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F1A2CC1" w14:textId="5B63F930" w:rsidR="003341D5" w:rsidRDefault="7DD81B25" w:rsidP="00C479EE">
      <w:pPr>
        <w:pStyle w:val="Heading5"/>
        <w:jc w:val="center"/>
      </w:pPr>
      <w:r>
        <w:t>EED 480 Social Studies and Science Curriculum Methods</w:t>
      </w:r>
      <w:r w:rsidR="00E374CC">
        <w:br/>
      </w:r>
      <w:r>
        <w:t>(Service Learning)</w:t>
      </w:r>
    </w:p>
    <w:p w14:paraId="6A33B390" w14:textId="77777777" w:rsidR="003341D5" w:rsidRDefault="002C58E2">
      <w:pPr>
        <w:pStyle w:val="Normal1"/>
        <w:jc w:val="center"/>
      </w:pPr>
      <w:r>
        <w:rPr>
          <w:b/>
          <w:smallCaps/>
        </w:rPr>
        <w:t>FALL</w:t>
      </w:r>
      <w:r w:rsidR="00E374CC">
        <w:rPr>
          <w:b/>
          <w:smallCaps/>
        </w:rPr>
        <w:t xml:space="preserve"> 201</w:t>
      </w:r>
      <w:r w:rsidR="00711DBA">
        <w:rPr>
          <w:b/>
          <w:smallCaps/>
        </w:rPr>
        <w:t>9</w:t>
      </w:r>
      <w:r w:rsidR="00BE0C4F">
        <w:rPr>
          <w:b/>
          <w:smallCaps/>
        </w:rPr>
        <w:t xml:space="preserve"> </w:t>
      </w:r>
    </w:p>
    <w:p w14:paraId="5C7C9824" w14:textId="77777777" w:rsidR="003341D5" w:rsidRDefault="003341D5">
      <w:pPr>
        <w:pStyle w:val="Normal1"/>
        <w:tabs>
          <w:tab w:val="center" w:pos="4320"/>
          <w:tab w:val="right" w:pos="8640"/>
        </w:tabs>
        <w:jc w:val="center"/>
      </w:pPr>
    </w:p>
    <w:tbl>
      <w:tblPr>
        <w:tblStyle w:val="5"/>
        <w:tblW w:w="9571" w:type="dxa"/>
        <w:tblInd w:w="-6" w:type="dxa"/>
        <w:tblLayout w:type="fixed"/>
        <w:tblLook w:val="0000" w:firstRow="0" w:lastRow="0" w:firstColumn="0" w:lastColumn="0" w:noHBand="0" w:noVBand="0"/>
      </w:tblPr>
      <w:tblGrid>
        <w:gridCol w:w="5220"/>
        <w:gridCol w:w="4351"/>
      </w:tblGrid>
      <w:tr w:rsidR="003341D5" w14:paraId="4F0A9BE1" w14:textId="77777777" w:rsidTr="002C58E2">
        <w:tc>
          <w:tcPr>
            <w:tcW w:w="5220" w:type="dxa"/>
          </w:tcPr>
          <w:p w14:paraId="32E58E72" w14:textId="77777777" w:rsidR="003341D5" w:rsidRDefault="00E374CC">
            <w:pPr>
              <w:pStyle w:val="Normal1"/>
            </w:pPr>
            <w:r>
              <w:t>COURSE CODE: EED 480</w:t>
            </w:r>
          </w:p>
          <w:p w14:paraId="2B967E70" w14:textId="77777777" w:rsidR="003341D5" w:rsidRDefault="00E374CC">
            <w:pPr>
              <w:pStyle w:val="Normal1"/>
              <w:ind w:left="1800" w:hanging="1800"/>
            </w:pPr>
            <w:r>
              <w:t>COURSE TITLE: Social Studies and Science Curriculum Methods</w:t>
            </w:r>
          </w:p>
          <w:p w14:paraId="477D4C0E" w14:textId="77777777" w:rsidR="003341D5" w:rsidRDefault="00E374CC">
            <w:pPr>
              <w:pStyle w:val="Normal1"/>
              <w:ind w:left="1800" w:hanging="1800"/>
            </w:pPr>
            <w:r>
              <w:t xml:space="preserve">INSTRUCTORS: Dr. </w:t>
            </w:r>
            <w:r w:rsidR="00711DBA">
              <w:t>Susan</w:t>
            </w:r>
            <w:r>
              <w:t xml:space="preserve"> B</w:t>
            </w:r>
            <w:r w:rsidR="00711DBA">
              <w:t>elgrad</w:t>
            </w:r>
          </w:p>
          <w:p w14:paraId="2CDB85DC" w14:textId="77777777" w:rsidR="003341D5" w:rsidRDefault="00E374CC">
            <w:pPr>
              <w:pStyle w:val="Normal1"/>
              <w:ind w:left="1800" w:hanging="1800"/>
            </w:pPr>
            <w:r>
              <w:t xml:space="preserve">CLASS LOCATION: </w:t>
            </w:r>
          </w:p>
          <w:p w14:paraId="7CAB1B6A" w14:textId="5CF93769" w:rsidR="003341D5" w:rsidRDefault="00E374CC">
            <w:pPr>
              <w:pStyle w:val="Normal1"/>
              <w:ind w:left="1800" w:hanging="1800"/>
            </w:pPr>
            <w:r>
              <w:t>W</w:t>
            </w:r>
            <w:r w:rsidR="002C58E2">
              <w:t>EDNESDAY</w:t>
            </w:r>
            <w:r w:rsidR="00D16C19">
              <w:t xml:space="preserve"> -</w:t>
            </w:r>
            <w:r w:rsidR="002C58E2">
              <w:t xml:space="preserve"> </w:t>
            </w:r>
            <w:r>
              <w:t>4:00-</w:t>
            </w:r>
            <w:r w:rsidR="002C58E2">
              <w:t>7</w:t>
            </w:r>
            <w:r>
              <w:t>:45pm</w:t>
            </w:r>
          </w:p>
          <w:p w14:paraId="4B47B12F" w14:textId="77777777" w:rsidR="003341D5" w:rsidRDefault="002C58E2">
            <w:pPr>
              <w:pStyle w:val="Normal1"/>
              <w:ind w:left="1800" w:hanging="1800"/>
            </w:pPr>
            <w:r>
              <w:t xml:space="preserve"> </w:t>
            </w:r>
            <w:r w:rsidR="00E374CC">
              <w:t xml:space="preserve"> </w:t>
            </w:r>
          </w:p>
        </w:tc>
        <w:tc>
          <w:tcPr>
            <w:tcW w:w="4351" w:type="dxa"/>
          </w:tcPr>
          <w:p w14:paraId="186545B2" w14:textId="77777777" w:rsidR="003341D5" w:rsidRDefault="00E374CC">
            <w:pPr>
              <w:pStyle w:val="Normal1"/>
            </w:pPr>
            <w:r>
              <w:rPr>
                <w:u w:val="single"/>
              </w:rPr>
              <w:t>TELEPHONE NUMBERS:</w:t>
            </w:r>
            <w:r>
              <w:t xml:space="preserve">   </w:t>
            </w:r>
          </w:p>
          <w:p w14:paraId="002F8D8B" w14:textId="77777777" w:rsidR="003341D5" w:rsidRDefault="00711DBA">
            <w:pPr>
              <w:pStyle w:val="Normal1"/>
            </w:pPr>
            <w:r>
              <w:t>OFFICE: (818) 677-4901</w:t>
            </w:r>
          </w:p>
          <w:p w14:paraId="3B55B2BC" w14:textId="77777777" w:rsidR="003341D5" w:rsidRDefault="00E374CC">
            <w:pPr>
              <w:pStyle w:val="Normal1"/>
            </w:pPr>
            <w:r>
              <w:t>DEPARTMENT: (818) 677-2621</w:t>
            </w:r>
          </w:p>
          <w:p w14:paraId="7A1DF231" w14:textId="2F8A5A44" w:rsidR="00450E1D" w:rsidRDefault="00E374CC" w:rsidP="00E9719C">
            <w:pPr>
              <w:pStyle w:val="Normal1"/>
            </w:pPr>
            <w:r>
              <w:t>OFFICE HOURS:</w:t>
            </w:r>
            <w:r w:rsidR="00711DBA">
              <w:t xml:space="preserve"> ED 210</w:t>
            </w:r>
            <w:r w:rsidR="00450E1D">
              <w:t>2</w:t>
            </w:r>
            <w:r w:rsidR="00450E1D">
              <w:br/>
            </w:r>
            <w:hyperlink r:id="rId10" w:history="1">
              <w:r w:rsidR="00E9719C" w:rsidRPr="00C644D8">
                <w:rPr>
                  <w:rStyle w:val="Hyperlink"/>
                </w:rPr>
                <w:t>susan.belgrad@csun.edu</w:t>
              </w:r>
            </w:hyperlink>
          </w:p>
          <w:p w14:paraId="61B6BAB3" w14:textId="0DB3A147" w:rsidR="003341D5" w:rsidRDefault="00E9719C" w:rsidP="00450E1D">
            <w:pPr>
              <w:pStyle w:val="Normal1"/>
            </w:pPr>
            <w:r>
              <w:t>T</w:t>
            </w:r>
            <w:r w:rsidR="00711DBA">
              <w:t>-W</w:t>
            </w:r>
            <w:r w:rsidR="00E374CC">
              <w:t xml:space="preserve">: 3:00-4:00pm. and by appointment </w:t>
            </w:r>
          </w:p>
          <w:p w14:paraId="465BE91B" w14:textId="48442A77" w:rsidR="003341D5" w:rsidRDefault="003341D5">
            <w:pPr>
              <w:pStyle w:val="Normal1"/>
              <w:ind w:left="386" w:hanging="386"/>
            </w:pPr>
          </w:p>
        </w:tc>
      </w:tr>
    </w:tbl>
    <w:p w14:paraId="650AF63B" w14:textId="77777777" w:rsidR="003341D5" w:rsidRDefault="00E374CC">
      <w:pPr>
        <w:pStyle w:val="Heading1"/>
        <w:jc w:val="center"/>
      </w:pPr>
      <w:r>
        <w:rPr>
          <w:rFonts w:ascii="Times New Roman" w:eastAsia="Times New Roman" w:hAnsi="Times New Roman" w:cs="Times New Roman"/>
          <w:sz w:val="24"/>
          <w:szCs w:val="24"/>
        </w:rPr>
        <w:t>Michael D. Eisner College of Education Conceptual Framework</w:t>
      </w:r>
    </w:p>
    <w:p w14:paraId="70951A0F" w14:textId="77777777" w:rsidR="003341D5" w:rsidRDefault="00E374CC">
      <w:pPr>
        <w:pStyle w:val="Normal1"/>
        <w:widowControl w:val="0"/>
        <w:jc w:val="both"/>
      </w:pPr>
      <w:r>
        <w:t xml:space="preserve">The faculty of the Michael D. Eisner College of Education, regionally focused and nationally recognized, is committed to </w:t>
      </w:r>
      <w:r>
        <w:rPr>
          <w:b/>
          <w:i/>
        </w:rPr>
        <w:t>Excellence through Innovation</w:t>
      </w:r>
      <w:r>
        <w:t>.  We believe excellence includes the acquisition of professional knowledge, skills, and dispositions and is demonstrated by the growth and renewal of ethical and caring professionals - faculty, staff, candidates - and those they serve.  Innovation occurs through collaborative partnerships among communities of diverse learners who engage in creative and reflective thinking.  To this end we continually strive to achieve the following competencies and values that form the foundation of the Conceptual Framework.</w:t>
      </w:r>
    </w:p>
    <w:p w14:paraId="2315AF7B" w14:textId="77777777" w:rsidR="003341D5" w:rsidRDefault="00E374CC">
      <w:pPr>
        <w:pStyle w:val="Normal1"/>
        <w:widowControl w:val="0"/>
      </w:pPr>
      <w:r>
        <w:t xml:space="preserve">*We value academic </w:t>
      </w:r>
      <w:r>
        <w:rPr>
          <w:b/>
        </w:rPr>
        <w:t>excellence</w:t>
      </w:r>
      <w:r>
        <w:t xml:space="preserve"> in the acquisition of professional knowledge and skills.</w:t>
      </w:r>
    </w:p>
    <w:p w14:paraId="11F9C93E" w14:textId="77777777" w:rsidR="003341D5" w:rsidRDefault="00E374CC">
      <w:pPr>
        <w:pStyle w:val="Normal1"/>
        <w:widowControl w:val="0"/>
      </w:pPr>
      <w:r>
        <w:t xml:space="preserve">*We value the use of </w:t>
      </w:r>
      <w:r>
        <w:rPr>
          <w:b/>
        </w:rPr>
        <w:t>evidence</w:t>
      </w:r>
      <w:r>
        <w:t xml:space="preserve"> for the purposes of monitoring candidate growth, determining the impact of our programs, and informing ongoing program and unit renewal.  To this end we foster a culture of evidence.</w:t>
      </w:r>
    </w:p>
    <w:p w14:paraId="36AA14E8" w14:textId="77777777" w:rsidR="003341D5" w:rsidRPr="002C58E2" w:rsidRDefault="00C479EE">
      <w:pPr>
        <w:pStyle w:val="Normal1"/>
        <w:widowControl w:val="0"/>
        <w:rPr>
          <w:sz w:val="22"/>
        </w:rPr>
      </w:pPr>
      <w:r>
        <w:t>*</w:t>
      </w:r>
      <w:r w:rsidR="00E374CC">
        <w:t xml:space="preserve">We value ethical practice and what it means to become </w:t>
      </w:r>
      <w:r w:rsidR="00E374CC">
        <w:rPr>
          <w:b/>
        </w:rPr>
        <w:t xml:space="preserve">ethical </w:t>
      </w:r>
      <w:r w:rsidR="00E374CC" w:rsidRPr="002C58E2">
        <w:rPr>
          <w:b/>
          <w:sz w:val="22"/>
        </w:rPr>
        <w:t>and caring</w:t>
      </w:r>
      <w:r w:rsidR="002C58E2" w:rsidRPr="002C58E2">
        <w:rPr>
          <w:sz w:val="22"/>
        </w:rPr>
        <w:t xml:space="preserve"> </w:t>
      </w:r>
      <w:r w:rsidR="00E374CC" w:rsidRPr="002C58E2">
        <w:rPr>
          <w:b/>
          <w:sz w:val="22"/>
        </w:rPr>
        <w:t>professionals</w:t>
      </w:r>
      <w:r w:rsidR="00E374CC" w:rsidRPr="002C58E2">
        <w:rPr>
          <w:sz w:val="22"/>
        </w:rPr>
        <w:t>.</w:t>
      </w:r>
    </w:p>
    <w:p w14:paraId="35F0E9C4" w14:textId="77777777" w:rsidR="003341D5" w:rsidRDefault="00E374CC">
      <w:pPr>
        <w:pStyle w:val="Normal1"/>
        <w:widowControl w:val="0"/>
      </w:pPr>
      <w:r>
        <w:t xml:space="preserve">*We value </w:t>
      </w:r>
      <w:r>
        <w:rPr>
          <w:b/>
        </w:rPr>
        <w:t>collaborative partnerships</w:t>
      </w:r>
      <w:r>
        <w:t xml:space="preserve"> within the College of Education as well as across disciplines with other CSUN faculty, P-12 faculty, and other members of regional and national educational and service communities.</w:t>
      </w:r>
    </w:p>
    <w:p w14:paraId="7644C3BD" w14:textId="77777777" w:rsidR="003341D5" w:rsidRDefault="00E374CC">
      <w:pPr>
        <w:pStyle w:val="Normal1"/>
        <w:widowControl w:val="0"/>
      </w:pPr>
      <w:r>
        <w:t xml:space="preserve">*We value diversity in styles of practice and are united in a dedication to acknowledging, learning about, and addressing the varied strengths, interests, and needs of </w:t>
      </w:r>
      <w:r>
        <w:rPr>
          <w:b/>
        </w:rPr>
        <w:t>communities</w:t>
      </w:r>
      <w:r>
        <w:t xml:space="preserve"> </w:t>
      </w:r>
      <w:r>
        <w:rPr>
          <w:b/>
        </w:rPr>
        <w:t>of diverse learners</w:t>
      </w:r>
      <w:r>
        <w:t>.</w:t>
      </w:r>
    </w:p>
    <w:p w14:paraId="47162B10" w14:textId="77777777" w:rsidR="003341D5" w:rsidRDefault="00E374CC">
      <w:pPr>
        <w:pStyle w:val="Normal1"/>
        <w:widowControl w:val="0"/>
      </w:pPr>
      <w:r>
        <w:t xml:space="preserve">*We value </w:t>
      </w:r>
      <w:r>
        <w:rPr>
          <w:b/>
        </w:rPr>
        <w:t>creative and reflective thinking</w:t>
      </w:r>
      <w:r>
        <w:t xml:space="preserve"> and practice.</w:t>
      </w:r>
    </w:p>
    <w:p w14:paraId="387ED2F7" w14:textId="77777777" w:rsidR="003341D5" w:rsidRDefault="003341D5">
      <w:pPr>
        <w:pStyle w:val="Normal1"/>
      </w:pPr>
    </w:p>
    <w:p w14:paraId="74701283" w14:textId="77777777" w:rsidR="002C58E2" w:rsidRDefault="00E374CC">
      <w:pPr>
        <w:pStyle w:val="Normal1"/>
        <w:rPr>
          <w:b/>
        </w:rPr>
      </w:pPr>
      <w:r>
        <w:rPr>
          <w:b/>
          <w:u w:val="single"/>
        </w:rPr>
        <w:t xml:space="preserve">Course Description: </w:t>
      </w:r>
      <w:r>
        <w:rPr>
          <w:b/>
        </w:rPr>
        <w:t xml:space="preserve">EED 480. Science/Social Science Curriculum and Methods </w:t>
      </w:r>
    </w:p>
    <w:p w14:paraId="0A83220E" w14:textId="7804DB0C" w:rsidR="003341D5" w:rsidRDefault="00C47CE6">
      <w:pPr>
        <w:pStyle w:val="Normal1"/>
        <w:rPr>
          <w:b/>
          <w:u w:val="single"/>
        </w:rPr>
      </w:pPr>
      <w:r w:rsidRPr="00C47CE6">
        <w:rPr>
          <w:b/>
          <w:i/>
        </w:rPr>
        <w:t>Service Learning</w:t>
      </w:r>
      <w:r>
        <w:rPr>
          <w:b/>
        </w:rPr>
        <w:t xml:space="preserve"> </w:t>
      </w:r>
      <w:r w:rsidR="00072688">
        <w:rPr>
          <w:b/>
        </w:rPr>
        <w:t>(4 units)</w:t>
      </w:r>
      <w:r w:rsidR="00072688">
        <w:rPr>
          <w:b/>
        </w:rPr>
        <w:br/>
      </w:r>
      <w:r w:rsidR="00E374CC">
        <w:rPr>
          <w:i/>
        </w:rPr>
        <w:t>Restricted to candidates admitted to the credential program.</w:t>
      </w:r>
    </w:p>
    <w:p w14:paraId="63BE2D4E" w14:textId="77777777" w:rsidR="003341D5" w:rsidRDefault="00E374CC">
      <w:pPr>
        <w:pStyle w:val="Normal1"/>
        <w:widowControl w:val="0"/>
        <w:tabs>
          <w:tab w:val="left" w:pos="754"/>
        </w:tabs>
        <w:ind w:left="3293" w:hanging="3293"/>
        <w:rPr>
          <w:i/>
        </w:rPr>
      </w:pPr>
      <w:r>
        <w:rPr>
          <w:i/>
        </w:rPr>
        <w:t>Prerequisites: Successful completion EED 477B and first student teaching assignment.</w:t>
      </w:r>
    </w:p>
    <w:p w14:paraId="11DCE859" w14:textId="77777777" w:rsidR="003341D5" w:rsidRDefault="00E374CC">
      <w:pPr>
        <w:pStyle w:val="Normal1"/>
        <w:widowControl w:val="0"/>
        <w:tabs>
          <w:tab w:val="left" w:pos="742"/>
          <w:tab w:val="center" w:pos="2919"/>
        </w:tabs>
        <w:rPr>
          <w:i/>
        </w:rPr>
      </w:pPr>
      <w:r>
        <w:rPr>
          <w:i/>
        </w:rPr>
        <w:t>Corequisites:</w:t>
      </w:r>
      <w:r>
        <w:rPr>
          <w:i/>
        </w:rPr>
        <w:tab/>
        <w:t xml:space="preserve">Multiple Subject Credential Candidates </w:t>
      </w:r>
      <w:r>
        <w:rPr>
          <w:rFonts w:ascii="Arial" w:eastAsia="Arial" w:hAnsi="Arial" w:cs="Arial"/>
          <w:i/>
          <w:sz w:val="8"/>
          <w:szCs w:val="8"/>
        </w:rPr>
        <w:t xml:space="preserve">- </w:t>
      </w:r>
      <w:r>
        <w:rPr>
          <w:i/>
        </w:rPr>
        <w:t>EED 578D Student</w:t>
      </w:r>
    </w:p>
    <w:p w14:paraId="62CA5E18" w14:textId="77777777" w:rsidR="003341D5" w:rsidRDefault="00E374CC">
      <w:pPr>
        <w:pStyle w:val="Normal1"/>
        <w:widowControl w:val="0"/>
        <w:tabs>
          <w:tab w:val="left" w:pos="742"/>
          <w:tab w:val="center" w:pos="2919"/>
        </w:tabs>
        <w:rPr>
          <w:i/>
        </w:rPr>
      </w:pPr>
      <w:r>
        <w:rPr>
          <w:i/>
        </w:rPr>
        <w:t>Teaching, EED579 Student Teaching Seminar Preliminary Education Specialist</w:t>
      </w:r>
    </w:p>
    <w:p w14:paraId="0888AEAA" w14:textId="77777777" w:rsidR="003341D5" w:rsidRDefault="00E374CC">
      <w:pPr>
        <w:pStyle w:val="Normal1"/>
        <w:widowControl w:val="0"/>
        <w:tabs>
          <w:tab w:val="left" w:pos="742"/>
          <w:tab w:val="center" w:pos="2919"/>
        </w:tabs>
        <w:rPr>
          <w:i/>
        </w:rPr>
      </w:pPr>
      <w:r>
        <w:rPr>
          <w:i/>
        </w:rPr>
        <w:t xml:space="preserve">Credential Candidates </w:t>
      </w:r>
      <w:r>
        <w:rPr>
          <w:rFonts w:ascii="Arial" w:eastAsia="Arial" w:hAnsi="Arial" w:cs="Arial"/>
          <w:i/>
          <w:sz w:val="8"/>
          <w:szCs w:val="8"/>
        </w:rPr>
        <w:t xml:space="preserve">— </w:t>
      </w:r>
      <w:r>
        <w:rPr>
          <w:i/>
        </w:rPr>
        <w:t>SPED 580MM Advanced Specialist Fieldwork with Learners Who Have Mild/Moderate Disabilities, SPED 579 Student Teaching Seminar.</w:t>
      </w:r>
    </w:p>
    <w:p w14:paraId="7EA17177" w14:textId="77777777" w:rsidR="00B56BED" w:rsidRDefault="00B56BED">
      <w:r>
        <w:br w:type="page"/>
      </w:r>
    </w:p>
    <w:p w14:paraId="57154979" w14:textId="71CB0B70" w:rsidR="00DB0055" w:rsidRDefault="00FF42E8" w:rsidP="7DD81B25">
      <w:pPr>
        <w:spacing w:after="200" w:line="276" w:lineRule="auto"/>
        <w:rPr>
          <w:b/>
          <w:bCs/>
        </w:rPr>
      </w:pPr>
      <w:r>
        <w:rPr>
          <w:b/>
          <w:bCs/>
        </w:rPr>
        <w:lastRenderedPageBreak/>
        <w:t>Community Engagement/</w:t>
      </w:r>
      <w:proofErr w:type="gramStart"/>
      <w:r w:rsidR="7DD81B25" w:rsidRPr="7DD81B25">
        <w:rPr>
          <w:b/>
          <w:bCs/>
        </w:rPr>
        <w:t>Service Learning</w:t>
      </w:r>
      <w:proofErr w:type="gramEnd"/>
      <w:r w:rsidR="7DD81B25" w:rsidRPr="7DD81B25">
        <w:rPr>
          <w:b/>
          <w:bCs/>
        </w:rPr>
        <w:t xml:space="preserve"> </w:t>
      </w:r>
      <w:r w:rsidR="005C6059">
        <w:rPr>
          <w:b/>
          <w:bCs/>
        </w:rPr>
        <w:t xml:space="preserve">Purpose and </w:t>
      </w:r>
      <w:r w:rsidR="7DD81B25" w:rsidRPr="7DD81B25">
        <w:rPr>
          <w:b/>
          <w:bCs/>
        </w:rPr>
        <w:t xml:space="preserve">Course Definition: </w:t>
      </w:r>
    </w:p>
    <w:p w14:paraId="7EC2FD6D" w14:textId="683A1F67" w:rsidR="005C6059" w:rsidRDefault="00FF42E8" w:rsidP="7DD81B25">
      <w:pPr>
        <w:spacing w:after="200" w:line="276" w:lineRule="auto"/>
        <w:rPr>
          <w:b/>
          <w:bCs/>
        </w:rPr>
      </w:pPr>
      <w:r w:rsidRPr="00FF42E8">
        <w:rPr>
          <w:rFonts w:eastAsiaTheme="minorEastAsia"/>
          <w:i/>
          <w:iCs/>
          <w:szCs w:val="28"/>
        </w:rPr>
        <w:t xml:space="preserve">In this course, focus will be placed on </w:t>
      </w:r>
      <w:r w:rsidRPr="00FF42E8">
        <w:rPr>
          <w:rFonts w:eastAsiaTheme="minorEastAsia"/>
          <w:i/>
          <w:iCs/>
          <w:szCs w:val="28"/>
          <w:u w:val="single"/>
        </w:rPr>
        <w:t>environmental literacy and sustainability practices</w:t>
      </w:r>
      <w:r w:rsidRPr="00FF42E8">
        <w:rPr>
          <w:rFonts w:eastAsiaTheme="minorEastAsia"/>
          <w:i/>
          <w:iCs/>
          <w:szCs w:val="28"/>
        </w:rPr>
        <w:t>.</w:t>
      </w:r>
      <w:r>
        <w:rPr>
          <w:rFonts w:eastAsiaTheme="minorEastAsia"/>
        </w:rPr>
        <w:t xml:space="preserve"> </w:t>
      </w:r>
      <w:r w:rsidR="000352BE">
        <w:rPr>
          <w:rFonts w:eastAsiaTheme="minorEastAsia"/>
        </w:rPr>
        <w:t>EED 480 s</w:t>
      </w:r>
      <w:r w:rsidR="00971CC4" w:rsidRPr="00971CC4">
        <w:rPr>
          <w:rFonts w:eastAsiaTheme="minorEastAsia"/>
        </w:rPr>
        <w:t>tudent</w:t>
      </w:r>
      <w:r w:rsidR="000352BE">
        <w:rPr>
          <w:rFonts w:eastAsiaTheme="minorEastAsia"/>
        </w:rPr>
        <w:t xml:space="preserve">s will have the </w:t>
      </w:r>
      <w:r w:rsidR="00FB7029">
        <w:rPr>
          <w:rFonts w:eastAsiaTheme="minorEastAsia"/>
        </w:rPr>
        <w:t>opportunity</w:t>
      </w:r>
      <w:r w:rsidR="000352BE">
        <w:rPr>
          <w:rFonts w:eastAsiaTheme="minorEastAsia"/>
        </w:rPr>
        <w:t xml:space="preserve"> to seamlessly engage</w:t>
      </w:r>
      <w:r w:rsidR="00971CC4" w:rsidRPr="00971CC4">
        <w:rPr>
          <w:rFonts w:eastAsiaTheme="minorEastAsia"/>
        </w:rPr>
        <w:t xml:space="preserve"> in</w:t>
      </w:r>
      <w:r w:rsidR="00971CC4" w:rsidRPr="00971CC4">
        <w:rPr>
          <w:rFonts w:eastAsiaTheme="minorEastAsia"/>
          <w:i/>
        </w:rPr>
        <w:t xml:space="preserve"> service learning</w:t>
      </w:r>
      <w:r w:rsidR="000352BE">
        <w:rPr>
          <w:rFonts w:eastAsiaTheme="minorEastAsia"/>
        </w:rPr>
        <w:t xml:space="preserve"> a</w:t>
      </w:r>
      <w:r w:rsidR="00FB7029">
        <w:rPr>
          <w:rFonts w:eastAsiaTheme="minorEastAsia"/>
        </w:rPr>
        <w:t>t their student teaching sites</w:t>
      </w:r>
      <w:r w:rsidR="00C254F4">
        <w:rPr>
          <w:rFonts w:eastAsiaTheme="minorEastAsia"/>
        </w:rPr>
        <w:t xml:space="preserve"> as</w:t>
      </w:r>
      <w:r w:rsidR="000352BE">
        <w:rPr>
          <w:rFonts w:eastAsiaTheme="minorEastAsia"/>
        </w:rPr>
        <w:t xml:space="preserve"> </w:t>
      </w:r>
      <w:r w:rsidR="00D40BB6">
        <w:rPr>
          <w:rFonts w:eastAsiaTheme="minorEastAsia"/>
        </w:rPr>
        <w:t>coursework addresses important</w:t>
      </w:r>
      <w:r w:rsidR="001964D5">
        <w:rPr>
          <w:rFonts w:eastAsiaTheme="minorEastAsia"/>
        </w:rPr>
        <w:t xml:space="preserve"> knowledge</w:t>
      </w:r>
      <w:r w:rsidR="00C254F4">
        <w:rPr>
          <w:rFonts w:eastAsiaTheme="minorEastAsia"/>
        </w:rPr>
        <w:t xml:space="preserve"> about CSUN Sustainability, the science and social science of addressing global warming and </w:t>
      </w:r>
      <w:r w:rsidR="00FB7029">
        <w:rPr>
          <w:rFonts w:eastAsiaTheme="minorEastAsia"/>
        </w:rPr>
        <w:t xml:space="preserve">prepare </w:t>
      </w:r>
      <w:r w:rsidR="00971CC4" w:rsidRPr="00971CC4">
        <w:rPr>
          <w:rFonts w:eastAsiaTheme="minorEastAsia"/>
        </w:rPr>
        <w:t xml:space="preserve">to </w:t>
      </w:r>
      <w:r w:rsidR="00C254F4">
        <w:rPr>
          <w:rFonts w:eastAsiaTheme="minorEastAsia"/>
        </w:rPr>
        <w:t xml:space="preserve">engage their students </w:t>
      </w:r>
      <w:r w:rsidR="00DB0DFF">
        <w:rPr>
          <w:rFonts w:eastAsiaTheme="minorEastAsia"/>
        </w:rPr>
        <w:t>in</w:t>
      </w:r>
      <w:r w:rsidR="00971CC4" w:rsidRPr="00971CC4">
        <w:rPr>
          <w:rFonts w:eastAsiaTheme="minorEastAsia"/>
        </w:rPr>
        <w:t xml:space="preserve"> observations and </w:t>
      </w:r>
      <w:r w:rsidR="00DB0DFF">
        <w:rPr>
          <w:rFonts w:eastAsiaTheme="minorEastAsia"/>
        </w:rPr>
        <w:t xml:space="preserve">lessons that focus their attention on how their families, schools and </w:t>
      </w:r>
      <w:r w:rsidR="00971CC4" w:rsidRPr="00971CC4">
        <w:rPr>
          <w:rFonts w:eastAsiaTheme="minorEastAsia"/>
        </w:rPr>
        <w:t>communit</w:t>
      </w:r>
      <w:r w:rsidR="00DB0DFF">
        <w:rPr>
          <w:rFonts w:eastAsiaTheme="minorEastAsia"/>
        </w:rPr>
        <w:t xml:space="preserve">ies can reduce their carbon footprint, conserve water and reduce waste (especially plastic) that does not biodegrade in landfills. </w:t>
      </w:r>
      <w:r w:rsidR="003C5E5D">
        <w:rPr>
          <w:rFonts w:eastAsiaTheme="minorEastAsia"/>
        </w:rPr>
        <w:t xml:space="preserve">Students will work in teams and then individually to design </w:t>
      </w:r>
      <w:r w:rsidR="00787C70">
        <w:rPr>
          <w:rFonts w:eastAsiaTheme="minorEastAsia"/>
        </w:rPr>
        <w:t>STEAM-integrated p</w:t>
      </w:r>
      <w:r w:rsidR="003C5E5D">
        <w:rPr>
          <w:rFonts w:eastAsiaTheme="minorEastAsia"/>
        </w:rPr>
        <w:t>roblem</w:t>
      </w:r>
      <w:r w:rsidR="00787C70">
        <w:rPr>
          <w:rFonts w:eastAsiaTheme="minorEastAsia"/>
        </w:rPr>
        <w:t>-</w:t>
      </w:r>
      <w:r w:rsidR="003C5E5D">
        <w:rPr>
          <w:rFonts w:eastAsiaTheme="minorEastAsia"/>
        </w:rPr>
        <w:t xml:space="preserve"> (project) based learning</w:t>
      </w:r>
      <w:r w:rsidR="00787C70">
        <w:rPr>
          <w:rFonts w:eastAsiaTheme="minorEastAsia"/>
        </w:rPr>
        <w:t xml:space="preserve"> (PBL) that</w:t>
      </w:r>
      <w:r w:rsidR="00971CC4" w:rsidRPr="00971CC4">
        <w:rPr>
          <w:rFonts w:eastAsiaTheme="minorEastAsia"/>
        </w:rPr>
        <w:t xml:space="preserve"> incorporates academic theories in order to achieve</w:t>
      </w:r>
      <w:r w:rsidR="007E01E1">
        <w:rPr>
          <w:rFonts w:eastAsiaTheme="minorEastAsia"/>
        </w:rPr>
        <w:t xml:space="preserve"> our </w:t>
      </w:r>
      <w:r w:rsidR="00971CC4" w:rsidRPr="00971CC4">
        <w:rPr>
          <w:rFonts w:eastAsiaTheme="minorEastAsia"/>
        </w:rPr>
        <w:t>course</w:t>
      </w:r>
      <w:r w:rsidR="007E01E1">
        <w:rPr>
          <w:rFonts w:eastAsiaTheme="minorEastAsia"/>
        </w:rPr>
        <w:t xml:space="preserve">’s </w:t>
      </w:r>
      <w:r w:rsidR="00971CC4" w:rsidRPr="00971CC4">
        <w:rPr>
          <w:rFonts w:eastAsiaTheme="minorEastAsia"/>
        </w:rPr>
        <w:t>specific learning objectives</w:t>
      </w:r>
      <w:r w:rsidR="007E01E1">
        <w:rPr>
          <w:rFonts w:eastAsiaTheme="minorEastAsia"/>
        </w:rPr>
        <w:t xml:space="preserve">. </w:t>
      </w:r>
    </w:p>
    <w:p w14:paraId="19A91910" w14:textId="6F3E8CC4" w:rsidR="00C47CE6" w:rsidRDefault="7DD81B25" w:rsidP="7DD81B25">
      <w:pPr>
        <w:spacing w:after="200" w:line="276" w:lineRule="auto"/>
        <w:rPr>
          <w:rFonts w:eastAsiaTheme="minorEastAsia"/>
        </w:rPr>
      </w:pPr>
      <w:r w:rsidRPr="7DD81B25">
        <w:rPr>
          <w:rFonts w:eastAsiaTheme="minorEastAsia"/>
        </w:rPr>
        <w:t xml:space="preserve">A branch of Project-Based Learning (PBL) and Project-Based Research, Community-Based Learning (CBL), including service-learning courses, offers students the opportunity to partner with a community group, nonprofit, or other entity external from class in order to gain a dynamic learning experience that uses subject-matter competency from class to address contemporary issues on/beyond campus. It is a high-impact practice (HIP) that helps bolster student success. </w:t>
      </w:r>
      <w:r w:rsidR="00325403">
        <w:rPr>
          <w:rFonts w:eastAsiaTheme="minorEastAsia"/>
        </w:rPr>
        <w:t xml:space="preserve">In this course we will be engaged in the following </w:t>
      </w:r>
      <w:r w:rsidR="00325403" w:rsidRPr="00325403">
        <w:rPr>
          <w:rFonts w:eastAsiaTheme="minorEastAsia"/>
          <w:i/>
        </w:rPr>
        <w:t>outcomes</w:t>
      </w:r>
      <w:r w:rsidR="00325403">
        <w:rPr>
          <w:rFonts w:eastAsiaTheme="minorEastAsia"/>
        </w:rPr>
        <w:t>:</w:t>
      </w:r>
    </w:p>
    <w:p w14:paraId="7F65E729" w14:textId="77777777" w:rsidR="004121F2" w:rsidRPr="00573FA7" w:rsidRDefault="004121F2" w:rsidP="004121F2">
      <w:pPr>
        <w:pStyle w:val="ListParagraph"/>
        <w:numPr>
          <w:ilvl w:val="0"/>
          <w:numId w:val="11"/>
        </w:numPr>
        <w:spacing w:after="200" w:line="276" w:lineRule="auto"/>
      </w:pPr>
      <w:r w:rsidRPr="004121F2">
        <w:rPr>
          <w:rFonts w:eastAsiaTheme="minorEastAsia"/>
          <w:u w:val="single"/>
        </w:rPr>
        <w:t>Service and Social Responsibility</w:t>
      </w:r>
      <w:r w:rsidRPr="004121F2">
        <w:rPr>
          <w:rFonts w:eastAsiaTheme="minorEastAsia"/>
        </w:rPr>
        <w:t>: Students will develop an understanding of social responsibility and the connections between short-term community service and greater long-term societal well-being.</w:t>
      </w:r>
    </w:p>
    <w:p w14:paraId="03621ABE" w14:textId="77777777" w:rsidR="004121F2" w:rsidRPr="00573FA7" w:rsidRDefault="004121F2" w:rsidP="004121F2">
      <w:pPr>
        <w:pStyle w:val="ListParagraph"/>
        <w:numPr>
          <w:ilvl w:val="0"/>
          <w:numId w:val="11"/>
        </w:numPr>
        <w:spacing w:after="200" w:line="276" w:lineRule="auto"/>
      </w:pPr>
      <w:r w:rsidRPr="004121F2">
        <w:rPr>
          <w:rFonts w:eastAsiaTheme="minorEastAsia"/>
          <w:u w:val="single"/>
        </w:rPr>
        <w:t>Community &amp; Social Justice</w:t>
      </w:r>
      <w:r w:rsidRPr="004121F2">
        <w:rPr>
          <w:rFonts w:eastAsiaTheme="minorEastAsia"/>
        </w:rPr>
        <w:t>: Students will develop an understanding of how the actions of individuals and social systems bring about both equity and inequity in communities and society.  </w:t>
      </w:r>
    </w:p>
    <w:p w14:paraId="65A8A564" w14:textId="77777777" w:rsidR="004121F2" w:rsidRPr="00573FA7" w:rsidRDefault="004121F2" w:rsidP="004121F2">
      <w:pPr>
        <w:pStyle w:val="ListParagraph"/>
        <w:numPr>
          <w:ilvl w:val="0"/>
          <w:numId w:val="11"/>
        </w:numPr>
        <w:spacing w:after="200" w:line="276" w:lineRule="auto"/>
      </w:pPr>
      <w:r w:rsidRPr="004121F2">
        <w:rPr>
          <w:rFonts w:eastAsiaTheme="minorEastAsia"/>
          <w:u w:val="single"/>
        </w:rPr>
        <w:t>Career Development and Professional Development</w:t>
      </w:r>
      <w:r w:rsidRPr="004121F2">
        <w:rPr>
          <w:rFonts w:eastAsiaTheme="minorEastAsia"/>
        </w:rPr>
        <w:t xml:space="preserve">: Students will develop career skills needed to address the economic, scientific, social and civic issues of our time. </w:t>
      </w:r>
    </w:p>
    <w:p w14:paraId="11DDDA47" w14:textId="77777777" w:rsidR="004121F2" w:rsidRDefault="004121F2" w:rsidP="004121F2">
      <w:pPr>
        <w:pStyle w:val="ListParagraph"/>
        <w:numPr>
          <w:ilvl w:val="0"/>
          <w:numId w:val="11"/>
        </w:numPr>
      </w:pPr>
      <w:r w:rsidRPr="004121F2">
        <w:rPr>
          <w:rFonts w:eastAsiaTheme="minorEastAsia"/>
          <w:u w:val="single"/>
        </w:rPr>
        <w:t>Multicultural Community Building/Civic Engagement</w:t>
      </w:r>
      <w:r w:rsidRPr="004121F2">
        <w:rPr>
          <w:rFonts w:eastAsiaTheme="minorEastAsia"/>
        </w:rPr>
        <w:t>: Students will learn from and work responsively and inclusively with diverse individuals, groups and organizations to build more just, equitable, and sustainable communities.</w:t>
      </w:r>
    </w:p>
    <w:p w14:paraId="76D55A35" w14:textId="77777777" w:rsidR="002C58E2" w:rsidRDefault="002C58E2">
      <w:pPr>
        <w:pStyle w:val="Normal1"/>
        <w:widowControl w:val="0"/>
        <w:tabs>
          <w:tab w:val="left" w:pos="742"/>
          <w:tab w:val="center" w:pos="2919"/>
        </w:tabs>
        <w:rPr>
          <w:b/>
        </w:rPr>
      </w:pPr>
    </w:p>
    <w:p w14:paraId="71F2924C" w14:textId="77777777" w:rsidR="00B56BED" w:rsidRDefault="00E374CC">
      <w:pPr>
        <w:pStyle w:val="Normal1"/>
        <w:widowControl w:val="0"/>
        <w:tabs>
          <w:tab w:val="left" w:pos="742"/>
          <w:tab w:val="center" w:pos="2919"/>
        </w:tabs>
        <w:rPr>
          <w:rFonts w:ascii="Arial" w:eastAsia="Arial" w:hAnsi="Arial" w:cs="Arial"/>
          <w:sz w:val="8"/>
          <w:szCs w:val="8"/>
        </w:rPr>
      </w:pPr>
      <w:r w:rsidRPr="00B56BED">
        <w:rPr>
          <w:b/>
        </w:rPr>
        <w:t xml:space="preserve">This course addresses the </w:t>
      </w:r>
      <w:r w:rsidR="00B56BED">
        <w:rPr>
          <w:b/>
        </w:rPr>
        <w:t xml:space="preserve">critical </w:t>
      </w:r>
      <w:r w:rsidRPr="00B56BED">
        <w:rPr>
          <w:b/>
        </w:rPr>
        <w:t>skills and understandings</w:t>
      </w:r>
      <w:r>
        <w:t xml:space="preserve"> that Multiple Sub</w:t>
      </w:r>
      <w:r w:rsidR="00B56BED">
        <w:t xml:space="preserve">ject Credential and Preliminary </w:t>
      </w:r>
      <w:r>
        <w:t xml:space="preserve">Education Specialist Credential candidates need in order to effectively plan, implement, and evaluate instructional programs in science and social science for diverse student populations that reflect the California Science and Social Science </w:t>
      </w:r>
      <w:r w:rsidR="00B56BED">
        <w:t xml:space="preserve">(CSSS) </w:t>
      </w:r>
      <w:r>
        <w:t xml:space="preserve">Frameworks, Common Core Standards (CCSS), Academic Content Standards, and the Next Generation Science Standards (NGSS). </w:t>
      </w:r>
      <w:r>
        <w:rPr>
          <w:rFonts w:ascii="Arial" w:eastAsia="Arial" w:hAnsi="Arial" w:cs="Arial"/>
          <w:sz w:val="8"/>
          <w:szCs w:val="8"/>
        </w:rPr>
        <w:t xml:space="preserve">. </w:t>
      </w:r>
    </w:p>
    <w:p w14:paraId="01E34EF2" w14:textId="77777777" w:rsidR="00B56BED" w:rsidRDefault="00B56BED">
      <w:pPr>
        <w:pStyle w:val="Normal1"/>
        <w:widowControl w:val="0"/>
        <w:tabs>
          <w:tab w:val="left" w:pos="742"/>
          <w:tab w:val="center" w:pos="2919"/>
        </w:tabs>
        <w:rPr>
          <w:rFonts w:ascii="Arial" w:eastAsia="Arial" w:hAnsi="Arial" w:cs="Arial"/>
          <w:sz w:val="8"/>
          <w:szCs w:val="8"/>
        </w:rPr>
      </w:pPr>
    </w:p>
    <w:p w14:paraId="08584B98" w14:textId="77777777" w:rsidR="00B56BED" w:rsidRDefault="00E374CC">
      <w:pPr>
        <w:pStyle w:val="Normal1"/>
        <w:widowControl w:val="0"/>
        <w:tabs>
          <w:tab w:val="left" w:pos="742"/>
          <w:tab w:val="center" w:pos="2919"/>
        </w:tabs>
      </w:pPr>
      <w:r>
        <w:lastRenderedPageBreak/>
        <w:t xml:space="preserve">It is designed to provide teacher candidates with models of instruction such as </w:t>
      </w:r>
      <w:r w:rsidR="00B56BED" w:rsidRPr="00B56BED">
        <w:t xml:space="preserve">problem-based learning </w:t>
      </w:r>
      <w:r>
        <w:t>(PBL)</w:t>
      </w:r>
      <w:r w:rsidR="00B56BED">
        <w:t>, which includes cooperative learning structures that are consistent</w:t>
      </w:r>
      <w:r>
        <w:t xml:space="preserve"> with our current understanding of </w:t>
      </w:r>
      <w:r w:rsidR="00B56BED">
        <w:t xml:space="preserve"> student </w:t>
      </w:r>
      <w:r>
        <w:t xml:space="preserve">learning processes, opportunities to develop </w:t>
      </w:r>
      <w:r w:rsidR="00B56BED">
        <w:t>important</w:t>
      </w:r>
      <w:r>
        <w:t xml:space="preserve"> process skills, use of </w:t>
      </w:r>
      <w:r w:rsidR="00B56BED">
        <w:t>computer science and other technologies associated with integration of science, technology, engineering</w:t>
      </w:r>
      <w:r w:rsidR="002C58E2">
        <w:t>, the arts</w:t>
      </w:r>
      <w:r w:rsidR="00B56BED">
        <w:t xml:space="preserve"> </w:t>
      </w:r>
      <w:r>
        <w:t>and</w:t>
      </w:r>
      <w:r w:rsidR="00B56BED">
        <w:t xml:space="preserve"> mathematics (</w:t>
      </w:r>
      <w:r>
        <w:t>STEM</w:t>
      </w:r>
      <w:r w:rsidR="00B56BED">
        <w:t>)</w:t>
      </w:r>
      <w:r>
        <w:t xml:space="preserve"> </w:t>
      </w:r>
      <w:r w:rsidR="00B56BED">
        <w:t xml:space="preserve">and </w:t>
      </w:r>
      <w:r w:rsidR="002C58E2">
        <w:t xml:space="preserve">environmental literacy, by engaging </w:t>
      </w:r>
      <w:r>
        <w:t xml:space="preserve">in the </w:t>
      </w:r>
      <w:r w:rsidR="00B56BED">
        <w:t xml:space="preserve">instructional models of </w:t>
      </w:r>
      <w:r w:rsidR="002C58E2">
        <w:t xml:space="preserve">teaching and learning in science and social science that promote effective </w:t>
      </w:r>
      <w:r w:rsidR="00B56BED">
        <w:t>inquiry and active engagement</w:t>
      </w:r>
      <w:r w:rsidR="002C58E2">
        <w:t>.</w:t>
      </w:r>
    </w:p>
    <w:p w14:paraId="3E58CA1B" w14:textId="77777777" w:rsidR="00B56BED" w:rsidRDefault="00B56BED">
      <w:pPr>
        <w:pStyle w:val="Normal1"/>
        <w:widowControl w:val="0"/>
        <w:tabs>
          <w:tab w:val="left" w:pos="742"/>
          <w:tab w:val="center" w:pos="2919"/>
        </w:tabs>
      </w:pPr>
    </w:p>
    <w:p w14:paraId="6F4E4E01" w14:textId="77777777" w:rsidR="003341D5" w:rsidRDefault="00E374CC">
      <w:pPr>
        <w:pStyle w:val="Normal1"/>
        <w:widowControl w:val="0"/>
        <w:tabs>
          <w:tab w:val="left" w:pos="742"/>
          <w:tab w:val="center" w:pos="2919"/>
        </w:tabs>
        <w:rPr>
          <w:i/>
        </w:rPr>
      </w:pPr>
      <w:r>
        <w:t xml:space="preserve">Furthermore, the course </w:t>
      </w:r>
      <w:r w:rsidR="00B56BED">
        <w:t>is designed to assist</w:t>
      </w:r>
      <w:r>
        <w:t xml:space="preserve"> teacher candidates</w:t>
      </w:r>
      <w:r w:rsidR="00B56BED">
        <w:t xml:space="preserve"> in developing </w:t>
      </w:r>
      <w:r>
        <w:t>strategies for teaching</w:t>
      </w:r>
      <w:r w:rsidR="00B56BED">
        <w:t xml:space="preserve"> diverse</w:t>
      </w:r>
      <w:r>
        <w:t xml:space="preserve"> children </w:t>
      </w:r>
      <w:r w:rsidR="00B56BED">
        <w:t xml:space="preserve">(those </w:t>
      </w:r>
      <w:r>
        <w:t>of widely differing cultural and linguistic heritages, developme</w:t>
      </w:r>
      <w:r w:rsidR="00B56BED">
        <w:t>ntal levels and learning styles)</w:t>
      </w:r>
      <w:r>
        <w:t xml:space="preserve"> and special populations to ensure equal access to the core curriculum. This course is restricted to Integrated Teacher Education Program candidates admitted to the credential program.</w:t>
      </w:r>
    </w:p>
    <w:p w14:paraId="2A1375F9" w14:textId="77777777" w:rsidR="003341D5" w:rsidRPr="00B56BED" w:rsidRDefault="00B56BED">
      <w:pPr>
        <w:pStyle w:val="Heading2"/>
        <w:rPr>
          <w:i w:val="0"/>
        </w:rPr>
      </w:pPr>
      <w:r>
        <w:rPr>
          <w:rFonts w:ascii="Times New Roman" w:eastAsia="Times New Roman" w:hAnsi="Times New Roman" w:cs="Times New Roman"/>
          <w:i w:val="0"/>
        </w:rPr>
        <w:t xml:space="preserve">STUDENT </w:t>
      </w:r>
      <w:r w:rsidR="00E374CC" w:rsidRPr="00B56BED">
        <w:rPr>
          <w:rFonts w:ascii="Times New Roman" w:eastAsia="Times New Roman" w:hAnsi="Times New Roman" w:cs="Times New Roman"/>
          <w:i w:val="0"/>
        </w:rPr>
        <w:t>DISPOSITIONS</w:t>
      </w:r>
    </w:p>
    <w:p w14:paraId="47A1A3CE" w14:textId="77777777" w:rsidR="003341D5" w:rsidRDefault="00B56BED" w:rsidP="00B56BED">
      <w:pPr>
        <w:pStyle w:val="Normal1"/>
        <w:widowControl w:val="0"/>
        <w:tabs>
          <w:tab w:val="center" w:pos="4320"/>
          <w:tab w:val="right" w:pos="8640"/>
        </w:tabs>
      </w:pPr>
      <w:r>
        <w:t xml:space="preserve">It will be the goal of the course instructor to create a safe, engaging and caring learning community as a model for the fundamental right and need of every student to grow and learn in a caring learning community. </w:t>
      </w:r>
      <w:r w:rsidR="00E374CC">
        <w:t>In accordance with state and national standards, students in the Department of Elementary Education at California State University, Northridge are assessed on knowledge, performance, and professional dispositions.  </w:t>
      </w:r>
      <w:r w:rsidR="00BE0C4F">
        <w:t>Faculty in the Department of Elementary Education fully expects</w:t>
      </w:r>
      <w:r w:rsidR="00E374CC">
        <w:t xml:space="preserve"> students to be successful </w:t>
      </w:r>
      <w:r>
        <w:t xml:space="preserve">and meet all program standards. (However, </w:t>
      </w:r>
      <w:r w:rsidR="00E374CC">
        <w:t xml:space="preserve">poor academic preparation, poor academic work, poor performance, or observed professional dispositional deficiencies will constitute grounds for a decision regarding separation from the teacher preparation program (or any other Elementary Education program) at California State University, Northridge.  The Department of Elementary Education has adopted a process for ensuring that all CSUN students uphold standards of knowledge, performance, and professional dispositions recognized by the education profession.  Obtain detailed information about the involuntary delay/withdrawal process, the Statement of Concern form, student appeals, and the list of Qualities Important to Future Teachers and Educational Professionals at </w:t>
      </w:r>
      <w:hyperlink r:id="rId11">
        <w:r w:rsidR="00E374CC">
          <w:rPr>
            <w:color w:val="0000FF"/>
            <w:u w:val="single"/>
          </w:rPr>
          <w:t>http://www.csun.edu/sites/default/files/Fifth-Year-Traditional-Student-Teaching-Handbook.pdf</w:t>
        </w:r>
      </w:hyperlink>
    </w:p>
    <w:p w14:paraId="1F15E137" w14:textId="77777777" w:rsidR="003341D5" w:rsidRDefault="00E374CC">
      <w:pPr>
        <w:pStyle w:val="Heading1"/>
      </w:pPr>
      <w:r>
        <w:rPr>
          <w:rFonts w:ascii="Times New Roman" w:eastAsia="Times New Roman" w:hAnsi="Times New Roman" w:cs="Times New Roman"/>
          <w:sz w:val="24"/>
          <w:szCs w:val="24"/>
        </w:rPr>
        <w:t>WRITTEN ASSIGNMENTS</w:t>
      </w:r>
    </w:p>
    <w:p w14:paraId="256DCA7B" w14:textId="77777777" w:rsidR="003341D5" w:rsidRDefault="00E374CC">
      <w:pPr>
        <w:pStyle w:val="Normal1"/>
      </w:pPr>
      <w:r>
        <w:t xml:space="preserve">All written assignments will be </w:t>
      </w:r>
      <w:r w:rsidR="00711DBA">
        <w:t>submitted via email using a</w:t>
      </w:r>
      <w:r>
        <w:t xml:space="preserve"> 12-point conventional font, double-spaced. Conventional spelling, grammar, and punctuation are required.</w:t>
      </w:r>
      <w:r w:rsidR="00711DBA">
        <w:t xml:space="preserve"> (Rubrics for each assignment are provided).</w:t>
      </w:r>
    </w:p>
    <w:p w14:paraId="7FFD9FCE" w14:textId="77777777" w:rsidR="003341D5" w:rsidRDefault="00E374CC">
      <w:pPr>
        <w:pStyle w:val="Heading1"/>
      </w:pPr>
      <w:r>
        <w:rPr>
          <w:rFonts w:ascii="Times New Roman" w:eastAsia="Times New Roman" w:hAnsi="Times New Roman" w:cs="Times New Roman"/>
          <w:sz w:val="24"/>
          <w:szCs w:val="24"/>
        </w:rPr>
        <w:t>ACADEMIC DISHONESTY</w:t>
      </w:r>
    </w:p>
    <w:p w14:paraId="3FE89AD8" w14:textId="77777777" w:rsidR="003341D5" w:rsidRDefault="00E374CC">
      <w:pPr>
        <w:pStyle w:val="Normal1"/>
      </w:pPr>
      <w:r>
        <w:t xml:space="preserve">Academic dishonesty includes cheating, fabrication, and plagiarism. Cite all sources used in your assignments, lessons, and units. </w:t>
      </w:r>
    </w:p>
    <w:p w14:paraId="598937CB" w14:textId="77777777" w:rsidR="003341D5" w:rsidRDefault="003341D5">
      <w:pPr>
        <w:pStyle w:val="Normal1"/>
        <w:jc w:val="both"/>
      </w:pPr>
    </w:p>
    <w:p w14:paraId="002E5319" w14:textId="12509BC6" w:rsidR="00D16C19" w:rsidRDefault="00B56BED">
      <w:pPr>
        <w:pStyle w:val="Normal1"/>
        <w:jc w:val="both"/>
        <w:rPr>
          <w:sz w:val="22"/>
          <w:szCs w:val="22"/>
        </w:rPr>
      </w:pPr>
      <w:r>
        <w:rPr>
          <w:sz w:val="22"/>
          <w:szCs w:val="22"/>
        </w:rPr>
        <w:t xml:space="preserve">PLEASE: Complete the </w:t>
      </w:r>
      <w:r w:rsidR="002C58E2">
        <w:rPr>
          <w:sz w:val="22"/>
          <w:szCs w:val="22"/>
        </w:rPr>
        <w:t>notecard</w:t>
      </w:r>
      <w:r>
        <w:rPr>
          <w:sz w:val="22"/>
          <w:szCs w:val="22"/>
        </w:rPr>
        <w:t xml:space="preserve"> that indi</w:t>
      </w:r>
      <w:r w:rsidR="00056EC4">
        <w:rPr>
          <w:sz w:val="22"/>
          <w:szCs w:val="22"/>
        </w:rPr>
        <w:t>cates two students who you will</w:t>
      </w:r>
      <w:r w:rsidR="00E374CC">
        <w:rPr>
          <w:sz w:val="22"/>
          <w:szCs w:val="22"/>
        </w:rPr>
        <w:t xml:space="preserve"> </w:t>
      </w:r>
      <w:r w:rsidR="002C58E2">
        <w:rPr>
          <w:sz w:val="22"/>
          <w:szCs w:val="22"/>
        </w:rPr>
        <w:t>contact in case you are absent.</w:t>
      </w:r>
    </w:p>
    <w:p w14:paraId="0C368C39" w14:textId="0E656D0F" w:rsidR="003341D5" w:rsidRDefault="006D23E9">
      <w:pPr>
        <w:pStyle w:val="Heading1"/>
      </w:pPr>
      <w:r>
        <w:rPr>
          <w:rFonts w:ascii="Times New Roman" w:eastAsia="Times New Roman" w:hAnsi="Times New Roman" w:cs="Times New Roman"/>
          <w:sz w:val="24"/>
          <w:szCs w:val="24"/>
          <w:u w:val="single"/>
        </w:rPr>
        <w:lastRenderedPageBreak/>
        <w:t xml:space="preserve">EED 480 </w:t>
      </w:r>
      <w:r w:rsidR="00D16C19">
        <w:rPr>
          <w:rFonts w:ascii="Times New Roman" w:eastAsia="Times New Roman" w:hAnsi="Times New Roman" w:cs="Times New Roman"/>
          <w:sz w:val="24"/>
          <w:szCs w:val="24"/>
          <w:u w:val="single"/>
        </w:rPr>
        <w:t>COURSE OBJECTIVES</w:t>
      </w:r>
      <w:r w:rsidR="002C58E2">
        <w:rPr>
          <w:rFonts w:ascii="Times New Roman" w:eastAsia="Times New Roman" w:hAnsi="Times New Roman" w:cs="Times New Roman"/>
          <w:sz w:val="24"/>
          <w:szCs w:val="24"/>
          <w:u w:val="single"/>
        </w:rPr>
        <w:t>:</w:t>
      </w:r>
    </w:p>
    <w:p w14:paraId="23AE2BA5" w14:textId="77777777" w:rsidR="003341D5" w:rsidRDefault="00E374CC">
      <w:pPr>
        <w:pStyle w:val="Normal1"/>
      </w:pPr>
      <w:r>
        <w:t>Upon completing this cours</w:t>
      </w:r>
      <w:r w:rsidR="00711DBA">
        <w:t>e, credential candidates should</w:t>
      </w:r>
      <w:r w:rsidR="00C479EE">
        <w:t xml:space="preserve"> meet the following TPEs:</w:t>
      </w:r>
    </w:p>
    <w:tbl>
      <w:tblPr>
        <w:tblStyle w:val="TableGrid"/>
        <w:tblW w:w="0" w:type="auto"/>
        <w:tblLook w:val="04A0" w:firstRow="1" w:lastRow="0" w:firstColumn="1" w:lastColumn="0" w:noHBand="0" w:noVBand="1"/>
      </w:tblPr>
      <w:tblGrid>
        <w:gridCol w:w="736"/>
        <w:gridCol w:w="7894"/>
      </w:tblGrid>
      <w:tr w:rsidR="00C479EE" w14:paraId="7D416FA0" w14:textId="77777777" w:rsidTr="00D36246">
        <w:tc>
          <w:tcPr>
            <w:tcW w:w="738" w:type="dxa"/>
          </w:tcPr>
          <w:p w14:paraId="6BCD1EFD" w14:textId="77777777" w:rsidR="00C479EE" w:rsidRDefault="00C479EE" w:rsidP="00C479EE">
            <w:pPr>
              <w:jc w:val="center"/>
            </w:pPr>
            <w:r>
              <w:t>TPE 1</w:t>
            </w:r>
          </w:p>
        </w:tc>
        <w:tc>
          <w:tcPr>
            <w:tcW w:w="8838" w:type="dxa"/>
          </w:tcPr>
          <w:p w14:paraId="372ABA7F" w14:textId="77777777" w:rsidR="00C479EE" w:rsidRDefault="00C479EE" w:rsidP="00D36246">
            <w:r>
              <w:t>Demonstrate an understanding of the knowledge, skills, and attitudes needed to work effectively with English language learners and culturally diverse students</w:t>
            </w:r>
          </w:p>
        </w:tc>
      </w:tr>
      <w:tr w:rsidR="00C479EE" w14:paraId="7AD3A3B8" w14:textId="77777777" w:rsidTr="00D36246">
        <w:tc>
          <w:tcPr>
            <w:tcW w:w="738" w:type="dxa"/>
          </w:tcPr>
          <w:p w14:paraId="526456FE" w14:textId="77777777" w:rsidR="00C479EE" w:rsidRDefault="00C479EE" w:rsidP="00C479EE">
            <w:pPr>
              <w:jc w:val="center"/>
            </w:pPr>
            <w:r>
              <w:t>TPE 2</w:t>
            </w:r>
          </w:p>
        </w:tc>
        <w:tc>
          <w:tcPr>
            <w:tcW w:w="8838" w:type="dxa"/>
          </w:tcPr>
          <w:p w14:paraId="6E6A3080" w14:textId="77777777" w:rsidR="00C479EE" w:rsidRDefault="00C479EE" w:rsidP="00D36246">
            <w:r>
              <w:t>Identify and utilize a variety of grouping situations and positive classroom management techniques in the science/history-social science classroom (understand the principles of developmentally-appropriate curricula and instruction).</w:t>
            </w:r>
          </w:p>
        </w:tc>
      </w:tr>
      <w:tr w:rsidR="00C479EE" w14:paraId="4CCF6F5B" w14:textId="77777777" w:rsidTr="00D36246">
        <w:tc>
          <w:tcPr>
            <w:tcW w:w="738" w:type="dxa"/>
          </w:tcPr>
          <w:p w14:paraId="243CC88D" w14:textId="77777777" w:rsidR="00C479EE" w:rsidRDefault="00C479EE" w:rsidP="00C479EE">
            <w:pPr>
              <w:jc w:val="center"/>
            </w:pPr>
            <w:r>
              <w:t>TPE 3</w:t>
            </w:r>
          </w:p>
        </w:tc>
        <w:tc>
          <w:tcPr>
            <w:tcW w:w="8838" w:type="dxa"/>
          </w:tcPr>
          <w:p w14:paraId="4AE682B1" w14:textId="77777777" w:rsidR="00C479EE" w:rsidRDefault="00C479EE" w:rsidP="00D36246">
            <w:r>
              <w:t>Demonstrate an understanding that promotes application of the structure of science and social studies and their interrelationships to planning and instruction.</w:t>
            </w:r>
          </w:p>
          <w:p w14:paraId="0830A65B" w14:textId="77777777" w:rsidR="00C479EE" w:rsidRDefault="00C479EE" w:rsidP="00D36246">
            <w:r>
              <w:t xml:space="preserve"> *Develop a personally-sound theoretical basis for how to consistently engage students in social studies and science process skills using the inquiry-based processes. </w:t>
            </w:r>
          </w:p>
          <w:p w14:paraId="4D6AB3AB" w14:textId="77777777" w:rsidR="00C479EE" w:rsidRDefault="00C479EE" w:rsidP="00D36246">
            <w:r>
              <w:t>*Show basic ability to use concepts, principles, skills that are reflected in the California Content Standards to design well-balanced, authentic lessons and units for elementary students.</w:t>
            </w:r>
          </w:p>
          <w:p w14:paraId="117B9352" w14:textId="77777777" w:rsidR="00C479EE" w:rsidRDefault="00C479EE" w:rsidP="00D36246">
            <w:r>
              <w:t xml:space="preserve">Demonstrate understanding of and ability to plan such lessons and units while using the state- adopted, academic-content standards and frameworks in history-social science and science using the Backwards Design Model.      </w:t>
            </w:r>
          </w:p>
        </w:tc>
      </w:tr>
      <w:tr w:rsidR="00C479EE" w14:paraId="267908D4" w14:textId="77777777" w:rsidTr="00D36246">
        <w:tc>
          <w:tcPr>
            <w:tcW w:w="738" w:type="dxa"/>
          </w:tcPr>
          <w:p w14:paraId="4CEFC33C" w14:textId="77777777" w:rsidR="00C479EE" w:rsidRDefault="00C479EE" w:rsidP="00C479EE">
            <w:pPr>
              <w:jc w:val="center"/>
            </w:pPr>
            <w:r>
              <w:t>TPE4</w:t>
            </w:r>
          </w:p>
        </w:tc>
        <w:tc>
          <w:tcPr>
            <w:tcW w:w="8838" w:type="dxa"/>
          </w:tcPr>
          <w:p w14:paraId="2521B216" w14:textId="77777777" w:rsidR="00C479EE" w:rsidRDefault="00C479EE" w:rsidP="00D36246">
            <w:r>
              <w:t xml:space="preserve">Show evidence of how to engage diverse students in dialogue and activities that connect the historical, cultural and sociological connection between science and social studies around “critical issues” in society that engages them in problem solving, creativity and critical thinking. </w:t>
            </w:r>
          </w:p>
          <w:p w14:paraId="18B9AEF1" w14:textId="77777777" w:rsidR="00C479EE" w:rsidRDefault="00C479EE" w:rsidP="00D36246">
            <w:r>
              <w:t>Engage in reflection upon their developing attitudes and dispositions needed to create a positive classroom- learning environment in the sciences and history-social science.</w:t>
            </w:r>
          </w:p>
        </w:tc>
      </w:tr>
      <w:tr w:rsidR="00C479EE" w14:paraId="11F45B9B" w14:textId="77777777" w:rsidTr="00D36246">
        <w:tc>
          <w:tcPr>
            <w:tcW w:w="738" w:type="dxa"/>
          </w:tcPr>
          <w:p w14:paraId="0C54661D" w14:textId="77777777" w:rsidR="00C479EE" w:rsidRDefault="00C479EE" w:rsidP="00C479EE">
            <w:pPr>
              <w:jc w:val="center"/>
            </w:pPr>
            <w:r>
              <w:t>TPE 5</w:t>
            </w:r>
          </w:p>
        </w:tc>
        <w:tc>
          <w:tcPr>
            <w:tcW w:w="8838" w:type="dxa"/>
          </w:tcPr>
          <w:p w14:paraId="1CDE29C0" w14:textId="77777777" w:rsidR="00C479EE" w:rsidRDefault="00C479EE" w:rsidP="00D36246">
            <w:r>
              <w:t xml:space="preserve">Demonstrate an understanding of how to create, modify and implement formal and informal, (formative and summative </w:t>
            </w:r>
            <w:proofErr w:type="gramStart"/>
            <w:r>
              <w:t>assessments )</w:t>
            </w:r>
            <w:proofErr w:type="gramEnd"/>
            <w:r>
              <w:t xml:space="preserve"> that authentically show evidence of continuing student progress.</w:t>
            </w:r>
          </w:p>
        </w:tc>
      </w:tr>
      <w:tr w:rsidR="00C479EE" w14:paraId="07EF6BA4" w14:textId="77777777" w:rsidTr="00D36246">
        <w:tc>
          <w:tcPr>
            <w:tcW w:w="738" w:type="dxa"/>
          </w:tcPr>
          <w:p w14:paraId="666B0D44" w14:textId="77777777" w:rsidR="00C479EE" w:rsidRDefault="00C479EE" w:rsidP="00C479EE">
            <w:pPr>
              <w:jc w:val="center"/>
            </w:pPr>
            <w:r>
              <w:t>TPE 6</w:t>
            </w:r>
          </w:p>
        </w:tc>
        <w:tc>
          <w:tcPr>
            <w:tcW w:w="8838" w:type="dxa"/>
          </w:tcPr>
          <w:p w14:paraId="33E8E03E" w14:textId="77777777" w:rsidR="00C479EE" w:rsidRDefault="00C479EE" w:rsidP="00D36246">
            <w:r>
              <w:t>Demonstrate an ability to use multiple sources (e.g., primary documents, demonstrations, experiments) to enhance learning and to balance the focus of instruction. Balance theory, research, and practice in science and history-social sciences</w:t>
            </w:r>
          </w:p>
        </w:tc>
      </w:tr>
    </w:tbl>
    <w:p w14:paraId="07012023" w14:textId="77777777" w:rsidR="003341D5" w:rsidRDefault="003341D5">
      <w:pPr>
        <w:pStyle w:val="Normal1"/>
      </w:pPr>
    </w:p>
    <w:p w14:paraId="513AA2F9" w14:textId="77777777" w:rsidR="00C479EE" w:rsidRDefault="00C479EE">
      <w:pPr>
        <w:rPr>
          <w:rFonts w:ascii="Helvetica Neue" w:eastAsia="Helvetica Neue" w:hAnsi="Helvetica Neue" w:cs="Helvetica Neue"/>
          <w:b/>
        </w:rPr>
      </w:pPr>
      <w:r>
        <w:rPr>
          <w:rFonts w:ascii="Helvetica Neue" w:eastAsia="Helvetica Neue" w:hAnsi="Helvetica Neue" w:cs="Helvetica Neue"/>
          <w:b/>
        </w:rPr>
        <w:br w:type="page"/>
      </w:r>
    </w:p>
    <w:p w14:paraId="518B1681" w14:textId="77777777" w:rsidR="003341D5" w:rsidRDefault="00E374CC">
      <w:pPr>
        <w:pStyle w:val="Normal1"/>
        <w:ind w:left="270" w:hanging="270"/>
      </w:pPr>
      <w:r>
        <w:rPr>
          <w:rFonts w:ascii="Helvetica Neue" w:eastAsia="Helvetica Neue" w:hAnsi="Helvetica Neue" w:cs="Helvetica Neue"/>
          <w:b/>
        </w:rPr>
        <w:lastRenderedPageBreak/>
        <w:t>V. COMMON CORE AND SOCIAL S</w:t>
      </w:r>
      <w:r w:rsidR="002C58E2">
        <w:rPr>
          <w:rFonts w:ascii="Helvetica Neue" w:eastAsia="Helvetica Neue" w:hAnsi="Helvetica Neue" w:cs="Helvetica Neue"/>
          <w:b/>
        </w:rPr>
        <w:t xml:space="preserve">CIENCE </w:t>
      </w:r>
      <w:r>
        <w:rPr>
          <w:rFonts w:ascii="Helvetica Neue" w:eastAsia="Helvetica Neue" w:hAnsi="Helvetica Neue" w:cs="Helvetica Neue"/>
          <w:b/>
        </w:rPr>
        <w:t>SKILLS INTEGRATION</w:t>
      </w:r>
    </w:p>
    <w:p w14:paraId="5FEB29DA" w14:textId="77777777" w:rsidR="00C479EE" w:rsidRDefault="00C479EE">
      <w:pPr>
        <w:pStyle w:val="Normal1"/>
      </w:pPr>
    </w:p>
    <w:p w14:paraId="5BB18BFA" w14:textId="77777777" w:rsidR="003341D5" w:rsidRDefault="00C479EE">
      <w:pPr>
        <w:pStyle w:val="Normal1"/>
      </w:pPr>
      <w:r>
        <w:t>Course activities and assignments will demonstrate the important i</w:t>
      </w:r>
      <w:r w:rsidR="00E374CC">
        <w:t>ntersection</w:t>
      </w:r>
      <w:r>
        <w:t xml:space="preserve">s between the Common Core State Standards (CCSS) </w:t>
      </w:r>
      <w:r w:rsidR="00E374CC">
        <w:t xml:space="preserve">with </w:t>
      </w:r>
      <w:r>
        <w:t xml:space="preserve">students’ ability to write </w:t>
      </w:r>
      <w:r w:rsidR="00E374CC">
        <w:t xml:space="preserve">expository text </w:t>
      </w:r>
      <w:r>
        <w:t xml:space="preserve">about the </w:t>
      </w:r>
      <w:r w:rsidR="00E374CC">
        <w:t>connection between a series of historical events, scientific ideas or concepts, or steps in technical procedures in a text.</w:t>
      </w:r>
      <w:r>
        <w:t xml:space="preserve"> </w:t>
      </w:r>
      <w:r w:rsidR="007235F6">
        <w:t>E.g.</w:t>
      </w:r>
      <w:r>
        <w:t xml:space="preserve"> </w:t>
      </w:r>
      <w:r w:rsidR="00E374CC">
        <w:t>Compare and contrast the most important points presented by two texts on the same topic.</w:t>
      </w:r>
    </w:p>
    <w:p w14:paraId="4553D25B" w14:textId="77777777" w:rsidR="003341D5" w:rsidRDefault="003341D5">
      <w:pPr>
        <w:pStyle w:val="Normal1"/>
        <w:ind w:left="720"/>
      </w:pPr>
    </w:p>
    <w:p w14:paraId="3BB9D369" w14:textId="77777777" w:rsidR="003341D5" w:rsidRDefault="00E374CC">
      <w:pPr>
        <w:pStyle w:val="Normal1"/>
        <w:numPr>
          <w:ilvl w:val="0"/>
          <w:numId w:val="2"/>
        </w:numPr>
        <w:ind w:hanging="360"/>
        <w:contextualSpacing/>
      </w:pPr>
      <w:r>
        <w:t>Use information gained from illustrations (e.g., maps, photographs) and the words in a text to demonstrate understanding of the text (e.g., where, when, why, and how key events occur).</w:t>
      </w:r>
    </w:p>
    <w:p w14:paraId="62F041A1" w14:textId="77777777" w:rsidR="003341D5" w:rsidRDefault="00E374CC">
      <w:pPr>
        <w:pStyle w:val="Normal1"/>
        <w:numPr>
          <w:ilvl w:val="0"/>
          <w:numId w:val="2"/>
        </w:numPr>
        <w:ind w:hanging="360"/>
        <w:contextualSpacing/>
      </w:pPr>
      <w:bookmarkStart w:id="0" w:name="gjdgxs" w:colFirst="0" w:colLast="0"/>
      <w:bookmarkEnd w:id="0"/>
      <w:r>
        <w:t xml:space="preserve">Describe the logical connection between </w:t>
      </w:r>
      <w:proofErr w:type="gramStart"/>
      <w:r>
        <w:t>particular sentences</w:t>
      </w:r>
      <w:proofErr w:type="gramEnd"/>
      <w:r>
        <w:t xml:space="preserve"> and paragraphs in a text (e.g., comparison, cause/effect, first/second/third in a sequence).</w:t>
      </w:r>
    </w:p>
    <w:p w14:paraId="36129934" w14:textId="77777777" w:rsidR="003341D5" w:rsidRDefault="00E374CC">
      <w:pPr>
        <w:pStyle w:val="Normal1"/>
        <w:numPr>
          <w:ilvl w:val="0"/>
          <w:numId w:val="2"/>
        </w:numPr>
        <w:ind w:hanging="360"/>
        <w:contextualSpacing/>
      </w:pPr>
      <w:bookmarkStart w:id="1" w:name="30j0zll" w:colFirst="0" w:colLast="0"/>
      <w:bookmarkEnd w:id="1"/>
      <w:r>
        <w:t>Compare and contrast the most important points and key details presented in two texts on the same topic.</w:t>
      </w:r>
    </w:p>
    <w:p w14:paraId="028C1FF5" w14:textId="77777777" w:rsidR="003341D5" w:rsidRDefault="00E374CC">
      <w:pPr>
        <w:pStyle w:val="Normal1"/>
        <w:numPr>
          <w:ilvl w:val="0"/>
          <w:numId w:val="2"/>
        </w:numPr>
        <w:ind w:hanging="360"/>
        <w:contextualSpacing/>
      </w:pPr>
      <w:r>
        <w:t xml:space="preserve">Explain how an author uses reasons and evidence to support </w:t>
      </w:r>
      <w:proofErr w:type="gramStart"/>
      <w:r>
        <w:t>particular points</w:t>
      </w:r>
      <w:proofErr w:type="gramEnd"/>
      <w:r>
        <w:t xml:space="preserve"> in a text.</w:t>
      </w:r>
    </w:p>
    <w:p w14:paraId="54B2B918" w14:textId="77777777" w:rsidR="003341D5" w:rsidRDefault="00E374CC">
      <w:pPr>
        <w:pStyle w:val="Normal1"/>
        <w:numPr>
          <w:ilvl w:val="0"/>
          <w:numId w:val="2"/>
        </w:numPr>
        <w:ind w:hanging="360"/>
        <w:contextualSpacing/>
      </w:pPr>
      <w:r>
        <w:t xml:space="preserve">Determine the meaning of general academic and domain-specific words and phrases in a text relevant to a </w:t>
      </w:r>
      <w:r>
        <w:rPr>
          <w:i/>
        </w:rPr>
        <w:t>Grade 5 topic or subject area</w:t>
      </w:r>
      <w:r>
        <w:t>.</w:t>
      </w:r>
    </w:p>
    <w:p w14:paraId="6773A54F" w14:textId="77777777" w:rsidR="003341D5" w:rsidRDefault="00E374CC">
      <w:pPr>
        <w:pStyle w:val="Normal1"/>
        <w:numPr>
          <w:ilvl w:val="0"/>
          <w:numId w:val="2"/>
        </w:numPr>
        <w:ind w:hanging="360"/>
        <w:contextualSpacing/>
      </w:pPr>
      <w:bookmarkStart w:id="2" w:name="1fob9te" w:colFirst="0" w:colLast="0"/>
      <w:bookmarkEnd w:id="2"/>
      <w:r>
        <w:t>Compare and contrast the overall structure (e.g., chronology, comparison, cause/effect, problem/solution) of events, ideas, concepts, or information in two or more texts.</w:t>
      </w:r>
    </w:p>
    <w:p w14:paraId="5A99C581" w14:textId="77777777" w:rsidR="003341D5" w:rsidRDefault="00E374CC">
      <w:pPr>
        <w:pStyle w:val="Normal1"/>
        <w:numPr>
          <w:ilvl w:val="0"/>
          <w:numId w:val="2"/>
        </w:numPr>
        <w:ind w:hanging="360"/>
        <w:contextualSpacing/>
      </w:pPr>
      <w:bookmarkStart w:id="3" w:name="3znysh7" w:colFirst="0" w:colLast="0"/>
      <w:bookmarkEnd w:id="3"/>
      <w:r>
        <w:t>Analyze multiple accounts of the same event or topic, noting important similarities and differences in the point of view they represent.</w:t>
      </w:r>
    </w:p>
    <w:p w14:paraId="583ABEBA" w14:textId="1A3CD94C" w:rsidR="003341D5" w:rsidRDefault="00D16C19">
      <w:pPr>
        <w:pStyle w:val="Heading2"/>
      </w:pPr>
      <w:r>
        <w:t>Integration</w:t>
      </w:r>
      <w:r w:rsidR="00E374CC">
        <w:t xml:space="preserve"> of Knowledge and Ideas</w:t>
      </w:r>
    </w:p>
    <w:p w14:paraId="60B3CFBE" w14:textId="77777777" w:rsidR="003341D5" w:rsidRDefault="003341D5">
      <w:pPr>
        <w:pStyle w:val="Normal1"/>
      </w:pPr>
    </w:p>
    <w:p w14:paraId="6D35949F" w14:textId="77777777" w:rsidR="003341D5" w:rsidRDefault="00E374CC" w:rsidP="00D16C19">
      <w:pPr>
        <w:pStyle w:val="Normal1"/>
        <w:contextualSpacing/>
      </w:pPr>
      <w:bookmarkStart w:id="4" w:name="2et92p0" w:colFirst="0" w:colLast="0"/>
      <w:bookmarkEnd w:id="4"/>
      <w:r>
        <w:t>Draw on information from multiple print or digital sources, demonstrating the ability to locate an answer to a question quickly or to solve a problem efficiently.</w:t>
      </w:r>
    </w:p>
    <w:p w14:paraId="3B93877B" w14:textId="77777777" w:rsidR="003341D5" w:rsidRDefault="00E374CC">
      <w:pPr>
        <w:pStyle w:val="Heading2"/>
      </w:pPr>
      <w:r>
        <w:t>Range of Reading and Level of Text Complexity</w:t>
      </w:r>
    </w:p>
    <w:p w14:paraId="25C14CEE" w14:textId="77777777" w:rsidR="003341D5" w:rsidRDefault="003341D5">
      <w:pPr>
        <w:pStyle w:val="Normal1"/>
      </w:pPr>
    </w:p>
    <w:p w14:paraId="03B118BC" w14:textId="77777777" w:rsidR="003341D5" w:rsidRDefault="00E374CC" w:rsidP="00D16C19">
      <w:pPr>
        <w:pStyle w:val="Normal1"/>
        <w:contextualSpacing/>
      </w:pPr>
      <w:bookmarkStart w:id="5" w:name="tyjcwt" w:colFirst="0" w:colLast="0"/>
      <w:bookmarkEnd w:id="5"/>
      <w:r>
        <w:t>By the end of the year, read and comprehend informational texts, including history/social studies, science, and technical texts, at the high end of the grades 2–3 text complexity band independently and proficiently.</w:t>
      </w:r>
    </w:p>
    <w:p w14:paraId="3C0EA8B5" w14:textId="77777777" w:rsidR="003341D5" w:rsidRDefault="003341D5">
      <w:pPr>
        <w:pStyle w:val="Normal1"/>
      </w:pPr>
    </w:p>
    <w:p w14:paraId="196AFB60" w14:textId="77777777" w:rsidR="00C479EE" w:rsidRDefault="00C479EE">
      <w:pPr>
        <w:pStyle w:val="Normal1"/>
        <w:rPr>
          <w:b/>
        </w:rPr>
      </w:pPr>
      <w:r>
        <w:rPr>
          <w:b/>
        </w:rPr>
        <w:br/>
      </w:r>
    </w:p>
    <w:p w14:paraId="383A60A0" w14:textId="77777777" w:rsidR="00C479EE" w:rsidRDefault="00C479EE">
      <w:pPr>
        <w:rPr>
          <w:b/>
        </w:rPr>
      </w:pPr>
      <w:r>
        <w:rPr>
          <w:b/>
        </w:rPr>
        <w:br w:type="page"/>
      </w:r>
    </w:p>
    <w:p w14:paraId="3299B04B" w14:textId="73C59332" w:rsidR="009E6A4D" w:rsidRDefault="00056EC4" w:rsidP="00850AB9">
      <w:pPr>
        <w:pStyle w:val="Normal1"/>
        <w:jc w:val="center"/>
      </w:pPr>
      <w:r>
        <w:rPr>
          <w:b/>
        </w:rPr>
        <w:lastRenderedPageBreak/>
        <w:t>Portfolio of Significant Achievement</w:t>
      </w:r>
      <w:r w:rsidR="00D16C19">
        <w:rPr>
          <w:b/>
        </w:rPr>
        <w:t>-</w:t>
      </w:r>
      <w:r w:rsidR="00E374CC">
        <w:rPr>
          <w:b/>
        </w:rPr>
        <w:t>Assignments</w:t>
      </w:r>
      <w:r w:rsidR="006B6929">
        <w:rPr>
          <w:b/>
        </w:rPr>
        <w:br/>
      </w:r>
    </w:p>
    <w:tbl>
      <w:tblPr>
        <w:tblW w:w="89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774"/>
        <w:gridCol w:w="810"/>
        <w:gridCol w:w="691"/>
        <w:gridCol w:w="807"/>
        <w:gridCol w:w="32"/>
        <w:gridCol w:w="807"/>
      </w:tblGrid>
      <w:tr w:rsidR="009E6A4D" w14:paraId="2EC05D7D" w14:textId="77777777" w:rsidTr="7DD81B25">
        <w:tc>
          <w:tcPr>
            <w:tcW w:w="5774" w:type="dxa"/>
            <w:vMerge w:val="restart"/>
            <w:tcBorders>
              <w:top w:val="single" w:sz="12" w:space="0" w:color="auto"/>
              <w:left w:val="single" w:sz="12" w:space="0" w:color="auto"/>
              <w:right w:val="single" w:sz="6" w:space="0" w:color="auto"/>
            </w:tcBorders>
            <w:shd w:val="clear" w:color="auto" w:fill="FFFFFF" w:themeFill="background1"/>
          </w:tcPr>
          <w:p w14:paraId="4D0D02BD" w14:textId="77777777" w:rsidR="009E6A4D" w:rsidRDefault="009E6A4D" w:rsidP="00D23159">
            <w:pPr>
              <w:jc w:val="center"/>
              <w:rPr>
                <w:b/>
              </w:rPr>
            </w:pPr>
            <w:r>
              <w:rPr>
                <w:b/>
              </w:rPr>
              <w:t xml:space="preserve">     ACTIVITIES AND ASSIGNMENTS</w:t>
            </w:r>
          </w:p>
        </w:tc>
        <w:tc>
          <w:tcPr>
            <w:tcW w:w="3147" w:type="dxa"/>
            <w:gridSpan w:val="5"/>
            <w:tcBorders>
              <w:top w:val="single" w:sz="12" w:space="0" w:color="auto"/>
              <w:left w:val="single" w:sz="6" w:space="0" w:color="auto"/>
              <w:bottom w:val="single" w:sz="6" w:space="0" w:color="auto"/>
              <w:right w:val="single" w:sz="12" w:space="0" w:color="auto"/>
            </w:tcBorders>
            <w:shd w:val="clear" w:color="auto" w:fill="auto"/>
          </w:tcPr>
          <w:p w14:paraId="072EF02B" w14:textId="77777777" w:rsidR="009E6A4D" w:rsidRPr="00C351CB" w:rsidRDefault="009E6A4D" w:rsidP="00D23159">
            <w:pPr>
              <w:jc w:val="center"/>
              <w:rPr>
                <w:b/>
              </w:rPr>
            </w:pPr>
            <w:r w:rsidRPr="00C351CB">
              <w:rPr>
                <w:b/>
              </w:rPr>
              <w:t>Score</w:t>
            </w:r>
          </w:p>
        </w:tc>
      </w:tr>
      <w:tr w:rsidR="009E6A4D" w14:paraId="708B2F33" w14:textId="77777777" w:rsidTr="7DD81B25">
        <w:tc>
          <w:tcPr>
            <w:tcW w:w="5774" w:type="dxa"/>
            <w:vMerge/>
          </w:tcPr>
          <w:p w14:paraId="24CF6345" w14:textId="77777777" w:rsidR="009E6A4D" w:rsidRDefault="009E6A4D" w:rsidP="00D23159">
            <w:pPr>
              <w:tabs>
                <w:tab w:val="left" w:pos="4320"/>
              </w:tabs>
            </w:pPr>
          </w:p>
        </w:tc>
        <w:tc>
          <w:tcPr>
            <w:tcW w:w="810" w:type="dxa"/>
            <w:tcBorders>
              <w:top w:val="single" w:sz="12" w:space="0" w:color="auto"/>
              <w:left w:val="single" w:sz="6" w:space="0" w:color="auto"/>
              <w:bottom w:val="single" w:sz="6" w:space="0" w:color="auto"/>
              <w:right w:val="single" w:sz="6" w:space="0" w:color="auto"/>
            </w:tcBorders>
            <w:shd w:val="clear" w:color="auto" w:fill="auto"/>
          </w:tcPr>
          <w:p w14:paraId="43202642" w14:textId="77777777" w:rsidR="009E6A4D" w:rsidRDefault="009E6A4D" w:rsidP="00D23159">
            <w:pPr>
              <w:jc w:val="center"/>
              <w:rPr>
                <w:b/>
                <w:sz w:val="16"/>
              </w:rPr>
            </w:pPr>
            <w:r>
              <w:rPr>
                <w:b/>
                <w:sz w:val="16"/>
              </w:rPr>
              <w:t>Average</w:t>
            </w:r>
          </w:p>
          <w:p w14:paraId="436883CC" w14:textId="77777777" w:rsidR="009E6A4D" w:rsidRDefault="009E6A4D" w:rsidP="00D23159">
            <w:pPr>
              <w:jc w:val="center"/>
              <w:rPr>
                <w:sz w:val="18"/>
              </w:rPr>
            </w:pPr>
            <w:r>
              <w:rPr>
                <w:b/>
                <w:sz w:val="16"/>
              </w:rPr>
              <w:t xml:space="preserve">   1</w:t>
            </w:r>
          </w:p>
        </w:tc>
        <w:tc>
          <w:tcPr>
            <w:tcW w:w="691" w:type="dxa"/>
            <w:tcBorders>
              <w:top w:val="single" w:sz="12" w:space="0" w:color="auto"/>
              <w:left w:val="single" w:sz="6" w:space="0" w:color="auto"/>
              <w:bottom w:val="single" w:sz="6" w:space="0" w:color="auto"/>
              <w:right w:val="single" w:sz="6" w:space="0" w:color="auto"/>
            </w:tcBorders>
            <w:shd w:val="clear" w:color="auto" w:fill="auto"/>
          </w:tcPr>
          <w:p w14:paraId="1B951070" w14:textId="77777777" w:rsidR="009E6A4D" w:rsidRDefault="009E6A4D" w:rsidP="00D23159">
            <w:pPr>
              <w:jc w:val="center"/>
            </w:pPr>
            <w:r>
              <w:rPr>
                <w:b/>
                <w:sz w:val="16"/>
              </w:rPr>
              <w:t>Strong 2</w:t>
            </w:r>
          </w:p>
        </w:tc>
        <w:tc>
          <w:tcPr>
            <w:tcW w:w="839" w:type="dxa"/>
            <w:gridSpan w:val="2"/>
            <w:tcBorders>
              <w:top w:val="single" w:sz="12" w:space="0" w:color="auto"/>
              <w:left w:val="single" w:sz="6" w:space="0" w:color="auto"/>
              <w:bottom w:val="single" w:sz="6" w:space="0" w:color="auto"/>
              <w:right w:val="single" w:sz="6" w:space="0" w:color="auto"/>
            </w:tcBorders>
            <w:shd w:val="clear" w:color="auto" w:fill="auto"/>
          </w:tcPr>
          <w:p w14:paraId="40A45EAC" w14:textId="77777777" w:rsidR="009E6A4D" w:rsidRDefault="009E6A4D" w:rsidP="00D23159">
            <w:pPr>
              <w:jc w:val="center"/>
              <w:rPr>
                <w:b/>
                <w:sz w:val="16"/>
              </w:rPr>
            </w:pPr>
            <w:r>
              <w:rPr>
                <w:b/>
                <w:sz w:val="16"/>
              </w:rPr>
              <w:t>Super</w:t>
            </w:r>
          </w:p>
          <w:p w14:paraId="7CD0B8FC" w14:textId="77777777" w:rsidR="009E6A4D" w:rsidRDefault="009E6A4D" w:rsidP="00D23159">
            <w:pPr>
              <w:jc w:val="center"/>
              <w:rPr>
                <w:sz w:val="18"/>
              </w:rPr>
            </w:pPr>
            <w:r>
              <w:rPr>
                <w:b/>
                <w:sz w:val="16"/>
              </w:rPr>
              <w:t xml:space="preserve"> 3</w:t>
            </w:r>
          </w:p>
        </w:tc>
        <w:tc>
          <w:tcPr>
            <w:tcW w:w="807" w:type="dxa"/>
            <w:tcBorders>
              <w:top w:val="single" w:sz="12" w:space="0" w:color="auto"/>
              <w:left w:val="single" w:sz="6" w:space="0" w:color="auto"/>
              <w:bottom w:val="single" w:sz="6" w:space="0" w:color="auto"/>
              <w:right w:val="single" w:sz="12" w:space="0" w:color="auto"/>
            </w:tcBorders>
            <w:shd w:val="clear" w:color="auto" w:fill="auto"/>
          </w:tcPr>
          <w:p w14:paraId="6E5586D7" w14:textId="77777777" w:rsidR="009E6A4D" w:rsidRDefault="009E6A4D" w:rsidP="00D23159">
            <w:pPr>
              <w:jc w:val="center"/>
              <w:rPr>
                <w:b/>
                <w:sz w:val="16"/>
              </w:rPr>
            </w:pPr>
            <w:r>
              <w:rPr>
                <w:b/>
                <w:sz w:val="16"/>
              </w:rPr>
              <w:t>Total</w:t>
            </w:r>
          </w:p>
          <w:p w14:paraId="6222EA81" w14:textId="77777777" w:rsidR="009E6A4D" w:rsidRDefault="009E6A4D" w:rsidP="00D23159">
            <w:pPr>
              <w:jc w:val="center"/>
            </w:pPr>
          </w:p>
        </w:tc>
      </w:tr>
      <w:tr w:rsidR="009E6A4D" w14:paraId="6E23B578" w14:textId="77777777" w:rsidTr="7DD81B25">
        <w:trPr>
          <w:trHeight w:val="552"/>
        </w:trPr>
        <w:tc>
          <w:tcPr>
            <w:tcW w:w="5774" w:type="dxa"/>
            <w:tcBorders>
              <w:top w:val="nil"/>
              <w:left w:val="single" w:sz="12" w:space="0" w:color="auto"/>
              <w:bottom w:val="single" w:sz="6" w:space="0" w:color="auto"/>
              <w:right w:val="single" w:sz="6" w:space="0" w:color="auto"/>
            </w:tcBorders>
          </w:tcPr>
          <w:p w14:paraId="269EBDA7" w14:textId="77777777" w:rsidR="009E6A4D" w:rsidRPr="00C351CB" w:rsidRDefault="009E6A4D" w:rsidP="009E6A4D">
            <w:pPr>
              <w:numPr>
                <w:ilvl w:val="0"/>
                <w:numId w:val="9"/>
              </w:numPr>
              <w:pBdr>
                <w:top w:val="none" w:sz="0" w:space="0" w:color="auto"/>
                <w:left w:val="none" w:sz="0" w:space="0" w:color="auto"/>
                <w:bottom w:val="none" w:sz="0" w:space="0" w:color="auto"/>
                <w:right w:val="none" w:sz="0" w:space="0" w:color="auto"/>
                <w:between w:val="none" w:sz="0" w:space="0" w:color="auto"/>
              </w:pBdr>
              <w:rPr>
                <w:b/>
                <w:sz w:val="22"/>
              </w:rPr>
            </w:pPr>
            <w:r w:rsidRPr="00C351CB">
              <w:rPr>
                <w:b/>
                <w:sz w:val="22"/>
              </w:rPr>
              <w:t>Readings</w:t>
            </w:r>
            <w:r>
              <w:rPr>
                <w:b/>
                <w:sz w:val="22"/>
              </w:rPr>
              <w:t xml:space="preserve"> and </w:t>
            </w:r>
            <w:r w:rsidRPr="00C351CB">
              <w:rPr>
                <w:b/>
                <w:sz w:val="22"/>
              </w:rPr>
              <w:t xml:space="preserve">Reflection Journal Entries  </w:t>
            </w:r>
            <w:r>
              <w:rPr>
                <w:b/>
                <w:sz w:val="22"/>
              </w:rPr>
              <w:t xml:space="preserve">   </w:t>
            </w:r>
            <w:r w:rsidRPr="00C351CB">
              <w:rPr>
                <w:b/>
                <w:sz w:val="22"/>
              </w:rPr>
              <w:t>Score X 5</w:t>
            </w:r>
            <w:r w:rsidRPr="00C351CB">
              <w:rPr>
                <w:b/>
                <w:sz w:val="22"/>
              </w:rPr>
              <w:br/>
              <w:t xml:space="preserve">                                                                           </w:t>
            </w:r>
            <w:r>
              <w:rPr>
                <w:b/>
                <w:sz w:val="22"/>
              </w:rPr>
              <w:t xml:space="preserve"> </w:t>
            </w:r>
          </w:p>
        </w:tc>
        <w:tc>
          <w:tcPr>
            <w:tcW w:w="810" w:type="dxa"/>
            <w:tcBorders>
              <w:top w:val="nil"/>
              <w:left w:val="single" w:sz="6" w:space="0" w:color="auto"/>
              <w:bottom w:val="single" w:sz="6" w:space="0" w:color="auto"/>
              <w:right w:val="single" w:sz="6" w:space="0" w:color="auto"/>
            </w:tcBorders>
          </w:tcPr>
          <w:p w14:paraId="32DE688A" w14:textId="77777777" w:rsidR="009E6A4D" w:rsidRDefault="009E6A4D" w:rsidP="00D23159"/>
        </w:tc>
        <w:tc>
          <w:tcPr>
            <w:tcW w:w="691" w:type="dxa"/>
            <w:tcBorders>
              <w:top w:val="nil"/>
              <w:left w:val="single" w:sz="6" w:space="0" w:color="auto"/>
              <w:bottom w:val="single" w:sz="6" w:space="0" w:color="auto"/>
              <w:right w:val="single" w:sz="6" w:space="0" w:color="auto"/>
            </w:tcBorders>
          </w:tcPr>
          <w:p w14:paraId="195D4ACE" w14:textId="77777777" w:rsidR="009E6A4D" w:rsidRDefault="009E6A4D" w:rsidP="00D23159"/>
        </w:tc>
        <w:tc>
          <w:tcPr>
            <w:tcW w:w="839" w:type="dxa"/>
            <w:gridSpan w:val="2"/>
            <w:tcBorders>
              <w:top w:val="nil"/>
              <w:left w:val="single" w:sz="6" w:space="0" w:color="auto"/>
              <w:bottom w:val="single" w:sz="6" w:space="0" w:color="auto"/>
              <w:right w:val="single" w:sz="6" w:space="0" w:color="auto"/>
            </w:tcBorders>
          </w:tcPr>
          <w:p w14:paraId="2B0B7E0E" w14:textId="77777777" w:rsidR="009E6A4D" w:rsidRDefault="009E6A4D" w:rsidP="00D23159"/>
        </w:tc>
        <w:tc>
          <w:tcPr>
            <w:tcW w:w="807" w:type="dxa"/>
            <w:tcBorders>
              <w:top w:val="nil"/>
              <w:left w:val="single" w:sz="6" w:space="0" w:color="auto"/>
              <w:bottom w:val="single" w:sz="6" w:space="0" w:color="auto"/>
              <w:right w:val="single" w:sz="12" w:space="0" w:color="auto"/>
            </w:tcBorders>
          </w:tcPr>
          <w:p w14:paraId="72EFA1EB" w14:textId="77777777" w:rsidR="009E6A4D" w:rsidRDefault="009E6A4D" w:rsidP="00D23159">
            <w:r>
              <w:t xml:space="preserve">     </w:t>
            </w:r>
            <w:r w:rsidRPr="00C41C3E">
              <w:rPr>
                <w:sz w:val="22"/>
              </w:rPr>
              <w:t>/</w:t>
            </w:r>
            <w:r>
              <w:rPr>
                <w:sz w:val="22"/>
              </w:rPr>
              <w:t>15</w:t>
            </w:r>
          </w:p>
        </w:tc>
      </w:tr>
      <w:tr w:rsidR="009E6A4D" w14:paraId="0E3BA041" w14:textId="77777777" w:rsidTr="7DD81B25">
        <w:trPr>
          <w:trHeight w:val="435"/>
        </w:trPr>
        <w:tc>
          <w:tcPr>
            <w:tcW w:w="5774" w:type="dxa"/>
            <w:tcBorders>
              <w:top w:val="single" w:sz="6" w:space="0" w:color="auto"/>
              <w:left w:val="single" w:sz="12" w:space="0" w:color="auto"/>
              <w:bottom w:val="single" w:sz="6" w:space="0" w:color="auto"/>
              <w:right w:val="single" w:sz="6" w:space="0" w:color="auto"/>
            </w:tcBorders>
          </w:tcPr>
          <w:p w14:paraId="6AF5BB98" w14:textId="73910015" w:rsidR="009E6A4D" w:rsidRPr="00C351CB" w:rsidRDefault="009E6A4D" w:rsidP="009E6A4D">
            <w:pPr>
              <w:numPr>
                <w:ilvl w:val="0"/>
                <w:numId w:val="9"/>
              </w:numPr>
              <w:pBdr>
                <w:top w:val="none" w:sz="0" w:space="0" w:color="auto"/>
                <w:left w:val="none" w:sz="0" w:space="0" w:color="auto"/>
                <w:bottom w:val="none" w:sz="0" w:space="0" w:color="auto"/>
                <w:right w:val="none" w:sz="0" w:space="0" w:color="auto"/>
                <w:between w:val="none" w:sz="0" w:space="0" w:color="auto"/>
              </w:pBdr>
              <w:tabs>
                <w:tab w:val="left" w:pos="4320"/>
              </w:tabs>
              <w:rPr>
                <w:b/>
                <w:sz w:val="22"/>
              </w:rPr>
            </w:pPr>
            <w:r>
              <w:rPr>
                <w:b/>
                <w:sz w:val="22"/>
              </w:rPr>
              <w:t>Social Studies (cooperative) Lesson Plan</w:t>
            </w:r>
            <w:r w:rsidRPr="00C351CB">
              <w:rPr>
                <w:b/>
                <w:sz w:val="22"/>
              </w:rPr>
              <w:t xml:space="preserve">    </w:t>
            </w:r>
            <w:r>
              <w:rPr>
                <w:b/>
                <w:sz w:val="22"/>
              </w:rPr>
              <w:br/>
              <w:t xml:space="preserve">  </w:t>
            </w:r>
            <w:r w:rsidRPr="00C351CB">
              <w:rPr>
                <w:b/>
                <w:sz w:val="22"/>
              </w:rPr>
              <w:t xml:space="preserve">                                   </w:t>
            </w:r>
            <w:r>
              <w:rPr>
                <w:b/>
                <w:sz w:val="22"/>
              </w:rPr>
              <w:t xml:space="preserve">                                     </w:t>
            </w:r>
            <w:r w:rsidRPr="00C351CB">
              <w:rPr>
                <w:b/>
                <w:sz w:val="22"/>
              </w:rPr>
              <w:t>Score X 5</w:t>
            </w:r>
          </w:p>
          <w:p w14:paraId="702AB1EC" w14:textId="77777777" w:rsidR="009E6A4D" w:rsidRPr="00C351CB" w:rsidRDefault="009E6A4D" w:rsidP="00D23159">
            <w:pPr>
              <w:tabs>
                <w:tab w:val="left" w:pos="4320"/>
              </w:tabs>
              <w:ind w:left="360"/>
              <w:rPr>
                <w:b/>
                <w:sz w:val="22"/>
              </w:rPr>
            </w:pPr>
            <w:r w:rsidRPr="00C351CB">
              <w:rPr>
                <w:b/>
                <w:i/>
                <w:sz w:val="22"/>
              </w:rPr>
              <w:t xml:space="preserve"> </w:t>
            </w:r>
            <w:r w:rsidRPr="00C351CB">
              <w:rPr>
                <w:b/>
                <w:sz w:val="22"/>
              </w:rPr>
              <w:t xml:space="preserve">                               </w:t>
            </w:r>
          </w:p>
        </w:tc>
        <w:tc>
          <w:tcPr>
            <w:tcW w:w="810" w:type="dxa"/>
            <w:tcBorders>
              <w:top w:val="single" w:sz="6" w:space="0" w:color="auto"/>
              <w:left w:val="single" w:sz="6" w:space="0" w:color="auto"/>
              <w:bottom w:val="single" w:sz="6" w:space="0" w:color="auto"/>
              <w:right w:val="single" w:sz="6" w:space="0" w:color="auto"/>
            </w:tcBorders>
          </w:tcPr>
          <w:p w14:paraId="30F8A6BE" w14:textId="77777777" w:rsidR="009E6A4D" w:rsidRDefault="009E6A4D" w:rsidP="00D23159"/>
        </w:tc>
        <w:tc>
          <w:tcPr>
            <w:tcW w:w="691" w:type="dxa"/>
            <w:tcBorders>
              <w:top w:val="single" w:sz="6" w:space="0" w:color="auto"/>
              <w:left w:val="single" w:sz="6" w:space="0" w:color="auto"/>
              <w:bottom w:val="single" w:sz="6" w:space="0" w:color="auto"/>
              <w:right w:val="single" w:sz="6" w:space="0" w:color="auto"/>
            </w:tcBorders>
          </w:tcPr>
          <w:p w14:paraId="4E21922D" w14:textId="77777777" w:rsidR="009E6A4D" w:rsidRDefault="009E6A4D" w:rsidP="00D23159"/>
        </w:tc>
        <w:tc>
          <w:tcPr>
            <w:tcW w:w="839" w:type="dxa"/>
            <w:gridSpan w:val="2"/>
            <w:tcBorders>
              <w:top w:val="single" w:sz="6" w:space="0" w:color="auto"/>
              <w:left w:val="single" w:sz="6" w:space="0" w:color="auto"/>
              <w:bottom w:val="single" w:sz="6" w:space="0" w:color="auto"/>
              <w:right w:val="single" w:sz="6" w:space="0" w:color="auto"/>
            </w:tcBorders>
          </w:tcPr>
          <w:p w14:paraId="78F1A94D" w14:textId="77777777" w:rsidR="009E6A4D" w:rsidRDefault="009E6A4D" w:rsidP="00D23159"/>
        </w:tc>
        <w:tc>
          <w:tcPr>
            <w:tcW w:w="807" w:type="dxa"/>
            <w:tcBorders>
              <w:top w:val="single" w:sz="6" w:space="0" w:color="auto"/>
              <w:left w:val="single" w:sz="6" w:space="0" w:color="auto"/>
              <w:bottom w:val="single" w:sz="6" w:space="0" w:color="auto"/>
              <w:right w:val="single" w:sz="12" w:space="0" w:color="auto"/>
            </w:tcBorders>
          </w:tcPr>
          <w:p w14:paraId="69F8F0D2" w14:textId="77777777" w:rsidR="009E6A4D" w:rsidRDefault="009E6A4D" w:rsidP="00D23159">
            <w:r w:rsidRPr="00C41C3E">
              <w:rPr>
                <w:sz w:val="22"/>
              </w:rPr>
              <w:t xml:space="preserve"> </w:t>
            </w:r>
            <w:r>
              <w:rPr>
                <w:sz w:val="22"/>
              </w:rPr>
              <w:t xml:space="preserve"> </w:t>
            </w:r>
            <w:r w:rsidRPr="00C41C3E">
              <w:rPr>
                <w:sz w:val="22"/>
              </w:rPr>
              <w:t xml:space="preserve">   /15</w:t>
            </w:r>
          </w:p>
        </w:tc>
      </w:tr>
      <w:tr w:rsidR="009E6A4D" w14:paraId="1A179434" w14:textId="77777777" w:rsidTr="7DD81B25">
        <w:trPr>
          <w:trHeight w:val="444"/>
        </w:trPr>
        <w:tc>
          <w:tcPr>
            <w:tcW w:w="5774" w:type="dxa"/>
            <w:tcBorders>
              <w:top w:val="single" w:sz="6" w:space="0" w:color="auto"/>
              <w:left w:val="single" w:sz="12" w:space="0" w:color="auto"/>
              <w:bottom w:val="single" w:sz="6" w:space="0" w:color="auto"/>
              <w:right w:val="single" w:sz="6" w:space="0" w:color="auto"/>
            </w:tcBorders>
          </w:tcPr>
          <w:p w14:paraId="207F89AC" w14:textId="77777777" w:rsidR="009E6A4D" w:rsidRPr="00C351CB" w:rsidRDefault="009E6A4D" w:rsidP="009E6A4D">
            <w:pPr>
              <w:numPr>
                <w:ilvl w:val="0"/>
                <w:numId w:val="9"/>
              </w:numPr>
              <w:pBdr>
                <w:top w:val="none" w:sz="0" w:space="0" w:color="auto"/>
                <w:left w:val="none" w:sz="0" w:space="0" w:color="auto"/>
                <w:bottom w:val="none" w:sz="0" w:space="0" w:color="auto"/>
                <w:right w:val="none" w:sz="0" w:space="0" w:color="auto"/>
                <w:between w:val="none" w:sz="0" w:space="0" w:color="auto"/>
              </w:pBdr>
              <w:rPr>
                <w:b/>
                <w:sz w:val="22"/>
              </w:rPr>
            </w:pPr>
            <w:r>
              <w:rPr>
                <w:b/>
                <w:sz w:val="22"/>
              </w:rPr>
              <w:t>Science 5e</w:t>
            </w:r>
            <w:r w:rsidR="002C58E2">
              <w:rPr>
                <w:b/>
                <w:sz w:val="22"/>
              </w:rPr>
              <w:t xml:space="preserve"> Framework</w:t>
            </w:r>
            <w:r>
              <w:rPr>
                <w:b/>
                <w:sz w:val="22"/>
              </w:rPr>
              <w:t xml:space="preserve"> Lesson Plan</w:t>
            </w:r>
            <w:r w:rsidRPr="00C351CB">
              <w:rPr>
                <w:b/>
                <w:sz w:val="22"/>
              </w:rPr>
              <w:t xml:space="preserve">        </w:t>
            </w:r>
            <w:r>
              <w:rPr>
                <w:b/>
                <w:sz w:val="22"/>
              </w:rPr>
              <w:t xml:space="preserve">      </w:t>
            </w:r>
            <w:r w:rsidRPr="00C351CB">
              <w:rPr>
                <w:b/>
                <w:sz w:val="22"/>
              </w:rPr>
              <w:t>Score X 5</w:t>
            </w:r>
          </w:p>
          <w:p w14:paraId="57D15DD4" w14:textId="77777777" w:rsidR="009E6A4D" w:rsidRPr="00C351CB" w:rsidRDefault="009E6A4D" w:rsidP="00D23159">
            <w:pPr>
              <w:ind w:left="360"/>
              <w:rPr>
                <w:b/>
                <w:bCs/>
                <w:color w:val="000000" w:themeColor="text1"/>
                <w:sz w:val="22"/>
                <w:szCs w:val="22"/>
              </w:rPr>
            </w:pPr>
            <w:r w:rsidRPr="00E8A508">
              <w:rPr>
                <w:b/>
                <w:bCs/>
                <w:color w:val="000000" w:themeColor="text1"/>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tcPr>
          <w:p w14:paraId="16097FC2" w14:textId="77777777" w:rsidR="009E6A4D" w:rsidRDefault="009E6A4D" w:rsidP="00D23159"/>
        </w:tc>
        <w:tc>
          <w:tcPr>
            <w:tcW w:w="691" w:type="dxa"/>
            <w:tcBorders>
              <w:top w:val="single" w:sz="6" w:space="0" w:color="auto"/>
              <w:left w:val="single" w:sz="6" w:space="0" w:color="auto"/>
              <w:bottom w:val="single" w:sz="6" w:space="0" w:color="auto"/>
              <w:right w:val="single" w:sz="6" w:space="0" w:color="auto"/>
            </w:tcBorders>
          </w:tcPr>
          <w:p w14:paraId="057704FB" w14:textId="77777777" w:rsidR="009E6A4D" w:rsidRDefault="009E6A4D" w:rsidP="00D23159"/>
        </w:tc>
        <w:tc>
          <w:tcPr>
            <w:tcW w:w="839" w:type="dxa"/>
            <w:gridSpan w:val="2"/>
            <w:tcBorders>
              <w:top w:val="single" w:sz="6" w:space="0" w:color="auto"/>
              <w:left w:val="single" w:sz="6" w:space="0" w:color="auto"/>
              <w:bottom w:val="single" w:sz="6" w:space="0" w:color="auto"/>
              <w:right w:val="single" w:sz="6" w:space="0" w:color="auto"/>
            </w:tcBorders>
          </w:tcPr>
          <w:p w14:paraId="4206B9F2" w14:textId="77777777" w:rsidR="009E6A4D" w:rsidRDefault="009E6A4D" w:rsidP="00D23159"/>
        </w:tc>
        <w:tc>
          <w:tcPr>
            <w:tcW w:w="807" w:type="dxa"/>
            <w:tcBorders>
              <w:top w:val="single" w:sz="6" w:space="0" w:color="auto"/>
              <w:left w:val="single" w:sz="6" w:space="0" w:color="auto"/>
              <w:bottom w:val="single" w:sz="6" w:space="0" w:color="auto"/>
              <w:right w:val="single" w:sz="12" w:space="0" w:color="auto"/>
            </w:tcBorders>
          </w:tcPr>
          <w:p w14:paraId="17184B90" w14:textId="77777777" w:rsidR="009E6A4D" w:rsidRDefault="009E6A4D" w:rsidP="00D23159">
            <w:r w:rsidRPr="00C41C3E">
              <w:rPr>
                <w:sz w:val="22"/>
              </w:rPr>
              <w:t xml:space="preserve"> </w:t>
            </w:r>
            <w:r>
              <w:rPr>
                <w:sz w:val="22"/>
              </w:rPr>
              <w:t xml:space="preserve"> </w:t>
            </w:r>
            <w:r w:rsidRPr="00C41C3E">
              <w:rPr>
                <w:sz w:val="22"/>
              </w:rPr>
              <w:t xml:space="preserve">   /</w:t>
            </w:r>
            <w:r>
              <w:rPr>
                <w:sz w:val="22"/>
              </w:rPr>
              <w:t>15</w:t>
            </w:r>
          </w:p>
        </w:tc>
      </w:tr>
      <w:tr w:rsidR="009E6A4D" w14:paraId="0BBFA747" w14:textId="77777777" w:rsidTr="7DD81B25">
        <w:trPr>
          <w:trHeight w:val="579"/>
        </w:trPr>
        <w:tc>
          <w:tcPr>
            <w:tcW w:w="5774" w:type="dxa"/>
            <w:tcBorders>
              <w:top w:val="single" w:sz="6" w:space="0" w:color="auto"/>
              <w:left w:val="single" w:sz="12" w:space="0" w:color="auto"/>
              <w:bottom w:val="single" w:sz="6" w:space="0" w:color="auto"/>
              <w:right w:val="single" w:sz="6" w:space="0" w:color="auto"/>
            </w:tcBorders>
          </w:tcPr>
          <w:p w14:paraId="159D4DE9" w14:textId="43E53AB0" w:rsidR="009E6A4D" w:rsidRDefault="7DD81B25" w:rsidP="7DD81B25">
            <w:pPr>
              <w:numPr>
                <w:ilvl w:val="0"/>
                <w:numId w:val="9"/>
              </w:numPr>
              <w:pBdr>
                <w:top w:val="none" w:sz="0" w:space="0" w:color="auto"/>
                <w:left w:val="none" w:sz="0" w:space="0" w:color="auto"/>
                <w:bottom w:val="none" w:sz="0" w:space="0" w:color="auto"/>
                <w:right w:val="none" w:sz="0" w:space="0" w:color="auto"/>
                <w:between w:val="none" w:sz="0" w:space="0" w:color="auto"/>
              </w:pBdr>
              <w:tabs>
                <w:tab w:val="left" w:pos="4320"/>
              </w:tabs>
              <w:rPr>
                <w:b/>
                <w:bCs/>
                <w:color w:val="000000" w:themeColor="text1"/>
                <w:sz w:val="22"/>
                <w:szCs w:val="22"/>
              </w:rPr>
            </w:pPr>
            <w:r w:rsidRPr="7DD81B25">
              <w:rPr>
                <w:b/>
                <w:bCs/>
                <w:color w:val="000000" w:themeColor="text1"/>
                <w:sz w:val="22"/>
                <w:szCs w:val="22"/>
              </w:rPr>
              <w:t xml:space="preserve">In-Class Work: Session logs group work      </w:t>
            </w:r>
            <w:r w:rsidRPr="7DD81B25">
              <w:rPr>
                <w:b/>
                <w:bCs/>
                <w:sz w:val="22"/>
                <w:szCs w:val="22"/>
              </w:rPr>
              <w:t>Score X 5</w:t>
            </w:r>
          </w:p>
          <w:p w14:paraId="4EC28DE7" w14:textId="77777777" w:rsidR="009E6A4D" w:rsidRPr="00C351CB" w:rsidRDefault="009E6A4D" w:rsidP="00D23159">
            <w:pPr>
              <w:tabs>
                <w:tab w:val="left" w:pos="4320"/>
              </w:tabs>
              <w:ind w:left="360"/>
              <w:rPr>
                <w:b/>
                <w:bCs/>
                <w:color w:val="000000" w:themeColor="text1"/>
                <w:sz w:val="22"/>
                <w:szCs w:val="22"/>
              </w:rPr>
            </w:pPr>
          </w:p>
        </w:tc>
        <w:tc>
          <w:tcPr>
            <w:tcW w:w="810" w:type="dxa"/>
            <w:tcBorders>
              <w:top w:val="single" w:sz="6" w:space="0" w:color="auto"/>
              <w:left w:val="single" w:sz="6" w:space="0" w:color="auto"/>
              <w:bottom w:val="single" w:sz="6" w:space="0" w:color="auto"/>
              <w:right w:val="single" w:sz="6" w:space="0" w:color="auto"/>
            </w:tcBorders>
          </w:tcPr>
          <w:p w14:paraId="18CAC1D8" w14:textId="77777777" w:rsidR="009E6A4D" w:rsidRDefault="009E6A4D" w:rsidP="00D23159"/>
        </w:tc>
        <w:tc>
          <w:tcPr>
            <w:tcW w:w="691" w:type="dxa"/>
            <w:tcBorders>
              <w:top w:val="single" w:sz="6" w:space="0" w:color="auto"/>
              <w:left w:val="single" w:sz="6" w:space="0" w:color="auto"/>
              <w:bottom w:val="single" w:sz="6" w:space="0" w:color="auto"/>
              <w:right w:val="single" w:sz="6" w:space="0" w:color="auto"/>
            </w:tcBorders>
          </w:tcPr>
          <w:p w14:paraId="357B36AA" w14:textId="77777777" w:rsidR="009E6A4D" w:rsidRDefault="009E6A4D" w:rsidP="00D23159"/>
        </w:tc>
        <w:tc>
          <w:tcPr>
            <w:tcW w:w="839" w:type="dxa"/>
            <w:gridSpan w:val="2"/>
            <w:tcBorders>
              <w:top w:val="single" w:sz="6" w:space="0" w:color="auto"/>
              <w:left w:val="single" w:sz="6" w:space="0" w:color="auto"/>
              <w:bottom w:val="single" w:sz="6" w:space="0" w:color="auto"/>
              <w:right w:val="single" w:sz="6" w:space="0" w:color="auto"/>
            </w:tcBorders>
          </w:tcPr>
          <w:p w14:paraId="52ECDE44" w14:textId="77777777" w:rsidR="009E6A4D" w:rsidRDefault="009E6A4D" w:rsidP="00D23159"/>
        </w:tc>
        <w:tc>
          <w:tcPr>
            <w:tcW w:w="807" w:type="dxa"/>
            <w:tcBorders>
              <w:top w:val="single" w:sz="6" w:space="0" w:color="auto"/>
              <w:left w:val="single" w:sz="6" w:space="0" w:color="auto"/>
              <w:bottom w:val="single" w:sz="6" w:space="0" w:color="auto"/>
              <w:right w:val="single" w:sz="12" w:space="0" w:color="auto"/>
            </w:tcBorders>
          </w:tcPr>
          <w:p w14:paraId="6417AD9E" w14:textId="77777777" w:rsidR="009E6A4D" w:rsidRDefault="009E6A4D" w:rsidP="00D23159">
            <w:pPr>
              <w:rPr>
                <w:sz w:val="22"/>
              </w:rPr>
            </w:pPr>
            <w:r w:rsidRPr="00C41C3E">
              <w:rPr>
                <w:sz w:val="22"/>
              </w:rPr>
              <w:t xml:space="preserve"> </w:t>
            </w:r>
            <w:r>
              <w:rPr>
                <w:sz w:val="22"/>
              </w:rPr>
              <w:t xml:space="preserve"> </w:t>
            </w:r>
            <w:r w:rsidRPr="00C41C3E">
              <w:rPr>
                <w:sz w:val="22"/>
              </w:rPr>
              <w:t xml:space="preserve">   </w:t>
            </w:r>
          </w:p>
          <w:p w14:paraId="7B6C7B35" w14:textId="77777777" w:rsidR="009E6A4D" w:rsidRDefault="009E6A4D" w:rsidP="00D23159">
            <w:r>
              <w:rPr>
                <w:sz w:val="22"/>
              </w:rPr>
              <w:t xml:space="preserve">     /15</w:t>
            </w:r>
          </w:p>
        </w:tc>
      </w:tr>
      <w:tr w:rsidR="009E6A4D" w14:paraId="1629117D" w14:textId="77777777" w:rsidTr="7DD81B25">
        <w:trPr>
          <w:trHeight w:val="588"/>
        </w:trPr>
        <w:tc>
          <w:tcPr>
            <w:tcW w:w="5774" w:type="dxa"/>
            <w:tcBorders>
              <w:top w:val="single" w:sz="6" w:space="0" w:color="auto"/>
              <w:left w:val="single" w:sz="12" w:space="0" w:color="auto"/>
              <w:bottom w:val="single" w:sz="6" w:space="0" w:color="auto"/>
              <w:right w:val="single" w:sz="6" w:space="0" w:color="auto"/>
            </w:tcBorders>
          </w:tcPr>
          <w:p w14:paraId="52810E8E" w14:textId="77777777" w:rsidR="009E6A4D" w:rsidRPr="00C351CB" w:rsidRDefault="009E6A4D" w:rsidP="00D23159">
            <w:pPr>
              <w:tabs>
                <w:tab w:val="left" w:pos="4320"/>
              </w:tabs>
              <w:rPr>
                <w:b/>
                <w:sz w:val="22"/>
              </w:rPr>
            </w:pPr>
          </w:p>
          <w:p w14:paraId="3C184D88" w14:textId="45BF1D82" w:rsidR="009E6A4D" w:rsidRPr="00ED5EB6" w:rsidRDefault="7DD81B25" w:rsidP="7DD81B25">
            <w:pPr>
              <w:numPr>
                <w:ilvl w:val="0"/>
                <w:numId w:val="9"/>
              </w:numPr>
              <w:pBdr>
                <w:top w:val="none" w:sz="0" w:space="0" w:color="auto"/>
                <w:left w:val="none" w:sz="0" w:space="0" w:color="auto"/>
                <w:bottom w:val="none" w:sz="0" w:space="0" w:color="auto"/>
                <w:right w:val="none" w:sz="0" w:space="0" w:color="auto"/>
                <w:between w:val="none" w:sz="0" w:space="0" w:color="auto"/>
              </w:pBdr>
              <w:rPr>
                <w:b/>
                <w:bCs/>
                <w:sz w:val="22"/>
                <w:szCs w:val="22"/>
              </w:rPr>
            </w:pPr>
            <w:r w:rsidRPr="7DD81B25">
              <w:rPr>
                <w:b/>
                <w:bCs/>
                <w:color w:val="000000" w:themeColor="text1"/>
                <w:sz w:val="22"/>
                <w:szCs w:val="22"/>
              </w:rPr>
              <w:t xml:space="preserve"> STEAM-Integrated </w:t>
            </w:r>
            <w:r w:rsidR="00361BEE">
              <w:rPr>
                <w:b/>
                <w:bCs/>
                <w:color w:val="000000" w:themeColor="text1"/>
                <w:sz w:val="22"/>
                <w:szCs w:val="22"/>
              </w:rPr>
              <w:t>PBL</w:t>
            </w:r>
            <w:r w:rsidRPr="7DD81B25">
              <w:rPr>
                <w:b/>
                <w:bCs/>
                <w:color w:val="000000" w:themeColor="text1"/>
                <w:sz w:val="22"/>
                <w:szCs w:val="22"/>
              </w:rPr>
              <w:t xml:space="preserve"> Plan                       Score X 5</w:t>
            </w:r>
            <w:r w:rsidR="009E6A4D">
              <w:br/>
            </w:r>
            <w:r w:rsidRPr="7DD81B25">
              <w:rPr>
                <w:b/>
                <w:bCs/>
                <w:color w:val="000000" w:themeColor="text1"/>
                <w:sz w:val="22"/>
                <w:szCs w:val="22"/>
              </w:rPr>
              <w:t xml:space="preserve">                                                      </w:t>
            </w:r>
          </w:p>
          <w:p w14:paraId="0B631C1F" w14:textId="77777777" w:rsidR="009E6A4D" w:rsidRPr="00ED5EB6" w:rsidRDefault="009E6A4D" w:rsidP="00D23159">
            <w:pPr>
              <w:tabs>
                <w:tab w:val="left" w:pos="4320"/>
              </w:tabs>
              <w:ind w:left="360"/>
              <w:rPr>
                <w:color w:val="000000" w:themeColor="text1"/>
                <w:sz w:val="22"/>
                <w:szCs w:val="22"/>
              </w:rPr>
            </w:pPr>
            <w:r w:rsidRPr="00ED5EB6">
              <w:rPr>
                <w:b/>
                <w:bCs/>
                <w:color w:val="000000" w:themeColor="text1"/>
                <w:sz w:val="22"/>
                <w:szCs w:val="22"/>
              </w:rPr>
              <w:t xml:space="preserve">                                 </w:t>
            </w:r>
            <w:r>
              <w:rPr>
                <w:b/>
                <w:bCs/>
                <w:color w:val="000000" w:themeColor="text1"/>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tcPr>
          <w:p w14:paraId="743A9033" w14:textId="77777777" w:rsidR="009E6A4D" w:rsidRDefault="009E6A4D" w:rsidP="00D23159"/>
        </w:tc>
        <w:tc>
          <w:tcPr>
            <w:tcW w:w="691" w:type="dxa"/>
            <w:tcBorders>
              <w:top w:val="single" w:sz="6" w:space="0" w:color="auto"/>
              <w:left w:val="single" w:sz="6" w:space="0" w:color="auto"/>
              <w:bottom w:val="single" w:sz="6" w:space="0" w:color="auto"/>
              <w:right w:val="single" w:sz="6" w:space="0" w:color="auto"/>
            </w:tcBorders>
          </w:tcPr>
          <w:p w14:paraId="05BAE48D" w14:textId="77777777" w:rsidR="009E6A4D" w:rsidRDefault="009E6A4D" w:rsidP="00D23159"/>
        </w:tc>
        <w:tc>
          <w:tcPr>
            <w:tcW w:w="839" w:type="dxa"/>
            <w:gridSpan w:val="2"/>
            <w:tcBorders>
              <w:top w:val="single" w:sz="6" w:space="0" w:color="auto"/>
              <w:left w:val="single" w:sz="6" w:space="0" w:color="auto"/>
              <w:bottom w:val="single" w:sz="6" w:space="0" w:color="auto"/>
              <w:right w:val="single" w:sz="6" w:space="0" w:color="auto"/>
            </w:tcBorders>
          </w:tcPr>
          <w:p w14:paraId="6DDE979D" w14:textId="77777777" w:rsidR="009E6A4D" w:rsidRDefault="009E6A4D" w:rsidP="00D23159"/>
        </w:tc>
        <w:tc>
          <w:tcPr>
            <w:tcW w:w="807" w:type="dxa"/>
            <w:tcBorders>
              <w:top w:val="single" w:sz="6" w:space="0" w:color="auto"/>
              <w:left w:val="single" w:sz="6" w:space="0" w:color="auto"/>
              <w:bottom w:val="single" w:sz="6" w:space="0" w:color="auto"/>
              <w:right w:val="single" w:sz="12" w:space="0" w:color="auto"/>
            </w:tcBorders>
          </w:tcPr>
          <w:p w14:paraId="0F6B4A30" w14:textId="77777777" w:rsidR="009E6A4D" w:rsidRDefault="009E6A4D" w:rsidP="00D23159">
            <w:pPr>
              <w:rPr>
                <w:sz w:val="22"/>
              </w:rPr>
            </w:pPr>
            <w:r>
              <w:rPr>
                <w:sz w:val="22"/>
              </w:rPr>
              <w:t xml:space="preserve">     </w:t>
            </w:r>
          </w:p>
          <w:p w14:paraId="2209D97F" w14:textId="77777777" w:rsidR="009E6A4D" w:rsidRDefault="009E6A4D" w:rsidP="00D23159">
            <w:pPr>
              <w:rPr>
                <w:sz w:val="22"/>
              </w:rPr>
            </w:pPr>
          </w:p>
          <w:p w14:paraId="6EE9B09B" w14:textId="77777777" w:rsidR="009E6A4D" w:rsidRPr="00C41C3E" w:rsidRDefault="009E6A4D" w:rsidP="00D23159">
            <w:pPr>
              <w:rPr>
                <w:sz w:val="22"/>
              </w:rPr>
            </w:pPr>
            <w:r>
              <w:rPr>
                <w:sz w:val="22"/>
              </w:rPr>
              <w:t xml:space="preserve">     /15</w:t>
            </w:r>
          </w:p>
        </w:tc>
      </w:tr>
      <w:tr w:rsidR="009E6A4D" w14:paraId="75C52E6E" w14:textId="77777777" w:rsidTr="7DD81B25">
        <w:trPr>
          <w:trHeight w:val="588"/>
        </w:trPr>
        <w:tc>
          <w:tcPr>
            <w:tcW w:w="5774" w:type="dxa"/>
            <w:tcBorders>
              <w:top w:val="single" w:sz="6" w:space="0" w:color="auto"/>
              <w:left w:val="single" w:sz="12" w:space="0" w:color="auto"/>
              <w:bottom w:val="single" w:sz="6" w:space="0" w:color="auto"/>
              <w:right w:val="single" w:sz="6" w:space="0" w:color="auto"/>
            </w:tcBorders>
          </w:tcPr>
          <w:p w14:paraId="4090A088" w14:textId="72A0AABA" w:rsidR="009E6A4D" w:rsidRPr="00456E70" w:rsidRDefault="7DD81B25" w:rsidP="7DD81B25">
            <w:pPr>
              <w:pStyle w:val="ListParagraph"/>
              <w:numPr>
                <w:ilvl w:val="0"/>
                <w:numId w:val="9"/>
              </w:numPr>
              <w:tabs>
                <w:tab w:val="left" w:pos="4320"/>
              </w:tabs>
              <w:rPr>
                <w:b/>
                <w:bCs/>
                <w:color w:val="000000" w:themeColor="text1"/>
                <w:sz w:val="22"/>
                <w:szCs w:val="22"/>
              </w:rPr>
            </w:pPr>
            <w:r w:rsidRPr="7DD81B25">
              <w:rPr>
                <w:b/>
                <w:bCs/>
                <w:color w:val="000000" w:themeColor="text1"/>
                <w:sz w:val="22"/>
                <w:szCs w:val="22"/>
              </w:rPr>
              <w:t>Class Participation and Service</w:t>
            </w:r>
            <w:r w:rsidR="001042E8">
              <w:rPr>
                <w:b/>
                <w:bCs/>
                <w:color w:val="000000" w:themeColor="text1"/>
                <w:sz w:val="22"/>
                <w:szCs w:val="22"/>
              </w:rPr>
              <w:t>-</w:t>
            </w:r>
            <w:r w:rsidRPr="7DD81B25">
              <w:rPr>
                <w:b/>
                <w:bCs/>
                <w:color w:val="000000" w:themeColor="text1"/>
                <w:sz w:val="22"/>
                <w:szCs w:val="22"/>
              </w:rPr>
              <w:t>Learning Project</w:t>
            </w:r>
            <w:r w:rsidR="009E6A4D">
              <w:br/>
            </w:r>
            <w:r w:rsidRPr="7DD81B25">
              <w:rPr>
                <w:b/>
                <w:bCs/>
                <w:color w:val="000000" w:themeColor="text1"/>
                <w:sz w:val="22"/>
                <w:szCs w:val="22"/>
              </w:rPr>
              <w:t xml:space="preserve">                                                                          Score X 5</w:t>
            </w:r>
            <w:r w:rsidR="009E6A4D">
              <w:br/>
            </w:r>
            <w:r w:rsidRPr="7DD81B25">
              <w:rPr>
                <w:b/>
                <w:bCs/>
                <w:color w:val="000000" w:themeColor="text1"/>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tcPr>
          <w:p w14:paraId="076B5D1F" w14:textId="77777777" w:rsidR="009E6A4D" w:rsidRDefault="009E6A4D" w:rsidP="00D23159"/>
        </w:tc>
        <w:tc>
          <w:tcPr>
            <w:tcW w:w="691" w:type="dxa"/>
            <w:tcBorders>
              <w:top w:val="single" w:sz="6" w:space="0" w:color="auto"/>
              <w:left w:val="single" w:sz="6" w:space="0" w:color="auto"/>
              <w:bottom w:val="single" w:sz="6" w:space="0" w:color="auto"/>
              <w:right w:val="single" w:sz="6" w:space="0" w:color="auto"/>
            </w:tcBorders>
          </w:tcPr>
          <w:p w14:paraId="3CE02E53" w14:textId="77777777" w:rsidR="009E6A4D" w:rsidRDefault="009E6A4D" w:rsidP="00D23159"/>
        </w:tc>
        <w:tc>
          <w:tcPr>
            <w:tcW w:w="839" w:type="dxa"/>
            <w:gridSpan w:val="2"/>
            <w:tcBorders>
              <w:top w:val="single" w:sz="6" w:space="0" w:color="auto"/>
              <w:left w:val="single" w:sz="6" w:space="0" w:color="auto"/>
              <w:bottom w:val="single" w:sz="6" w:space="0" w:color="auto"/>
              <w:right w:val="single" w:sz="6" w:space="0" w:color="auto"/>
            </w:tcBorders>
          </w:tcPr>
          <w:p w14:paraId="7F5E0B9A" w14:textId="77777777" w:rsidR="009E6A4D" w:rsidRDefault="009E6A4D" w:rsidP="00D23159"/>
        </w:tc>
        <w:tc>
          <w:tcPr>
            <w:tcW w:w="807" w:type="dxa"/>
            <w:tcBorders>
              <w:top w:val="single" w:sz="6" w:space="0" w:color="auto"/>
              <w:left w:val="single" w:sz="6" w:space="0" w:color="auto"/>
              <w:bottom w:val="single" w:sz="6" w:space="0" w:color="auto"/>
              <w:right w:val="single" w:sz="12" w:space="0" w:color="auto"/>
            </w:tcBorders>
          </w:tcPr>
          <w:p w14:paraId="55F010E6" w14:textId="77777777" w:rsidR="009E6A4D" w:rsidRDefault="009E6A4D" w:rsidP="00D23159">
            <w:pPr>
              <w:rPr>
                <w:sz w:val="22"/>
              </w:rPr>
            </w:pPr>
            <w:r>
              <w:rPr>
                <w:sz w:val="22"/>
              </w:rPr>
              <w:t xml:space="preserve">     /15</w:t>
            </w:r>
          </w:p>
        </w:tc>
      </w:tr>
      <w:tr w:rsidR="009E6A4D" w14:paraId="39732DC4" w14:textId="77777777" w:rsidTr="7DD81B25">
        <w:trPr>
          <w:trHeight w:val="588"/>
        </w:trPr>
        <w:tc>
          <w:tcPr>
            <w:tcW w:w="5774" w:type="dxa"/>
            <w:tcBorders>
              <w:top w:val="single" w:sz="6" w:space="0" w:color="auto"/>
              <w:left w:val="single" w:sz="12" w:space="0" w:color="auto"/>
              <w:bottom w:val="single" w:sz="6" w:space="0" w:color="auto"/>
              <w:right w:val="single" w:sz="6" w:space="0" w:color="auto"/>
            </w:tcBorders>
          </w:tcPr>
          <w:p w14:paraId="28931ADD" w14:textId="77E800AE" w:rsidR="009E6A4D" w:rsidRPr="00C351CB" w:rsidRDefault="7DD81B25" w:rsidP="7DD81B25">
            <w:pPr>
              <w:numPr>
                <w:ilvl w:val="0"/>
                <w:numId w:val="9"/>
              </w:numPr>
              <w:pBdr>
                <w:top w:val="none" w:sz="0" w:space="0" w:color="auto"/>
                <w:left w:val="none" w:sz="0" w:space="0" w:color="auto"/>
                <w:bottom w:val="none" w:sz="0" w:space="0" w:color="auto"/>
                <w:right w:val="none" w:sz="0" w:space="0" w:color="auto"/>
                <w:between w:val="none" w:sz="0" w:space="0" w:color="auto"/>
              </w:pBdr>
              <w:rPr>
                <w:b/>
                <w:bCs/>
                <w:sz w:val="22"/>
                <w:szCs w:val="22"/>
              </w:rPr>
            </w:pPr>
            <w:r w:rsidRPr="7DD81B25">
              <w:rPr>
                <w:b/>
                <w:bCs/>
                <w:color w:val="000000" w:themeColor="text1"/>
                <w:sz w:val="22"/>
                <w:szCs w:val="22"/>
              </w:rPr>
              <w:t xml:space="preserve">Portfolio Showcase (showing evidence of </w:t>
            </w:r>
            <w:r w:rsidR="009E6A4D">
              <w:br/>
            </w:r>
            <w:r w:rsidRPr="7DD81B25">
              <w:rPr>
                <w:b/>
                <w:bCs/>
                <w:color w:val="000000" w:themeColor="text1"/>
                <w:sz w:val="22"/>
                <w:szCs w:val="22"/>
              </w:rPr>
              <w:t xml:space="preserve"> course </w:t>
            </w:r>
            <w:r w:rsidR="0001593D">
              <w:rPr>
                <w:b/>
                <w:bCs/>
                <w:color w:val="000000" w:themeColor="text1"/>
                <w:sz w:val="22"/>
                <w:szCs w:val="22"/>
              </w:rPr>
              <w:t>and service</w:t>
            </w:r>
            <w:r w:rsidR="009B735E">
              <w:rPr>
                <w:b/>
                <w:bCs/>
                <w:color w:val="000000" w:themeColor="text1"/>
                <w:sz w:val="22"/>
                <w:szCs w:val="22"/>
              </w:rPr>
              <w:t>-</w:t>
            </w:r>
            <w:r w:rsidRPr="7DD81B25">
              <w:rPr>
                <w:b/>
                <w:bCs/>
                <w:color w:val="000000" w:themeColor="text1"/>
                <w:sz w:val="22"/>
                <w:szCs w:val="22"/>
              </w:rPr>
              <w:t xml:space="preserve">learning objectives)     </w:t>
            </w:r>
            <w:r w:rsidR="0001593D">
              <w:rPr>
                <w:b/>
                <w:bCs/>
                <w:color w:val="000000" w:themeColor="text1"/>
                <w:sz w:val="22"/>
                <w:szCs w:val="22"/>
              </w:rPr>
              <w:t xml:space="preserve">    </w:t>
            </w:r>
            <w:r w:rsidRPr="7DD81B25">
              <w:rPr>
                <w:b/>
                <w:bCs/>
                <w:color w:val="000000" w:themeColor="text1"/>
                <w:sz w:val="22"/>
                <w:szCs w:val="22"/>
              </w:rPr>
              <w:t xml:space="preserve">10 Points </w:t>
            </w:r>
          </w:p>
          <w:p w14:paraId="2E7A4F27" w14:textId="77777777" w:rsidR="009E6A4D" w:rsidRPr="00C351CB" w:rsidRDefault="009E6A4D" w:rsidP="00D23159">
            <w:pPr>
              <w:ind w:left="360"/>
              <w:rPr>
                <w:b/>
                <w:sz w:val="22"/>
              </w:rPr>
            </w:pPr>
          </w:p>
        </w:tc>
        <w:tc>
          <w:tcPr>
            <w:tcW w:w="810" w:type="dxa"/>
            <w:tcBorders>
              <w:top w:val="single" w:sz="6" w:space="0" w:color="auto"/>
              <w:left w:val="single" w:sz="6" w:space="0" w:color="auto"/>
              <w:bottom w:val="single" w:sz="6" w:space="0" w:color="auto"/>
              <w:right w:val="single" w:sz="6" w:space="0" w:color="auto"/>
            </w:tcBorders>
          </w:tcPr>
          <w:p w14:paraId="253B4DDB" w14:textId="77777777" w:rsidR="009E6A4D" w:rsidRDefault="009E6A4D" w:rsidP="00D23159"/>
          <w:p w14:paraId="6F26975C" w14:textId="77777777" w:rsidR="009E6A4D" w:rsidRDefault="009E6A4D" w:rsidP="00D23159"/>
        </w:tc>
        <w:tc>
          <w:tcPr>
            <w:tcW w:w="691" w:type="dxa"/>
            <w:tcBorders>
              <w:top w:val="single" w:sz="6" w:space="0" w:color="auto"/>
              <w:left w:val="single" w:sz="6" w:space="0" w:color="auto"/>
              <w:bottom w:val="single" w:sz="6" w:space="0" w:color="auto"/>
              <w:right w:val="single" w:sz="6" w:space="0" w:color="auto"/>
            </w:tcBorders>
          </w:tcPr>
          <w:p w14:paraId="3689853B" w14:textId="77777777" w:rsidR="009E6A4D" w:rsidRDefault="009E6A4D" w:rsidP="00D23159"/>
        </w:tc>
        <w:tc>
          <w:tcPr>
            <w:tcW w:w="839" w:type="dxa"/>
            <w:gridSpan w:val="2"/>
            <w:tcBorders>
              <w:top w:val="single" w:sz="6" w:space="0" w:color="auto"/>
              <w:left w:val="single" w:sz="6" w:space="0" w:color="auto"/>
              <w:bottom w:val="single" w:sz="6" w:space="0" w:color="auto"/>
              <w:right w:val="single" w:sz="6" w:space="0" w:color="auto"/>
            </w:tcBorders>
          </w:tcPr>
          <w:p w14:paraId="54C8F5FC" w14:textId="77777777" w:rsidR="009E6A4D" w:rsidRDefault="009E6A4D" w:rsidP="00D23159"/>
        </w:tc>
        <w:tc>
          <w:tcPr>
            <w:tcW w:w="807" w:type="dxa"/>
            <w:tcBorders>
              <w:top w:val="single" w:sz="6" w:space="0" w:color="auto"/>
              <w:left w:val="single" w:sz="6" w:space="0" w:color="auto"/>
              <w:bottom w:val="single" w:sz="6" w:space="0" w:color="auto"/>
              <w:right w:val="single" w:sz="12" w:space="0" w:color="auto"/>
            </w:tcBorders>
          </w:tcPr>
          <w:p w14:paraId="3C919E50" w14:textId="77777777" w:rsidR="009E6A4D" w:rsidRDefault="009E6A4D" w:rsidP="00D23159">
            <w:r>
              <w:rPr>
                <w:sz w:val="22"/>
              </w:rPr>
              <w:t xml:space="preserve">     /10</w:t>
            </w:r>
          </w:p>
        </w:tc>
      </w:tr>
      <w:tr w:rsidR="009E6A4D" w14:paraId="692F9B27" w14:textId="77777777" w:rsidTr="7DD81B25">
        <w:trPr>
          <w:trHeight w:val="318"/>
        </w:trPr>
        <w:tc>
          <w:tcPr>
            <w:tcW w:w="8114" w:type="dxa"/>
            <w:gridSpan w:val="5"/>
            <w:tcBorders>
              <w:top w:val="single" w:sz="6" w:space="0" w:color="auto"/>
              <w:left w:val="single" w:sz="12" w:space="0" w:color="auto"/>
              <w:bottom w:val="single" w:sz="6" w:space="0" w:color="auto"/>
              <w:right w:val="single" w:sz="6" w:space="0" w:color="auto"/>
            </w:tcBorders>
            <w:shd w:val="clear" w:color="auto" w:fill="66FFFF"/>
          </w:tcPr>
          <w:p w14:paraId="12AF95B7" w14:textId="77777777" w:rsidR="009E6A4D" w:rsidRDefault="009E6A4D" w:rsidP="00D23159">
            <w:r w:rsidRPr="001854DA">
              <w:rPr>
                <w:b/>
                <w:sz w:val="22"/>
              </w:rPr>
              <w:t xml:space="preserve">                                                          </w:t>
            </w:r>
            <w:r>
              <w:rPr>
                <w:b/>
                <w:sz w:val="22"/>
              </w:rPr>
              <w:t xml:space="preserve">                 </w:t>
            </w:r>
            <w:r w:rsidRPr="001854DA">
              <w:rPr>
                <w:b/>
                <w:sz w:val="22"/>
              </w:rPr>
              <w:t>Total Portfolio</w:t>
            </w:r>
          </w:p>
        </w:tc>
        <w:tc>
          <w:tcPr>
            <w:tcW w:w="807" w:type="dxa"/>
            <w:tcBorders>
              <w:top w:val="single" w:sz="6" w:space="0" w:color="auto"/>
              <w:left w:val="single" w:sz="6" w:space="0" w:color="auto"/>
              <w:bottom w:val="single" w:sz="6" w:space="0" w:color="auto"/>
              <w:right w:val="single" w:sz="12" w:space="0" w:color="auto"/>
            </w:tcBorders>
            <w:shd w:val="clear" w:color="auto" w:fill="FFFFFF" w:themeFill="background1"/>
          </w:tcPr>
          <w:p w14:paraId="750F5B54" w14:textId="77777777" w:rsidR="009E6A4D" w:rsidRPr="00ED5EB6" w:rsidRDefault="009E6A4D" w:rsidP="00D23159">
            <w:pPr>
              <w:rPr>
                <w:b/>
                <w:highlight w:val="cyan"/>
              </w:rPr>
            </w:pPr>
            <w:r w:rsidRPr="00ED5EB6">
              <w:rPr>
                <w:highlight w:val="cyan"/>
              </w:rPr>
              <w:t xml:space="preserve">   </w:t>
            </w:r>
            <w:r w:rsidRPr="00ED5EB6">
              <w:rPr>
                <w:b/>
                <w:highlight w:val="cyan"/>
              </w:rPr>
              <w:t>100</w:t>
            </w:r>
          </w:p>
        </w:tc>
      </w:tr>
      <w:tr w:rsidR="009E6A4D" w14:paraId="191BEF81" w14:textId="77777777" w:rsidTr="7DD81B25">
        <w:trPr>
          <w:trHeight w:val="165"/>
        </w:trPr>
        <w:tc>
          <w:tcPr>
            <w:tcW w:w="8921" w:type="dxa"/>
            <w:gridSpan w:val="6"/>
            <w:tcBorders>
              <w:top w:val="single" w:sz="6" w:space="0" w:color="auto"/>
              <w:left w:val="single" w:sz="12" w:space="0" w:color="auto"/>
              <w:bottom w:val="single" w:sz="6" w:space="0" w:color="auto"/>
              <w:right w:val="single" w:sz="12" w:space="0" w:color="auto"/>
            </w:tcBorders>
          </w:tcPr>
          <w:p w14:paraId="626007E6" w14:textId="77777777" w:rsidR="009E6A4D" w:rsidRDefault="009E6A4D" w:rsidP="00D23159">
            <w:pPr>
              <w:tabs>
                <w:tab w:val="left" w:pos="4331"/>
              </w:tabs>
            </w:pPr>
          </w:p>
        </w:tc>
      </w:tr>
      <w:tr w:rsidR="009E6A4D" w14:paraId="2659AC16" w14:textId="77777777" w:rsidTr="7DD81B25">
        <w:tc>
          <w:tcPr>
            <w:tcW w:w="8082" w:type="dxa"/>
            <w:gridSpan w:val="4"/>
            <w:tcBorders>
              <w:top w:val="single" w:sz="6" w:space="0" w:color="auto"/>
              <w:left w:val="single" w:sz="12" w:space="0" w:color="auto"/>
              <w:bottom w:val="single" w:sz="6" w:space="0" w:color="auto"/>
              <w:right w:val="single" w:sz="6" w:space="0" w:color="auto"/>
            </w:tcBorders>
          </w:tcPr>
          <w:p w14:paraId="5FBFDF62" w14:textId="77777777" w:rsidR="009E6A4D" w:rsidRDefault="009E6A4D" w:rsidP="00D23159">
            <w:pPr>
              <w:rPr>
                <w:sz w:val="28"/>
              </w:rPr>
            </w:pPr>
            <w:r>
              <w:rPr>
                <w:sz w:val="28"/>
              </w:rPr>
              <w:t xml:space="preserve">    </w:t>
            </w:r>
          </w:p>
          <w:p w14:paraId="5EE9A34B" w14:textId="77777777" w:rsidR="009E6A4D" w:rsidRDefault="009E6A4D" w:rsidP="00D23159">
            <w:pPr>
              <w:rPr>
                <w:b/>
                <w:sz w:val="28"/>
              </w:rPr>
            </w:pPr>
            <w:r>
              <w:rPr>
                <w:sz w:val="28"/>
              </w:rPr>
              <w:t xml:space="preserve">                 </w:t>
            </w:r>
            <w:r>
              <w:rPr>
                <w:b/>
                <w:sz w:val="28"/>
              </w:rPr>
              <w:t xml:space="preserve">TOTAL POINTS HERE  </w:t>
            </w:r>
            <w:r>
              <w:rPr>
                <w:b/>
                <w:sz w:val="28"/>
              </w:rPr>
              <w:sym w:font="Symbol" w:char="00DE"/>
            </w:r>
          </w:p>
          <w:p w14:paraId="442A5547" w14:textId="77777777" w:rsidR="009E6A4D" w:rsidRDefault="009E6A4D" w:rsidP="00D23159"/>
        </w:tc>
        <w:tc>
          <w:tcPr>
            <w:tcW w:w="839" w:type="dxa"/>
            <w:gridSpan w:val="2"/>
            <w:tcBorders>
              <w:top w:val="single" w:sz="6" w:space="0" w:color="auto"/>
              <w:left w:val="single" w:sz="6" w:space="0" w:color="auto"/>
              <w:bottom w:val="single" w:sz="6" w:space="0" w:color="auto"/>
              <w:right w:val="single" w:sz="12" w:space="0" w:color="auto"/>
            </w:tcBorders>
          </w:tcPr>
          <w:p w14:paraId="27166740" w14:textId="77777777" w:rsidR="009E6A4D" w:rsidRDefault="009E6A4D" w:rsidP="00D23159"/>
          <w:p w14:paraId="2183CFA7" w14:textId="77777777" w:rsidR="009E6A4D" w:rsidRDefault="009E6A4D" w:rsidP="00D23159"/>
          <w:p w14:paraId="58C2057F" w14:textId="77777777" w:rsidR="009E6A4D" w:rsidRPr="00D26E9D" w:rsidRDefault="009E6A4D" w:rsidP="00D23159">
            <w:pPr>
              <w:rPr>
                <w:b/>
              </w:rPr>
            </w:pPr>
            <w:r w:rsidRPr="00D26E9D">
              <w:rPr>
                <w:b/>
              </w:rPr>
              <w:t xml:space="preserve">   /100</w:t>
            </w:r>
          </w:p>
        </w:tc>
      </w:tr>
      <w:tr w:rsidR="009E6A4D" w14:paraId="366237D4" w14:textId="77777777" w:rsidTr="7DD81B25">
        <w:tc>
          <w:tcPr>
            <w:tcW w:w="8921" w:type="dxa"/>
            <w:gridSpan w:val="6"/>
            <w:tcBorders>
              <w:top w:val="single" w:sz="6" w:space="0" w:color="auto"/>
              <w:left w:val="single" w:sz="12" w:space="0" w:color="auto"/>
              <w:bottom w:val="single" w:sz="12" w:space="0" w:color="auto"/>
              <w:right w:val="single" w:sz="12" w:space="0" w:color="auto"/>
            </w:tcBorders>
            <w:shd w:val="clear" w:color="auto" w:fill="auto"/>
          </w:tcPr>
          <w:p w14:paraId="592B7E64" w14:textId="77777777" w:rsidR="009E6A4D" w:rsidRDefault="009E6A4D" w:rsidP="00D23159">
            <w:pPr>
              <w:jc w:val="center"/>
              <w:rPr>
                <w:sz w:val="20"/>
              </w:rPr>
            </w:pPr>
            <w:r>
              <w:rPr>
                <w:b/>
                <w:sz w:val="20"/>
              </w:rPr>
              <w:t>Grading:  94-</w:t>
            </w:r>
            <w:proofErr w:type="gramStart"/>
            <w:r>
              <w:rPr>
                <w:b/>
                <w:sz w:val="20"/>
              </w:rPr>
              <w:t>100  =</w:t>
            </w:r>
            <w:proofErr w:type="gramEnd"/>
            <w:r>
              <w:rPr>
                <w:b/>
                <w:sz w:val="20"/>
              </w:rPr>
              <w:t xml:space="preserve">  A (</w:t>
            </w:r>
            <w:r>
              <w:rPr>
                <w:b/>
                <w:i/>
                <w:sz w:val="20"/>
              </w:rPr>
              <w:t>Exceptional</w:t>
            </w:r>
            <w:r>
              <w:rPr>
                <w:b/>
                <w:sz w:val="20"/>
              </w:rPr>
              <w:t>)   84-93 = B (</w:t>
            </w:r>
            <w:r>
              <w:rPr>
                <w:b/>
                <w:i/>
                <w:sz w:val="20"/>
              </w:rPr>
              <w:t>Solid Quality</w:t>
            </w:r>
            <w:r>
              <w:rPr>
                <w:b/>
                <w:sz w:val="20"/>
              </w:rPr>
              <w:t>)  74-83  =  C  (P</w:t>
            </w:r>
            <w:r>
              <w:rPr>
                <w:b/>
                <w:i/>
                <w:sz w:val="20"/>
              </w:rPr>
              <w:t>assing</w:t>
            </w:r>
            <w:r>
              <w:rPr>
                <w:b/>
                <w:sz w:val="20"/>
              </w:rPr>
              <w:t>)</w:t>
            </w:r>
          </w:p>
          <w:p w14:paraId="749C9738" w14:textId="77777777" w:rsidR="009E6A4D" w:rsidRDefault="009E6A4D" w:rsidP="00D23159"/>
        </w:tc>
      </w:tr>
    </w:tbl>
    <w:p w14:paraId="71049CD9" w14:textId="77777777" w:rsidR="003341D5" w:rsidRDefault="003341D5" w:rsidP="009E6A4D">
      <w:pPr>
        <w:pStyle w:val="Normal1"/>
      </w:pPr>
    </w:p>
    <w:p w14:paraId="5902330E" w14:textId="77777777" w:rsidR="003341D5" w:rsidRDefault="00E374CC">
      <w:pPr>
        <w:pStyle w:val="Heading2"/>
      </w:pPr>
      <w:r>
        <w:rPr>
          <w:rFonts w:ascii="Times New Roman" w:eastAsia="Times New Roman" w:hAnsi="Times New Roman" w:cs="Times New Roman"/>
        </w:rPr>
        <w:t xml:space="preserve">Course Readings </w:t>
      </w:r>
    </w:p>
    <w:p w14:paraId="64084D69" w14:textId="77777777" w:rsidR="003341D5" w:rsidRDefault="003341D5">
      <w:pPr>
        <w:pStyle w:val="Normal1"/>
        <w:rPr>
          <w:sz w:val="22"/>
          <w:szCs w:val="22"/>
        </w:rPr>
      </w:pPr>
    </w:p>
    <w:p w14:paraId="60074EF0" w14:textId="021187AC" w:rsidR="005340A8" w:rsidRDefault="7DD81B25" w:rsidP="7DD81B25">
      <w:pPr>
        <w:pStyle w:val="Normal1"/>
        <w:numPr>
          <w:ilvl w:val="0"/>
          <w:numId w:val="8"/>
        </w:numPr>
        <w:ind w:hanging="360"/>
        <w:contextualSpacing/>
        <w:rPr>
          <w:u w:val="single"/>
        </w:rPr>
      </w:pPr>
      <w:r w:rsidRPr="7DD81B25">
        <w:rPr>
          <w:color w:val="auto"/>
        </w:rPr>
        <w:t>Next Generation Science Standards</w:t>
      </w:r>
      <w:r w:rsidR="005340A8">
        <w:br/>
      </w:r>
      <w:r w:rsidRPr="7DD81B25">
        <w:rPr>
          <w:color w:val="0000FF"/>
        </w:rPr>
        <w:t xml:space="preserve"> </w:t>
      </w:r>
      <w:hyperlink r:id="rId12">
        <w:r w:rsidRPr="7DD81B25">
          <w:rPr>
            <w:color w:val="0000FF"/>
            <w:u w:val="single"/>
          </w:rPr>
          <w:t>www.cde.ca.gov/.../</w:t>
        </w:r>
      </w:hyperlink>
      <w:hyperlink r:id="rId13">
        <w:r w:rsidRPr="7DD81B25">
          <w:rPr>
            <w:b/>
            <w:bCs/>
            <w:color w:val="0000FF"/>
            <w:u w:val="single"/>
          </w:rPr>
          <w:t>ngss</w:t>
        </w:r>
      </w:hyperlink>
      <w:hyperlink r:id="rId14">
        <w:r w:rsidRPr="7DD81B25">
          <w:rPr>
            <w:color w:val="0000FF"/>
            <w:u w:val="single"/>
          </w:rPr>
          <w:t>standards.asp</w:t>
        </w:r>
        <w:r w:rsidR="005340A8">
          <w:br/>
        </w:r>
      </w:hyperlink>
    </w:p>
    <w:p w14:paraId="30F16780" w14:textId="12F12A0C" w:rsidR="7DD81B25" w:rsidRDefault="7DD81B25" w:rsidP="7DD81B25">
      <w:pPr>
        <w:pStyle w:val="Normal1"/>
        <w:numPr>
          <w:ilvl w:val="0"/>
          <w:numId w:val="10"/>
        </w:numPr>
        <w:ind w:hanging="360"/>
        <w:rPr>
          <w:color w:val="000000" w:themeColor="text1"/>
          <w:sz w:val="22"/>
          <w:szCs w:val="22"/>
        </w:rPr>
      </w:pPr>
      <w:r w:rsidRPr="7DD81B25">
        <w:rPr>
          <w:sz w:val="22"/>
          <w:szCs w:val="22"/>
        </w:rPr>
        <w:t xml:space="preserve">The CA History, Social Science Frameworks </w:t>
      </w:r>
      <w:r>
        <w:br/>
      </w:r>
      <w:hyperlink r:id="rId15">
        <w:r w:rsidRPr="7DD81B25">
          <w:rPr>
            <w:rStyle w:val="Hyperlink"/>
            <w:sz w:val="22"/>
            <w:szCs w:val="22"/>
          </w:rPr>
          <w:t>https://www.cde.ca.gov/ci/hs/cf/documents/hssfwchapter1.pdf</w:t>
        </w:r>
        <w:r>
          <w:br/>
        </w:r>
      </w:hyperlink>
    </w:p>
    <w:p w14:paraId="5F161BA8" w14:textId="03A3E44E" w:rsidR="7DD81B25" w:rsidRPr="00744D8D" w:rsidRDefault="7DD81B25" w:rsidP="7DD81B25">
      <w:pPr>
        <w:pStyle w:val="Normal1"/>
        <w:numPr>
          <w:ilvl w:val="0"/>
          <w:numId w:val="10"/>
        </w:numPr>
        <w:ind w:hanging="360"/>
        <w:rPr>
          <w:color w:val="000000" w:themeColor="text1"/>
          <w:sz w:val="22"/>
          <w:szCs w:val="22"/>
        </w:rPr>
      </w:pPr>
      <w:r w:rsidRPr="7DD81B25">
        <w:rPr>
          <w:sz w:val="22"/>
          <w:szCs w:val="22"/>
        </w:rPr>
        <w:t xml:space="preserve">Content Standards for Social Studies    </w:t>
      </w:r>
      <w:hyperlink r:id="rId16">
        <w:r w:rsidRPr="7DD81B25">
          <w:rPr>
            <w:rStyle w:val="Hyperlink"/>
            <w:sz w:val="22"/>
            <w:szCs w:val="22"/>
          </w:rPr>
          <w:t>https://www.cde.ca.gov/be/st/ss/documents/histsocscistnd.pdf</w:t>
        </w:r>
        <w:r>
          <w:br/>
        </w:r>
      </w:hyperlink>
    </w:p>
    <w:p w14:paraId="417A4526" w14:textId="4F8E2E1F" w:rsidR="00744D8D" w:rsidRPr="00744D8D" w:rsidRDefault="00744D8D" w:rsidP="7DD81B25">
      <w:pPr>
        <w:pStyle w:val="Normal1"/>
        <w:numPr>
          <w:ilvl w:val="0"/>
          <w:numId w:val="10"/>
        </w:numPr>
        <w:ind w:hanging="360"/>
        <w:rPr>
          <w:color w:val="000000" w:themeColor="text1"/>
          <w:sz w:val="22"/>
          <w:szCs w:val="22"/>
        </w:rPr>
      </w:pPr>
      <w:r>
        <w:lastRenderedPageBreak/>
        <w:t>The Constitution of the United States of America</w:t>
      </w:r>
    </w:p>
    <w:p w14:paraId="1C8C3242" w14:textId="10BEA7A9" w:rsidR="00744D8D" w:rsidRDefault="00744D8D" w:rsidP="00744D8D">
      <w:pPr>
        <w:pStyle w:val="Normal1"/>
        <w:ind w:left="720"/>
      </w:pPr>
      <w:r>
        <w:t xml:space="preserve"> </w:t>
      </w:r>
      <w:hyperlink r:id="rId17" w:history="1">
        <w:r w:rsidR="004F5B37" w:rsidRPr="00D955CA">
          <w:rPr>
            <w:rStyle w:val="Hyperlink"/>
          </w:rPr>
          <w:t>https://www.constitutionday.com/constitutional-amendments-bill-of-rights.html</w:t>
        </w:r>
      </w:hyperlink>
    </w:p>
    <w:p w14:paraId="70078558" w14:textId="77777777" w:rsidR="004F5B37" w:rsidRDefault="004F5B37" w:rsidP="00744D8D">
      <w:pPr>
        <w:pStyle w:val="Normal1"/>
        <w:ind w:left="720"/>
        <w:rPr>
          <w:color w:val="000000" w:themeColor="text1"/>
          <w:sz w:val="22"/>
          <w:szCs w:val="22"/>
        </w:rPr>
      </w:pPr>
      <w:bookmarkStart w:id="6" w:name="_GoBack"/>
      <w:bookmarkEnd w:id="6"/>
    </w:p>
    <w:p w14:paraId="4D19E0B9" w14:textId="47A15508" w:rsidR="00791D8B" w:rsidRDefault="7DD81B25" w:rsidP="7DD81B25">
      <w:pPr>
        <w:pStyle w:val="Normal1"/>
        <w:numPr>
          <w:ilvl w:val="0"/>
          <w:numId w:val="8"/>
        </w:numPr>
        <w:ind w:hanging="360"/>
      </w:pPr>
      <w:r w:rsidRPr="009D5617">
        <w:rPr>
          <w:u w:val="single"/>
        </w:rPr>
        <w:t>Science articles (Koch chapters, etc</w:t>
      </w:r>
      <w:r>
        <w:t xml:space="preserve">.) will be shared from the CSUN Box Download California Content History-Social Science and Science Standards from: </w:t>
      </w:r>
      <w:hyperlink r:id="rId18">
        <w:r w:rsidRPr="7DD81B25">
          <w:rPr>
            <w:color w:val="0000FF"/>
            <w:u w:val="single"/>
          </w:rPr>
          <w:t>http://www.cde.ca.gov/board</w:t>
        </w:r>
        <w:r w:rsidR="00791D8B">
          <w:br/>
        </w:r>
      </w:hyperlink>
    </w:p>
    <w:p w14:paraId="6523ED60" w14:textId="664F2AFC" w:rsidR="00C378C9" w:rsidRDefault="008E177E" w:rsidP="008E177E">
      <w:pPr>
        <w:pStyle w:val="Normal1"/>
        <w:numPr>
          <w:ilvl w:val="0"/>
          <w:numId w:val="10"/>
        </w:numPr>
        <w:ind w:hanging="360"/>
        <w:rPr>
          <w:sz w:val="22"/>
        </w:rPr>
      </w:pPr>
      <w:r w:rsidRPr="00C378C9">
        <w:rPr>
          <w:sz w:val="22"/>
        </w:rPr>
        <w:t>21</w:t>
      </w:r>
      <w:r w:rsidRPr="00C378C9">
        <w:rPr>
          <w:sz w:val="22"/>
          <w:vertAlign w:val="superscript"/>
        </w:rPr>
        <w:t>st</w:t>
      </w:r>
      <w:r w:rsidRPr="00C378C9">
        <w:rPr>
          <w:sz w:val="22"/>
        </w:rPr>
        <w:t xml:space="preserve"> </w:t>
      </w:r>
      <w:r w:rsidR="00C378C9" w:rsidRPr="00C378C9">
        <w:rPr>
          <w:sz w:val="22"/>
        </w:rPr>
        <w:t>Century</w:t>
      </w:r>
      <w:r w:rsidRPr="00C378C9">
        <w:rPr>
          <w:sz w:val="22"/>
        </w:rPr>
        <w:t xml:space="preserve"> Skills</w:t>
      </w:r>
      <w:r w:rsidR="00C378C9" w:rsidRPr="00C378C9">
        <w:rPr>
          <w:sz w:val="22"/>
        </w:rPr>
        <w:t xml:space="preserve">—4 Cs of Common Core </w:t>
      </w:r>
      <w:hyperlink r:id="rId19" w:history="1">
        <w:r w:rsidR="00C378C9" w:rsidRPr="00C378C9">
          <w:rPr>
            <w:rStyle w:val="Hyperlink"/>
            <w:sz w:val="22"/>
          </w:rPr>
          <w:t>https://ed.sc.gov/scdoe/assets/File/agency/ccr/Career-and-Technology-Education/documents/21stCenturySkillsforStudentsTeachers.pdf</w:t>
        </w:r>
      </w:hyperlink>
    </w:p>
    <w:p w14:paraId="1D133DD6" w14:textId="77777777" w:rsidR="00CB3DCF" w:rsidRDefault="00CB3DCF" w:rsidP="00CB3DCF">
      <w:pPr>
        <w:pStyle w:val="ListParagraph"/>
        <w:rPr>
          <w:sz w:val="22"/>
        </w:rPr>
      </w:pPr>
    </w:p>
    <w:p w14:paraId="10027DF4" w14:textId="6C6EEE15" w:rsidR="00D16C19" w:rsidRDefault="00D16C19" w:rsidP="00D16C19">
      <w:pPr>
        <w:numPr>
          <w:ilvl w:val="0"/>
          <w:numId w:val="10"/>
        </w:numPr>
        <w:ind w:left="360" w:firstLine="0"/>
        <w:rPr>
          <w:sz w:val="22"/>
          <w:szCs w:val="22"/>
        </w:rPr>
      </w:pPr>
      <w:r w:rsidRPr="00D16C19">
        <w:t>A Changing Vision of Education</w:t>
      </w:r>
      <w:r>
        <w:rPr>
          <w:rStyle w:val="Hyperlink"/>
          <w:rFonts w:ascii="Calibri" w:eastAsia="Calibri" w:hAnsi="Calibri" w:cs="Calibri"/>
          <w:b/>
          <w:bCs/>
          <w:color w:val="000000" w:themeColor="text1"/>
        </w:rPr>
        <w:t xml:space="preserve">  </w:t>
      </w:r>
      <w:r>
        <w:rPr>
          <w:rStyle w:val="Hyperlink"/>
          <w:rFonts w:ascii="Calibri" w:eastAsia="Calibri" w:hAnsi="Calibri" w:cs="Calibri"/>
          <w:b/>
          <w:bCs/>
          <w:color w:val="000000" w:themeColor="text1"/>
        </w:rPr>
        <w:br/>
      </w:r>
      <w:r>
        <w:t xml:space="preserve">      </w:t>
      </w:r>
      <w:hyperlink r:id="rId20" w:history="1">
        <w:r w:rsidRPr="00C644D8">
          <w:rPr>
            <w:rStyle w:val="Hyperlink"/>
          </w:rPr>
          <w:t>http://www.csun.edu/~sb4310/601%20files/Global%20Awareness.pdf</w:t>
        </w:r>
      </w:hyperlink>
      <w:r>
        <w:br/>
      </w:r>
    </w:p>
    <w:p w14:paraId="0630E6CF" w14:textId="1A1FF878" w:rsidR="00CB3DCF" w:rsidRPr="00D16C19" w:rsidRDefault="00D16C19" w:rsidP="7DD81B25">
      <w:pPr>
        <w:pStyle w:val="Normal1"/>
        <w:numPr>
          <w:ilvl w:val="0"/>
          <w:numId w:val="10"/>
        </w:numPr>
        <w:ind w:hanging="360"/>
        <w:rPr>
          <w:sz w:val="22"/>
          <w:szCs w:val="22"/>
        </w:rPr>
      </w:pPr>
      <w:r w:rsidRPr="00D16C19">
        <w:t>Creating 21st Century Global Citizens</w:t>
      </w:r>
      <w:r w:rsidRPr="00D16C19">
        <w:rPr>
          <w:rStyle w:val="Hyperlink"/>
          <w:rFonts w:ascii="Calibri" w:hAnsi="Calibri" w:cs="Calibri"/>
          <w:bCs/>
          <w:sz w:val="27"/>
          <w:szCs w:val="27"/>
        </w:rPr>
        <w:t xml:space="preserve"> </w:t>
      </w:r>
      <w:r>
        <w:rPr>
          <w:rStyle w:val="Hyperlink"/>
          <w:rFonts w:ascii="Calibri" w:hAnsi="Calibri" w:cs="Calibri"/>
          <w:b/>
          <w:bCs/>
          <w:sz w:val="27"/>
          <w:szCs w:val="27"/>
        </w:rPr>
        <w:t xml:space="preserve"> </w:t>
      </w:r>
      <w:hyperlink r:id="rId21" w:history="1">
        <w:r w:rsidRPr="00D16C19">
          <w:rPr>
            <w:rStyle w:val="Hyperlink"/>
          </w:rPr>
          <w:t>http://www.csun.edu/~sb4310/480SP%2019/Creating%2021st%20Century%20Global%20Citizens%20A%20design%20led%20systems%20approach%20to%20transformative%20secondary%20education%20for%20sustainability.pdf</w:t>
        </w:r>
      </w:hyperlink>
      <w:r w:rsidRPr="00D16C19">
        <w:br/>
      </w:r>
    </w:p>
    <w:p w14:paraId="4EC02DDF" w14:textId="6E8320F2" w:rsidR="00B924F1" w:rsidRPr="00B924F1" w:rsidRDefault="7DD81B25" w:rsidP="00D16C19">
      <w:pPr>
        <w:pStyle w:val="Normal1"/>
        <w:numPr>
          <w:ilvl w:val="0"/>
          <w:numId w:val="10"/>
        </w:numPr>
        <w:ind w:hanging="360"/>
        <w:rPr>
          <w:rFonts w:ascii="Calibri" w:hAnsi="Calibri" w:cs="Calibri"/>
          <w:bCs/>
          <w:sz w:val="27"/>
          <w:szCs w:val="27"/>
        </w:rPr>
      </w:pPr>
      <w:r w:rsidRPr="00D16C19">
        <w:t>STEM: How to Educate for America’s Future</w:t>
      </w:r>
      <w:r w:rsidR="00D16C19" w:rsidRPr="00D16C19">
        <w:rPr>
          <w:rFonts w:ascii="Calibri" w:eastAsia="Calibri" w:hAnsi="Calibri" w:cs="Calibri"/>
          <w:bCs/>
        </w:rPr>
        <w:t xml:space="preserve">  </w:t>
      </w:r>
      <w:r w:rsidR="00B9605A">
        <w:rPr>
          <w:rFonts w:ascii="Calibri" w:eastAsia="Calibri" w:hAnsi="Calibri" w:cs="Calibri"/>
          <w:bCs/>
        </w:rPr>
        <w:br/>
      </w:r>
      <w:hyperlink r:id="rId22" w:history="1">
        <w:r w:rsidR="00B924F1" w:rsidRPr="00D955CA">
          <w:rPr>
            <w:rStyle w:val="Hyperlink"/>
            <w:rFonts w:ascii="Calibri" w:eastAsia="Calibri" w:hAnsi="Calibri" w:cs="Calibri"/>
            <w:bCs/>
          </w:rPr>
          <w:t>www.csun.edu/~sb4310/STEM_How%20to%20Educate%20for%20Americas%20Future_Article%20Series.pdf</w:t>
        </w:r>
      </w:hyperlink>
    </w:p>
    <w:p w14:paraId="14662792" w14:textId="77777777" w:rsidR="00B924F1" w:rsidRPr="00B924F1" w:rsidRDefault="00B924F1" w:rsidP="00B924F1">
      <w:pPr>
        <w:pStyle w:val="Normal1"/>
        <w:ind w:left="720"/>
        <w:rPr>
          <w:sz w:val="22"/>
          <w:szCs w:val="22"/>
        </w:rPr>
      </w:pPr>
    </w:p>
    <w:p w14:paraId="234AF06D" w14:textId="56263FB0" w:rsidR="00D16C19" w:rsidRPr="00D16C19" w:rsidRDefault="00D16C19" w:rsidP="00D16C19">
      <w:pPr>
        <w:pStyle w:val="Normal1"/>
        <w:numPr>
          <w:ilvl w:val="0"/>
          <w:numId w:val="10"/>
        </w:numPr>
        <w:ind w:hanging="360"/>
        <w:rPr>
          <w:sz w:val="22"/>
          <w:szCs w:val="22"/>
        </w:rPr>
      </w:pPr>
      <w:r w:rsidRPr="00D16C19">
        <w:t>Teaching Kids Water Conservation</w:t>
      </w:r>
      <w:r w:rsidRPr="00D16C19">
        <w:rPr>
          <w:rFonts w:ascii="Calibri" w:hAnsi="Calibri" w:cs="Calibri"/>
          <w:sz w:val="27"/>
          <w:szCs w:val="27"/>
        </w:rPr>
        <w:t xml:space="preserve">  </w:t>
      </w:r>
      <w:hyperlink r:id="rId23" w:history="1">
        <w:r>
          <w:rPr>
            <w:rStyle w:val="Hyperlink"/>
          </w:rPr>
          <w:t>https://www.schooliseasy.com/2015/05/teaching-kids-water-conservation/</w:t>
        </w:r>
      </w:hyperlink>
    </w:p>
    <w:p w14:paraId="2199142A" w14:textId="4158115F" w:rsidR="003341D5" w:rsidRDefault="003341D5" w:rsidP="00D16C19">
      <w:pPr>
        <w:pStyle w:val="Normal1"/>
      </w:pPr>
    </w:p>
    <w:p w14:paraId="08A763C8" w14:textId="77777777" w:rsidR="003341D5" w:rsidRDefault="00E374CC">
      <w:pPr>
        <w:pStyle w:val="Heading4"/>
      </w:pPr>
      <w:r>
        <w:t xml:space="preserve">Course Assignments: </w:t>
      </w:r>
    </w:p>
    <w:p w14:paraId="18AB9EF0" w14:textId="77777777" w:rsidR="003341D5" w:rsidRDefault="003341D5">
      <w:pPr>
        <w:pStyle w:val="Normal1"/>
      </w:pPr>
    </w:p>
    <w:p w14:paraId="2CFE92B2" w14:textId="118ED029" w:rsidR="007235F6" w:rsidRDefault="00E374CC">
      <w:pPr>
        <w:pStyle w:val="Normal1"/>
      </w:pPr>
      <w:r>
        <w:t>1</w:t>
      </w:r>
      <w:r>
        <w:rPr>
          <w:b/>
          <w:i/>
        </w:rPr>
        <w:t>. Class Participation</w:t>
      </w:r>
      <w:r w:rsidR="00D16C19">
        <w:rPr>
          <w:b/>
          <w:i/>
        </w:rPr>
        <w:t xml:space="preserve"> in sessions and service learning</w:t>
      </w:r>
      <w:r>
        <w:t xml:space="preserve"> -As a member of a</w:t>
      </w:r>
      <w:r w:rsidR="00D36246">
        <w:t>n engaged-</w:t>
      </w:r>
      <w:r>
        <w:t xml:space="preserve">learning community, you will be expected to contribute in relevant ways to discussion, </w:t>
      </w:r>
      <w:r w:rsidR="00D36246">
        <w:t xml:space="preserve">with your </w:t>
      </w:r>
      <w:r>
        <w:t>insight</w:t>
      </w:r>
      <w:r w:rsidR="00D36246">
        <w:t>s</w:t>
      </w:r>
      <w:r>
        <w:t xml:space="preserve">, and </w:t>
      </w:r>
      <w:r w:rsidR="00D36246">
        <w:t>proactive</w:t>
      </w:r>
      <w:r>
        <w:t xml:space="preserve"> critique of ideas</w:t>
      </w:r>
      <w:r w:rsidR="00C40F9E">
        <w:t xml:space="preserve"> shar</w:t>
      </w:r>
      <w:r>
        <w:t xml:space="preserve">ed in class. Therefore, your attendance, class participation, and </w:t>
      </w:r>
      <w:r w:rsidR="00D16C19">
        <w:t>engagement in the service-learning assignment</w:t>
      </w:r>
      <w:r>
        <w:t xml:space="preserve"> will all be factored into your earned class participation learning points. </w:t>
      </w:r>
      <w:r w:rsidR="00D16C19">
        <w:t xml:space="preserve"> </w:t>
      </w:r>
    </w:p>
    <w:p w14:paraId="05280ECC" w14:textId="77777777" w:rsidR="003341D5" w:rsidRDefault="003341D5">
      <w:pPr>
        <w:pStyle w:val="Normal1"/>
      </w:pPr>
    </w:p>
    <w:p w14:paraId="6CCC50B8" w14:textId="5CEA0028" w:rsidR="003341D5" w:rsidRDefault="00E374CC">
      <w:pPr>
        <w:pStyle w:val="Normal1"/>
      </w:pPr>
      <w:r>
        <w:t xml:space="preserve">2. </w:t>
      </w:r>
      <w:r>
        <w:rPr>
          <w:b/>
          <w:i/>
        </w:rPr>
        <w:t>Social Studies Lesson Plan</w:t>
      </w:r>
      <w:r>
        <w:t>-</w:t>
      </w:r>
      <w:r w:rsidR="00D36246">
        <w:t xml:space="preserve">Following the development of a </w:t>
      </w:r>
      <w:r w:rsidR="00C40F9E">
        <w:t xml:space="preserve">model, </w:t>
      </w:r>
      <w:r w:rsidR="006B6929">
        <w:t>cooperative</w:t>
      </w:r>
      <w:r w:rsidR="00D36246">
        <w:t xml:space="preserve"> social</w:t>
      </w:r>
      <w:r w:rsidR="00C40F9E">
        <w:t>-</w:t>
      </w:r>
      <w:r w:rsidR="00D36246">
        <w:t xml:space="preserve">studies lesson </w:t>
      </w:r>
      <w:r w:rsidR="00526F7D">
        <w:t xml:space="preserve">presented during class time, you will be guided to </w:t>
      </w:r>
      <w:r w:rsidR="00D36246">
        <w:t>create</w:t>
      </w:r>
      <w:r w:rsidR="00526F7D">
        <w:t xml:space="preserve"> a cooperative learning lesson that </w:t>
      </w:r>
      <w:r w:rsidR="005834A8">
        <w:t xml:space="preserve">meets the </w:t>
      </w:r>
      <w:r w:rsidR="00D36246">
        <w:t>needs of</w:t>
      </w:r>
      <w:r w:rsidR="005834A8">
        <w:t xml:space="preserve"> diverse students:</w:t>
      </w:r>
      <w:r w:rsidR="00D36246">
        <w:t xml:space="preserve"> ELLs, students with atypical development, and gifted children.</w:t>
      </w:r>
      <w:r w:rsidR="00EB3207">
        <w:t xml:space="preserve"> </w:t>
      </w:r>
      <w:r w:rsidR="00D36246">
        <w:t xml:space="preserve"> </w:t>
      </w:r>
      <w:r w:rsidR="00EB3207">
        <w:t xml:space="preserve">The </w:t>
      </w:r>
      <w:r w:rsidR="00D36246">
        <w:t>enga</w:t>
      </w:r>
      <w:r w:rsidR="00EB3207">
        <w:t>ged learning</w:t>
      </w:r>
      <w:r>
        <w:t xml:space="preserve"> lesson </w:t>
      </w:r>
      <w:r w:rsidR="00EB3207">
        <w:t xml:space="preserve">design </w:t>
      </w:r>
      <w:r w:rsidR="00733BCA">
        <w:t xml:space="preserve">will </w:t>
      </w:r>
      <w:r w:rsidR="000801C7">
        <w:t>align with</w:t>
      </w:r>
      <w:r>
        <w:t xml:space="preserve"> the California Content Standards for History-Social Science</w:t>
      </w:r>
      <w:r w:rsidR="00D16C19">
        <w:t xml:space="preserve"> (and Frameworks) </w:t>
      </w:r>
      <w:r w:rsidR="00733BCA">
        <w:t>at the grade level of your student teaching placement</w:t>
      </w:r>
      <w:r>
        <w:t xml:space="preserve">. This lesson </w:t>
      </w:r>
      <w:r w:rsidR="00D36246">
        <w:t>needs to engage K-</w:t>
      </w:r>
      <w:r w:rsidR="00733BCA">
        <w:t>5</w:t>
      </w:r>
      <w:r w:rsidR="00D36246">
        <w:t xml:space="preserve"> students in</w:t>
      </w:r>
      <w:r>
        <w:t xml:space="preserve"> inquiry </w:t>
      </w:r>
      <w:r w:rsidR="00D36246">
        <w:t>and active construction of knowledge that also seeks to</w:t>
      </w:r>
      <w:r>
        <w:t xml:space="preserve"> </w:t>
      </w:r>
      <w:r w:rsidR="00D36246">
        <w:t>develop social</w:t>
      </w:r>
      <w:r>
        <w:t xml:space="preserve"> skills</w:t>
      </w:r>
      <w:r w:rsidR="00D36246">
        <w:t xml:space="preserve"> and intelligent behaviors</w:t>
      </w:r>
      <w:r w:rsidR="00733BCA">
        <w:t xml:space="preserve"> (non-cognitive factors</w:t>
      </w:r>
      <w:r w:rsidR="003E272C">
        <w:t>—aka SEL)</w:t>
      </w:r>
      <w:r w:rsidR="00D36246">
        <w:t>.</w:t>
      </w:r>
      <w:r>
        <w:t xml:space="preserve"> This assignment include</w:t>
      </w:r>
      <w:r w:rsidR="00D36246">
        <w:t>s both formal and informal</w:t>
      </w:r>
      <w:r w:rsidR="003E272C">
        <w:t xml:space="preserve"> (formative)</w:t>
      </w:r>
      <w:r w:rsidR="00D36246">
        <w:t xml:space="preserve"> assessments that meet the </w:t>
      </w:r>
      <w:r>
        <w:t>California State Assessment requirement</w:t>
      </w:r>
      <w:r w:rsidR="003E272C">
        <w:t xml:space="preserve"> and offer feedback to promote </w:t>
      </w:r>
      <w:r w:rsidR="00194E06">
        <w:t>learning for all students.</w:t>
      </w:r>
    </w:p>
    <w:p w14:paraId="75418DEA" w14:textId="77777777" w:rsidR="003341D5" w:rsidRDefault="003341D5">
      <w:pPr>
        <w:pStyle w:val="Normal1"/>
      </w:pPr>
    </w:p>
    <w:p w14:paraId="528BACEB" w14:textId="2FD322C4" w:rsidR="005E223D" w:rsidRDefault="00E374CC">
      <w:pPr>
        <w:pStyle w:val="Normal1"/>
        <w:spacing w:after="120"/>
      </w:pPr>
      <w:r>
        <w:t xml:space="preserve">3. </w:t>
      </w:r>
      <w:r>
        <w:rPr>
          <w:b/>
          <w:i/>
        </w:rPr>
        <w:t>Science Lesson Plan</w:t>
      </w:r>
      <w:r>
        <w:t>-</w:t>
      </w:r>
      <w:r>
        <w:rPr>
          <w:rFonts w:ascii="Calibri" w:eastAsia="Calibri" w:hAnsi="Calibri" w:cs="Calibri"/>
          <w:sz w:val="22"/>
          <w:szCs w:val="22"/>
        </w:rPr>
        <w:t xml:space="preserve"> </w:t>
      </w:r>
      <w:r w:rsidR="00194E06">
        <w:t xml:space="preserve">Following a model lesson that includes the NASA </w:t>
      </w:r>
      <w:r w:rsidR="00194E06" w:rsidRPr="00194E06">
        <w:t xml:space="preserve">5-E </w:t>
      </w:r>
      <w:r w:rsidR="00194E06">
        <w:t>Framework</w:t>
      </w:r>
      <w:r w:rsidR="002C3D88">
        <w:t>, you will be guided in d</w:t>
      </w:r>
      <w:r w:rsidRPr="00194E06">
        <w:t>esig</w:t>
      </w:r>
      <w:r w:rsidR="002C3D88">
        <w:t>ning</w:t>
      </w:r>
      <w:r w:rsidRPr="00194E06">
        <w:t xml:space="preserve"> a </w:t>
      </w:r>
      <w:r w:rsidR="002C3D88">
        <w:t xml:space="preserve">cooperative </w:t>
      </w:r>
      <w:r w:rsidR="005E223D">
        <w:t>learning</w:t>
      </w:r>
      <w:r w:rsidR="002C3D88">
        <w:t xml:space="preserve"> </w:t>
      </w:r>
      <w:r w:rsidRPr="00194E06">
        <w:t xml:space="preserve">science lesson using the inquiry </w:t>
      </w:r>
      <w:r w:rsidR="005E223D" w:rsidRPr="00194E06">
        <w:t xml:space="preserve">Cycle </w:t>
      </w:r>
      <w:r w:rsidRPr="00194E06">
        <w:t xml:space="preserve">model </w:t>
      </w:r>
      <w:r w:rsidR="005E223D" w:rsidRPr="00194E06">
        <w:t xml:space="preserve">presented in </w:t>
      </w:r>
      <w:r w:rsidR="005E223D" w:rsidRPr="00D16C19">
        <w:rPr>
          <w:b/>
        </w:rPr>
        <w:t xml:space="preserve">Chapter 13 of </w:t>
      </w:r>
      <w:r w:rsidR="005E223D" w:rsidRPr="00D16C19">
        <w:rPr>
          <w:b/>
          <w:i/>
        </w:rPr>
        <w:t>Koch’s Science Stories</w:t>
      </w:r>
      <w:r w:rsidR="005E223D" w:rsidRPr="00D16C19">
        <w:rPr>
          <w:b/>
        </w:rPr>
        <w:t xml:space="preserve">.  </w:t>
      </w:r>
    </w:p>
    <w:p w14:paraId="6EEE3993" w14:textId="0401CB80" w:rsidR="003341D5" w:rsidRDefault="005E223D">
      <w:pPr>
        <w:pStyle w:val="Normal1"/>
        <w:spacing w:after="120"/>
      </w:pPr>
      <w:r>
        <w:t>Following instructor review of this less</w:t>
      </w:r>
      <w:r w:rsidR="004E59F1">
        <w:t xml:space="preserve">on you will be given further points to </w:t>
      </w:r>
      <w:r w:rsidR="006B6929" w:rsidRPr="00194E06">
        <w:t xml:space="preserve">reformatted </w:t>
      </w:r>
      <w:r w:rsidR="004E59F1">
        <w:t xml:space="preserve">it using the </w:t>
      </w:r>
      <w:r w:rsidR="00E374CC" w:rsidRPr="00194E06">
        <w:t xml:space="preserve">Elementary Education lesson plan </w:t>
      </w:r>
      <w:r w:rsidR="00C203F7" w:rsidRPr="00194E06">
        <w:t>format,</w:t>
      </w:r>
      <w:r w:rsidR="00E374CC" w:rsidRPr="00194E06">
        <w:t xml:space="preserve"> </w:t>
      </w:r>
      <w:r w:rsidR="004E59F1">
        <w:t>so you may lead it during student teaching supervision.</w:t>
      </w:r>
      <w:r w:rsidR="00E374CC" w:rsidRPr="00194E06">
        <w:t xml:space="preserve"> </w:t>
      </w:r>
      <w:r w:rsidR="004E59F1">
        <w:t xml:space="preserve">A rubric and planning guide will be provided </w:t>
      </w:r>
      <w:r w:rsidR="000801C7">
        <w:t>by the instructor.</w:t>
      </w:r>
    </w:p>
    <w:p w14:paraId="478AE990" w14:textId="77777777" w:rsidR="003341D5" w:rsidRDefault="003341D5">
      <w:pPr>
        <w:pStyle w:val="Normal1"/>
      </w:pPr>
    </w:p>
    <w:p w14:paraId="5028BC55" w14:textId="5BED5470" w:rsidR="0093657E" w:rsidRDefault="003A7169" w:rsidP="000801C7">
      <w:pPr>
        <w:pStyle w:val="Normal1"/>
      </w:pPr>
      <w:r>
        <w:t xml:space="preserve">4. </w:t>
      </w:r>
      <w:r w:rsidR="00E374CC">
        <w:rPr>
          <w:b/>
          <w:i/>
        </w:rPr>
        <w:t xml:space="preserve">Integrated Social Studies &amp; </w:t>
      </w:r>
      <w:r w:rsidR="006B6929">
        <w:rPr>
          <w:b/>
          <w:i/>
        </w:rPr>
        <w:t>STEAM</w:t>
      </w:r>
      <w:r w:rsidR="00E374CC">
        <w:rPr>
          <w:b/>
          <w:i/>
        </w:rPr>
        <w:t xml:space="preserve"> </w:t>
      </w:r>
      <w:r w:rsidR="00B924F1">
        <w:rPr>
          <w:b/>
          <w:i/>
        </w:rPr>
        <w:t>PBL</w:t>
      </w:r>
      <w:r w:rsidR="001435D2">
        <w:rPr>
          <w:b/>
          <w:i/>
        </w:rPr>
        <w:t xml:space="preserve"> </w:t>
      </w:r>
      <w:r w:rsidR="00E374CC">
        <w:rPr>
          <w:b/>
          <w:i/>
        </w:rPr>
        <w:t>Unit</w:t>
      </w:r>
      <w:r w:rsidR="00E374CC">
        <w:t xml:space="preserve"> - Design an Integrated Social Studies and Science </w:t>
      </w:r>
      <w:r w:rsidR="001435D2">
        <w:t>PBL</w:t>
      </w:r>
      <w:r w:rsidR="006B6929">
        <w:t xml:space="preserve"> Plan</w:t>
      </w:r>
      <w:r w:rsidR="00E374CC">
        <w:t xml:space="preserve"> that </w:t>
      </w:r>
      <w:r w:rsidR="006B6929">
        <w:t xml:space="preserve">integrates technology, engineering and mathematics; </w:t>
      </w:r>
      <w:r w:rsidR="00E374CC">
        <w:t>describes a coherent teaching plan that supports the integration of history/social science and science.</w:t>
      </w:r>
      <w:r w:rsidR="006B6929">
        <w:t xml:space="preserve"> </w:t>
      </w:r>
      <w:r w:rsidR="006B6929" w:rsidRPr="006B6929">
        <w:rPr>
          <w:b/>
        </w:rPr>
        <w:t>Groups will first work on this unit design</w:t>
      </w:r>
      <w:r w:rsidR="006B6929">
        <w:t xml:space="preserve"> to be sure that </w:t>
      </w:r>
      <w:r w:rsidR="00C85B27">
        <w:t>the un</w:t>
      </w:r>
      <w:r w:rsidR="006B6929">
        <w:t>it will</w:t>
      </w:r>
      <w:r w:rsidR="001A66AE" w:rsidRPr="001A66AE">
        <w:t xml:space="preserve"> </w:t>
      </w:r>
      <w:r w:rsidR="001A66AE">
        <w:t>draw upon</w:t>
      </w:r>
      <w:r w:rsidR="00E374CC">
        <w:t xml:space="preserve">: </w:t>
      </w:r>
      <w:r w:rsidR="001A66AE">
        <w:br/>
      </w:r>
      <w:r w:rsidR="002065EE">
        <w:t xml:space="preserve">       </w:t>
      </w:r>
      <w:r w:rsidR="00E374CC">
        <w:t xml:space="preserve">a) </w:t>
      </w:r>
      <w:r w:rsidR="001A66AE">
        <w:t xml:space="preserve">the curricular approaches of </w:t>
      </w:r>
      <w:r w:rsidR="00C85B27">
        <w:t xml:space="preserve">NGSS and </w:t>
      </w:r>
      <w:r w:rsidR="00E374CC">
        <w:t xml:space="preserve">California </w:t>
      </w:r>
      <w:r w:rsidR="00C85B27">
        <w:t xml:space="preserve">Science </w:t>
      </w:r>
      <w:r w:rsidR="00E374CC">
        <w:t xml:space="preserve">Frameworks and </w:t>
      </w:r>
      <w:r w:rsidR="00B64845">
        <w:t xml:space="preserve">the </w:t>
      </w:r>
      <w:r w:rsidR="002065EE">
        <w:br/>
        <w:t xml:space="preserve">           </w:t>
      </w:r>
      <w:r w:rsidR="00B64845">
        <w:t xml:space="preserve">California </w:t>
      </w:r>
      <w:r w:rsidR="00E374CC">
        <w:t xml:space="preserve">Social </w:t>
      </w:r>
      <w:r w:rsidR="00B64845">
        <w:t>S</w:t>
      </w:r>
      <w:r w:rsidR="00E374CC">
        <w:t xml:space="preserve">tudies </w:t>
      </w:r>
      <w:r w:rsidR="00B64845">
        <w:t>C</w:t>
      </w:r>
      <w:r w:rsidR="00E374CC">
        <w:t>ontent standards</w:t>
      </w:r>
      <w:r w:rsidR="00B64845">
        <w:t xml:space="preserve">; </w:t>
      </w:r>
      <w:r w:rsidR="002065EE">
        <w:br/>
        <w:t xml:space="preserve">       </w:t>
      </w:r>
      <w:r w:rsidR="00E374CC">
        <w:t xml:space="preserve">b) </w:t>
      </w:r>
      <w:r w:rsidR="002065EE">
        <w:t>the</w:t>
      </w:r>
      <w:r w:rsidR="00E374CC">
        <w:t xml:space="preserve"> learning theories presented in readings and class</w:t>
      </w:r>
      <w:r w:rsidR="002065EE">
        <w:t>;</w:t>
      </w:r>
      <w:r w:rsidR="002065EE">
        <w:br/>
        <w:t xml:space="preserve">       </w:t>
      </w:r>
      <w:r w:rsidR="00E374CC">
        <w:t xml:space="preserve">c) </w:t>
      </w:r>
      <w:r w:rsidR="006C5535">
        <w:t>the</w:t>
      </w:r>
      <w:r w:rsidR="00E374CC">
        <w:t xml:space="preserve"> historical context</w:t>
      </w:r>
      <w:r w:rsidR="006C5535">
        <w:t xml:space="preserve"> when relevant; </w:t>
      </w:r>
      <w:r w:rsidR="006C5535" w:rsidRPr="006C5535">
        <w:rPr>
          <w:b/>
          <w:i/>
        </w:rPr>
        <w:t>and it must also include</w:t>
      </w:r>
      <w:r w:rsidR="00BC6F2B">
        <w:rPr>
          <w:b/>
          <w:i/>
        </w:rPr>
        <w:t>:</w:t>
      </w:r>
      <w:r w:rsidR="006C5535">
        <w:br/>
        <w:t xml:space="preserve">       </w:t>
      </w:r>
      <w:r w:rsidR="00011D1B">
        <w:t>d</w:t>
      </w:r>
      <w:r w:rsidR="00BC6F2B">
        <w:t xml:space="preserve">) </w:t>
      </w:r>
      <w:r w:rsidR="00011D1B">
        <w:t xml:space="preserve">a formative </w:t>
      </w:r>
      <w:r w:rsidR="00E374CC">
        <w:t>assessment plan</w:t>
      </w:r>
      <w:r w:rsidR="00011D1B">
        <w:t xml:space="preserve"> that provides student feedback</w:t>
      </w:r>
      <w:r w:rsidR="00011D1B">
        <w:br/>
        <w:t xml:space="preserve">      </w:t>
      </w:r>
      <w:r w:rsidR="00E374CC">
        <w:t xml:space="preserve"> e) </w:t>
      </w:r>
      <w:r w:rsidR="00011D1B">
        <w:t>a summative assessment plan that</w:t>
      </w:r>
      <w:r w:rsidR="00EB2DD4">
        <w:t xml:space="preserve"> includes student self</w:t>
      </w:r>
      <w:r w:rsidR="00C203F7">
        <w:t>-</w:t>
      </w:r>
      <w:r w:rsidR="00EB2DD4">
        <w:t xml:space="preserve">assessment; </w:t>
      </w:r>
      <w:r w:rsidR="00EB2DD4">
        <w:br/>
        <w:t xml:space="preserve">       f)  </w:t>
      </w:r>
      <w:r w:rsidR="0093657E">
        <w:t xml:space="preserve">a plan to </w:t>
      </w:r>
      <w:r w:rsidR="00E374CC">
        <w:t>address</w:t>
      </w:r>
      <w:r w:rsidR="0093657E">
        <w:t xml:space="preserve"> the needs of</w:t>
      </w:r>
      <w:r w:rsidR="00E374CC">
        <w:t xml:space="preserve"> English language learners</w:t>
      </w:r>
      <w:r w:rsidR="0093657E">
        <w:t>;</w:t>
      </w:r>
    </w:p>
    <w:p w14:paraId="372F1E18" w14:textId="7B821B76" w:rsidR="003341D5" w:rsidRDefault="0093657E" w:rsidP="0093657E">
      <w:pPr>
        <w:pStyle w:val="Normal1"/>
      </w:pPr>
      <w:r>
        <w:t xml:space="preserve">       g</w:t>
      </w:r>
      <w:r w:rsidR="00E374CC">
        <w:t xml:space="preserve">) </w:t>
      </w:r>
      <w:r>
        <w:t xml:space="preserve">a plan for how lesson will </w:t>
      </w:r>
      <w:r w:rsidR="00BC6F2B">
        <w:t xml:space="preserve">accommodate </w:t>
      </w:r>
      <w:r w:rsidR="00E374CC">
        <w:t>students with typical and atypical</w:t>
      </w:r>
      <w:r w:rsidR="00BC6F2B">
        <w:br/>
        <w:t xml:space="preserve">           </w:t>
      </w:r>
      <w:r w:rsidR="00E374CC">
        <w:t xml:space="preserve"> development including gifted/talented students.</w:t>
      </w:r>
      <w:r w:rsidR="006B6929">
        <w:t xml:space="preserve"> </w:t>
      </w:r>
    </w:p>
    <w:p w14:paraId="25A23DF6" w14:textId="77777777" w:rsidR="000C058F" w:rsidRDefault="000C058F" w:rsidP="000C058F">
      <w:pPr>
        <w:pStyle w:val="Normal1"/>
        <w:ind w:left="720"/>
        <w:rPr>
          <w:b/>
          <w:i/>
        </w:rPr>
      </w:pPr>
    </w:p>
    <w:p w14:paraId="5C2FC588" w14:textId="77777777" w:rsidR="000C058F" w:rsidRPr="000C058F" w:rsidRDefault="000C058F" w:rsidP="000C058F">
      <w:pPr>
        <w:pStyle w:val="Normal1"/>
        <w:ind w:left="720"/>
      </w:pPr>
      <w:r>
        <w:rPr>
          <w:b/>
        </w:rPr>
        <w:t>AGENDA – Follow this link to review the course agenda.</w:t>
      </w:r>
    </w:p>
    <w:p w14:paraId="2FB9D0F8" w14:textId="77777777" w:rsidR="003341D5" w:rsidRDefault="003341D5">
      <w:pPr>
        <w:pStyle w:val="Normal1"/>
      </w:pPr>
    </w:p>
    <w:p w14:paraId="0692766A" w14:textId="77777777" w:rsidR="003341D5" w:rsidRDefault="003341D5">
      <w:pPr>
        <w:pStyle w:val="Normal1"/>
      </w:pPr>
    </w:p>
    <w:p w14:paraId="3BD57C73" w14:textId="77777777" w:rsidR="003341D5" w:rsidRDefault="003341D5">
      <w:pPr>
        <w:pStyle w:val="Normal1"/>
      </w:pPr>
    </w:p>
    <w:p w14:paraId="08142D9C" w14:textId="77777777" w:rsidR="003341D5" w:rsidRDefault="00E374CC">
      <w:pPr>
        <w:pStyle w:val="Normal1"/>
        <w:keepNext/>
      </w:pPr>
      <w:r>
        <w:rPr>
          <w:i/>
        </w:rPr>
        <w:t xml:space="preserve">                           </w:t>
      </w:r>
    </w:p>
    <w:p w14:paraId="09266762" w14:textId="77777777" w:rsidR="003341D5" w:rsidRDefault="00E374CC">
      <w:pPr>
        <w:pStyle w:val="Normal1"/>
        <w:keepNext/>
        <w:ind w:left="360"/>
      </w:pPr>
      <w:r>
        <w:t xml:space="preserve">                                                                                         </w:t>
      </w:r>
    </w:p>
    <w:p w14:paraId="2158C670" w14:textId="77777777" w:rsidR="003341D5" w:rsidRDefault="003341D5">
      <w:pPr>
        <w:pStyle w:val="Normal1"/>
        <w:tabs>
          <w:tab w:val="center" w:pos="4320"/>
          <w:tab w:val="right" w:pos="8640"/>
        </w:tabs>
      </w:pPr>
    </w:p>
    <w:p w14:paraId="65C17420" w14:textId="77777777" w:rsidR="003341D5" w:rsidRDefault="003341D5">
      <w:pPr>
        <w:pStyle w:val="Normal1"/>
      </w:pPr>
    </w:p>
    <w:p w14:paraId="4990EDBB" w14:textId="77777777" w:rsidR="003341D5" w:rsidRDefault="003341D5">
      <w:pPr>
        <w:pStyle w:val="Normal1"/>
      </w:pPr>
    </w:p>
    <w:sectPr w:rsidR="003341D5" w:rsidSect="00C479EE">
      <w:headerReference w:type="default" r:id="rId24"/>
      <w:footerReference w:type="default" r:id="rId25"/>
      <w:pgSz w:w="12240" w:h="15840"/>
      <w:pgMar w:top="990" w:right="1800" w:bottom="1296"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E9374" w14:textId="77777777" w:rsidR="00A13B19" w:rsidRDefault="00A13B19">
      <w:r>
        <w:separator/>
      </w:r>
    </w:p>
  </w:endnote>
  <w:endnote w:type="continuationSeparator" w:id="0">
    <w:p w14:paraId="2CA8C53C" w14:textId="77777777" w:rsidR="00A13B19" w:rsidRDefault="00A13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E28C1" w14:textId="77777777" w:rsidR="00D36246" w:rsidRDefault="00073800">
    <w:pPr>
      <w:pStyle w:val="Normal1"/>
      <w:tabs>
        <w:tab w:val="center" w:pos="4320"/>
        <w:tab w:val="right" w:pos="8640"/>
      </w:tabs>
      <w:spacing w:after="864"/>
      <w:jc w:val="center"/>
    </w:pPr>
    <w:r>
      <w:fldChar w:fldCharType="begin"/>
    </w:r>
    <w:r w:rsidR="00492941">
      <w:instrText>PAGE</w:instrText>
    </w:r>
    <w:r>
      <w:fldChar w:fldCharType="separate"/>
    </w:r>
    <w:r w:rsidR="00812DA5">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CA89F" w14:textId="77777777" w:rsidR="00A13B19" w:rsidRDefault="00A13B19">
      <w:r>
        <w:separator/>
      </w:r>
    </w:p>
  </w:footnote>
  <w:footnote w:type="continuationSeparator" w:id="0">
    <w:p w14:paraId="15BC1E04" w14:textId="77777777" w:rsidR="00A13B19" w:rsidRDefault="00A13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C88A4" w14:textId="77777777" w:rsidR="00D36246" w:rsidRDefault="00D36246">
    <w:pPr>
      <w:pStyle w:val="Normal1"/>
      <w:tabs>
        <w:tab w:val="center" w:pos="4320"/>
        <w:tab w:val="right" w:pos="8640"/>
      </w:tabs>
      <w:spacing w:befor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76A6"/>
    <w:multiLevelType w:val="multilevel"/>
    <w:tmpl w:val="FF7E0D40"/>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 w15:restartNumberingAfterBreak="0">
    <w:nsid w:val="17BF2F0B"/>
    <w:multiLevelType w:val="multilevel"/>
    <w:tmpl w:val="CB5AC1F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18BE69DB"/>
    <w:multiLevelType w:val="hybridMultilevel"/>
    <w:tmpl w:val="8EA85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74885"/>
    <w:multiLevelType w:val="multilevel"/>
    <w:tmpl w:val="8D02189A"/>
    <w:lvl w:ilvl="0">
      <w:start w:val="1"/>
      <w:numFmt w:val="bullet"/>
      <w:lvlText w:val=""/>
      <w:lvlJc w:val="left"/>
      <w:pPr>
        <w:ind w:left="720" w:firstLine="360"/>
      </w:pPr>
      <w:rPr>
        <w:rFonts w:ascii="Symbol" w:hAnsi="Symbol" w:hint="default"/>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24627CB8"/>
    <w:multiLevelType w:val="multilevel"/>
    <w:tmpl w:val="E870B07C"/>
    <w:lvl w:ilvl="0">
      <w:start w:val="1"/>
      <w:numFmt w:val="decimal"/>
      <w:lvlText w:val="%1."/>
      <w:lvlJc w:val="left"/>
      <w:pPr>
        <w:ind w:left="840" w:firstLine="480"/>
      </w:pPr>
    </w:lvl>
    <w:lvl w:ilvl="1">
      <w:start w:val="1"/>
      <w:numFmt w:val="lowerLetter"/>
      <w:lvlText w:val="%2."/>
      <w:lvlJc w:val="left"/>
      <w:pPr>
        <w:ind w:left="1560" w:firstLine="1200"/>
      </w:pPr>
    </w:lvl>
    <w:lvl w:ilvl="2">
      <w:start w:val="1"/>
      <w:numFmt w:val="lowerRoman"/>
      <w:lvlText w:val="%3."/>
      <w:lvlJc w:val="right"/>
      <w:pPr>
        <w:ind w:left="2280" w:firstLine="2100"/>
      </w:pPr>
    </w:lvl>
    <w:lvl w:ilvl="3">
      <w:start w:val="1"/>
      <w:numFmt w:val="decimal"/>
      <w:lvlText w:val="%4."/>
      <w:lvlJc w:val="left"/>
      <w:pPr>
        <w:ind w:left="3000" w:firstLine="2640"/>
      </w:pPr>
    </w:lvl>
    <w:lvl w:ilvl="4">
      <w:start w:val="1"/>
      <w:numFmt w:val="lowerLetter"/>
      <w:lvlText w:val="%5."/>
      <w:lvlJc w:val="left"/>
      <w:pPr>
        <w:ind w:left="3720" w:firstLine="3360"/>
      </w:pPr>
    </w:lvl>
    <w:lvl w:ilvl="5">
      <w:start w:val="1"/>
      <w:numFmt w:val="lowerRoman"/>
      <w:lvlText w:val="%6."/>
      <w:lvlJc w:val="right"/>
      <w:pPr>
        <w:ind w:left="4440" w:firstLine="4260"/>
      </w:pPr>
    </w:lvl>
    <w:lvl w:ilvl="6">
      <w:start w:val="1"/>
      <w:numFmt w:val="decimal"/>
      <w:lvlText w:val="%7."/>
      <w:lvlJc w:val="left"/>
      <w:pPr>
        <w:ind w:left="5160" w:firstLine="4800"/>
      </w:pPr>
    </w:lvl>
    <w:lvl w:ilvl="7">
      <w:start w:val="1"/>
      <w:numFmt w:val="lowerLetter"/>
      <w:lvlText w:val="%8."/>
      <w:lvlJc w:val="left"/>
      <w:pPr>
        <w:ind w:left="5880" w:firstLine="5520"/>
      </w:pPr>
    </w:lvl>
    <w:lvl w:ilvl="8">
      <w:start w:val="1"/>
      <w:numFmt w:val="lowerRoman"/>
      <w:lvlText w:val="%9."/>
      <w:lvlJc w:val="right"/>
      <w:pPr>
        <w:ind w:left="6600" w:firstLine="6420"/>
      </w:pPr>
    </w:lvl>
  </w:abstractNum>
  <w:abstractNum w:abstractNumId="5" w15:restartNumberingAfterBreak="0">
    <w:nsid w:val="4A4F7B91"/>
    <w:multiLevelType w:val="multilevel"/>
    <w:tmpl w:val="99222B36"/>
    <w:lvl w:ilvl="0">
      <w:start w:val="1"/>
      <w:numFmt w:val="decimal"/>
      <w:lvlText w:val="%1."/>
      <w:lvlJc w:val="left"/>
      <w:pPr>
        <w:ind w:left="720" w:firstLine="360"/>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57843198"/>
    <w:multiLevelType w:val="multilevel"/>
    <w:tmpl w:val="B0344B90"/>
    <w:lvl w:ilvl="0">
      <w:start w:val="1"/>
      <w:numFmt w:val="lowerLetter"/>
      <w:lvlText w:val="%1)"/>
      <w:lvlJc w:val="left"/>
      <w:pPr>
        <w:ind w:left="720" w:firstLine="360"/>
      </w:pPr>
    </w:lvl>
    <w:lvl w:ilvl="1">
      <w:start w:val="1"/>
      <w:numFmt w:val="decimal"/>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5C5F6376"/>
    <w:multiLevelType w:val="multilevel"/>
    <w:tmpl w:val="8D02189A"/>
    <w:lvl w:ilvl="0">
      <w:start w:val="1"/>
      <w:numFmt w:val="bullet"/>
      <w:lvlText w:val=""/>
      <w:lvlJc w:val="left"/>
      <w:pPr>
        <w:ind w:left="720" w:firstLine="360"/>
      </w:pPr>
      <w:rPr>
        <w:rFonts w:ascii="Symbol" w:hAnsi="Symbol" w:hint="default"/>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68D15C4A"/>
    <w:multiLevelType w:val="multilevel"/>
    <w:tmpl w:val="BAB098A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74B50C1C"/>
    <w:multiLevelType w:val="singleLevel"/>
    <w:tmpl w:val="A21C7B80"/>
    <w:lvl w:ilvl="0">
      <w:start w:val="1"/>
      <w:numFmt w:val="decimal"/>
      <w:lvlText w:val="%1."/>
      <w:legacy w:legacy="1" w:legacySpace="0" w:legacyIndent="360"/>
      <w:lvlJc w:val="left"/>
      <w:pPr>
        <w:ind w:left="360" w:hanging="360"/>
      </w:pPr>
    </w:lvl>
  </w:abstractNum>
  <w:abstractNum w:abstractNumId="10" w15:restartNumberingAfterBreak="0">
    <w:nsid w:val="7D6A113C"/>
    <w:multiLevelType w:val="multilevel"/>
    <w:tmpl w:val="D69472C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4"/>
  </w:num>
  <w:num w:numId="2">
    <w:abstractNumId w:val="0"/>
  </w:num>
  <w:num w:numId="3">
    <w:abstractNumId w:val="8"/>
  </w:num>
  <w:num w:numId="4">
    <w:abstractNumId w:val="10"/>
  </w:num>
  <w:num w:numId="5">
    <w:abstractNumId w:val="6"/>
  </w:num>
  <w:num w:numId="6">
    <w:abstractNumId w:val="1"/>
  </w:num>
  <w:num w:numId="7">
    <w:abstractNumId w:val="5"/>
  </w:num>
  <w:num w:numId="8">
    <w:abstractNumId w:val="3"/>
  </w:num>
  <w:num w:numId="9">
    <w:abstractNumId w:val="9"/>
    <w:lvlOverride w:ilvl="0">
      <w:startOverride w:val="1"/>
    </w:lvlOverride>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1D5"/>
    <w:rsid w:val="00004CFC"/>
    <w:rsid w:val="00011D1B"/>
    <w:rsid w:val="0001593D"/>
    <w:rsid w:val="00020EFF"/>
    <w:rsid w:val="000352BE"/>
    <w:rsid w:val="00056EC4"/>
    <w:rsid w:val="00072688"/>
    <w:rsid w:val="00073800"/>
    <w:rsid w:val="000801C7"/>
    <w:rsid w:val="000C058F"/>
    <w:rsid w:val="001042E8"/>
    <w:rsid w:val="00106026"/>
    <w:rsid w:val="001435D2"/>
    <w:rsid w:val="00162C26"/>
    <w:rsid w:val="00187D9B"/>
    <w:rsid w:val="00194E06"/>
    <w:rsid w:val="001964D5"/>
    <w:rsid w:val="001A66AE"/>
    <w:rsid w:val="001B3BA4"/>
    <w:rsid w:val="001D246E"/>
    <w:rsid w:val="00206236"/>
    <w:rsid w:val="002065EE"/>
    <w:rsid w:val="002C3D88"/>
    <w:rsid w:val="002C58E2"/>
    <w:rsid w:val="002D2FFA"/>
    <w:rsid w:val="002F03A1"/>
    <w:rsid w:val="003173E9"/>
    <w:rsid w:val="00325403"/>
    <w:rsid w:val="003341D5"/>
    <w:rsid w:val="00361BEE"/>
    <w:rsid w:val="003A7169"/>
    <w:rsid w:val="003B6706"/>
    <w:rsid w:val="003C5E5D"/>
    <w:rsid w:val="003D168B"/>
    <w:rsid w:val="003E272C"/>
    <w:rsid w:val="003E5695"/>
    <w:rsid w:val="004121F2"/>
    <w:rsid w:val="00450E1D"/>
    <w:rsid w:val="0046542C"/>
    <w:rsid w:val="00492941"/>
    <w:rsid w:val="0049478E"/>
    <w:rsid w:val="004E59F1"/>
    <w:rsid w:val="004F5B37"/>
    <w:rsid w:val="00526F7D"/>
    <w:rsid w:val="005340A8"/>
    <w:rsid w:val="00567C43"/>
    <w:rsid w:val="005834A8"/>
    <w:rsid w:val="005C6059"/>
    <w:rsid w:val="005E223D"/>
    <w:rsid w:val="006464A7"/>
    <w:rsid w:val="006B6929"/>
    <w:rsid w:val="006C5535"/>
    <w:rsid w:val="006D23E9"/>
    <w:rsid w:val="006E7505"/>
    <w:rsid w:val="00711DBA"/>
    <w:rsid w:val="007235F6"/>
    <w:rsid w:val="00733BCA"/>
    <w:rsid w:val="00744D8D"/>
    <w:rsid w:val="00786421"/>
    <w:rsid w:val="00787C70"/>
    <w:rsid w:val="00791D8B"/>
    <w:rsid w:val="007A0C97"/>
    <w:rsid w:val="007B3E13"/>
    <w:rsid w:val="007E01E1"/>
    <w:rsid w:val="00812DA5"/>
    <w:rsid w:val="00812E78"/>
    <w:rsid w:val="00815115"/>
    <w:rsid w:val="00826A40"/>
    <w:rsid w:val="00850AB9"/>
    <w:rsid w:val="008E177E"/>
    <w:rsid w:val="0093657E"/>
    <w:rsid w:val="00971CC4"/>
    <w:rsid w:val="009B735E"/>
    <w:rsid w:val="009D5617"/>
    <w:rsid w:val="009E6A4D"/>
    <w:rsid w:val="00A04A5F"/>
    <w:rsid w:val="00A13B19"/>
    <w:rsid w:val="00AF6498"/>
    <w:rsid w:val="00B307AC"/>
    <w:rsid w:val="00B56BED"/>
    <w:rsid w:val="00B64845"/>
    <w:rsid w:val="00B924F1"/>
    <w:rsid w:val="00B9605A"/>
    <w:rsid w:val="00BC1B38"/>
    <w:rsid w:val="00BC6F2B"/>
    <w:rsid w:val="00BE0C4F"/>
    <w:rsid w:val="00C203F7"/>
    <w:rsid w:val="00C254F4"/>
    <w:rsid w:val="00C378C9"/>
    <w:rsid w:val="00C40F9E"/>
    <w:rsid w:val="00C479EE"/>
    <w:rsid w:val="00C47CE6"/>
    <w:rsid w:val="00C85B27"/>
    <w:rsid w:val="00C96612"/>
    <w:rsid w:val="00CB3DCF"/>
    <w:rsid w:val="00CB6938"/>
    <w:rsid w:val="00CD14E1"/>
    <w:rsid w:val="00D16C19"/>
    <w:rsid w:val="00D23159"/>
    <w:rsid w:val="00D36246"/>
    <w:rsid w:val="00D40BB6"/>
    <w:rsid w:val="00D54436"/>
    <w:rsid w:val="00DB0055"/>
    <w:rsid w:val="00DB0DFF"/>
    <w:rsid w:val="00E374CC"/>
    <w:rsid w:val="00E9719C"/>
    <w:rsid w:val="00EB2DD4"/>
    <w:rsid w:val="00EB3207"/>
    <w:rsid w:val="00EE6C69"/>
    <w:rsid w:val="00F578D2"/>
    <w:rsid w:val="00F811D3"/>
    <w:rsid w:val="00FB7029"/>
    <w:rsid w:val="00FC1B8F"/>
    <w:rsid w:val="00FF42E8"/>
    <w:rsid w:val="7DD81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EA442B"/>
  <w15:docId w15:val="{A9D286CF-873F-4CAC-B639-EAACED8F3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6612"/>
  </w:style>
  <w:style w:type="paragraph" w:styleId="Heading1">
    <w:name w:val="heading 1"/>
    <w:basedOn w:val="Normal1"/>
    <w:next w:val="Normal1"/>
    <w:rsid w:val="00C96612"/>
    <w:pPr>
      <w:keepNext/>
      <w:keepLines/>
      <w:spacing w:before="240" w:after="60"/>
      <w:outlineLvl w:val="0"/>
    </w:pPr>
    <w:rPr>
      <w:rFonts w:ascii="Helvetica Neue" w:eastAsia="Helvetica Neue" w:hAnsi="Helvetica Neue" w:cs="Helvetica Neue"/>
      <w:b/>
      <w:sz w:val="28"/>
      <w:szCs w:val="28"/>
    </w:rPr>
  </w:style>
  <w:style w:type="paragraph" w:styleId="Heading2">
    <w:name w:val="heading 2"/>
    <w:basedOn w:val="Normal1"/>
    <w:next w:val="Normal1"/>
    <w:rsid w:val="00C96612"/>
    <w:pPr>
      <w:keepNext/>
      <w:keepLines/>
      <w:spacing w:before="240" w:after="60"/>
      <w:outlineLvl w:val="1"/>
    </w:pPr>
    <w:rPr>
      <w:rFonts w:ascii="Helvetica Neue" w:eastAsia="Helvetica Neue" w:hAnsi="Helvetica Neue" w:cs="Helvetica Neue"/>
      <w:b/>
      <w:i/>
    </w:rPr>
  </w:style>
  <w:style w:type="paragraph" w:styleId="Heading3">
    <w:name w:val="heading 3"/>
    <w:basedOn w:val="Normal1"/>
    <w:next w:val="Normal1"/>
    <w:rsid w:val="00C96612"/>
    <w:pPr>
      <w:keepNext/>
      <w:keepLines/>
      <w:spacing w:before="280" w:after="80"/>
      <w:contextualSpacing/>
      <w:outlineLvl w:val="2"/>
    </w:pPr>
    <w:rPr>
      <w:b/>
      <w:sz w:val="28"/>
      <w:szCs w:val="28"/>
    </w:rPr>
  </w:style>
  <w:style w:type="paragraph" w:styleId="Heading4">
    <w:name w:val="heading 4"/>
    <w:basedOn w:val="Normal1"/>
    <w:next w:val="Normal1"/>
    <w:rsid w:val="00C96612"/>
    <w:pPr>
      <w:keepNext/>
      <w:keepLines/>
      <w:outlineLvl w:val="3"/>
    </w:pPr>
    <w:rPr>
      <w:b/>
      <w:u w:val="single"/>
    </w:rPr>
  </w:style>
  <w:style w:type="paragraph" w:styleId="Heading5">
    <w:name w:val="heading 5"/>
    <w:basedOn w:val="Normal1"/>
    <w:next w:val="Normal1"/>
    <w:rsid w:val="00C96612"/>
    <w:pPr>
      <w:keepNext/>
      <w:keepLines/>
      <w:outlineLvl w:val="4"/>
    </w:pPr>
    <w:rPr>
      <w:b/>
    </w:rPr>
  </w:style>
  <w:style w:type="paragraph" w:styleId="Heading6">
    <w:name w:val="heading 6"/>
    <w:basedOn w:val="Normal1"/>
    <w:next w:val="Normal1"/>
    <w:rsid w:val="00C96612"/>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96612"/>
  </w:style>
  <w:style w:type="paragraph" w:styleId="Title">
    <w:name w:val="Title"/>
    <w:basedOn w:val="Normal1"/>
    <w:next w:val="Normal1"/>
    <w:rsid w:val="00C96612"/>
    <w:pPr>
      <w:keepNext/>
      <w:keepLines/>
      <w:jc w:val="center"/>
    </w:pPr>
    <w:rPr>
      <w:b/>
    </w:rPr>
  </w:style>
  <w:style w:type="paragraph" w:styleId="Subtitle">
    <w:name w:val="Subtitle"/>
    <w:basedOn w:val="Normal1"/>
    <w:next w:val="Normal1"/>
    <w:rsid w:val="00C96612"/>
    <w:pPr>
      <w:keepNext/>
      <w:keepLines/>
      <w:spacing w:before="360" w:after="80"/>
      <w:contextualSpacing/>
    </w:pPr>
    <w:rPr>
      <w:rFonts w:ascii="Georgia" w:eastAsia="Georgia" w:hAnsi="Georgia" w:cs="Georgia"/>
      <w:i/>
      <w:color w:val="666666"/>
      <w:sz w:val="48"/>
      <w:szCs w:val="48"/>
    </w:rPr>
  </w:style>
  <w:style w:type="table" w:customStyle="1" w:styleId="5">
    <w:name w:val="5"/>
    <w:basedOn w:val="TableNormal"/>
    <w:rsid w:val="00C96612"/>
    <w:tblPr>
      <w:tblStyleRowBandSize w:val="1"/>
      <w:tblStyleColBandSize w:val="1"/>
      <w:tblCellMar>
        <w:left w:w="115" w:type="dxa"/>
        <w:right w:w="115" w:type="dxa"/>
      </w:tblCellMar>
    </w:tblPr>
  </w:style>
  <w:style w:type="table" w:customStyle="1" w:styleId="4">
    <w:name w:val="4"/>
    <w:basedOn w:val="TableNormal"/>
    <w:rsid w:val="00C96612"/>
    <w:tblPr>
      <w:tblStyleRowBandSize w:val="1"/>
      <w:tblStyleColBandSize w:val="1"/>
      <w:tblCellMar>
        <w:left w:w="115" w:type="dxa"/>
        <w:right w:w="115" w:type="dxa"/>
      </w:tblCellMar>
    </w:tblPr>
  </w:style>
  <w:style w:type="table" w:customStyle="1" w:styleId="3">
    <w:name w:val="3"/>
    <w:basedOn w:val="TableNormal"/>
    <w:rsid w:val="00C96612"/>
    <w:tblPr>
      <w:tblStyleRowBandSize w:val="1"/>
      <w:tblStyleColBandSize w:val="1"/>
      <w:tblCellMar>
        <w:left w:w="115" w:type="dxa"/>
        <w:right w:w="115" w:type="dxa"/>
      </w:tblCellMar>
    </w:tblPr>
  </w:style>
  <w:style w:type="table" w:customStyle="1" w:styleId="2">
    <w:name w:val="2"/>
    <w:basedOn w:val="TableNormal"/>
    <w:rsid w:val="00C96612"/>
    <w:tblPr>
      <w:tblStyleRowBandSize w:val="1"/>
      <w:tblStyleColBandSize w:val="1"/>
      <w:tblCellMar>
        <w:left w:w="115" w:type="dxa"/>
        <w:right w:w="115" w:type="dxa"/>
      </w:tblCellMar>
    </w:tblPr>
  </w:style>
  <w:style w:type="table" w:customStyle="1" w:styleId="1">
    <w:name w:val="1"/>
    <w:basedOn w:val="TableNormal"/>
    <w:rsid w:val="00C96612"/>
    <w:tblPr>
      <w:tblStyleRowBandSize w:val="1"/>
      <w:tblStyleColBandSize w:val="1"/>
      <w:tblCellMar>
        <w:left w:w="115" w:type="dxa"/>
        <w:right w:w="115" w:type="dxa"/>
      </w:tblCellMar>
    </w:tblPr>
  </w:style>
  <w:style w:type="table" w:styleId="TableGrid">
    <w:name w:val="Table Grid"/>
    <w:basedOn w:val="TableNormal"/>
    <w:uiPriority w:val="39"/>
    <w:rsid w:val="00C479EE"/>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6246"/>
    <w:rPr>
      <w:color w:val="0000FF" w:themeColor="hyperlink"/>
      <w:u w:val="single"/>
    </w:rPr>
  </w:style>
  <w:style w:type="paragraph" w:styleId="ListParagraph">
    <w:name w:val="List Paragraph"/>
    <w:basedOn w:val="Normal"/>
    <w:uiPriority w:val="34"/>
    <w:qFormat/>
    <w:rsid w:val="009E6A4D"/>
    <w:pPr>
      <w:pBdr>
        <w:top w:val="none" w:sz="0" w:space="0" w:color="auto"/>
        <w:left w:val="none" w:sz="0" w:space="0" w:color="auto"/>
        <w:bottom w:val="none" w:sz="0" w:space="0" w:color="auto"/>
        <w:right w:val="none" w:sz="0" w:space="0" w:color="auto"/>
        <w:between w:val="none" w:sz="0" w:space="0" w:color="auto"/>
      </w:pBdr>
      <w:ind w:left="720"/>
      <w:contextualSpacing/>
    </w:pPr>
    <w:rPr>
      <w:color w:val="auto"/>
    </w:rPr>
  </w:style>
  <w:style w:type="character" w:styleId="UnresolvedMention">
    <w:name w:val="Unresolved Mention"/>
    <w:basedOn w:val="DefaultParagraphFont"/>
    <w:uiPriority w:val="99"/>
    <w:semiHidden/>
    <w:unhideWhenUsed/>
    <w:rsid w:val="00C378C9"/>
    <w:rPr>
      <w:color w:val="605E5C"/>
      <w:shd w:val="clear" w:color="auto" w:fill="E1DFDD"/>
    </w:rPr>
  </w:style>
  <w:style w:type="character" w:styleId="FollowedHyperlink">
    <w:name w:val="FollowedHyperlink"/>
    <w:basedOn w:val="DefaultParagraphFont"/>
    <w:uiPriority w:val="99"/>
    <w:semiHidden/>
    <w:unhideWhenUsed/>
    <w:rsid w:val="003D168B"/>
    <w:rPr>
      <w:color w:val="800080" w:themeColor="followedHyperlink"/>
      <w:u w:val="single"/>
    </w:rPr>
  </w:style>
  <w:style w:type="paragraph" w:styleId="BalloonText">
    <w:name w:val="Balloon Text"/>
    <w:basedOn w:val="Normal"/>
    <w:link w:val="BalloonTextChar"/>
    <w:uiPriority w:val="99"/>
    <w:semiHidden/>
    <w:unhideWhenUsed/>
    <w:rsid w:val="000726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6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de.ca.gov/.../ngssstandards.asp" TargetMode="External"/><Relationship Id="rId18" Type="http://schemas.openxmlformats.org/officeDocument/2006/relationships/hyperlink" Target="http://www.cde.ca.gov/boar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csun.edu/~sb4310/480SP%2019/Creating%2021st%20Century%20Global%20Citizens%20A%20design%20led%20systems%20approach%20to%20transformative%20secondary%20education%20for%20sustainability.pdf" TargetMode="External"/><Relationship Id="rId7" Type="http://schemas.openxmlformats.org/officeDocument/2006/relationships/webSettings" Target="webSettings.xml"/><Relationship Id="rId12" Type="http://schemas.openxmlformats.org/officeDocument/2006/relationships/hyperlink" Target="http://www.cde.ca.gov/.../ngssstandards.asp" TargetMode="External"/><Relationship Id="rId17" Type="http://schemas.openxmlformats.org/officeDocument/2006/relationships/hyperlink" Target="https://www.constitutionday.com/constitutional-amendments-bill-of-rights.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de.ca.gov/be/st/ss/documents/histsocscistnd.pdf" TargetMode="External"/><Relationship Id="rId20" Type="http://schemas.openxmlformats.org/officeDocument/2006/relationships/hyperlink" Target="http://www.csun.edu/~sb4310/601%20files/Global%20Awarenes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un.edu/sites/default/files/Fifth-Year-Traditional-Student-Teaching-Handbook.pdf"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cde.ca.gov/ci/hs/cf/documents/hssfwchapter1.pdf" TargetMode="External"/><Relationship Id="rId23" Type="http://schemas.openxmlformats.org/officeDocument/2006/relationships/hyperlink" Target="https://www.schooliseasy.com/2015/05/teaching-kids-water-conservation/" TargetMode="External"/><Relationship Id="rId10" Type="http://schemas.openxmlformats.org/officeDocument/2006/relationships/hyperlink" Target="mailto:susan.belgrad@csun.edu" TargetMode="External"/><Relationship Id="rId19" Type="http://schemas.openxmlformats.org/officeDocument/2006/relationships/hyperlink" Target="https://ed.sc.gov/scdoe/assets/File/agency/ccr/Career-and-Technology-Education/documents/21stCenturySkillsforStudentsTeacher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de.ca.gov/.../ngssstandards.asp" TargetMode="External"/><Relationship Id="rId22" Type="http://schemas.openxmlformats.org/officeDocument/2006/relationships/hyperlink" Target="http://www.csun.edu/~sb4310/STEM_How%20to%20Educate%20for%20Americas%20Future_Article%20Series.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E786F326123745BEF56A2992C55CDD" ma:contentTypeVersion="13" ma:contentTypeDescription="Create a new document." ma:contentTypeScope="" ma:versionID="58c137cb62df10fb6ff032c621b0fe73">
  <xsd:schema xmlns:xsd="http://www.w3.org/2001/XMLSchema" xmlns:xs="http://www.w3.org/2001/XMLSchema" xmlns:p="http://schemas.microsoft.com/office/2006/metadata/properties" xmlns:ns3="8cc2d3e7-99ae-4424-a7ed-9a4dc9b2d520" xmlns:ns4="289fd4eb-68f8-4d2e-b768-bd76e667a18e" targetNamespace="http://schemas.microsoft.com/office/2006/metadata/properties" ma:root="true" ma:fieldsID="59b50bf1192bc756f4b3c84ceeeea4e3" ns3:_="" ns4:_="">
    <xsd:import namespace="8cc2d3e7-99ae-4424-a7ed-9a4dc9b2d520"/>
    <xsd:import namespace="289fd4eb-68f8-4d2e-b768-bd76e667a1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2d3e7-99ae-4424-a7ed-9a4dc9b2d52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fd4eb-68f8-4d2e-b768-bd76e667a18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3F38D3-3A1A-4FD8-A7E7-62E5A844C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2d3e7-99ae-4424-a7ed-9a4dc9b2d520"/>
    <ds:schemaRef ds:uri="289fd4eb-68f8-4d2e-b768-bd76e667a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20A292-66DD-416D-A612-9D04D3CF7CD6}">
  <ds:schemaRefs>
    <ds:schemaRef ds:uri="http://schemas.microsoft.com/sharepoint/v3/contenttype/forms"/>
  </ds:schemaRefs>
</ds:datastoreItem>
</file>

<file path=customXml/itemProps3.xml><?xml version="1.0" encoding="utf-8"?>
<ds:datastoreItem xmlns:ds="http://schemas.openxmlformats.org/officeDocument/2006/customXml" ds:itemID="{5E35CA06-F891-4F35-B42A-3FE52D0C8D2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89fd4eb-68f8-4d2e-b768-bd76e667a18e"/>
    <ds:schemaRef ds:uri="http://purl.org/dc/elements/1.1/"/>
    <ds:schemaRef ds:uri="http://schemas.microsoft.com/office/2006/metadata/properties"/>
    <ds:schemaRef ds:uri="8cc2d3e7-99ae-4424-a7ed-9a4dc9b2d52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2871</Words>
  <Characters>16369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Belgrad, Susan F</cp:lastModifiedBy>
  <cp:revision>3</cp:revision>
  <cp:lastPrinted>2019-08-19T16:29:00Z</cp:lastPrinted>
  <dcterms:created xsi:type="dcterms:W3CDTF">2019-08-28T03:26:00Z</dcterms:created>
  <dcterms:modified xsi:type="dcterms:W3CDTF">2019-08-28T03:32:00Z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0x010100E5E786F326123745BEF56A2992C55CDD</vt:lpwstr>
  </property>
</Properties>
</file>