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8013" w14:textId="3EE9B097" w:rsidR="00762A73" w:rsidRDefault="002F3226" w:rsidP="00762A73">
      <w:pPr>
        <w:pStyle w:val="Title"/>
        <w:spacing w:after="100"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GE </w:t>
      </w:r>
      <w:r w:rsidR="00762A73">
        <w:rPr>
          <w:rFonts w:ascii="Arial" w:hAnsi="Arial" w:cs="Arial"/>
          <w:sz w:val="32"/>
          <w:szCs w:val="32"/>
        </w:rPr>
        <w:t xml:space="preserve">Listing Across Matrix: </w:t>
      </w:r>
      <w:r w:rsidR="009653B3">
        <w:rPr>
          <w:rFonts w:ascii="Arial" w:hAnsi="Arial" w:cs="Arial"/>
          <w:sz w:val="32"/>
          <w:szCs w:val="32"/>
        </w:rPr>
        <w:t>Mathematics/Quantitative Reasoning</w:t>
      </w:r>
    </w:p>
    <w:p w14:paraId="1A937A41" w14:textId="77777777" w:rsidR="00F6422C" w:rsidRPr="00F6422C" w:rsidRDefault="00F6422C" w:rsidP="00F64D5A">
      <w:pPr>
        <w:jc w:val="center"/>
        <w:rPr>
          <w:rFonts w:ascii="Arial" w:hAnsi="Arial" w:cs="Arial"/>
          <w:sz w:val="28"/>
          <w:szCs w:val="28"/>
        </w:rPr>
      </w:pPr>
      <w:r w:rsidRPr="00F6422C">
        <w:rPr>
          <w:rFonts w:ascii="Arial" w:hAnsi="Arial" w:cs="Arial"/>
          <w:sz w:val="28"/>
          <w:szCs w:val="28"/>
        </w:rPr>
        <w:t>Subject abbreviation, course number, and title of the course being proposed for this GE section:</w:t>
      </w:r>
    </w:p>
    <w:p w14:paraId="49F08A0E" w14:textId="77777777" w:rsidR="009F1823" w:rsidRPr="00406EA5" w:rsidRDefault="009F1823" w:rsidP="00406EA5">
      <w:pPr>
        <w:spacing w:after="100"/>
        <w:jc w:val="center"/>
        <w:rPr>
          <w:rFonts w:ascii="Arial" w:hAnsi="Arial" w:cs="Arial"/>
          <w:b/>
          <w:sz w:val="28"/>
          <w:szCs w:val="28"/>
        </w:rPr>
      </w:pPr>
    </w:p>
    <w:p w14:paraId="0A3BBD9E" w14:textId="30E5FEB6" w:rsidR="00762A73" w:rsidRDefault="00762A73" w:rsidP="009121CE">
      <w:pPr>
        <w:spacing w:after="100"/>
        <w:rPr>
          <w:rFonts w:ascii="Arial" w:eastAsia="Calibri" w:hAnsi="Arial" w:cs="Arial"/>
        </w:rPr>
      </w:pPr>
      <w:r w:rsidRPr="00FC6B94">
        <w:rPr>
          <w:rFonts w:ascii="Arial" w:eastAsia="Calibri" w:hAnsi="Arial" w:cs="Arial"/>
          <w:b/>
          <w:bCs/>
        </w:rPr>
        <w:t>Instructions:</w:t>
      </w:r>
      <w:r>
        <w:rPr>
          <w:rFonts w:ascii="Arial" w:eastAsia="Calibri" w:hAnsi="Arial" w:cs="Arial"/>
        </w:rPr>
        <w:t xml:space="preserve"> Attach this Student Learning Outcomes Matrix to a Course Modification proposal to list across in an additional section of GE. See </w:t>
      </w:r>
      <w:hyperlink r:id="rId7" w:anchor="ListingAcrossGESections" w:history="1">
        <w:r w:rsidRPr="0078515F">
          <w:rPr>
            <w:rStyle w:val="Hyperlink"/>
            <w:rFonts w:ascii="Arial" w:eastAsia="Calibri" w:hAnsi="Arial" w:cs="Arial"/>
          </w:rPr>
          <w:t>Listing Across GE Sections</w:t>
        </w:r>
      </w:hyperlink>
      <w:r>
        <w:rPr>
          <w:rFonts w:ascii="Arial" w:eastAsia="Calibri" w:hAnsi="Arial" w:cs="Arial"/>
        </w:rPr>
        <w:t xml:space="preserve"> for more information. (For New Course proposals, use the full </w:t>
      </w:r>
      <w:hyperlink r:id="rId8" w:history="1">
        <w:r w:rsidRPr="00FC6B94">
          <w:rPr>
            <w:rStyle w:val="Hyperlink"/>
            <w:rFonts w:ascii="Arial" w:eastAsia="Calibri" w:hAnsi="Arial" w:cs="Arial"/>
          </w:rPr>
          <w:t>Course Alignment Matrix and Course Objectives Chart</w:t>
        </w:r>
      </w:hyperlink>
      <w:r>
        <w:rPr>
          <w:rFonts w:ascii="Arial" w:eastAsia="Calibri" w:hAnsi="Arial" w:cs="Arial"/>
        </w:rPr>
        <w:t xml:space="preserve"> instead of this abridged matrix.)</w:t>
      </w:r>
    </w:p>
    <w:p w14:paraId="3FCD577F" w14:textId="35654CB0" w:rsidR="004348E7" w:rsidRPr="00205CC9" w:rsidRDefault="0032705D" w:rsidP="009121CE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List the course SLOs (one per box) in the left column. For each course SLO, indicate how the course content satisfies the </w:t>
      </w:r>
      <w:r w:rsidR="00E855B9">
        <w:rPr>
          <w:rFonts w:ascii="Arial" w:hAnsi="Arial" w:cs="Arial"/>
        </w:rPr>
        <w:t xml:space="preserve">relevant </w:t>
      </w:r>
      <w:r>
        <w:rPr>
          <w:rFonts w:ascii="Arial" w:hAnsi="Arial" w:cs="Arial"/>
        </w:rPr>
        <w:t>GE SLOs by entering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an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I</w:t>
      </w:r>
      <w:r w:rsidR="004348E7" w:rsidRPr="00205CC9">
        <w:rPr>
          <w:rFonts w:ascii="Arial" w:hAnsi="Arial" w:cs="Arial"/>
        </w:rPr>
        <w:t xml:space="preserve">, </w:t>
      </w:r>
      <w:r w:rsidR="004348E7" w:rsidRPr="00205CC9">
        <w:rPr>
          <w:rFonts w:ascii="Arial" w:eastAsia="Calibri" w:hAnsi="Arial" w:cs="Arial"/>
        </w:rPr>
        <w:t>P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or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D</w:t>
      </w:r>
      <w:r w:rsidR="004348E7" w:rsidRPr="00205CC9">
        <w:rPr>
          <w:rFonts w:ascii="Arial" w:hAnsi="Arial" w:cs="Arial"/>
        </w:rPr>
        <w:t>.</w:t>
      </w:r>
      <w:r w:rsidR="0005655B">
        <w:rPr>
          <w:rFonts w:ascii="Arial" w:hAnsi="Arial" w:cs="Arial"/>
        </w:rPr>
        <w:t xml:space="preserve"> </w:t>
      </w:r>
      <w:r w:rsidR="00FB30AA">
        <w:rPr>
          <w:rFonts w:ascii="Arial" w:hAnsi="Arial" w:cs="Arial"/>
        </w:rPr>
        <w:t>[</w:t>
      </w:r>
      <w:r w:rsidR="004348E7" w:rsidRPr="00205CC9">
        <w:rPr>
          <w:rFonts w:ascii="Arial" w:eastAsia="Calibri" w:hAnsi="Arial" w:cs="Arial"/>
        </w:rPr>
        <w:t>I</w:t>
      </w:r>
      <w:r w:rsidR="004348E7" w:rsidRPr="00205CC9">
        <w:rPr>
          <w:rFonts w:ascii="Arial" w:hAnsi="Arial" w:cs="Arial"/>
        </w:rPr>
        <w:t>=</w:t>
      </w:r>
      <w:r w:rsidR="004348E7" w:rsidRPr="00205CC9">
        <w:rPr>
          <w:rFonts w:ascii="Arial" w:eastAsia="Calibri" w:hAnsi="Arial" w:cs="Arial"/>
        </w:rPr>
        <w:t>introduced</w:t>
      </w:r>
      <w:r w:rsidR="004348E7" w:rsidRPr="00205CC9">
        <w:rPr>
          <w:rFonts w:ascii="Arial" w:hAnsi="Arial" w:cs="Arial"/>
        </w:rPr>
        <w:t xml:space="preserve"> (</w:t>
      </w:r>
      <w:r w:rsidR="004348E7" w:rsidRPr="00205CC9">
        <w:rPr>
          <w:rFonts w:ascii="Arial" w:eastAsia="Calibri" w:hAnsi="Arial" w:cs="Arial"/>
        </w:rPr>
        <w:t>basic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level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of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proficiency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is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expected</w:t>
      </w:r>
      <w:r w:rsidR="004348E7" w:rsidRPr="00205CC9">
        <w:rPr>
          <w:rFonts w:ascii="Arial" w:hAnsi="Arial" w:cs="Arial"/>
        </w:rPr>
        <w:t>)</w:t>
      </w:r>
      <w:r w:rsidR="0005655B">
        <w:rPr>
          <w:rFonts w:ascii="Arial" w:hAnsi="Arial" w:cs="Arial"/>
        </w:rPr>
        <w:t xml:space="preserve">; </w:t>
      </w:r>
      <w:r w:rsidR="004348E7" w:rsidRPr="00205CC9">
        <w:rPr>
          <w:rFonts w:ascii="Arial" w:eastAsia="Calibri" w:hAnsi="Arial" w:cs="Arial"/>
        </w:rPr>
        <w:t>P</w:t>
      </w:r>
      <w:r w:rsidR="004348E7" w:rsidRPr="00205CC9">
        <w:rPr>
          <w:rFonts w:ascii="Arial" w:hAnsi="Arial" w:cs="Arial"/>
        </w:rPr>
        <w:t>=</w:t>
      </w:r>
      <w:r w:rsidR="004348E7" w:rsidRPr="00205CC9">
        <w:rPr>
          <w:rFonts w:ascii="Arial" w:eastAsia="Calibri" w:hAnsi="Arial" w:cs="Arial"/>
        </w:rPr>
        <w:t>practiced</w:t>
      </w:r>
      <w:r w:rsidR="004348E7" w:rsidRPr="00205CC9">
        <w:rPr>
          <w:rFonts w:ascii="Arial" w:hAnsi="Arial" w:cs="Arial"/>
        </w:rPr>
        <w:t xml:space="preserve"> (</w:t>
      </w:r>
      <w:r w:rsidR="004348E7" w:rsidRPr="00205CC9">
        <w:rPr>
          <w:rFonts w:ascii="Arial" w:eastAsia="Calibri" w:hAnsi="Arial" w:cs="Arial"/>
        </w:rPr>
        <w:t>proficient</w:t>
      </w:r>
      <w:r w:rsidR="004348E7" w:rsidRPr="00205CC9">
        <w:rPr>
          <w:rFonts w:ascii="Arial" w:hAnsi="Arial" w:cs="Arial"/>
        </w:rPr>
        <w:t>/</w:t>
      </w:r>
      <w:r w:rsidR="004348E7" w:rsidRPr="00205CC9">
        <w:rPr>
          <w:rFonts w:ascii="Arial" w:eastAsia="Calibri" w:hAnsi="Arial" w:cs="Arial"/>
        </w:rPr>
        <w:t>intermediate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level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of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proficiency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is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expected</w:t>
      </w:r>
      <w:r w:rsidR="004348E7" w:rsidRPr="00205CC9">
        <w:rPr>
          <w:rFonts w:ascii="Arial" w:hAnsi="Arial" w:cs="Arial"/>
        </w:rPr>
        <w:t>)</w:t>
      </w:r>
      <w:r w:rsidR="009121CE">
        <w:rPr>
          <w:rFonts w:ascii="Arial" w:hAnsi="Arial" w:cs="Arial"/>
        </w:rPr>
        <w:t xml:space="preserve">; </w:t>
      </w:r>
      <w:r w:rsidR="004348E7" w:rsidRPr="00205CC9">
        <w:rPr>
          <w:rFonts w:ascii="Arial" w:eastAsia="Calibri" w:hAnsi="Arial" w:cs="Arial"/>
        </w:rPr>
        <w:t>D</w:t>
      </w:r>
      <w:r w:rsidR="004348E7" w:rsidRPr="00205CC9">
        <w:rPr>
          <w:rFonts w:ascii="Arial" w:hAnsi="Arial" w:cs="Arial"/>
        </w:rPr>
        <w:t>=</w:t>
      </w:r>
      <w:r w:rsidR="004348E7" w:rsidRPr="00205CC9">
        <w:rPr>
          <w:rFonts w:ascii="Arial" w:eastAsia="Calibri" w:hAnsi="Arial" w:cs="Arial"/>
        </w:rPr>
        <w:t>demonstrated</w:t>
      </w:r>
      <w:r w:rsidR="004348E7" w:rsidRPr="00205CC9">
        <w:rPr>
          <w:rFonts w:ascii="Arial" w:hAnsi="Arial" w:cs="Arial"/>
        </w:rPr>
        <w:t xml:space="preserve"> (</w:t>
      </w:r>
      <w:r w:rsidR="004348E7" w:rsidRPr="00205CC9">
        <w:rPr>
          <w:rFonts w:ascii="Arial" w:eastAsia="Calibri" w:hAnsi="Arial" w:cs="Arial"/>
        </w:rPr>
        <w:t>highest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level</w:t>
      </w:r>
      <w:r w:rsidR="004348E7" w:rsidRPr="00205CC9">
        <w:rPr>
          <w:rFonts w:ascii="Arial" w:hAnsi="Arial" w:cs="Arial"/>
        </w:rPr>
        <w:t>/</w:t>
      </w:r>
      <w:r w:rsidR="004348E7" w:rsidRPr="00205CC9">
        <w:rPr>
          <w:rFonts w:ascii="Arial" w:eastAsia="Calibri" w:hAnsi="Arial" w:cs="Arial"/>
        </w:rPr>
        <w:t>most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advanced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level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of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proficiency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is</w:t>
      </w:r>
      <w:r w:rsidR="004348E7" w:rsidRPr="00205CC9">
        <w:rPr>
          <w:rFonts w:ascii="Arial" w:hAnsi="Arial" w:cs="Arial"/>
        </w:rPr>
        <w:t xml:space="preserve"> </w:t>
      </w:r>
      <w:r w:rsidR="004348E7" w:rsidRPr="00205CC9">
        <w:rPr>
          <w:rFonts w:ascii="Arial" w:eastAsia="Calibri" w:hAnsi="Arial" w:cs="Arial"/>
        </w:rPr>
        <w:t>expected</w:t>
      </w:r>
      <w:r w:rsidR="004348E7" w:rsidRPr="00205CC9">
        <w:rPr>
          <w:rFonts w:ascii="Arial" w:hAnsi="Arial" w:cs="Arial"/>
        </w:rPr>
        <w:t>)</w:t>
      </w:r>
      <w:r w:rsidR="00FB30AA">
        <w:rPr>
          <w:rFonts w:ascii="Arial" w:hAnsi="Arial" w:cs="Arial"/>
        </w:rPr>
        <w:t>]</w:t>
      </w:r>
    </w:p>
    <w:p w14:paraId="18EC7051" w14:textId="3B45C87D" w:rsidR="001A4253" w:rsidRPr="00831E90" w:rsidRDefault="001A4253" w:rsidP="00674AC3">
      <w:pPr>
        <w:spacing w:before="20" w:after="100"/>
        <w:rPr>
          <w:rFonts w:ascii="Arial" w:eastAsia="Times New Roman" w:hAnsi="Arial" w:cs="Arial"/>
          <w:color w:val="000000"/>
          <w:shd w:val="clear" w:color="auto" w:fill="FFFFFF"/>
        </w:rPr>
      </w:pPr>
      <w:r w:rsidRPr="00230E00">
        <w:rPr>
          <w:rFonts w:ascii="Arial" w:hAnsi="Arial" w:cs="Arial"/>
        </w:rPr>
        <w:t xml:space="preserve">Goal: </w:t>
      </w:r>
      <w:r w:rsidR="00402649" w:rsidRPr="00402649">
        <w:rPr>
          <w:rFonts w:ascii="Arial" w:eastAsia="Times New Roman" w:hAnsi="Arial" w:cs="Arial"/>
          <w:color w:val="000000"/>
          <w:shd w:val="clear" w:color="auto" w:fill="FFFFFF"/>
        </w:rPr>
        <w:t>Students will gain competence in mathematical reasoning necessary for informed judgment and decision making.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GE Mathematics SLO Matrix"/>
        <w:tblDescription w:val="GE Mathematics SLO Matrix"/>
      </w:tblPr>
      <w:tblGrid>
        <w:gridCol w:w="2548"/>
        <w:gridCol w:w="2667"/>
        <w:gridCol w:w="2531"/>
        <w:gridCol w:w="2869"/>
        <w:gridCol w:w="2430"/>
      </w:tblGrid>
      <w:tr w:rsidR="001A4253" w:rsidRPr="00B81D95" w14:paraId="036C6C73" w14:textId="77777777" w:rsidTr="00831E90">
        <w:trPr>
          <w:jc w:val="center"/>
        </w:trPr>
        <w:tc>
          <w:tcPr>
            <w:tcW w:w="2548" w:type="dxa"/>
            <w:vAlign w:val="center"/>
          </w:tcPr>
          <w:p w14:paraId="725013CA" w14:textId="0514313C" w:rsidR="001A4253" w:rsidRDefault="002F3226" w:rsidP="009F1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SLOs</w:t>
            </w:r>
            <w:r w:rsidR="003270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83DA0F7" w14:textId="77777777" w:rsidR="0032705D" w:rsidRDefault="0032705D" w:rsidP="009F1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D913E" w14:textId="63763C34" w:rsidR="0032705D" w:rsidRPr="00B81D95" w:rsidRDefault="0032705D" w:rsidP="009F1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AF"/>
            </w:r>
          </w:p>
        </w:tc>
        <w:tc>
          <w:tcPr>
            <w:tcW w:w="2667" w:type="dxa"/>
          </w:tcPr>
          <w:p w14:paraId="54D9CBBE" w14:textId="665BB984" w:rsidR="001A4253" w:rsidRPr="00B81D95" w:rsidRDefault="002F3226" w:rsidP="00622D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 </w:t>
            </w:r>
            <w:r w:rsidR="001A4253" w:rsidRPr="00B81D95">
              <w:rPr>
                <w:rFonts w:ascii="Arial" w:hAnsi="Arial" w:cs="Arial"/>
                <w:b/>
                <w:sz w:val="20"/>
                <w:szCs w:val="20"/>
              </w:rPr>
              <w:t>SLO 1</w:t>
            </w:r>
          </w:p>
          <w:p w14:paraId="426A1828" w14:textId="41494E71" w:rsidR="001A4253" w:rsidRPr="00B81D95" w:rsidRDefault="00831E90" w:rsidP="00064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E90">
              <w:rPr>
                <w:rFonts w:ascii="Arial" w:hAnsi="Arial" w:cs="Arial"/>
                <w:b/>
                <w:sz w:val="20"/>
                <w:szCs w:val="20"/>
              </w:rPr>
              <w:t>Represent, understand, and explain mathematical information symbolically, graphically, numerically, and with spoken or signed language.</w:t>
            </w:r>
          </w:p>
        </w:tc>
        <w:tc>
          <w:tcPr>
            <w:tcW w:w="2531" w:type="dxa"/>
          </w:tcPr>
          <w:p w14:paraId="7B2D9217" w14:textId="67E8EC12" w:rsidR="001A4253" w:rsidRPr="00B81D95" w:rsidRDefault="002F3226" w:rsidP="00622D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 </w:t>
            </w:r>
            <w:r w:rsidR="001A4253" w:rsidRPr="00B81D95">
              <w:rPr>
                <w:rFonts w:ascii="Arial" w:hAnsi="Arial" w:cs="Arial"/>
                <w:b/>
                <w:sz w:val="20"/>
                <w:szCs w:val="20"/>
              </w:rPr>
              <w:t>SLO 2</w:t>
            </w:r>
          </w:p>
          <w:p w14:paraId="1E4A7B36" w14:textId="4C83176E" w:rsidR="001A4253" w:rsidRPr="00B81D95" w:rsidRDefault="00831E90" w:rsidP="00064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E90">
              <w:rPr>
                <w:rFonts w:ascii="Arial" w:hAnsi="Arial" w:cs="Arial"/>
                <w:b/>
                <w:sz w:val="20"/>
                <w:szCs w:val="20"/>
              </w:rPr>
              <w:t>Develop mathematical models of real-world situations and explain the assumptions and limitations of those models.</w:t>
            </w:r>
          </w:p>
        </w:tc>
        <w:tc>
          <w:tcPr>
            <w:tcW w:w="2869" w:type="dxa"/>
          </w:tcPr>
          <w:p w14:paraId="2A658E07" w14:textId="6DB556B0" w:rsidR="001A4253" w:rsidRPr="00B81D95" w:rsidRDefault="002F3226" w:rsidP="00622D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 </w:t>
            </w:r>
            <w:r w:rsidR="001A4253" w:rsidRPr="00B81D95">
              <w:rPr>
                <w:rFonts w:ascii="Arial" w:hAnsi="Arial" w:cs="Arial"/>
                <w:b/>
                <w:sz w:val="20"/>
                <w:szCs w:val="20"/>
              </w:rPr>
              <w:t>SLO 3</w:t>
            </w:r>
          </w:p>
          <w:p w14:paraId="150659FE" w14:textId="0350E550" w:rsidR="001A4253" w:rsidRPr="00B81D95" w:rsidRDefault="00831E90" w:rsidP="00064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E90">
              <w:rPr>
                <w:rFonts w:ascii="Arial" w:hAnsi="Arial" w:cs="Arial"/>
                <w:b/>
                <w:sz w:val="20"/>
                <w:szCs w:val="20"/>
              </w:rPr>
              <w:t>Use models to make predictions, draw conclusions, check whether the results are reasonable and find optimal results using technology when necessary and appropriate.</w:t>
            </w:r>
          </w:p>
        </w:tc>
        <w:tc>
          <w:tcPr>
            <w:tcW w:w="2430" w:type="dxa"/>
          </w:tcPr>
          <w:p w14:paraId="2FB728A3" w14:textId="60CB8A35" w:rsidR="001A4253" w:rsidRPr="00B81D95" w:rsidRDefault="002F3226" w:rsidP="00622D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 </w:t>
            </w:r>
            <w:r w:rsidR="001A4253" w:rsidRPr="00B81D95">
              <w:rPr>
                <w:rFonts w:ascii="Arial" w:hAnsi="Arial" w:cs="Arial"/>
                <w:b/>
                <w:sz w:val="20"/>
                <w:szCs w:val="20"/>
              </w:rPr>
              <w:t>SLO 4</w:t>
            </w:r>
          </w:p>
          <w:p w14:paraId="209EB402" w14:textId="2AF3FE52" w:rsidR="001A4253" w:rsidRPr="00B81D95" w:rsidRDefault="00831E90" w:rsidP="00064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E90">
              <w:rPr>
                <w:rFonts w:ascii="Arial" w:hAnsi="Arial" w:cs="Arial"/>
                <w:b/>
                <w:sz w:val="20"/>
                <w:szCs w:val="20"/>
              </w:rPr>
              <w:t>Demonstrate an understanding of the nature of mathematical reasoning, including the ability to prove simple results and/or make statistical inferences.</w:t>
            </w:r>
          </w:p>
        </w:tc>
      </w:tr>
      <w:tr w:rsidR="001A4253" w:rsidRPr="00831E90" w14:paraId="780DF283" w14:textId="77777777" w:rsidTr="009653B3">
        <w:trPr>
          <w:trHeight w:val="1152"/>
          <w:jc w:val="center"/>
        </w:trPr>
        <w:tc>
          <w:tcPr>
            <w:tcW w:w="2548" w:type="dxa"/>
          </w:tcPr>
          <w:p w14:paraId="71892255" w14:textId="14DBFC81" w:rsidR="001A4253" w:rsidRPr="00B81D95" w:rsidRDefault="009F1823" w:rsidP="00622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7" w:type="dxa"/>
          </w:tcPr>
          <w:p w14:paraId="34F71DAD" w14:textId="77777777" w:rsidR="001A4253" w:rsidRPr="00B81D95" w:rsidRDefault="001A4253" w:rsidP="00622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14:paraId="073A4700" w14:textId="77777777" w:rsidR="001A4253" w:rsidRPr="00B81D95" w:rsidRDefault="001A4253" w:rsidP="00622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14:paraId="61C2739C" w14:textId="77777777" w:rsidR="001A4253" w:rsidRPr="00B81D95" w:rsidRDefault="001A4253" w:rsidP="00622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BDA12BE" w14:textId="77777777" w:rsidR="001A4253" w:rsidRPr="00B81D95" w:rsidRDefault="001A4253" w:rsidP="00622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253" w:rsidRPr="00B81D95" w14:paraId="590CC19D" w14:textId="77777777" w:rsidTr="009653B3">
        <w:trPr>
          <w:trHeight w:val="1152"/>
          <w:jc w:val="center"/>
        </w:trPr>
        <w:tc>
          <w:tcPr>
            <w:tcW w:w="2548" w:type="dxa"/>
          </w:tcPr>
          <w:p w14:paraId="4A1D9695" w14:textId="77777777" w:rsidR="001A4253" w:rsidRPr="00B81D95" w:rsidRDefault="009F1823" w:rsidP="00622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7" w:type="dxa"/>
          </w:tcPr>
          <w:p w14:paraId="6C26A9DE" w14:textId="77777777" w:rsidR="001A4253" w:rsidRPr="00B81D95" w:rsidRDefault="001A4253" w:rsidP="00622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14:paraId="224F9E64" w14:textId="77777777" w:rsidR="001A4253" w:rsidRPr="00B81D95" w:rsidRDefault="001A4253" w:rsidP="00622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14:paraId="637C15CD" w14:textId="77777777" w:rsidR="001A4253" w:rsidRPr="00B81D95" w:rsidRDefault="001A4253" w:rsidP="00622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A5D5182" w14:textId="77777777" w:rsidR="001A4253" w:rsidRPr="00B81D95" w:rsidRDefault="001A4253" w:rsidP="00622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253" w:rsidRPr="00B81D95" w14:paraId="38184AFB" w14:textId="77777777" w:rsidTr="009653B3">
        <w:trPr>
          <w:trHeight w:val="1152"/>
          <w:jc w:val="center"/>
        </w:trPr>
        <w:tc>
          <w:tcPr>
            <w:tcW w:w="2548" w:type="dxa"/>
          </w:tcPr>
          <w:p w14:paraId="596C989F" w14:textId="42B33615" w:rsidR="001A4253" w:rsidRPr="00B81D95" w:rsidRDefault="009F1823" w:rsidP="00622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7" w:type="dxa"/>
          </w:tcPr>
          <w:p w14:paraId="3627FDE1" w14:textId="77777777" w:rsidR="001A4253" w:rsidRPr="00B81D95" w:rsidRDefault="001A4253" w:rsidP="00622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1" w:type="dxa"/>
          </w:tcPr>
          <w:p w14:paraId="37436CB7" w14:textId="77777777" w:rsidR="001A4253" w:rsidRPr="00B81D95" w:rsidRDefault="001A4253" w:rsidP="00622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9" w:type="dxa"/>
          </w:tcPr>
          <w:p w14:paraId="30AE895D" w14:textId="77777777" w:rsidR="001A4253" w:rsidRPr="00B81D95" w:rsidRDefault="001A4253" w:rsidP="00622D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2D8894E" w14:textId="77777777" w:rsidR="001A4253" w:rsidRPr="00B81D95" w:rsidRDefault="001A4253" w:rsidP="00622D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3B8B27" w14:textId="77777777" w:rsidR="009121CE" w:rsidRDefault="009121CE" w:rsidP="001221E8">
      <w:pPr>
        <w:pStyle w:val="Title"/>
        <w:spacing w:after="100"/>
        <w:rPr>
          <w:rFonts w:ascii="Arial" w:hAnsi="Arial" w:cs="Arial"/>
          <w:sz w:val="32"/>
          <w:szCs w:val="32"/>
        </w:rPr>
      </w:pPr>
    </w:p>
    <w:sectPr w:rsidR="009121CE" w:rsidSect="00831E90">
      <w:footerReference w:type="default" r:id="rId9"/>
      <w:pgSz w:w="15840" w:h="12240" w:orient="landscape"/>
      <w:pgMar w:top="1008" w:right="1152" w:bottom="67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37B2A" w14:textId="77777777" w:rsidR="00F3281D" w:rsidRDefault="00F3281D" w:rsidP="007564F4">
      <w:r>
        <w:separator/>
      </w:r>
    </w:p>
  </w:endnote>
  <w:endnote w:type="continuationSeparator" w:id="0">
    <w:p w14:paraId="25F13338" w14:textId="77777777" w:rsidR="00F3281D" w:rsidRDefault="00F3281D" w:rsidP="0075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F494" w14:textId="0E31ED99" w:rsidR="007564F4" w:rsidRDefault="00B45BC2">
    <w:pPr>
      <w:pStyle w:val="Footer"/>
    </w:pPr>
    <w:r>
      <w:t>Form</w:t>
    </w:r>
    <w:r w:rsidR="00345321">
      <w:t xml:space="preserve"> </w:t>
    </w:r>
    <w:r w:rsidR="007D4AEA">
      <w:t xml:space="preserve">Approved by EPC </w:t>
    </w:r>
    <w:r w:rsidR="00831E90">
      <w:t>2/2/22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3B86" w14:textId="77777777" w:rsidR="00F3281D" w:rsidRDefault="00F3281D" w:rsidP="007564F4">
      <w:r>
        <w:separator/>
      </w:r>
    </w:p>
  </w:footnote>
  <w:footnote w:type="continuationSeparator" w:id="0">
    <w:p w14:paraId="4621997C" w14:textId="77777777" w:rsidR="00F3281D" w:rsidRDefault="00F3281D" w:rsidP="0075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636A7"/>
    <w:multiLevelType w:val="multilevel"/>
    <w:tmpl w:val="A6B4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80"/>
    <w:rsid w:val="00044FC5"/>
    <w:rsid w:val="0005655B"/>
    <w:rsid w:val="0006499D"/>
    <w:rsid w:val="00072991"/>
    <w:rsid w:val="001221E8"/>
    <w:rsid w:val="0017766D"/>
    <w:rsid w:val="00182D91"/>
    <w:rsid w:val="001A4253"/>
    <w:rsid w:val="00205CC9"/>
    <w:rsid w:val="00230E00"/>
    <w:rsid w:val="00233D5B"/>
    <w:rsid w:val="002650AF"/>
    <w:rsid w:val="002F1BB1"/>
    <w:rsid w:val="002F3226"/>
    <w:rsid w:val="002F341D"/>
    <w:rsid w:val="00301467"/>
    <w:rsid w:val="00306CC1"/>
    <w:rsid w:val="0032705D"/>
    <w:rsid w:val="00345321"/>
    <w:rsid w:val="00353328"/>
    <w:rsid w:val="00356D94"/>
    <w:rsid w:val="00402649"/>
    <w:rsid w:val="00406EA5"/>
    <w:rsid w:val="004348E7"/>
    <w:rsid w:val="00457EC6"/>
    <w:rsid w:val="004879C9"/>
    <w:rsid w:val="00495704"/>
    <w:rsid w:val="004D07D8"/>
    <w:rsid w:val="004D2CEA"/>
    <w:rsid w:val="004F1E31"/>
    <w:rsid w:val="005237ED"/>
    <w:rsid w:val="00527671"/>
    <w:rsid w:val="005B31F0"/>
    <w:rsid w:val="005D281D"/>
    <w:rsid w:val="005F34F4"/>
    <w:rsid w:val="005F5DC8"/>
    <w:rsid w:val="00600F23"/>
    <w:rsid w:val="0064534A"/>
    <w:rsid w:val="00674AC3"/>
    <w:rsid w:val="0070055B"/>
    <w:rsid w:val="0070718B"/>
    <w:rsid w:val="00707585"/>
    <w:rsid w:val="007564F4"/>
    <w:rsid w:val="00757B80"/>
    <w:rsid w:val="00762A73"/>
    <w:rsid w:val="007667EF"/>
    <w:rsid w:val="00772ABB"/>
    <w:rsid w:val="00777E4D"/>
    <w:rsid w:val="007D4AEA"/>
    <w:rsid w:val="007E3D59"/>
    <w:rsid w:val="008314F2"/>
    <w:rsid w:val="00831E90"/>
    <w:rsid w:val="0083648B"/>
    <w:rsid w:val="00875DF5"/>
    <w:rsid w:val="008F1F4A"/>
    <w:rsid w:val="009121CE"/>
    <w:rsid w:val="009653B3"/>
    <w:rsid w:val="00991F40"/>
    <w:rsid w:val="009D068D"/>
    <w:rsid w:val="009F1823"/>
    <w:rsid w:val="00A36AC3"/>
    <w:rsid w:val="00A41EA8"/>
    <w:rsid w:val="00B123A8"/>
    <w:rsid w:val="00B45BC2"/>
    <w:rsid w:val="00B7396E"/>
    <w:rsid w:val="00C47A8E"/>
    <w:rsid w:val="00C8288B"/>
    <w:rsid w:val="00CD1C4E"/>
    <w:rsid w:val="00D045C7"/>
    <w:rsid w:val="00D96D3A"/>
    <w:rsid w:val="00DF6F8D"/>
    <w:rsid w:val="00E120F5"/>
    <w:rsid w:val="00E34DFA"/>
    <w:rsid w:val="00E359B8"/>
    <w:rsid w:val="00E8129E"/>
    <w:rsid w:val="00E855B9"/>
    <w:rsid w:val="00F11207"/>
    <w:rsid w:val="00F168BB"/>
    <w:rsid w:val="00F3281D"/>
    <w:rsid w:val="00F6422C"/>
    <w:rsid w:val="00F64D5A"/>
    <w:rsid w:val="00F8662C"/>
    <w:rsid w:val="00F87E00"/>
    <w:rsid w:val="00F9215B"/>
    <w:rsid w:val="00FB30AA"/>
    <w:rsid w:val="00FD7F96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D425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533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56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4F4"/>
  </w:style>
  <w:style w:type="paragraph" w:styleId="Footer">
    <w:name w:val="footer"/>
    <w:basedOn w:val="Normal"/>
    <w:link w:val="FooterChar"/>
    <w:uiPriority w:val="99"/>
    <w:unhideWhenUsed/>
    <w:rsid w:val="00756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4F4"/>
  </w:style>
  <w:style w:type="character" w:styleId="Hyperlink">
    <w:name w:val="Hyperlink"/>
    <w:basedOn w:val="DefaultParagraphFont"/>
    <w:uiPriority w:val="99"/>
    <w:unhideWhenUsed/>
    <w:rsid w:val="00762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n.edu/sites/default/files/course_alignment_%20matrix_course_objectives_chart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sun.edu/undergraduate-studies/curriculum-propos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 Quantitative Reasoning SLO Matrix</vt:lpstr>
    </vt:vector>
  </TitlesOfParts>
  <Manager/>
  <Company>California State University, Northridge</Company>
  <LinksUpToDate>false</LinksUpToDate>
  <CharactersWithSpaces>1824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Quantitative Reasoning SLO Matrix</dc:title>
  <dc:subject/>
  <dc:creator>Educational Policies Committee</dc:creator>
  <cp:keywords/>
  <dc:description/>
  <cp:lastModifiedBy>Hunter, Julie S</cp:lastModifiedBy>
  <cp:revision>14</cp:revision>
  <dcterms:created xsi:type="dcterms:W3CDTF">2019-11-12T16:31:00Z</dcterms:created>
  <dcterms:modified xsi:type="dcterms:W3CDTF">2022-03-16T18:47:00Z</dcterms:modified>
  <cp:category/>
</cp:coreProperties>
</file>