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46" w:rsidRPr="00E44852" w:rsidRDefault="003E5D40" w:rsidP="00E32663">
      <w:pPr>
        <w:rPr>
          <w:b/>
        </w:rPr>
      </w:pPr>
      <w:r w:rsidRPr="00E44852">
        <w:rPr>
          <w:b/>
        </w:rPr>
        <w:t>Student Hiring Checklist</w:t>
      </w:r>
      <w:r w:rsidR="00EC30D0">
        <w:rPr>
          <w:b/>
        </w:rPr>
        <w:t>:</w:t>
      </w:r>
    </w:p>
    <w:bookmarkStart w:id="0" w:name="_GoBack"/>
    <w:p w:rsidR="007F6C92" w:rsidRPr="00007904" w:rsidRDefault="00590F48" w:rsidP="00590F48">
      <w:pPr>
        <w:ind w:left="360"/>
      </w:pPr>
      <w:r w:rsidRPr="00590F4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590F4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 w:rsidRPr="00590F4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590F48">
        <w:rPr>
          <w:rFonts w:ascii="Symbol" w:hAnsi="Symbol"/>
          <w:sz w:val="16"/>
          <w:szCs w:val="16"/>
          <w:highlight w:val="lightGray"/>
        </w:rPr>
        <w:fldChar w:fldCharType="end"/>
      </w:r>
      <w:bookmarkEnd w:id="1"/>
      <w:bookmarkEnd w:id="0"/>
      <w:r>
        <w:rPr>
          <w:rFonts w:ascii="Symbol" w:hAnsi="Symbol"/>
          <w:sz w:val="16"/>
          <w:szCs w:val="16"/>
        </w:rPr>
        <w:tab/>
      </w:r>
      <w:hyperlink r:id="rId8" w:history="1">
        <w:r w:rsidR="007F6C92" w:rsidRPr="00590F48">
          <w:rPr>
            <w:rStyle w:val="Hyperlink"/>
            <w:b/>
          </w:rPr>
          <w:t xml:space="preserve">Review enrollment </w:t>
        </w:r>
        <w:r w:rsidR="009A17A9" w:rsidRPr="00590F48">
          <w:rPr>
            <w:rStyle w:val="Hyperlink"/>
            <w:b/>
          </w:rPr>
          <w:t>requirements for each job code</w:t>
        </w:r>
        <w:r w:rsidR="00A278DF" w:rsidRPr="009A17A9">
          <w:rPr>
            <w:rStyle w:val="Hyperlink"/>
          </w:rPr>
          <w:t xml:space="preserve"> </w:t>
        </w:r>
      </w:hyperlink>
      <w:r w:rsidR="002456BE" w:rsidRPr="00590F48">
        <w:rPr>
          <w:rStyle w:val="Hyperlink"/>
          <w:u w:val="none"/>
        </w:rPr>
        <w:t xml:space="preserve"> </w:t>
      </w:r>
      <w:r w:rsidR="00007904" w:rsidRPr="00590F48">
        <w:rPr>
          <w:rStyle w:val="Hyperlink"/>
          <w:color w:val="auto"/>
          <w:u w:val="none"/>
        </w:rPr>
        <w:t>See</w:t>
      </w:r>
      <w:r w:rsidR="005A494A">
        <w:rPr>
          <w:rStyle w:val="Hyperlink"/>
          <w:color w:val="auto"/>
          <w:u w:val="none"/>
        </w:rPr>
        <w:t xml:space="preserve"> Section</w:t>
      </w:r>
      <w:r w:rsidR="00007904" w:rsidRPr="00590F48">
        <w:rPr>
          <w:rStyle w:val="Hyperlink"/>
          <w:color w:val="auto"/>
          <w:u w:val="none"/>
        </w:rPr>
        <w:t xml:space="preserve"> III. Eligibility of Appointment</w:t>
      </w:r>
      <w:r w:rsidR="007F6C92" w:rsidRPr="00590F48">
        <w:rPr>
          <w:b/>
        </w:rPr>
        <w:t xml:space="preserve"> </w:t>
      </w:r>
    </w:p>
    <w:p w:rsidR="00E44852" w:rsidRDefault="006D61C3" w:rsidP="00590F48">
      <w:pPr>
        <w:ind w:firstLine="360"/>
      </w:pPr>
      <w:r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>
        <w:rPr>
          <w:rFonts w:ascii="Symbol" w:hAnsi="Symbol"/>
          <w:sz w:val="16"/>
          <w:szCs w:val="16"/>
          <w:highlight w:val="lightGray"/>
        </w:rPr>
        <w:fldChar w:fldCharType="end"/>
      </w:r>
      <w:r w:rsidR="00590F48">
        <w:rPr>
          <w:rFonts w:ascii="Symbol" w:hAnsi="Symbol"/>
          <w:sz w:val="16"/>
          <w:szCs w:val="16"/>
        </w:rPr>
        <w:tab/>
      </w:r>
      <w:hyperlink r:id="rId9" w:history="1">
        <w:r w:rsidR="009A17A9" w:rsidRPr="00590F48">
          <w:rPr>
            <w:rStyle w:val="Hyperlink"/>
            <w:b/>
          </w:rPr>
          <w:t>Determine appropriate Job Code</w:t>
        </w:r>
      </w:hyperlink>
      <w:r w:rsidR="00007904" w:rsidRPr="00590F48">
        <w:rPr>
          <w:rStyle w:val="Hyperlink"/>
          <w:b/>
        </w:rPr>
        <w:t xml:space="preserve"> </w:t>
      </w:r>
      <w:r w:rsidR="002456BE" w:rsidRPr="00590F48">
        <w:rPr>
          <w:rStyle w:val="Hyperlink"/>
          <w:b/>
          <w:u w:val="none"/>
        </w:rPr>
        <w:t xml:space="preserve"> </w:t>
      </w:r>
      <w:r w:rsidR="00007904" w:rsidRPr="00590F48">
        <w:rPr>
          <w:rStyle w:val="Hyperlink"/>
          <w:color w:val="auto"/>
          <w:u w:val="none"/>
        </w:rPr>
        <w:t>See</w:t>
      </w:r>
      <w:r w:rsidR="005A494A">
        <w:rPr>
          <w:rStyle w:val="Hyperlink"/>
          <w:color w:val="auto"/>
          <w:u w:val="none"/>
        </w:rPr>
        <w:t xml:space="preserve"> Section</w:t>
      </w:r>
      <w:r w:rsidR="00007904" w:rsidRPr="00590F48">
        <w:rPr>
          <w:rStyle w:val="Hyperlink"/>
          <w:color w:val="auto"/>
          <w:u w:val="none"/>
        </w:rPr>
        <w:t xml:space="preserve"> III. Eligibility of Appointment</w:t>
      </w:r>
    </w:p>
    <w:p w:rsidR="00007904" w:rsidRDefault="00590F48" w:rsidP="00590F48">
      <w:pPr>
        <w:ind w:firstLine="360"/>
      </w:pPr>
      <w:r w:rsidRPr="00590F4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F4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590F48">
        <w:rPr>
          <w:rFonts w:ascii="Symbol" w:hAnsi="Symbol"/>
          <w:sz w:val="16"/>
          <w:szCs w:val="16"/>
          <w:highlight w:val="lightGray"/>
        </w:rPr>
        <w:fldChar w:fldCharType="end"/>
      </w:r>
      <w:r>
        <w:rPr>
          <w:rFonts w:ascii="Symbol" w:hAnsi="Symbol"/>
          <w:sz w:val="16"/>
          <w:szCs w:val="16"/>
        </w:rPr>
        <w:tab/>
      </w:r>
      <w:hyperlink r:id="rId10" w:history="1">
        <w:r w:rsidR="007F6C92" w:rsidRPr="00590F48">
          <w:rPr>
            <w:rStyle w:val="Hyperlink"/>
            <w:b/>
          </w:rPr>
          <w:t>Determine appropriate salary for Student Assistants</w:t>
        </w:r>
      </w:hyperlink>
      <w:r w:rsidR="007F6C92">
        <w:t xml:space="preserve"> </w:t>
      </w:r>
      <w:r w:rsidR="00007904">
        <w:t xml:space="preserve">See XI. Salary Ranges. </w:t>
      </w:r>
    </w:p>
    <w:p w:rsidR="003E5D40" w:rsidRDefault="007F6C92" w:rsidP="00590F48">
      <w:pPr>
        <w:ind w:left="720"/>
      </w:pPr>
      <w:r>
        <w:t xml:space="preserve">Questions regarding student levels and salary rate contact Manager, Compensation &amp; Classification, </w:t>
      </w:r>
      <w:proofErr w:type="gramStart"/>
      <w:r>
        <w:t>Lynn</w:t>
      </w:r>
      <w:proofErr w:type="gramEnd"/>
      <w:r>
        <w:t xml:space="preserve"> Marks at ext. 2290</w:t>
      </w:r>
    </w:p>
    <w:p w:rsidR="007F6C92" w:rsidRDefault="00590F48" w:rsidP="00590F48">
      <w:pPr>
        <w:ind w:firstLine="360"/>
      </w:pPr>
      <w:r w:rsidRPr="00590F4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F4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590F48">
        <w:rPr>
          <w:rFonts w:ascii="Symbol" w:hAnsi="Symbol"/>
          <w:sz w:val="16"/>
          <w:szCs w:val="16"/>
          <w:highlight w:val="lightGray"/>
        </w:rPr>
        <w:fldChar w:fldCharType="end"/>
      </w:r>
      <w:r>
        <w:rPr>
          <w:rFonts w:ascii="Symbol" w:hAnsi="Symbol"/>
          <w:sz w:val="16"/>
          <w:szCs w:val="16"/>
        </w:rPr>
        <w:tab/>
      </w:r>
      <w:hyperlink r:id="rId11" w:history="1">
        <w:r w:rsidR="007F6C92" w:rsidRPr="00590F48">
          <w:rPr>
            <w:rStyle w:val="Hyperlink"/>
            <w:b/>
          </w:rPr>
          <w:t>Complete the New Employee Sign</w:t>
        </w:r>
        <w:r w:rsidR="007F6C92" w:rsidRPr="009A17A9">
          <w:rPr>
            <w:rStyle w:val="Hyperlink"/>
          </w:rPr>
          <w:t>-</w:t>
        </w:r>
        <w:r w:rsidR="007F6C92" w:rsidRPr="00590F48">
          <w:rPr>
            <w:rStyle w:val="Hyperlink"/>
            <w:b/>
          </w:rPr>
          <w:t>In Form</w:t>
        </w:r>
      </w:hyperlink>
      <w:r w:rsidR="009A17A9">
        <w:t xml:space="preserve"> </w:t>
      </w:r>
    </w:p>
    <w:p w:rsidR="007F6C92" w:rsidRPr="00590F48" w:rsidRDefault="00590F48" w:rsidP="00590F48">
      <w:pPr>
        <w:ind w:left="720" w:hanging="360"/>
        <w:rPr>
          <w:b/>
        </w:rPr>
      </w:pPr>
      <w:r w:rsidRPr="00590F4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F4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590F48">
        <w:rPr>
          <w:rFonts w:ascii="Symbol" w:hAnsi="Symbol"/>
          <w:sz w:val="16"/>
          <w:szCs w:val="16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ab/>
      </w:r>
      <w:hyperlink r:id="rId12" w:history="1">
        <w:r w:rsidR="007F6C92" w:rsidRPr="00590F48">
          <w:rPr>
            <w:rStyle w:val="Hyperlink"/>
            <w:b/>
          </w:rPr>
          <w:t>H</w:t>
        </w:r>
        <w:r w:rsidR="00904182" w:rsidRPr="00590F48">
          <w:rPr>
            <w:rStyle w:val="Hyperlink"/>
            <w:b/>
          </w:rPr>
          <w:t>ave the student c</w:t>
        </w:r>
        <w:r w:rsidR="007F6C92" w:rsidRPr="00590F48">
          <w:rPr>
            <w:rStyle w:val="Hyperlink"/>
            <w:b/>
          </w:rPr>
          <w:t>omplete the sign-in paperwork on or before the first day of work.</w:t>
        </w:r>
      </w:hyperlink>
      <w:r w:rsidR="007F6C92" w:rsidRPr="00590F48">
        <w:rPr>
          <w:b/>
        </w:rPr>
        <w:t xml:space="preserve"> </w:t>
      </w:r>
      <w:r w:rsidR="007F6C92" w:rsidRPr="007F6C92">
        <w:t xml:space="preserve">The sign-in packet </w:t>
      </w:r>
      <w:r w:rsidR="00AA2467">
        <w:t>may</w:t>
      </w:r>
      <w:r w:rsidR="007F6C92" w:rsidRPr="007F6C92">
        <w:t xml:space="preserve"> be completed in the Office of Human Resources, University Hall 165 </w:t>
      </w:r>
      <w:r w:rsidR="003D209C">
        <w:t>or to expedite the sign-in process, the student can access the</w:t>
      </w:r>
      <w:r w:rsidR="00893D6C">
        <w:t xml:space="preserve"> form</w:t>
      </w:r>
      <w:r w:rsidR="003D209C">
        <w:t xml:space="preserve"> online</w:t>
      </w:r>
      <w:r w:rsidR="009A17A9">
        <w:t>.</w:t>
      </w:r>
      <w:r w:rsidR="003D209C">
        <w:t xml:space="preserve"> </w:t>
      </w:r>
    </w:p>
    <w:p w:rsidR="003D209C" w:rsidRPr="00590F48" w:rsidRDefault="00590F48" w:rsidP="00590F48">
      <w:pPr>
        <w:ind w:left="720" w:right="-270" w:hanging="360"/>
        <w:rPr>
          <w:b/>
        </w:rPr>
      </w:pPr>
      <w:r w:rsidRPr="00590F4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F4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590F48">
        <w:rPr>
          <w:rFonts w:ascii="Symbol" w:hAnsi="Symbol"/>
          <w:sz w:val="16"/>
          <w:szCs w:val="16"/>
          <w:highlight w:val="lightGray"/>
        </w:rPr>
        <w:fldChar w:fldCharType="end"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hyperlink r:id="rId13" w:history="1">
        <w:r w:rsidR="00904182" w:rsidRPr="00590F48">
          <w:rPr>
            <w:rStyle w:val="Hyperlink"/>
            <w:b/>
          </w:rPr>
          <w:t>Hire the s</w:t>
        </w:r>
        <w:r w:rsidR="009A17A9" w:rsidRPr="00590F48">
          <w:rPr>
            <w:rStyle w:val="Hyperlink"/>
            <w:b/>
          </w:rPr>
          <w:t>tudent in the Student Module</w:t>
        </w:r>
      </w:hyperlink>
      <w:r w:rsidR="003D209C" w:rsidRPr="00590F48">
        <w:rPr>
          <w:b/>
        </w:rPr>
        <w:t xml:space="preserve"> </w:t>
      </w:r>
      <w:r w:rsidR="003D209C" w:rsidRPr="003D209C">
        <w:t xml:space="preserve">This step should be completed once students have </w:t>
      </w:r>
      <w:r w:rsidR="00974A4A">
        <w:t>completed/</w:t>
      </w:r>
      <w:r w:rsidR="003D209C" w:rsidRPr="003D209C">
        <w:t>submitted the sign-in paperwork to the Office of Human Resources.</w:t>
      </w:r>
      <w:r w:rsidR="003D209C" w:rsidRPr="00590F48">
        <w:rPr>
          <w:b/>
        </w:rPr>
        <w:t xml:space="preserve"> </w:t>
      </w:r>
    </w:p>
    <w:p w:rsidR="003D209C" w:rsidRDefault="00590F48" w:rsidP="00104938">
      <w:pPr>
        <w:ind w:left="720" w:hanging="360"/>
      </w:pPr>
      <w:r w:rsidRPr="0010493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493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104938">
        <w:rPr>
          <w:rFonts w:ascii="Symbol" w:hAnsi="Symbol"/>
          <w:sz w:val="16"/>
          <w:szCs w:val="16"/>
          <w:highlight w:val="lightGray"/>
        </w:rPr>
        <w:fldChar w:fldCharType="end"/>
      </w:r>
      <w:r w:rsidR="00104938">
        <w:rPr>
          <w:rFonts w:ascii="Symbol" w:hAnsi="Symbol"/>
          <w:sz w:val="16"/>
          <w:szCs w:val="16"/>
        </w:rPr>
        <w:tab/>
      </w:r>
      <w:hyperlink r:id="rId14" w:history="1">
        <w:r w:rsidR="003D209C" w:rsidRPr="00104938">
          <w:rPr>
            <w:rStyle w:val="Hyperlink"/>
            <w:b/>
          </w:rPr>
          <w:t xml:space="preserve">Run </w:t>
        </w:r>
        <w:r w:rsidR="009A17A9" w:rsidRPr="00104938">
          <w:rPr>
            <w:rStyle w:val="Hyperlink"/>
            <w:b/>
          </w:rPr>
          <w:t xml:space="preserve">the </w:t>
        </w:r>
        <w:r w:rsidR="003D209C" w:rsidRPr="00104938">
          <w:rPr>
            <w:rStyle w:val="Hyperlink"/>
            <w:b/>
          </w:rPr>
          <w:t>Student Employment Eligibility Report</w:t>
        </w:r>
      </w:hyperlink>
      <w:r w:rsidR="003D209C" w:rsidRPr="009A17A9">
        <w:t xml:space="preserve"> </w:t>
      </w:r>
      <w:r w:rsidR="003D209C">
        <w:t xml:space="preserve">throughout the semester to ensure students meet employment eligibility requirements. Preferably two weeks before Monthly time entry deadline. </w:t>
      </w:r>
    </w:p>
    <w:p w:rsidR="003D209C" w:rsidRDefault="00590F48" w:rsidP="00590F48">
      <w:pPr>
        <w:ind w:left="360"/>
        <w:rPr>
          <w:rStyle w:val="Hyperlink"/>
          <w:b/>
        </w:rPr>
      </w:pPr>
      <w:r w:rsidRPr="00590F4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F4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590F48">
        <w:rPr>
          <w:rFonts w:ascii="Symbol" w:hAnsi="Symbol"/>
          <w:sz w:val="16"/>
          <w:szCs w:val="16"/>
          <w:highlight w:val="lightGray"/>
        </w:rPr>
        <w:fldChar w:fldCharType="end"/>
      </w:r>
      <w:r>
        <w:rPr>
          <w:rFonts w:ascii="Symbol" w:hAnsi="Symbol"/>
          <w:sz w:val="16"/>
          <w:szCs w:val="16"/>
        </w:rPr>
        <w:tab/>
      </w:r>
      <w:hyperlink r:id="rId15" w:history="1">
        <w:r w:rsidR="00E44852" w:rsidRPr="00590F48">
          <w:rPr>
            <w:rStyle w:val="Hyperlink"/>
            <w:b/>
          </w:rPr>
          <w:t xml:space="preserve">Hours </w:t>
        </w:r>
        <w:r w:rsidR="00904182" w:rsidRPr="00590F48">
          <w:rPr>
            <w:rStyle w:val="Hyperlink"/>
            <w:b/>
          </w:rPr>
          <w:t>of work and b</w:t>
        </w:r>
        <w:r w:rsidR="009A17A9" w:rsidRPr="00590F48">
          <w:rPr>
            <w:rStyle w:val="Hyperlink"/>
            <w:b/>
          </w:rPr>
          <w:t>reaks</w:t>
        </w:r>
      </w:hyperlink>
    </w:p>
    <w:p w:rsidR="00FF70A8" w:rsidRPr="00FF70A8" w:rsidRDefault="00FF70A8" w:rsidP="00590F48">
      <w:pPr>
        <w:ind w:left="360"/>
        <w:rPr>
          <w:rFonts w:cstheme="minorHAnsi"/>
          <w:b/>
        </w:rPr>
      </w:pPr>
      <w:r w:rsidRPr="00590F48">
        <w:rPr>
          <w:rFonts w:ascii="Symbol" w:hAnsi="Symbol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F48">
        <w:rPr>
          <w:rFonts w:ascii="Symbol" w:hAnsi="Symbol"/>
          <w:sz w:val="16"/>
          <w:szCs w:val="16"/>
          <w:highlight w:val="lightGray"/>
        </w:rPr>
        <w:instrText xml:space="preserve"> FORMCHECKBOX </w:instrText>
      </w:r>
      <w:r w:rsidR="00121D78">
        <w:rPr>
          <w:rFonts w:ascii="Symbol" w:hAnsi="Symbol"/>
          <w:sz w:val="16"/>
          <w:szCs w:val="16"/>
          <w:highlight w:val="lightGray"/>
        </w:rPr>
      </w:r>
      <w:r w:rsidR="00121D78">
        <w:rPr>
          <w:rFonts w:ascii="Symbol" w:hAnsi="Symbol"/>
          <w:sz w:val="16"/>
          <w:szCs w:val="16"/>
          <w:highlight w:val="lightGray"/>
        </w:rPr>
        <w:fldChar w:fldCharType="separate"/>
      </w:r>
      <w:r w:rsidRPr="00590F48">
        <w:rPr>
          <w:rFonts w:ascii="Symbol" w:hAnsi="Symbol"/>
          <w:sz w:val="16"/>
          <w:szCs w:val="16"/>
          <w:highlight w:val="lightGray"/>
        </w:rPr>
        <w:fldChar w:fldCharType="end"/>
      </w:r>
      <w:r>
        <w:rPr>
          <w:rFonts w:ascii="Symbol" w:hAnsi="Symbol"/>
          <w:sz w:val="16"/>
          <w:szCs w:val="16"/>
        </w:rPr>
        <w:tab/>
      </w:r>
      <w:hyperlink r:id="rId16" w:history="1">
        <w:r w:rsidRPr="00FF70A8">
          <w:rPr>
            <w:rStyle w:val="Hyperlink"/>
            <w:rFonts w:cstheme="minorHAnsi"/>
            <w:b/>
          </w:rPr>
          <w:t>Separations</w:t>
        </w:r>
      </w:hyperlink>
      <w:r>
        <w:rPr>
          <w:rFonts w:cstheme="minorHAnsi"/>
          <w:b/>
        </w:rPr>
        <w:t xml:space="preserve"> </w:t>
      </w:r>
      <w:r w:rsidRPr="00FF70A8">
        <w:rPr>
          <w:rFonts w:cstheme="minorHAnsi"/>
        </w:rPr>
        <w:t>See</w:t>
      </w:r>
      <w:r>
        <w:rPr>
          <w:rFonts w:cstheme="minorHAnsi"/>
        </w:rPr>
        <w:t xml:space="preserve"> Section</w:t>
      </w:r>
      <w:r w:rsidRPr="00FF70A8">
        <w:rPr>
          <w:rFonts w:cstheme="minorHAnsi"/>
        </w:rPr>
        <w:t xml:space="preserve"> XVIII. Separations</w:t>
      </w:r>
    </w:p>
    <w:p w:rsidR="00A278DF" w:rsidRDefault="00A278DF" w:rsidP="00A278DF">
      <w:pPr>
        <w:rPr>
          <w:b/>
        </w:rPr>
      </w:pPr>
      <w:r>
        <w:rPr>
          <w:b/>
        </w:rPr>
        <w:t>Additional Links:</w:t>
      </w:r>
    </w:p>
    <w:p w:rsidR="00EC3090" w:rsidRPr="00EC3090" w:rsidRDefault="00121D78" w:rsidP="00EC3090">
      <w:pPr>
        <w:pStyle w:val="ListParagraph"/>
        <w:numPr>
          <w:ilvl w:val="0"/>
          <w:numId w:val="3"/>
        </w:numPr>
        <w:rPr>
          <w:b/>
        </w:rPr>
      </w:pPr>
      <w:hyperlink r:id="rId17" w:history="1">
        <w:r w:rsidR="00EC3090" w:rsidRPr="00EC3090">
          <w:rPr>
            <w:rStyle w:val="Hyperlink"/>
            <w:b/>
          </w:rPr>
          <w:t>Student Module Quick Guide</w:t>
        </w:r>
      </w:hyperlink>
    </w:p>
    <w:p w:rsidR="00A278DF" w:rsidRPr="003720F9" w:rsidRDefault="00121D78" w:rsidP="00A278DF">
      <w:pPr>
        <w:pStyle w:val="ListParagraph"/>
        <w:numPr>
          <w:ilvl w:val="0"/>
          <w:numId w:val="1"/>
        </w:numPr>
        <w:rPr>
          <w:b/>
        </w:rPr>
      </w:pPr>
      <w:hyperlink r:id="rId18" w:history="1">
        <w:r w:rsidR="00A278DF" w:rsidRPr="009A17A9">
          <w:rPr>
            <w:rStyle w:val="Hyperlink"/>
            <w:b/>
          </w:rPr>
          <w:t xml:space="preserve">Time and Labor Timesheet </w:t>
        </w:r>
        <w:r w:rsidR="00811CEB" w:rsidRPr="009A17A9">
          <w:rPr>
            <w:rStyle w:val="Hyperlink"/>
            <w:b/>
          </w:rPr>
          <w:t>i</w:t>
        </w:r>
        <w:r w:rsidR="00A278DF" w:rsidRPr="009A17A9">
          <w:rPr>
            <w:rStyle w:val="Hyperlink"/>
            <w:b/>
          </w:rPr>
          <w:t xml:space="preserve">nformation </w:t>
        </w:r>
        <w:r w:rsidR="00811CEB" w:rsidRPr="009A17A9">
          <w:rPr>
            <w:rStyle w:val="Hyperlink"/>
            <w:b/>
          </w:rPr>
          <w:t>for self-reporting</w:t>
        </w:r>
        <w:r w:rsidR="00A278DF" w:rsidRPr="009A17A9">
          <w:rPr>
            <w:rStyle w:val="Hyperlink"/>
            <w:b/>
          </w:rPr>
          <w:t xml:space="preserve"> </w:t>
        </w:r>
        <w:r w:rsidR="00811CEB" w:rsidRPr="009A17A9">
          <w:rPr>
            <w:rStyle w:val="Hyperlink"/>
            <w:b/>
          </w:rPr>
          <w:t>s</w:t>
        </w:r>
        <w:r w:rsidR="00A278DF" w:rsidRPr="009A17A9">
          <w:rPr>
            <w:rStyle w:val="Hyperlink"/>
            <w:b/>
          </w:rPr>
          <w:t>t</w:t>
        </w:r>
        <w:r w:rsidR="009A17A9" w:rsidRPr="009A17A9">
          <w:rPr>
            <w:rStyle w:val="Hyperlink"/>
            <w:b/>
          </w:rPr>
          <w:t>udents</w:t>
        </w:r>
      </w:hyperlink>
      <w:r w:rsidR="00A278DF" w:rsidRPr="003720F9">
        <w:t xml:space="preserve"> </w:t>
      </w:r>
    </w:p>
    <w:p w:rsidR="00A278DF" w:rsidRPr="00A278DF" w:rsidRDefault="00121D78" w:rsidP="00A278DF">
      <w:pPr>
        <w:pStyle w:val="ListParagraph"/>
        <w:numPr>
          <w:ilvl w:val="0"/>
          <w:numId w:val="1"/>
        </w:numPr>
        <w:rPr>
          <w:b/>
        </w:rPr>
      </w:pPr>
      <w:hyperlink r:id="rId19" w:history="1">
        <w:r w:rsidR="009A17A9" w:rsidRPr="009A17A9">
          <w:rPr>
            <w:rStyle w:val="Hyperlink"/>
            <w:b/>
          </w:rPr>
          <w:t>Self-Reporting Instructions</w:t>
        </w:r>
      </w:hyperlink>
    </w:p>
    <w:p w:rsidR="00A278DF" w:rsidRDefault="00121D78" w:rsidP="00A278DF">
      <w:pPr>
        <w:pStyle w:val="ListParagraph"/>
        <w:numPr>
          <w:ilvl w:val="0"/>
          <w:numId w:val="1"/>
        </w:numPr>
        <w:rPr>
          <w:b/>
        </w:rPr>
      </w:pPr>
      <w:hyperlink r:id="rId20" w:history="1">
        <w:r w:rsidR="00A278DF" w:rsidRPr="009A17A9">
          <w:rPr>
            <w:rStyle w:val="Hyperlink"/>
            <w:b/>
          </w:rPr>
          <w:t xml:space="preserve">Request </w:t>
        </w:r>
        <w:r w:rsidR="00811CEB" w:rsidRPr="009A17A9">
          <w:rPr>
            <w:rStyle w:val="Hyperlink"/>
            <w:b/>
          </w:rPr>
          <w:t>corrections to i</w:t>
        </w:r>
        <w:r w:rsidR="00A278DF" w:rsidRPr="009A17A9">
          <w:rPr>
            <w:rStyle w:val="Hyperlink"/>
            <w:b/>
          </w:rPr>
          <w:t>nformation entered in Student Module via the Studen</w:t>
        </w:r>
        <w:r w:rsidR="009A17A9" w:rsidRPr="009A17A9">
          <w:rPr>
            <w:rStyle w:val="Hyperlink"/>
            <w:b/>
          </w:rPr>
          <w:t>t Employee Job Data Change Form</w:t>
        </w:r>
      </w:hyperlink>
      <w:r w:rsidR="00A278DF">
        <w:rPr>
          <w:b/>
        </w:rPr>
        <w:t xml:space="preserve"> </w:t>
      </w:r>
    </w:p>
    <w:p w:rsidR="00C035F5" w:rsidRPr="0020583E" w:rsidRDefault="00121D78" w:rsidP="005A57A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1" w:history="1">
        <w:r w:rsidR="00C035F5" w:rsidRPr="00C035F5">
          <w:rPr>
            <w:rStyle w:val="Hyperlink"/>
            <w:b/>
          </w:rPr>
          <w:t>Payroll Calendars</w:t>
        </w:r>
      </w:hyperlink>
      <w:r w:rsidR="00C035F5">
        <w:rPr>
          <w:rStyle w:val="Hyperlink"/>
          <w:b/>
        </w:rPr>
        <w:t xml:space="preserve"> </w:t>
      </w:r>
    </w:p>
    <w:p w:rsidR="0020583E" w:rsidRPr="005A57A8" w:rsidRDefault="00121D78" w:rsidP="005A57A8">
      <w:pPr>
        <w:pStyle w:val="ListParagraph"/>
        <w:numPr>
          <w:ilvl w:val="0"/>
          <w:numId w:val="1"/>
        </w:numPr>
      </w:pPr>
      <w:hyperlink r:id="rId22" w:history="1">
        <w:r w:rsidR="0020583E" w:rsidRPr="0020583E">
          <w:rPr>
            <w:rStyle w:val="Hyperlink"/>
            <w:b/>
          </w:rPr>
          <w:t>International Student Handbook</w:t>
        </w:r>
      </w:hyperlink>
    </w:p>
    <w:p w:rsidR="00FB7ECD" w:rsidRDefault="00FB7ECD" w:rsidP="00A278DF">
      <w:pPr>
        <w:pStyle w:val="ListParagraph"/>
        <w:rPr>
          <w:b/>
        </w:rPr>
      </w:pPr>
    </w:p>
    <w:p w:rsidR="00FB7ECD" w:rsidRDefault="00FB7ECD" w:rsidP="00FB7ECD">
      <w:pPr>
        <w:pStyle w:val="ListParagraph"/>
        <w:ind w:left="0"/>
        <w:rPr>
          <w:b/>
        </w:rPr>
      </w:pPr>
      <w:r>
        <w:rPr>
          <w:b/>
        </w:rPr>
        <w:t>Contacts:</w:t>
      </w:r>
    </w:p>
    <w:p w:rsidR="00FB7ECD" w:rsidRDefault="00FB7ECD" w:rsidP="00FB7ECD">
      <w:pPr>
        <w:pStyle w:val="ListParagraph"/>
        <w:ind w:left="0"/>
        <w:rPr>
          <w:b/>
        </w:rPr>
      </w:pPr>
    </w:p>
    <w:p w:rsidR="00FB7ECD" w:rsidRDefault="00FB7ECD" w:rsidP="00FB7ECD">
      <w:pPr>
        <w:pStyle w:val="ListParagraph"/>
        <w:ind w:left="0"/>
      </w:pPr>
      <w:r>
        <w:rPr>
          <w:b/>
        </w:rPr>
        <w:tab/>
      </w:r>
      <w:r w:rsidR="00175682" w:rsidRPr="003C13A8">
        <w:rPr>
          <w:b/>
        </w:rPr>
        <w:t>Employment and Salary for Student Assistants:</w:t>
      </w:r>
      <w:r w:rsidR="00175682" w:rsidRPr="00175682">
        <w:t xml:space="preserve"> Lynn Marks</w:t>
      </w:r>
      <w:r w:rsidR="00175682">
        <w:t xml:space="preserve"> ext. 2290</w:t>
      </w:r>
    </w:p>
    <w:p w:rsidR="00175682" w:rsidRDefault="00175682" w:rsidP="00FB7ECD">
      <w:pPr>
        <w:pStyle w:val="ListParagraph"/>
        <w:ind w:left="0"/>
      </w:pPr>
      <w:r>
        <w:tab/>
      </w:r>
      <w:r w:rsidRPr="003C13A8">
        <w:rPr>
          <w:b/>
        </w:rPr>
        <w:t>Employment and Salary for Federal Work-Study Students:</w:t>
      </w:r>
      <w:r>
        <w:t xml:space="preserve"> Diana Medina ext. 3875</w:t>
      </w:r>
    </w:p>
    <w:p w:rsidR="00175682" w:rsidRDefault="00175682" w:rsidP="00FB7ECD">
      <w:pPr>
        <w:pStyle w:val="ListParagraph"/>
        <w:ind w:left="0"/>
      </w:pPr>
      <w:r>
        <w:tab/>
      </w:r>
      <w:hyperlink r:id="rId23" w:history="1">
        <w:r w:rsidRPr="004842AC">
          <w:rPr>
            <w:rStyle w:val="Hyperlink"/>
            <w:b/>
          </w:rPr>
          <w:t>Payroll Processing:</w:t>
        </w:r>
      </w:hyperlink>
      <w:r>
        <w:t xml:space="preserve"> Payroll Technician</w:t>
      </w:r>
    </w:p>
    <w:p w:rsidR="00FB7ECD" w:rsidRDefault="00175682" w:rsidP="004F5961">
      <w:pPr>
        <w:pStyle w:val="ListParagraph"/>
        <w:ind w:left="0"/>
      </w:pPr>
      <w:r>
        <w:tab/>
      </w:r>
      <w:hyperlink r:id="rId24" w:history="1">
        <w:r w:rsidRPr="0020583E">
          <w:rPr>
            <w:rStyle w:val="Hyperlink"/>
            <w:b/>
          </w:rPr>
          <w:t>Student Module Processing</w:t>
        </w:r>
      </w:hyperlink>
      <w:r w:rsidRPr="003C13A8">
        <w:rPr>
          <w:b/>
        </w:rPr>
        <w:t>:</w:t>
      </w:r>
      <w:r>
        <w:t xml:space="preserve"> Operations Technician</w:t>
      </w:r>
    </w:p>
    <w:p w:rsidR="009A17A9" w:rsidRDefault="009A17A9" w:rsidP="004F5961">
      <w:pPr>
        <w:pStyle w:val="ListParagraph"/>
        <w:ind w:left="0"/>
      </w:pPr>
    </w:p>
    <w:sectPr w:rsidR="009A17A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38" w:rsidRDefault="00EC6F38" w:rsidP="004F5961">
      <w:pPr>
        <w:spacing w:after="0" w:line="240" w:lineRule="auto"/>
      </w:pPr>
      <w:r>
        <w:separator/>
      </w:r>
    </w:p>
  </w:endnote>
  <w:endnote w:type="continuationSeparator" w:id="0">
    <w:p w:rsidR="00EC6F38" w:rsidRDefault="00EC6F38" w:rsidP="004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38" w:rsidRDefault="00EC6F38" w:rsidP="004F5961">
      <w:pPr>
        <w:spacing w:after="0" w:line="240" w:lineRule="auto"/>
      </w:pPr>
      <w:r>
        <w:separator/>
      </w:r>
    </w:p>
  </w:footnote>
  <w:footnote w:type="continuationSeparator" w:id="0">
    <w:p w:rsidR="00EC6F38" w:rsidRDefault="00EC6F38" w:rsidP="004F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61" w:rsidRDefault="004F5961">
    <w:pPr>
      <w:pStyle w:val="Header"/>
    </w:pPr>
    <w:r w:rsidRPr="004F5961">
      <w:rPr>
        <w:noProof/>
      </w:rPr>
      <w:drawing>
        <wp:inline distT="0" distB="0" distL="0" distR="0">
          <wp:extent cx="2574654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479" cy="52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961" w:rsidRDefault="004F5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4F7"/>
    <w:multiLevelType w:val="hybridMultilevel"/>
    <w:tmpl w:val="E06C2DAE"/>
    <w:lvl w:ilvl="0" w:tplc="EC4A662C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FE2"/>
    <w:multiLevelType w:val="hybridMultilevel"/>
    <w:tmpl w:val="8A4ABCAA"/>
    <w:lvl w:ilvl="0" w:tplc="F6F26E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00D6"/>
    <w:multiLevelType w:val="hybridMultilevel"/>
    <w:tmpl w:val="7A86CE42"/>
    <w:lvl w:ilvl="0" w:tplc="3C6682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45E"/>
    <w:multiLevelType w:val="hybridMultilevel"/>
    <w:tmpl w:val="F0CA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0009"/>
    <w:multiLevelType w:val="hybridMultilevel"/>
    <w:tmpl w:val="11683608"/>
    <w:lvl w:ilvl="0" w:tplc="69788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CD9"/>
    <w:multiLevelType w:val="hybridMultilevel"/>
    <w:tmpl w:val="EB8C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BA"/>
    <w:multiLevelType w:val="hybridMultilevel"/>
    <w:tmpl w:val="DB2C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DtnWs8wL0mReDggJQdIZcPftq9KCMoqcNC5C4jrea2JeIFy7bKjznU8mEKPmVfdzWObBStpjskGMFh+ngTMSg==" w:salt="IzqoIvrnIgP4b5zrA6Sw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0"/>
    <w:rsid w:val="00007904"/>
    <w:rsid w:val="00096455"/>
    <w:rsid w:val="00104938"/>
    <w:rsid w:val="00121D78"/>
    <w:rsid w:val="00164295"/>
    <w:rsid w:val="00175682"/>
    <w:rsid w:val="0020583E"/>
    <w:rsid w:val="002456BE"/>
    <w:rsid w:val="00273FBD"/>
    <w:rsid w:val="003720F9"/>
    <w:rsid w:val="00375847"/>
    <w:rsid w:val="003C13A8"/>
    <w:rsid w:val="003D209C"/>
    <w:rsid w:val="003E5D40"/>
    <w:rsid w:val="004023B5"/>
    <w:rsid w:val="004842AC"/>
    <w:rsid w:val="004F5961"/>
    <w:rsid w:val="00557446"/>
    <w:rsid w:val="00590F48"/>
    <w:rsid w:val="005A494A"/>
    <w:rsid w:val="005A57A8"/>
    <w:rsid w:val="006C5D35"/>
    <w:rsid w:val="006D61C3"/>
    <w:rsid w:val="006E36CB"/>
    <w:rsid w:val="007842ED"/>
    <w:rsid w:val="007F6C92"/>
    <w:rsid w:val="00811CEB"/>
    <w:rsid w:val="00893D6C"/>
    <w:rsid w:val="00904182"/>
    <w:rsid w:val="009321DB"/>
    <w:rsid w:val="00974A4A"/>
    <w:rsid w:val="009A17A9"/>
    <w:rsid w:val="009B111A"/>
    <w:rsid w:val="009E0E6C"/>
    <w:rsid w:val="00A278DF"/>
    <w:rsid w:val="00AA2467"/>
    <w:rsid w:val="00BF0A91"/>
    <w:rsid w:val="00C033D4"/>
    <w:rsid w:val="00C035F5"/>
    <w:rsid w:val="00CA6790"/>
    <w:rsid w:val="00E32663"/>
    <w:rsid w:val="00E44852"/>
    <w:rsid w:val="00EC3090"/>
    <w:rsid w:val="00EC30D0"/>
    <w:rsid w:val="00EC6F38"/>
    <w:rsid w:val="00F90CC1"/>
    <w:rsid w:val="00FB7ECD"/>
    <w:rsid w:val="00FE221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A5BE2-ECFC-4C4F-BB99-919C3CB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8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61"/>
  </w:style>
  <w:style w:type="paragraph" w:styleId="Footer">
    <w:name w:val="footer"/>
    <w:basedOn w:val="Normal"/>
    <w:link w:val="FooterChar"/>
    <w:uiPriority w:val="99"/>
    <w:unhideWhenUsed/>
    <w:rsid w:val="004F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61"/>
  </w:style>
  <w:style w:type="paragraph" w:styleId="BalloonText">
    <w:name w:val="Balloon Text"/>
    <w:basedOn w:val="Normal"/>
    <w:link w:val="BalloonTextChar"/>
    <w:uiPriority w:val="99"/>
    <w:semiHidden/>
    <w:unhideWhenUsed/>
    <w:rsid w:val="0000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n.edu/careers/student-assistant-compensation-plan" TargetMode="External"/><Relationship Id="rId13" Type="http://schemas.openxmlformats.org/officeDocument/2006/relationships/hyperlink" Target="https://www.csun.edu/" TargetMode="External"/><Relationship Id="rId18" Type="http://schemas.openxmlformats.org/officeDocument/2006/relationships/hyperlink" Target="https://www.csun.edu/payroll/solar-self-reporter-student-employee-fact-she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sun.edu/payroll/payroll-calendars-schedul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sun.edu/hr/new-employees" TargetMode="External"/><Relationship Id="rId17" Type="http://schemas.openxmlformats.org/officeDocument/2006/relationships/hyperlink" Target="https://www.csun.edu/sites/default/files/Student-Module-Quick-Guide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sun.edu/careers/student-assistant-compensation-plan" TargetMode="External"/><Relationship Id="rId20" Type="http://schemas.openxmlformats.org/officeDocument/2006/relationships/hyperlink" Target="https://www.csun.edu/sites/default/files/Student%20Employee%20Job%20Data%20Change%20For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un.edu/sites/default/files/new_employee_sign-in_form.pdf" TargetMode="External"/><Relationship Id="rId24" Type="http://schemas.openxmlformats.org/officeDocument/2006/relationships/hyperlink" Target="https://www.csun.edu/sites/default/files/HR-Payroll-and-Operations-Roster-Contact-List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sun.edu/careers/student-assistant-compensation-plan" TargetMode="External"/><Relationship Id="rId23" Type="http://schemas.openxmlformats.org/officeDocument/2006/relationships/hyperlink" Target="https://www.csun.edu/sites/default/files/HR-Payroll-and-Operations-Roster-Contact-Listing.pdf" TargetMode="External"/><Relationship Id="rId10" Type="http://schemas.openxmlformats.org/officeDocument/2006/relationships/hyperlink" Target="https://www.csun.edu/careers/student-assistant-work-study-salary-schedule" TargetMode="External"/><Relationship Id="rId19" Type="http://schemas.openxmlformats.org/officeDocument/2006/relationships/hyperlink" Target="https://www.csun.edu/payroll/solar-self-reporter-student-employee-enter-time-sheet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un.edu/careers/student-assistant-compensation-plan" TargetMode="External"/><Relationship Id="rId14" Type="http://schemas.openxmlformats.org/officeDocument/2006/relationships/hyperlink" Target="https://www.csun.edu/payroll/student-employment-eligibility-report" TargetMode="External"/><Relationship Id="rId22" Type="http://schemas.openxmlformats.org/officeDocument/2006/relationships/hyperlink" Target="https://www.csun.edu/sites/default/files/international-student-handbook-accessible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7445-D5BF-4356-82AD-B37AAD49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Corona, Yesenia</dc:creator>
  <cp:keywords/>
  <dc:description/>
  <cp:lastModifiedBy>Kennedy, Heather H</cp:lastModifiedBy>
  <cp:revision>2</cp:revision>
  <cp:lastPrinted>2019-05-07T15:57:00Z</cp:lastPrinted>
  <dcterms:created xsi:type="dcterms:W3CDTF">2019-05-20T23:15:00Z</dcterms:created>
  <dcterms:modified xsi:type="dcterms:W3CDTF">2019-05-20T23:15:00Z</dcterms:modified>
</cp:coreProperties>
</file>