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8D320" w14:textId="77777777" w:rsidR="00313152" w:rsidRPr="00834EE3" w:rsidRDefault="00313152" w:rsidP="009C1EA4">
      <w:pPr>
        <w:spacing w:after="0" w:line="240" w:lineRule="auto"/>
        <w:jc w:val="center"/>
        <w:rPr>
          <w:sz w:val="24"/>
          <w:szCs w:val="24"/>
        </w:rPr>
      </w:pPr>
      <w:r w:rsidRPr="00834EE3">
        <w:rPr>
          <w:sz w:val="24"/>
          <w:szCs w:val="24"/>
        </w:rPr>
        <w:t xml:space="preserve">California State University </w:t>
      </w:r>
      <w:r w:rsidR="00A31DA4" w:rsidRPr="00834EE3">
        <w:rPr>
          <w:sz w:val="24"/>
          <w:szCs w:val="24"/>
        </w:rPr>
        <w:t>Northridge</w:t>
      </w:r>
    </w:p>
    <w:p w14:paraId="27083337" w14:textId="77777777" w:rsidR="009C1EA4" w:rsidRPr="00834EE3" w:rsidRDefault="00B514EE" w:rsidP="009C1EA4">
      <w:pPr>
        <w:spacing w:after="0" w:line="240" w:lineRule="auto"/>
        <w:jc w:val="center"/>
        <w:rPr>
          <w:sz w:val="24"/>
          <w:szCs w:val="24"/>
        </w:rPr>
      </w:pPr>
      <w:r w:rsidRPr="00834EE3">
        <w:rPr>
          <w:sz w:val="24"/>
          <w:szCs w:val="24"/>
        </w:rPr>
        <w:t>Middle Eastern and Islamic Studies</w:t>
      </w:r>
      <w:r w:rsidR="000D7FEF" w:rsidRPr="00834EE3">
        <w:rPr>
          <w:sz w:val="24"/>
          <w:szCs w:val="24"/>
        </w:rPr>
        <w:t xml:space="preserve"> </w:t>
      </w:r>
      <w:r w:rsidR="009C1EA4" w:rsidRPr="00834EE3">
        <w:rPr>
          <w:sz w:val="24"/>
          <w:szCs w:val="24"/>
        </w:rPr>
        <w:t>&amp; Gender and Women's Studies Department</w:t>
      </w:r>
    </w:p>
    <w:p w14:paraId="00A18E7D" w14:textId="77777777" w:rsidR="00A31DA4" w:rsidRPr="00834EE3" w:rsidRDefault="009C1EA4" w:rsidP="0027060D">
      <w:pPr>
        <w:spacing w:after="0" w:line="240" w:lineRule="auto"/>
        <w:jc w:val="center"/>
        <w:rPr>
          <w:sz w:val="24"/>
          <w:szCs w:val="24"/>
        </w:rPr>
      </w:pPr>
      <w:r w:rsidRPr="00834EE3">
        <w:rPr>
          <w:sz w:val="24"/>
          <w:szCs w:val="24"/>
        </w:rPr>
        <w:t xml:space="preserve">Present: </w:t>
      </w:r>
    </w:p>
    <w:p w14:paraId="295A8516" w14:textId="7E13A543" w:rsidR="009C1EA4" w:rsidRDefault="009D68B6" w:rsidP="00573093">
      <w:pPr>
        <w:tabs>
          <w:tab w:val="left" w:pos="5760"/>
        </w:tabs>
        <w:jc w:val="right"/>
        <w:rPr>
          <w:noProof/>
        </w:rPr>
      </w:pPr>
      <w:r w:rsidRPr="00E907CB">
        <w:rPr>
          <w:noProof/>
          <w:sz w:val="32"/>
          <w:szCs w:val="32"/>
          <w:lang w:eastAsia="zh-TW"/>
        </w:rPr>
        <mc:AlternateContent>
          <mc:Choice Requires="wps">
            <w:drawing>
              <wp:inline distT="0" distB="0" distL="0" distR="0" wp14:anchorId="72D0A8C8" wp14:editId="28B68B88">
                <wp:extent cx="6838950" cy="1685108"/>
                <wp:effectExtent l="0" t="0" r="19050" b="17145"/>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8950" cy="1685108"/>
                        </a:xfrm>
                        <a:prstGeom prst="rect">
                          <a:avLst/>
                        </a:prstGeom>
                        <a:solidFill>
                          <a:srgbClr val="FFFFFF"/>
                        </a:solidFill>
                        <a:ln w="9525">
                          <a:solidFill>
                            <a:srgbClr val="000000"/>
                          </a:solidFill>
                          <a:miter lim="800000"/>
                          <a:headEnd/>
                          <a:tailEnd/>
                        </a:ln>
                      </wps:spPr>
                      <wps:txbx>
                        <w:txbxContent>
                          <w:p w14:paraId="4A58A439" w14:textId="77777777" w:rsidR="006D410F" w:rsidRPr="004A1920" w:rsidRDefault="00AD7A30" w:rsidP="004A1920">
                            <w:pPr>
                              <w:pStyle w:val="Heading1"/>
                            </w:pPr>
                            <w:r w:rsidRPr="004A1920">
                              <w:t xml:space="preserve">Family Planning and Reproductive Health in Afghanistan: </w:t>
                            </w:r>
                          </w:p>
                          <w:p w14:paraId="45A100DD" w14:textId="77777777" w:rsidR="00AD7A30" w:rsidRPr="006D410F" w:rsidRDefault="00AD7A30" w:rsidP="00F85D8E">
                            <w:pPr>
                              <w:spacing w:after="0" w:line="240" w:lineRule="auto"/>
                              <w:jc w:val="center"/>
                              <w:rPr>
                                <w:rFonts w:cs="Calibri"/>
                                <w:bCs/>
                                <w:sz w:val="36"/>
                                <w:szCs w:val="36"/>
                              </w:rPr>
                            </w:pPr>
                            <w:r w:rsidRPr="006D410F">
                              <w:rPr>
                                <w:rFonts w:cs="Calibri"/>
                                <w:bCs/>
                                <w:i/>
                                <w:iCs/>
                                <w:sz w:val="36"/>
                                <w:szCs w:val="36"/>
                              </w:rPr>
                              <w:t>A Hands-on Case Study </w:t>
                            </w:r>
                          </w:p>
                          <w:p w14:paraId="4CAAF62D" w14:textId="77777777" w:rsidR="00F85D8E" w:rsidRPr="005D57C2" w:rsidRDefault="00F85D8E" w:rsidP="00F85D8E">
                            <w:pPr>
                              <w:spacing w:after="0" w:line="240" w:lineRule="auto"/>
                              <w:jc w:val="center"/>
                              <w:rPr>
                                <w:rFonts w:cs="Calibri"/>
                                <w:b/>
                                <w:bCs/>
                                <w:sz w:val="28"/>
                                <w:szCs w:val="28"/>
                              </w:rPr>
                            </w:pPr>
                            <w:r w:rsidRPr="005D57C2">
                              <w:rPr>
                                <w:rFonts w:cs="Calibri"/>
                                <w:b/>
                                <w:bCs/>
                                <w:sz w:val="28"/>
                                <w:szCs w:val="28"/>
                              </w:rPr>
                              <w:t xml:space="preserve">A short film screening and discussion with </w:t>
                            </w:r>
                            <w:r w:rsidRPr="005D57C2">
                              <w:rPr>
                                <w:rFonts w:cs="Calibri"/>
                                <w:b/>
                                <w:bCs/>
                                <w:i/>
                                <w:iCs/>
                                <w:sz w:val="32"/>
                                <w:szCs w:val="32"/>
                              </w:rPr>
                              <w:t>Taraneh Salke</w:t>
                            </w:r>
                          </w:p>
                          <w:p w14:paraId="4DFA3CD7" w14:textId="77777777" w:rsidR="0069281D" w:rsidRPr="00F85D8E" w:rsidRDefault="0069281D" w:rsidP="0069281D">
                            <w:pPr>
                              <w:spacing w:after="0" w:line="240" w:lineRule="auto"/>
                              <w:jc w:val="center"/>
                              <w:rPr>
                                <w:b/>
                                <w:bCs/>
                                <w:sz w:val="28"/>
                                <w:szCs w:val="28"/>
                              </w:rPr>
                            </w:pPr>
                            <w:r w:rsidRPr="00F85D8E">
                              <w:rPr>
                                <w:b/>
                                <w:bCs/>
                                <w:sz w:val="28"/>
                                <w:szCs w:val="28"/>
                              </w:rPr>
                              <w:t xml:space="preserve">Date: </w:t>
                            </w:r>
                            <w:r w:rsidR="00971C32">
                              <w:rPr>
                                <w:b/>
                                <w:bCs/>
                                <w:sz w:val="28"/>
                                <w:szCs w:val="28"/>
                              </w:rPr>
                              <w:t xml:space="preserve"> </w:t>
                            </w:r>
                            <w:r w:rsidRPr="00F85D8E">
                              <w:rPr>
                                <w:b/>
                                <w:bCs/>
                                <w:sz w:val="28"/>
                                <w:szCs w:val="28"/>
                              </w:rPr>
                              <w:t>November 14th, 2013</w:t>
                            </w:r>
                            <w:bookmarkStart w:id="0" w:name="_GoBack"/>
                            <w:bookmarkEnd w:id="0"/>
                          </w:p>
                          <w:p w14:paraId="13FCEEF5" w14:textId="77777777" w:rsidR="0069281D" w:rsidRPr="00F85D8E" w:rsidRDefault="0069281D" w:rsidP="0069281D">
                            <w:pPr>
                              <w:spacing w:after="0" w:line="240" w:lineRule="auto"/>
                              <w:jc w:val="center"/>
                              <w:rPr>
                                <w:b/>
                                <w:bCs/>
                                <w:sz w:val="28"/>
                                <w:szCs w:val="28"/>
                              </w:rPr>
                            </w:pPr>
                            <w:r w:rsidRPr="00F85D8E">
                              <w:rPr>
                                <w:b/>
                                <w:bCs/>
                                <w:sz w:val="28"/>
                                <w:szCs w:val="28"/>
                              </w:rPr>
                              <w:t xml:space="preserve">Time: </w:t>
                            </w:r>
                            <w:r w:rsidR="00971C32">
                              <w:rPr>
                                <w:b/>
                                <w:bCs/>
                                <w:sz w:val="28"/>
                                <w:szCs w:val="28"/>
                              </w:rPr>
                              <w:t xml:space="preserve"> </w:t>
                            </w:r>
                            <w:r w:rsidRPr="00F85D8E">
                              <w:rPr>
                                <w:b/>
                                <w:bCs/>
                                <w:sz w:val="28"/>
                                <w:szCs w:val="28"/>
                              </w:rPr>
                              <w:t>4:00 PM</w:t>
                            </w:r>
                          </w:p>
                          <w:p w14:paraId="61B75805" w14:textId="325F5EA0" w:rsidR="00AD7A30" w:rsidRPr="002F4181" w:rsidRDefault="0069281D" w:rsidP="002F4181">
                            <w:pPr>
                              <w:spacing w:after="0" w:line="240" w:lineRule="auto"/>
                              <w:jc w:val="center"/>
                              <w:rPr>
                                <w:b/>
                                <w:bCs/>
                                <w:sz w:val="28"/>
                                <w:szCs w:val="28"/>
                              </w:rPr>
                            </w:pPr>
                            <w:r w:rsidRPr="00F85D8E">
                              <w:rPr>
                                <w:b/>
                                <w:bCs/>
                                <w:sz w:val="28"/>
                                <w:szCs w:val="28"/>
                              </w:rPr>
                              <w:t xml:space="preserve">Location: </w:t>
                            </w:r>
                            <w:r w:rsidR="00971C32">
                              <w:rPr>
                                <w:b/>
                                <w:bCs/>
                                <w:sz w:val="28"/>
                                <w:szCs w:val="28"/>
                              </w:rPr>
                              <w:t xml:space="preserve"> </w:t>
                            </w:r>
                            <w:r w:rsidRPr="00F85D8E">
                              <w:rPr>
                                <w:b/>
                                <w:bCs/>
                                <w:sz w:val="28"/>
                                <w:szCs w:val="28"/>
                              </w:rPr>
                              <w:t xml:space="preserve">Room 221 Jerome Richfield </w:t>
                            </w:r>
                            <w:r w:rsidR="00971C32">
                              <w:rPr>
                                <w:b/>
                                <w:bCs/>
                                <w:sz w:val="28"/>
                                <w:szCs w:val="28"/>
                              </w:rPr>
                              <w:t>Hall</w:t>
                            </w:r>
                          </w:p>
                        </w:txbxContent>
                      </wps:txbx>
                      <wps:bodyPr rot="0" vert="horz" wrap="square" lIns="91440" tIns="45720" rIns="91440" bIns="45720" anchor="t" anchorCtr="0" upright="1">
                        <a:noAutofit/>
                      </wps:bodyPr>
                    </wps:wsp>
                  </a:graphicData>
                </a:graphic>
              </wp:inline>
            </w:drawing>
          </mc:Choice>
          <mc:Fallback>
            <w:pict>
              <v:shapetype w14:anchorId="72D0A8C8" id="_x0000_t202" coordsize="21600,21600" o:spt="202" path="m,l,21600r21600,l21600,xe">
                <v:stroke joinstyle="miter"/>
                <v:path gradientshapeok="t" o:connecttype="rect"/>
              </v:shapetype>
              <v:shape id="Text Box 3" o:spid="_x0000_s1026" type="#_x0000_t202" style="width:538.5pt;height:13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">
                <v:path arrowok="t"/>
                <v:textbox>
                  <w:txbxContent>
                    <w:p w14:paraId="4A58A439" w14:textId="77777777" w:rsidR="006D410F" w:rsidRPr="004A1920" w:rsidRDefault="00AD7A30" w:rsidP="004A1920">
                      <w:pPr>
                        <w:pStyle w:val="Heading1"/>
                      </w:pPr>
                      <w:r w:rsidRPr="004A1920">
                        <w:t xml:space="preserve">Family Planning and Reproductive Health in Afghanistan: </w:t>
                      </w:r>
                    </w:p>
                    <w:p w14:paraId="45A100DD" w14:textId="77777777" w:rsidR="00AD7A30" w:rsidRPr="006D410F" w:rsidRDefault="00AD7A30" w:rsidP="00F85D8E">
                      <w:pPr>
                        <w:spacing w:after="0" w:line="240" w:lineRule="auto"/>
                        <w:jc w:val="center"/>
                        <w:rPr>
                          <w:rFonts w:cs="Calibri"/>
                          <w:bCs/>
                          <w:sz w:val="36"/>
                          <w:szCs w:val="36"/>
                        </w:rPr>
                      </w:pPr>
                      <w:r w:rsidRPr="006D410F">
                        <w:rPr>
                          <w:rFonts w:cs="Calibri"/>
                          <w:bCs/>
                          <w:i/>
                          <w:iCs/>
                          <w:sz w:val="36"/>
                          <w:szCs w:val="36"/>
                        </w:rPr>
                        <w:t>A Hands-on Case Study </w:t>
                      </w:r>
                    </w:p>
                    <w:p w14:paraId="4CAAF62D" w14:textId="77777777" w:rsidR="00F85D8E" w:rsidRPr="005D57C2" w:rsidRDefault="00F85D8E" w:rsidP="00F85D8E">
                      <w:pPr>
                        <w:spacing w:after="0" w:line="240" w:lineRule="auto"/>
                        <w:jc w:val="center"/>
                        <w:rPr>
                          <w:rFonts w:cs="Calibri"/>
                          <w:b/>
                          <w:bCs/>
                          <w:sz w:val="28"/>
                          <w:szCs w:val="28"/>
                        </w:rPr>
                      </w:pPr>
                      <w:r w:rsidRPr="005D57C2">
                        <w:rPr>
                          <w:rFonts w:cs="Calibri"/>
                          <w:b/>
                          <w:bCs/>
                          <w:sz w:val="28"/>
                          <w:szCs w:val="28"/>
                        </w:rPr>
                        <w:t xml:space="preserve">A short film screening and discussion with </w:t>
                      </w:r>
                      <w:r w:rsidRPr="005D57C2">
                        <w:rPr>
                          <w:rFonts w:cs="Calibri"/>
                          <w:b/>
                          <w:bCs/>
                          <w:i/>
                          <w:iCs/>
                          <w:sz w:val="32"/>
                          <w:szCs w:val="32"/>
                        </w:rPr>
                        <w:t>Taraneh Salke</w:t>
                      </w:r>
                    </w:p>
                    <w:p w14:paraId="4DFA3CD7" w14:textId="77777777" w:rsidR="0069281D" w:rsidRPr="00F85D8E" w:rsidRDefault="0069281D" w:rsidP="0069281D">
                      <w:pPr>
                        <w:spacing w:after="0" w:line="240" w:lineRule="auto"/>
                        <w:jc w:val="center"/>
                        <w:rPr>
                          <w:b/>
                          <w:bCs/>
                          <w:sz w:val="28"/>
                          <w:szCs w:val="28"/>
                        </w:rPr>
                      </w:pPr>
                      <w:r w:rsidRPr="00F85D8E">
                        <w:rPr>
                          <w:b/>
                          <w:bCs/>
                          <w:sz w:val="28"/>
                          <w:szCs w:val="28"/>
                        </w:rPr>
                        <w:t xml:space="preserve">Date: </w:t>
                      </w:r>
                      <w:r w:rsidR="00971C32">
                        <w:rPr>
                          <w:b/>
                          <w:bCs/>
                          <w:sz w:val="28"/>
                          <w:szCs w:val="28"/>
                        </w:rPr>
                        <w:t xml:space="preserve"> </w:t>
                      </w:r>
                      <w:r w:rsidRPr="00F85D8E">
                        <w:rPr>
                          <w:b/>
                          <w:bCs/>
                          <w:sz w:val="28"/>
                          <w:szCs w:val="28"/>
                        </w:rPr>
                        <w:t>November 14th, 2013</w:t>
                      </w:r>
                      <w:bookmarkStart w:id="1" w:name="_GoBack"/>
                      <w:bookmarkEnd w:id="1"/>
                    </w:p>
                    <w:p w14:paraId="13FCEEF5" w14:textId="77777777" w:rsidR="0069281D" w:rsidRPr="00F85D8E" w:rsidRDefault="0069281D" w:rsidP="0069281D">
                      <w:pPr>
                        <w:spacing w:after="0" w:line="240" w:lineRule="auto"/>
                        <w:jc w:val="center"/>
                        <w:rPr>
                          <w:b/>
                          <w:bCs/>
                          <w:sz w:val="28"/>
                          <w:szCs w:val="28"/>
                        </w:rPr>
                      </w:pPr>
                      <w:r w:rsidRPr="00F85D8E">
                        <w:rPr>
                          <w:b/>
                          <w:bCs/>
                          <w:sz w:val="28"/>
                          <w:szCs w:val="28"/>
                        </w:rPr>
                        <w:t xml:space="preserve">Time: </w:t>
                      </w:r>
                      <w:r w:rsidR="00971C32">
                        <w:rPr>
                          <w:b/>
                          <w:bCs/>
                          <w:sz w:val="28"/>
                          <w:szCs w:val="28"/>
                        </w:rPr>
                        <w:t xml:space="preserve"> </w:t>
                      </w:r>
                      <w:r w:rsidRPr="00F85D8E">
                        <w:rPr>
                          <w:b/>
                          <w:bCs/>
                          <w:sz w:val="28"/>
                          <w:szCs w:val="28"/>
                        </w:rPr>
                        <w:t>4:00 PM</w:t>
                      </w:r>
                    </w:p>
                    <w:p w14:paraId="61B75805" w14:textId="325F5EA0" w:rsidR="00AD7A30" w:rsidRPr="002F4181" w:rsidRDefault="0069281D" w:rsidP="002F4181">
                      <w:pPr>
                        <w:spacing w:after="0" w:line="240" w:lineRule="auto"/>
                        <w:jc w:val="center"/>
                        <w:rPr>
                          <w:b/>
                          <w:bCs/>
                          <w:sz w:val="28"/>
                          <w:szCs w:val="28"/>
                        </w:rPr>
                      </w:pPr>
                      <w:r w:rsidRPr="00F85D8E">
                        <w:rPr>
                          <w:b/>
                          <w:bCs/>
                          <w:sz w:val="28"/>
                          <w:szCs w:val="28"/>
                        </w:rPr>
                        <w:t xml:space="preserve">Location: </w:t>
                      </w:r>
                      <w:r w:rsidR="00971C32">
                        <w:rPr>
                          <w:b/>
                          <w:bCs/>
                          <w:sz w:val="28"/>
                          <w:szCs w:val="28"/>
                        </w:rPr>
                        <w:t xml:space="preserve"> </w:t>
                      </w:r>
                      <w:r w:rsidRPr="00F85D8E">
                        <w:rPr>
                          <w:b/>
                          <w:bCs/>
                          <w:sz w:val="28"/>
                          <w:szCs w:val="28"/>
                        </w:rPr>
                        <w:t xml:space="preserve">Room 221 Jerome Richfield </w:t>
                      </w:r>
                      <w:r w:rsidR="00971C32">
                        <w:rPr>
                          <w:b/>
                          <w:bCs/>
                          <w:sz w:val="28"/>
                          <w:szCs w:val="28"/>
                        </w:rPr>
                        <w:t>Hall</w:t>
                      </w:r>
                    </w:p>
                  </w:txbxContent>
                </v:textbox>
                <w10:anchorlock/>
              </v:shape>
            </w:pict>
          </mc:Fallback>
        </mc:AlternateContent>
      </w:r>
      <w:r>
        <w:rPr>
          <w:noProof/>
        </w:rPr>
        <w:drawing>
          <wp:inline distT="0" distB="0" distL="0" distR="0" wp14:anchorId="603CFA4B" wp14:editId="3970AB74">
            <wp:extent cx="6858000" cy="2857500"/>
            <wp:effectExtent l="0" t="0" r="0" b="0"/>
            <wp:docPr id="1" name="Picture 1" descr="Women and children at cli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2857500"/>
                    </a:xfrm>
                    <a:prstGeom prst="rect">
                      <a:avLst/>
                    </a:prstGeom>
                    <a:noFill/>
                    <a:ln>
                      <a:noFill/>
                    </a:ln>
                  </pic:spPr>
                </pic:pic>
              </a:graphicData>
            </a:graphic>
          </wp:inline>
        </w:drawing>
      </w:r>
    </w:p>
    <w:p w14:paraId="74A42A3B" w14:textId="77777777" w:rsidR="00F85D8E" w:rsidRDefault="009D68B6" w:rsidP="00AD7A30">
      <w:pPr>
        <w:tabs>
          <w:tab w:val="left" w:pos="5760"/>
        </w:tabs>
        <w:jc w:val="center"/>
      </w:pPr>
      <w:r>
        <w:rPr>
          <w:noProof/>
        </w:rPr>
        <mc:AlternateContent>
          <mc:Choice Requires="wps">
            <w:drawing>
              <wp:inline distT="0" distB="0" distL="0" distR="0" wp14:anchorId="23E5BD8D" wp14:editId="138D8EFB">
                <wp:extent cx="6838950" cy="1666875"/>
                <wp:effectExtent l="0" t="0" r="19050" b="9525"/>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38950" cy="1666875"/>
                        </a:xfrm>
                        <a:prstGeom prst="rect">
                          <a:avLst/>
                        </a:prstGeom>
                        <a:solidFill>
                          <a:srgbClr val="FFFFFF"/>
                        </a:solidFill>
                        <a:ln w="9525">
                          <a:solidFill>
                            <a:srgbClr val="000000"/>
                          </a:solidFill>
                          <a:miter lim="800000"/>
                          <a:headEnd/>
                          <a:tailEnd/>
                        </a:ln>
                      </wps:spPr>
                      <wps:txbx>
                        <w:txbxContent>
                          <w:p w14:paraId="35AC52AC" w14:textId="77777777" w:rsidR="00F85D8E" w:rsidRPr="000A64CD" w:rsidRDefault="000A64CD" w:rsidP="000A64CD">
                            <w:pPr>
                              <w:spacing w:after="0" w:line="240" w:lineRule="auto"/>
                              <w:jc w:val="center"/>
                              <w:rPr>
                                <w:rFonts w:cs="Calibri"/>
                              </w:rPr>
                            </w:pPr>
                            <w:r w:rsidRPr="006865A4">
                              <w:rPr>
                                <w:b/>
                              </w:rPr>
                              <w:t>Taraneh Salke</w:t>
                            </w:r>
                            <w:r>
                              <w:t xml:space="preserve"> is the founder and executive director of Family Health Alliance (FHA), a nonprofit organization focused on advancement of women’s reproductive health and rights in resource poor environments (</w:t>
                            </w:r>
                            <w:hyperlink r:id="rId7" w:tgtFrame="_blank" w:history="1">
                              <w:r>
                                <w:rPr>
                                  <w:rStyle w:val="Hyperlink"/>
                                </w:rPr>
                                <w:t>www.familyhealthalliance.org</w:t>
                              </w:r>
                            </w:hyperlink>
                            <w:r>
                              <w:t>). An advocate of global women’s health and rights, she speaks extensively nationally and internationally (</w:t>
                            </w:r>
                            <w:hyperlink r:id="rId8" w:tgtFrame="_blank" w:history="1">
                              <w:r>
                                <w:rPr>
                                  <w:rStyle w:val="Hyperlink"/>
                                </w:rPr>
                                <w:t>www.taranehsalke.com</w:t>
                              </w:r>
                            </w:hyperlink>
                            <w:r>
                              <w:t>), about the importance of cultural sensitivity and relevance in implementing global development programs. Her award winning documentary “Where Are The Men?” depicts women’s health and status in Afghanistan and opportunities missed by the international community to advance women’s development in this male dominated society (</w:t>
                            </w:r>
                            <w:hyperlink r:id="rId9" w:tgtFrame="_blank" w:history="1">
                              <w:r>
                                <w:rPr>
                                  <w:rStyle w:val="Hyperlink"/>
                                </w:rPr>
                                <w:t>www.wherearethemenmovie.com</w:t>
                              </w:r>
                            </w:hyperlink>
                            <w:r>
                              <w:t xml:space="preserve">). </w:t>
                            </w:r>
                            <w:r>
                              <w:rPr>
                                <w:rFonts w:cs="Calibri"/>
                              </w:rPr>
                              <w:t>In 2013, Taraneh was honored at the Women of The World Awards, sponsored by 50/50 Leadership and the United Nations Association. The award recognizes "women who are impacting lives throughout the world."</w:t>
                            </w:r>
                          </w:p>
                          <w:p w14:paraId="2EEC5B90" w14:textId="77777777" w:rsidR="00F85D8E" w:rsidRPr="0069281D" w:rsidRDefault="00F85D8E" w:rsidP="000A64CD">
                            <w:pPr>
                              <w:spacing w:after="0" w:line="240" w:lineRule="auto"/>
                              <w:rPr>
                                <w:sz w:val="36"/>
                                <w:szCs w:val="36"/>
                              </w:rPr>
                            </w:pPr>
                          </w:p>
                          <w:p w14:paraId="3C817D4D" w14:textId="77777777" w:rsidR="00F85D8E" w:rsidRDefault="00F85D8E" w:rsidP="00F85D8E">
                            <w:pPr>
                              <w:jc w:val="center"/>
                            </w:pPr>
                          </w:p>
                          <w:p w14:paraId="4EB0D295" w14:textId="77777777" w:rsidR="00F85D8E" w:rsidRDefault="00F85D8E" w:rsidP="00F85D8E">
                            <w:pPr>
                              <w:jc w:val="center"/>
                            </w:pPr>
                          </w:p>
                          <w:p w14:paraId="708B6F46" w14:textId="77777777" w:rsidR="00F85D8E" w:rsidRDefault="00F85D8E" w:rsidP="00F85D8E">
                            <w:pPr>
                              <w:jc w:val="center"/>
                            </w:pPr>
                          </w:p>
                          <w:p w14:paraId="3038C5C5" w14:textId="77777777" w:rsidR="00F85D8E" w:rsidRDefault="00F85D8E" w:rsidP="00F85D8E">
                            <w:pPr>
                              <w:jc w:val="center"/>
                            </w:pPr>
                          </w:p>
                          <w:p w14:paraId="0D07DB6E" w14:textId="77777777" w:rsidR="00F85D8E" w:rsidRDefault="00F85D8E" w:rsidP="00F85D8E">
                            <w:pPr>
                              <w:jc w:val="center"/>
                            </w:pPr>
                          </w:p>
                          <w:p w14:paraId="0179BBAB" w14:textId="77777777" w:rsidR="00F85D8E" w:rsidRDefault="00F85D8E" w:rsidP="00F85D8E">
                            <w:pPr>
                              <w:jc w:val="center"/>
                            </w:pPr>
                          </w:p>
                          <w:p w14:paraId="36214525" w14:textId="77777777" w:rsidR="00F85D8E" w:rsidRPr="009C1EA4" w:rsidRDefault="00F85D8E" w:rsidP="00F85D8E">
                            <w:pPr>
                              <w:jc w:val="center"/>
                            </w:pPr>
                          </w:p>
                        </w:txbxContent>
                      </wps:txbx>
                      <wps:bodyPr rot="0" vert="horz" wrap="square" lIns="91440" tIns="45720" rIns="91440" bIns="45720" anchor="t" anchorCtr="0" upright="1">
                        <a:noAutofit/>
                      </wps:bodyPr>
                    </wps:wsp>
                  </a:graphicData>
                </a:graphic>
              </wp:inline>
            </w:drawing>
          </mc:Choice>
          <mc:Fallback>
            <w:pict>
              <v:shape w14:anchorId="23E5BD8D" id="Text Box 5" o:spid="_x0000_s1027" type="#_x0000_t202" style="width:538.5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">
                <v:path arrowok="t"/>
                <v:textbox>
                  <w:txbxContent>
                    <w:p w14:paraId="35AC52AC" w14:textId="77777777" w:rsidR="00F85D8E" w:rsidRPr="000A64CD" w:rsidRDefault="000A64CD" w:rsidP="000A64CD">
                      <w:pPr>
                        <w:spacing w:after="0" w:line="240" w:lineRule="auto"/>
                        <w:jc w:val="center"/>
                        <w:rPr>
                          <w:rFonts w:cs="Calibri"/>
                        </w:rPr>
                      </w:pPr>
                      <w:r w:rsidRPr="006865A4">
                        <w:rPr>
                          <w:b/>
                        </w:rPr>
                        <w:t>Taraneh Salke</w:t>
                      </w:r>
                      <w:r>
                        <w:t xml:space="preserve"> is the founder and executive director of Family Health Alliance (FHA), a nonprofit organization focused on advancement of women’s reproductive health and rights in resource poor environments (</w:t>
                      </w:r>
                      <w:hyperlink r:id="rId10" w:tgtFrame="_blank" w:history="1">
                        <w:r>
                          <w:rPr>
                            <w:rStyle w:val="Hyperlink"/>
                          </w:rPr>
                          <w:t>www.familyhealthalliance.org</w:t>
                        </w:r>
                      </w:hyperlink>
                      <w:r>
                        <w:t>). An advocate of global women’s health and rights, she speaks extensively nationally and internationally (</w:t>
                      </w:r>
                      <w:hyperlink r:id="rId11" w:tgtFrame="_blank" w:history="1">
                        <w:r>
                          <w:rPr>
                            <w:rStyle w:val="Hyperlink"/>
                          </w:rPr>
                          <w:t>www.taranehsalke.com</w:t>
                        </w:r>
                      </w:hyperlink>
                      <w:r>
                        <w:t>), about the importance of cultural sensitivity and relevance in implementing global development programs. Her award winning documentary “Where Are The Men?” depicts women’s health and status in Afghanistan and opportunities missed by the international community to advance women’s development in this male dominated society (</w:t>
                      </w:r>
                      <w:hyperlink r:id="rId12" w:tgtFrame="_blank" w:history="1">
                        <w:r>
                          <w:rPr>
                            <w:rStyle w:val="Hyperlink"/>
                          </w:rPr>
                          <w:t>www.wherearethemenmovie.com</w:t>
                        </w:r>
                      </w:hyperlink>
                      <w:r>
                        <w:t xml:space="preserve">). </w:t>
                      </w:r>
                      <w:r>
                        <w:rPr>
                          <w:rFonts w:cs="Calibri"/>
                        </w:rPr>
                        <w:t>In 2013, Taraneh was honored at the Women of The World Awards, sponsored by 50/50 Leadership and the United Nations Association. The award recognizes "women who are impacting lives throughout the world."</w:t>
                      </w:r>
                    </w:p>
                    <w:p w14:paraId="2EEC5B90" w14:textId="77777777" w:rsidR="00F85D8E" w:rsidRPr="0069281D" w:rsidRDefault="00F85D8E" w:rsidP="000A64CD">
                      <w:pPr>
                        <w:spacing w:after="0" w:line="240" w:lineRule="auto"/>
                        <w:rPr>
                          <w:sz w:val="36"/>
                          <w:szCs w:val="36"/>
                        </w:rPr>
                      </w:pPr>
                    </w:p>
                    <w:p w14:paraId="3C817D4D" w14:textId="77777777" w:rsidR="00F85D8E" w:rsidRDefault="00F85D8E" w:rsidP="00F85D8E">
                      <w:pPr>
                        <w:jc w:val="center"/>
                      </w:pPr>
                    </w:p>
                    <w:p w14:paraId="4EB0D295" w14:textId="77777777" w:rsidR="00F85D8E" w:rsidRDefault="00F85D8E" w:rsidP="00F85D8E">
                      <w:pPr>
                        <w:jc w:val="center"/>
                      </w:pPr>
                    </w:p>
                    <w:p w14:paraId="708B6F46" w14:textId="77777777" w:rsidR="00F85D8E" w:rsidRDefault="00F85D8E" w:rsidP="00F85D8E">
                      <w:pPr>
                        <w:jc w:val="center"/>
                      </w:pPr>
                    </w:p>
                    <w:p w14:paraId="3038C5C5" w14:textId="77777777" w:rsidR="00F85D8E" w:rsidRDefault="00F85D8E" w:rsidP="00F85D8E">
                      <w:pPr>
                        <w:jc w:val="center"/>
                      </w:pPr>
                    </w:p>
                    <w:p w14:paraId="0D07DB6E" w14:textId="77777777" w:rsidR="00F85D8E" w:rsidRDefault="00F85D8E" w:rsidP="00F85D8E">
                      <w:pPr>
                        <w:jc w:val="center"/>
                      </w:pPr>
                    </w:p>
                    <w:p w14:paraId="0179BBAB" w14:textId="77777777" w:rsidR="00F85D8E" w:rsidRDefault="00F85D8E" w:rsidP="00F85D8E">
                      <w:pPr>
                        <w:jc w:val="center"/>
                      </w:pPr>
                    </w:p>
                    <w:p w14:paraId="36214525" w14:textId="77777777" w:rsidR="00F85D8E" w:rsidRPr="009C1EA4" w:rsidRDefault="00F85D8E" w:rsidP="00F85D8E">
                      <w:pPr>
                        <w:jc w:val="center"/>
                      </w:pPr>
                    </w:p>
                  </w:txbxContent>
                </v:textbox>
                <w10:anchorlock/>
              </v:shape>
            </w:pict>
          </mc:Fallback>
        </mc:AlternateContent>
      </w:r>
      <w:r>
        <w:rPr>
          <w:noProof/>
        </w:rPr>
        <w:drawing>
          <wp:inline distT="0" distB="0" distL="0" distR="0" wp14:anchorId="4BBCE339" wp14:editId="2785C663">
            <wp:extent cx="6858000" cy="850900"/>
            <wp:effectExtent l="0" t="0" r="0" b="0"/>
            <wp:docPr id="2" name="Picture 2" descr="Men and boys at a madr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850900"/>
                    </a:xfrm>
                    <a:prstGeom prst="rect">
                      <a:avLst/>
                    </a:prstGeom>
                    <a:noFill/>
                    <a:ln>
                      <a:noFill/>
                    </a:ln>
                  </pic:spPr>
                </pic:pic>
              </a:graphicData>
            </a:graphic>
          </wp:inline>
        </w:drawing>
      </w:r>
    </w:p>
    <w:p w14:paraId="6E5520BC" w14:textId="77777777" w:rsidR="000A64CD" w:rsidRDefault="000C270C" w:rsidP="000A64CD">
      <w:pPr>
        <w:tabs>
          <w:tab w:val="left" w:pos="5760"/>
        </w:tabs>
        <w:spacing w:after="0" w:line="240" w:lineRule="auto"/>
        <w:jc w:val="center"/>
      </w:pPr>
      <w:r>
        <w:t>Contact:</w:t>
      </w:r>
    </w:p>
    <w:p w14:paraId="52D5C322" w14:textId="77777777" w:rsidR="00C71C1B" w:rsidRDefault="00C71C1B" w:rsidP="000A64CD">
      <w:pPr>
        <w:tabs>
          <w:tab w:val="left" w:pos="5760"/>
        </w:tabs>
        <w:spacing w:after="0" w:line="240" w:lineRule="auto"/>
        <w:jc w:val="center"/>
        <w:rPr>
          <w:u w:val="single"/>
        </w:rPr>
      </w:pPr>
      <w:r w:rsidRPr="00C71C1B">
        <w:rPr>
          <w:u w:val="single"/>
        </w:rPr>
        <w:t>MEIS, Office of Interdisciplinary Studies, CSU</w:t>
      </w:r>
      <w:r w:rsidR="006865A4">
        <w:rPr>
          <w:u w:val="single"/>
        </w:rPr>
        <w:t>N</w:t>
      </w:r>
      <w:r w:rsidRPr="00C71C1B">
        <w:rPr>
          <w:u w:val="single"/>
        </w:rPr>
        <w:t>, Sierra Hall 194, Tel</w:t>
      </w:r>
      <w:r w:rsidR="006865A4">
        <w:rPr>
          <w:u w:val="single"/>
        </w:rPr>
        <w:t>:</w:t>
      </w:r>
      <w:r w:rsidRPr="00C71C1B">
        <w:rPr>
          <w:u w:val="single"/>
        </w:rPr>
        <w:t xml:space="preserve"> (818) 677-6762</w:t>
      </w:r>
      <w:r w:rsidR="006865A4">
        <w:rPr>
          <w:u w:val="single"/>
        </w:rPr>
        <w:t xml:space="preserve"> or</w:t>
      </w:r>
      <w:r w:rsidR="006D410F">
        <w:rPr>
          <w:u w:val="single"/>
        </w:rPr>
        <w:t xml:space="preserve"> </w:t>
      </w:r>
      <w:r w:rsidR="006865A4">
        <w:rPr>
          <w:u w:val="single"/>
        </w:rPr>
        <w:t>818-677-7218</w:t>
      </w:r>
    </w:p>
    <w:p w14:paraId="6DABCC7C" w14:textId="77777777" w:rsidR="006D410F" w:rsidRPr="00AD7A30" w:rsidRDefault="006D410F" w:rsidP="000A64CD">
      <w:pPr>
        <w:tabs>
          <w:tab w:val="left" w:pos="5760"/>
        </w:tabs>
        <w:spacing w:after="0" w:line="240" w:lineRule="auto"/>
        <w:jc w:val="center"/>
      </w:pPr>
      <w:hyperlink r:id="rId14" w:history="1">
        <w:r w:rsidRPr="002D3429">
          <w:rPr>
            <w:rStyle w:val="Hyperlink"/>
          </w:rPr>
          <w:t>www.csun.edu/meis</w:t>
        </w:r>
      </w:hyperlink>
      <w:r>
        <w:rPr>
          <w:u w:val="single"/>
        </w:rPr>
        <w:t xml:space="preserve">   </w:t>
      </w:r>
      <w:r w:rsidRPr="006D410F">
        <w:t>&amp;</w:t>
      </w:r>
      <w:r>
        <w:rPr>
          <w:u w:val="single"/>
        </w:rPr>
        <w:t xml:space="preserve">  </w:t>
      </w:r>
      <w:hyperlink r:id="rId15" w:history="1">
        <w:r w:rsidRPr="002D3429">
          <w:rPr>
            <w:rStyle w:val="Hyperlink"/>
          </w:rPr>
          <w:t>www.csun.e</w:t>
        </w:r>
        <w:r w:rsidRPr="002D3429">
          <w:rPr>
            <w:rStyle w:val="Hyperlink"/>
          </w:rPr>
          <w:t>d</w:t>
        </w:r>
        <w:r w:rsidRPr="002D3429">
          <w:rPr>
            <w:rStyle w:val="Hyperlink"/>
          </w:rPr>
          <w:t>u/gws</w:t>
        </w:r>
      </w:hyperlink>
    </w:p>
    <w:sectPr w:rsidR="006D410F" w:rsidRPr="00AD7A30" w:rsidSect="0027060D">
      <w:pgSz w:w="12240" w:h="15840"/>
      <w:pgMar w:top="720" w:right="720" w:bottom="720" w:left="720" w:header="720" w:footer="720" w:gutter="0"/>
      <w:pgBorders w:offsetFrom="page">
        <w:top w:val="chainLink" w:sz="10" w:space="24" w:color="auto"/>
        <w:left w:val="chainLink" w:sz="10" w:space="24" w:color="auto"/>
        <w:bottom w:val="chainLink" w:sz="10" w:space="24" w:color="auto"/>
        <w:right w:val="chainLink" w:sz="10"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9EF786" w14:textId="77777777" w:rsidR="00F71B02" w:rsidRDefault="00F71B02" w:rsidP="00924520">
      <w:pPr>
        <w:spacing w:after="0" w:line="240" w:lineRule="auto"/>
      </w:pPr>
      <w:r>
        <w:separator/>
      </w:r>
    </w:p>
  </w:endnote>
  <w:endnote w:type="continuationSeparator" w:id="0">
    <w:p w14:paraId="19F5DA46" w14:textId="77777777" w:rsidR="00F71B02" w:rsidRDefault="00F71B02" w:rsidP="00924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B1AE4" w14:textId="77777777" w:rsidR="00F71B02" w:rsidRDefault="00F71B02" w:rsidP="00924520">
      <w:pPr>
        <w:spacing w:after="0" w:line="240" w:lineRule="auto"/>
      </w:pPr>
      <w:r>
        <w:separator/>
      </w:r>
    </w:p>
  </w:footnote>
  <w:footnote w:type="continuationSeparator" w:id="0">
    <w:p w14:paraId="69E86CC2" w14:textId="77777777" w:rsidR="00F71B02" w:rsidRDefault="00F71B02" w:rsidP="009245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4EE"/>
    <w:rsid w:val="000A64CD"/>
    <w:rsid w:val="000C2439"/>
    <w:rsid w:val="000C270C"/>
    <w:rsid w:val="000D7FEF"/>
    <w:rsid w:val="000E00BB"/>
    <w:rsid w:val="000F22BB"/>
    <w:rsid w:val="001967E3"/>
    <w:rsid w:val="0027060D"/>
    <w:rsid w:val="002B64E4"/>
    <w:rsid w:val="002F4181"/>
    <w:rsid w:val="00313152"/>
    <w:rsid w:val="00366289"/>
    <w:rsid w:val="00397A9F"/>
    <w:rsid w:val="003D4F8D"/>
    <w:rsid w:val="004A1920"/>
    <w:rsid w:val="004B45C2"/>
    <w:rsid w:val="004C26C2"/>
    <w:rsid w:val="004E0206"/>
    <w:rsid w:val="00564140"/>
    <w:rsid w:val="00573093"/>
    <w:rsid w:val="005A6017"/>
    <w:rsid w:val="005D57C2"/>
    <w:rsid w:val="006865A4"/>
    <w:rsid w:val="0069281D"/>
    <w:rsid w:val="006D410F"/>
    <w:rsid w:val="007335D2"/>
    <w:rsid w:val="00762671"/>
    <w:rsid w:val="007B3F65"/>
    <w:rsid w:val="007B72D7"/>
    <w:rsid w:val="00834EE3"/>
    <w:rsid w:val="00854342"/>
    <w:rsid w:val="00862AF7"/>
    <w:rsid w:val="00873B31"/>
    <w:rsid w:val="00894067"/>
    <w:rsid w:val="00923128"/>
    <w:rsid w:val="00924520"/>
    <w:rsid w:val="00971C32"/>
    <w:rsid w:val="00992AE3"/>
    <w:rsid w:val="0099337C"/>
    <w:rsid w:val="009B7443"/>
    <w:rsid w:val="009C1EA4"/>
    <w:rsid w:val="009D68B6"/>
    <w:rsid w:val="00A31DA4"/>
    <w:rsid w:val="00A569AF"/>
    <w:rsid w:val="00A64870"/>
    <w:rsid w:val="00AD7A30"/>
    <w:rsid w:val="00B514EE"/>
    <w:rsid w:val="00C71C1B"/>
    <w:rsid w:val="00D4318C"/>
    <w:rsid w:val="00DD2414"/>
    <w:rsid w:val="00E339A0"/>
    <w:rsid w:val="00E63E90"/>
    <w:rsid w:val="00E70452"/>
    <w:rsid w:val="00E907CB"/>
    <w:rsid w:val="00E97EF6"/>
    <w:rsid w:val="00F71B02"/>
    <w:rsid w:val="00F85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9206C"/>
  <w15:chartTrackingRefBased/>
  <w15:docId w15:val="{9A507FC7-ABB9-D145-AD3A-33BC0C261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9A0"/>
    <w:pPr>
      <w:spacing w:after="200" w:line="276" w:lineRule="auto"/>
    </w:pPr>
    <w:rPr>
      <w:sz w:val="22"/>
      <w:szCs w:val="22"/>
    </w:rPr>
  </w:style>
  <w:style w:type="paragraph" w:styleId="Heading1">
    <w:name w:val="heading 1"/>
    <w:basedOn w:val="Normal"/>
    <w:next w:val="Normal"/>
    <w:link w:val="Heading1Char"/>
    <w:uiPriority w:val="9"/>
    <w:qFormat/>
    <w:rsid w:val="004A1920"/>
    <w:pPr>
      <w:spacing w:after="0" w:line="240" w:lineRule="auto"/>
      <w:jc w:val="center"/>
      <w:outlineLvl w:val="0"/>
    </w:pPr>
    <w:rPr>
      <w:rFonts w:cs="Calibri"/>
      <w:b/>
      <w:bCs/>
      <w:i/>
      <w:i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31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3152"/>
    <w:rPr>
      <w:rFonts w:ascii="Tahoma" w:hAnsi="Tahoma" w:cs="Tahoma"/>
      <w:sz w:val="16"/>
      <w:szCs w:val="16"/>
    </w:rPr>
  </w:style>
  <w:style w:type="paragraph" w:styleId="Header">
    <w:name w:val="header"/>
    <w:basedOn w:val="Normal"/>
    <w:link w:val="HeaderChar"/>
    <w:uiPriority w:val="99"/>
    <w:semiHidden/>
    <w:unhideWhenUsed/>
    <w:rsid w:val="00924520"/>
    <w:pPr>
      <w:tabs>
        <w:tab w:val="center" w:pos="4680"/>
        <w:tab w:val="right" w:pos="9360"/>
      </w:tabs>
    </w:pPr>
  </w:style>
  <w:style w:type="character" w:customStyle="1" w:styleId="HeaderChar">
    <w:name w:val="Header Char"/>
    <w:link w:val="Header"/>
    <w:uiPriority w:val="99"/>
    <w:semiHidden/>
    <w:rsid w:val="00924520"/>
    <w:rPr>
      <w:sz w:val="22"/>
      <w:szCs w:val="22"/>
    </w:rPr>
  </w:style>
  <w:style w:type="paragraph" w:styleId="Footer">
    <w:name w:val="footer"/>
    <w:basedOn w:val="Normal"/>
    <w:link w:val="FooterChar"/>
    <w:uiPriority w:val="99"/>
    <w:semiHidden/>
    <w:unhideWhenUsed/>
    <w:rsid w:val="00924520"/>
    <w:pPr>
      <w:tabs>
        <w:tab w:val="center" w:pos="4680"/>
        <w:tab w:val="right" w:pos="9360"/>
      </w:tabs>
    </w:pPr>
  </w:style>
  <w:style w:type="character" w:customStyle="1" w:styleId="FooterChar">
    <w:name w:val="Footer Char"/>
    <w:link w:val="Footer"/>
    <w:uiPriority w:val="99"/>
    <w:semiHidden/>
    <w:rsid w:val="00924520"/>
    <w:rPr>
      <w:sz w:val="22"/>
      <w:szCs w:val="22"/>
    </w:rPr>
  </w:style>
  <w:style w:type="character" w:styleId="Hyperlink">
    <w:name w:val="Hyperlink"/>
    <w:uiPriority w:val="99"/>
    <w:unhideWhenUsed/>
    <w:rsid w:val="000A64CD"/>
    <w:rPr>
      <w:color w:val="0000FF"/>
      <w:u w:val="single"/>
    </w:rPr>
  </w:style>
  <w:style w:type="character" w:styleId="FollowedHyperlink">
    <w:name w:val="FollowedHyperlink"/>
    <w:uiPriority w:val="99"/>
    <w:semiHidden/>
    <w:unhideWhenUsed/>
    <w:rsid w:val="006D410F"/>
    <w:rPr>
      <w:color w:val="800080"/>
      <w:u w:val="single"/>
    </w:rPr>
  </w:style>
  <w:style w:type="character" w:customStyle="1" w:styleId="Heading1Char">
    <w:name w:val="Heading 1 Char"/>
    <w:basedOn w:val="DefaultParagraphFont"/>
    <w:link w:val="Heading1"/>
    <w:uiPriority w:val="9"/>
    <w:rsid w:val="004A1920"/>
    <w:rPr>
      <w:rFonts w:cs="Calibri"/>
      <w:b/>
      <w:bCs/>
      <w:i/>
      <w:i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taranehsalke.com/" TargetMode="Externa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familyhealthalliance.org/" TargetMode="External"/><Relationship Id="rId12" Type="http://schemas.openxmlformats.org/officeDocument/2006/relationships/hyperlink" Target="http://www.wherearethemenmovie.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taranehsalke.com/" TargetMode="External"/><Relationship Id="rId5" Type="http://schemas.openxmlformats.org/officeDocument/2006/relationships/endnotes" Target="endnotes.xml"/><Relationship Id="rId15" Type="http://schemas.openxmlformats.org/officeDocument/2006/relationships/hyperlink" Target="http://www.csun.edu/gws" TargetMode="External"/><Relationship Id="rId10" Type="http://schemas.openxmlformats.org/officeDocument/2006/relationships/hyperlink" Target="http://www.familyhealthalliance.org/" TargetMode="External"/><Relationship Id="rId4" Type="http://schemas.openxmlformats.org/officeDocument/2006/relationships/footnotes" Target="footnotes.xml"/><Relationship Id="rId9" Type="http://schemas.openxmlformats.org/officeDocument/2006/relationships/hyperlink" Target="http://www.wherearethemenmovie.com/" TargetMode="External"/><Relationship Id="rId14" Type="http://schemas.openxmlformats.org/officeDocument/2006/relationships/hyperlink" Target="http://www.csun.edu/me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54</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PARANDCO</Company>
  <LinksUpToDate>false</LinksUpToDate>
  <CharactersWithSpaces>361</CharactersWithSpaces>
  <SharedDoc>false</SharedDoc>
  <HLinks>
    <vt:vector size="30" baseType="variant">
      <vt:variant>
        <vt:i4>3080250</vt:i4>
      </vt:variant>
      <vt:variant>
        <vt:i4>3</vt:i4>
      </vt:variant>
      <vt:variant>
        <vt:i4>0</vt:i4>
      </vt:variant>
      <vt:variant>
        <vt:i4>5</vt:i4>
      </vt:variant>
      <vt:variant>
        <vt:lpwstr>http://www.csun.edu/gws</vt:lpwstr>
      </vt:variant>
      <vt:variant>
        <vt:lpwstr/>
      </vt:variant>
      <vt:variant>
        <vt:i4>5111897</vt:i4>
      </vt:variant>
      <vt:variant>
        <vt:i4>0</vt:i4>
      </vt:variant>
      <vt:variant>
        <vt:i4>0</vt:i4>
      </vt:variant>
      <vt:variant>
        <vt:i4>5</vt:i4>
      </vt:variant>
      <vt:variant>
        <vt:lpwstr>http://www.csun.edu/meis</vt:lpwstr>
      </vt:variant>
      <vt:variant>
        <vt:lpwstr/>
      </vt:variant>
      <vt:variant>
        <vt:i4>2752610</vt:i4>
      </vt:variant>
      <vt:variant>
        <vt:i4>6</vt:i4>
      </vt:variant>
      <vt:variant>
        <vt:i4>0</vt:i4>
      </vt:variant>
      <vt:variant>
        <vt:i4>5</vt:i4>
      </vt:variant>
      <vt:variant>
        <vt:lpwstr>http://www.wherearethemenmovie.com/</vt:lpwstr>
      </vt:variant>
      <vt:variant>
        <vt:lpwstr/>
      </vt:variant>
      <vt:variant>
        <vt:i4>5177409</vt:i4>
      </vt:variant>
      <vt:variant>
        <vt:i4>3</vt:i4>
      </vt:variant>
      <vt:variant>
        <vt:i4>0</vt:i4>
      </vt:variant>
      <vt:variant>
        <vt:i4>5</vt:i4>
      </vt:variant>
      <vt:variant>
        <vt:lpwstr>http://www.taranehsalke.com/</vt:lpwstr>
      </vt:variant>
      <vt:variant>
        <vt:lpwstr/>
      </vt:variant>
      <vt:variant>
        <vt:i4>5046342</vt:i4>
      </vt:variant>
      <vt:variant>
        <vt:i4>0</vt:i4>
      </vt:variant>
      <vt:variant>
        <vt:i4>0</vt:i4>
      </vt:variant>
      <vt:variant>
        <vt:i4>5</vt:i4>
      </vt:variant>
      <vt:variant>
        <vt:lpwstr>http://www.familyhealthalliance.org/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PARAND</dc:creator>
  <cp:keywords/>
  <cp:lastModifiedBy>Spiegel, Judith M</cp:lastModifiedBy>
  <cp:revision>5</cp:revision>
  <cp:lastPrinted>2013-11-06T03:58:00Z</cp:lastPrinted>
  <dcterms:created xsi:type="dcterms:W3CDTF">2019-10-29T17:06:00Z</dcterms:created>
  <dcterms:modified xsi:type="dcterms:W3CDTF">2019-10-29T17:11:00Z</dcterms:modified>
</cp:coreProperties>
</file>