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2BDB" w14:textId="69CCA780" w:rsidR="00CE5785" w:rsidRPr="002644D3" w:rsidRDefault="00226B33" w:rsidP="00226B33">
      <w:pPr>
        <w:spacing w:before="100" w:beforeAutospacing="1" w:after="100" w:afterAutospacing="1" w:line="240" w:lineRule="auto"/>
        <w:jc w:val="center"/>
        <w:outlineLvl w:val="2"/>
        <w:rPr>
          <w:rFonts w:ascii="Bookman Old Style" w:eastAsia="Times New Roman" w:hAnsi="Bookman Old Style" w:cs="Miriam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eastAsia="Times New Roman" w:hAnsi="Bookman Old Style" w:cs="Miriam"/>
          <w:b/>
          <w:bCs/>
          <w:sz w:val="52"/>
          <w:szCs w:val="52"/>
        </w:rPr>
        <w:t>Women in the Jewish Experience</w:t>
      </w:r>
    </w:p>
    <w:p w14:paraId="3E2B41F0" w14:textId="1B87FA38" w:rsidR="00226B33" w:rsidRPr="00226B33" w:rsidRDefault="00404539" w:rsidP="00226B33">
      <w:pPr>
        <w:spacing w:before="100" w:beforeAutospacing="1" w:after="100" w:afterAutospacing="1"/>
        <w:ind w:hanging="720"/>
        <w:jc w:val="center"/>
        <w:outlineLvl w:val="2"/>
      </w:pPr>
      <w:r w:rsidRPr="00404539">
        <w:rPr>
          <w:rFonts w:ascii="Bookman Old Style" w:eastAsia="Times New Roman" w:hAnsi="Bookman Old Style" w:cs="Miriam"/>
          <w:b/>
          <w:bCs/>
          <w:sz w:val="36"/>
          <w:szCs w:val="36"/>
        </w:rPr>
        <w:t>Fall Semester 2018</w:t>
      </w:r>
      <w:r w:rsidR="00226B33">
        <w:rPr>
          <w:rFonts w:ascii="Bookman Old Style" w:eastAsia="Times New Roman" w:hAnsi="Bookman Old Style" w:cs="Miriam"/>
          <w:b/>
          <w:bCs/>
          <w:sz w:val="36"/>
          <w:szCs w:val="36"/>
        </w:rPr>
        <w:t xml:space="preserve"> * JS 330</w:t>
      </w:r>
    </w:p>
    <w:p w14:paraId="76DA2A32" w14:textId="77777777" w:rsidR="00226B33" w:rsidRPr="00404539" w:rsidRDefault="00226B33" w:rsidP="00226B33">
      <w:pPr>
        <w:spacing w:after="0"/>
        <w:ind w:left="-450" w:firstLine="90"/>
        <w:jc w:val="center"/>
        <w:outlineLvl w:val="2"/>
        <w:rPr>
          <w:rFonts w:ascii="Bookman Old Style" w:eastAsia="Times New Roman" w:hAnsi="Bookman Old Style" w:cs="Miriam"/>
          <w:b/>
          <w:bCs/>
          <w:sz w:val="36"/>
          <w:szCs w:val="36"/>
        </w:rPr>
      </w:pPr>
      <w:r>
        <w:rPr>
          <w:rFonts w:ascii="Bookman Old Style" w:eastAsia="Times New Roman" w:hAnsi="Bookman Old Style" w:cs="Miriam"/>
          <w:b/>
          <w:bCs/>
          <w:sz w:val="36"/>
          <w:szCs w:val="36"/>
        </w:rPr>
        <w:t>TTh 9:30 – 10:45 AM</w:t>
      </w:r>
    </w:p>
    <w:p w14:paraId="0712032A" w14:textId="77777777" w:rsidR="00226B33" w:rsidRDefault="00226B33" w:rsidP="00226B33">
      <w:pPr>
        <w:jc w:val="center"/>
        <w:rPr>
          <w:rFonts w:ascii="Bookman Old Style" w:eastAsia="Times New Roman" w:hAnsi="Bookman Old Style" w:cs="Miriam"/>
          <w:b/>
          <w:bCs/>
          <w:sz w:val="36"/>
          <w:szCs w:val="36"/>
        </w:rPr>
      </w:pPr>
      <w:r>
        <w:rPr>
          <w:rFonts w:ascii="Bookman Old Style" w:eastAsia="Times New Roman" w:hAnsi="Bookman Old Style" w:cs="Miriam"/>
          <w:b/>
          <w:bCs/>
          <w:sz w:val="36"/>
          <w:szCs w:val="36"/>
        </w:rPr>
        <w:t>Dr. Elaine Goodfriend</w:t>
      </w:r>
      <w:r w:rsidRPr="00404539">
        <w:rPr>
          <w:rFonts w:ascii="Bookman Old Style" w:eastAsia="Times New Roman" w:hAnsi="Bookman Old Style" w:cs="Miriam"/>
          <w:b/>
          <w:bCs/>
          <w:sz w:val="36"/>
          <w:szCs w:val="36"/>
        </w:rPr>
        <w:t xml:space="preserve">  </w:t>
      </w:r>
    </w:p>
    <w:p w14:paraId="568F3C74" w14:textId="77777777" w:rsidR="00226B33" w:rsidRPr="00226B33" w:rsidRDefault="00226B33" w:rsidP="00226B33">
      <w:pPr>
        <w:jc w:val="center"/>
        <w:rPr>
          <w:rFonts w:ascii="Bookman Old Style" w:eastAsia="Times New Roman" w:hAnsi="Bookman Old Style" w:cs="Miriam"/>
          <w:b/>
          <w:bCs/>
          <w:sz w:val="36"/>
          <w:szCs w:val="36"/>
        </w:rPr>
      </w:pPr>
      <w:r w:rsidRPr="00226B33">
        <w:rPr>
          <w:rFonts w:ascii="Bookman Old Style" w:eastAsia="Times New Roman" w:hAnsi="Bookman Old Style" w:cs="Miriam"/>
          <w:b/>
          <w:bCs/>
          <w:sz w:val="36"/>
          <w:szCs w:val="36"/>
        </w:rPr>
        <w:t>Course #14246</w:t>
      </w:r>
    </w:p>
    <w:p w14:paraId="09CB0E73" w14:textId="78D91B8C" w:rsidR="00226B33" w:rsidRDefault="00226B33" w:rsidP="00226B33">
      <w:pPr>
        <w:jc w:val="center"/>
        <w:rPr>
          <w:rFonts w:ascii="Bookman Old Style" w:eastAsia="Times New Roman" w:hAnsi="Bookman Old Style" w:cs="Miriam"/>
          <w:b/>
          <w:bCs/>
          <w:sz w:val="36"/>
          <w:szCs w:val="36"/>
        </w:rPr>
      </w:pPr>
      <w:r>
        <w:rPr>
          <w:rFonts w:ascii="Bookman Old Style" w:eastAsia="Times New Roman" w:hAnsi="Bookman Old Style" w:cs="Miriam"/>
          <w:b/>
          <w:bCs/>
          <w:noProof/>
          <w:sz w:val="36"/>
          <w:szCs w:val="36"/>
          <w:lang w:bidi="ar-SA"/>
        </w:rPr>
        <w:drawing>
          <wp:inline distT="0" distB="0" distL="0" distR="0" wp14:anchorId="3C02B289" wp14:editId="4E88022B">
            <wp:extent cx="6350000" cy="422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 Esth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8BAB0" w14:textId="77777777" w:rsidR="00404539" w:rsidRDefault="00404539" w:rsidP="002644D3">
      <w:pPr>
        <w:tabs>
          <w:tab w:val="left" w:pos="90"/>
        </w:tabs>
        <w:spacing w:after="0" w:line="240" w:lineRule="auto"/>
        <w:ind w:left="-720" w:hanging="540"/>
        <w:contextualSpacing/>
        <w:jc w:val="center"/>
        <w:outlineLvl w:val="2"/>
        <w:rPr>
          <w:rFonts w:ascii="Bookman Old Style" w:eastAsia="Times New Roman" w:hAnsi="Bookman Old Style" w:cs="Miriam"/>
          <w:bCs/>
          <w:sz w:val="20"/>
          <w:szCs w:val="20"/>
        </w:rPr>
      </w:pPr>
    </w:p>
    <w:p w14:paraId="643AE2E7" w14:textId="72FA6C07" w:rsidR="0018077A" w:rsidRDefault="002644D3" w:rsidP="002644D3">
      <w:pPr>
        <w:tabs>
          <w:tab w:val="left" w:pos="90"/>
        </w:tabs>
        <w:spacing w:after="0" w:line="240" w:lineRule="auto"/>
        <w:ind w:left="-720" w:hanging="540"/>
        <w:contextualSpacing/>
        <w:jc w:val="center"/>
        <w:outlineLvl w:val="2"/>
        <w:rPr>
          <w:rFonts w:ascii="Bookman Old Style" w:eastAsia="Times New Roman" w:hAnsi="Bookman Old Style" w:cs="Miriam"/>
          <w:bCs/>
          <w:sz w:val="20"/>
          <w:szCs w:val="20"/>
        </w:rPr>
      </w:pPr>
      <w:r>
        <w:rPr>
          <w:rFonts w:ascii="Bookman Old Style" w:eastAsia="Times New Roman" w:hAnsi="Bookman Old Style" w:cs="Miriam"/>
          <w:bCs/>
          <w:sz w:val="20"/>
          <w:szCs w:val="20"/>
        </w:rPr>
        <w:t xml:space="preserve">       </w:t>
      </w:r>
    </w:p>
    <w:p w14:paraId="77154A9F" w14:textId="220E3CC4" w:rsidR="00226B33" w:rsidRDefault="00226B33" w:rsidP="00226B33">
      <w:pPr>
        <w:tabs>
          <w:tab w:val="left" w:pos="90"/>
        </w:tabs>
        <w:spacing w:after="0" w:line="240" w:lineRule="auto"/>
        <w:ind w:left="90" w:right="1260" w:firstLine="540"/>
        <w:contextualSpacing/>
        <w:jc w:val="center"/>
        <w:outlineLvl w:val="2"/>
        <w:rPr>
          <w:rFonts w:ascii="Bookman Old Style" w:eastAsia="Times New Roman" w:hAnsi="Bookman Old Style" w:cs="Miriam"/>
          <w:bCs/>
          <w:sz w:val="28"/>
          <w:szCs w:val="28"/>
        </w:rPr>
      </w:pPr>
      <w:r>
        <w:rPr>
          <w:rFonts w:ascii="Bookman Old Style" w:eastAsia="Times New Roman" w:hAnsi="Bookman Old Style" w:cs="Miriam"/>
          <w:bCs/>
          <w:sz w:val="28"/>
          <w:szCs w:val="28"/>
        </w:rPr>
        <w:t xml:space="preserve">This course examines </w:t>
      </w:r>
      <w:r w:rsidRPr="00226B33">
        <w:rPr>
          <w:rFonts w:ascii="Bookman Old Style" w:eastAsia="Times New Roman" w:hAnsi="Bookman Old Style" w:cs="Miriam"/>
          <w:bCs/>
          <w:sz w:val="28"/>
          <w:szCs w:val="28"/>
        </w:rPr>
        <w:t xml:space="preserve">women in Jewish communities from antiquity to the present. </w:t>
      </w:r>
      <w:r>
        <w:rPr>
          <w:rFonts w:ascii="Bookman Old Style" w:eastAsia="Times New Roman" w:hAnsi="Bookman Old Style" w:cs="Miriam"/>
          <w:bCs/>
          <w:sz w:val="28"/>
          <w:szCs w:val="28"/>
        </w:rPr>
        <w:t>The c</w:t>
      </w:r>
      <w:r w:rsidRPr="00226B33">
        <w:rPr>
          <w:rFonts w:ascii="Bookman Old Style" w:eastAsia="Times New Roman" w:hAnsi="Bookman Old Style" w:cs="Miriam"/>
          <w:bCs/>
          <w:sz w:val="28"/>
          <w:szCs w:val="28"/>
        </w:rPr>
        <w:t>ourse perspective is international, with significant focus on Mediterranean, West</w:t>
      </w:r>
      <w:r>
        <w:rPr>
          <w:rFonts w:ascii="Bookman Old Style" w:eastAsia="Times New Roman" w:hAnsi="Bookman Old Style" w:cs="Miriam"/>
          <w:bCs/>
          <w:sz w:val="28"/>
          <w:szCs w:val="28"/>
        </w:rPr>
        <w:t xml:space="preserve"> Asian</w:t>
      </w:r>
      <w:r w:rsidRPr="00226B33">
        <w:rPr>
          <w:rFonts w:ascii="Bookman Old Style" w:eastAsia="Times New Roman" w:hAnsi="Bookman Old Style" w:cs="Miriam"/>
          <w:bCs/>
          <w:sz w:val="28"/>
          <w:szCs w:val="28"/>
        </w:rPr>
        <w:t xml:space="preserve"> and African Jewish societies. Contemporary topics </w:t>
      </w:r>
      <w:r>
        <w:rPr>
          <w:rFonts w:ascii="Bookman Old Style" w:eastAsia="Times New Roman" w:hAnsi="Bookman Old Style" w:cs="Miriam"/>
          <w:bCs/>
          <w:sz w:val="28"/>
          <w:szCs w:val="28"/>
        </w:rPr>
        <w:t xml:space="preserve">include </w:t>
      </w:r>
      <w:r w:rsidRPr="00226B33">
        <w:rPr>
          <w:rFonts w:ascii="Bookman Old Style" w:eastAsia="Times New Roman" w:hAnsi="Bookman Old Style" w:cs="Miriam"/>
          <w:bCs/>
          <w:sz w:val="28"/>
          <w:szCs w:val="28"/>
        </w:rPr>
        <w:t xml:space="preserve">sexuality, </w:t>
      </w:r>
      <w:r>
        <w:rPr>
          <w:rFonts w:ascii="Bookman Old Style" w:eastAsia="Times New Roman" w:hAnsi="Bookman Old Style" w:cs="Miriam"/>
          <w:bCs/>
          <w:sz w:val="28"/>
          <w:szCs w:val="28"/>
        </w:rPr>
        <w:t xml:space="preserve">birth control, and </w:t>
      </w:r>
      <w:r w:rsidRPr="00226B33">
        <w:rPr>
          <w:rFonts w:ascii="Bookman Old Style" w:eastAsia="Times New Roman" w:hAnsi="Bookman Old Style" w:cs="Miriam"/>
          <w:bCs/>
          <w:sz w:val="28"/>
          <w:szCs w:val="28"/>
        </w:rPr>
        <w:t xml:space="preserve">body image. </w:t>
      </w:r>
    </w:p>
    <w:p w14:paraId="0E6E3335" w14:textId="77777777" w:rsidR="00226B33" w:rsidRDefault="00226B33" w:rsidP="00226B33">
      <w:pPr>
        <w:tabs>
          <w:tab w:val="left" w:pos="90"/>
        </w:tabs>
        <w:spacing w:after="0" w:line="240" w:lineRule="auto"/>
        <w:ind w:left="90" w:right="1260" w:firstLine="540"/>
        <w:contextualSpacing/>
        <w:jc w:val="center"/>
        <w:outlineLvl w:val="2"/>
        <w:rPr>
          <w:rFonts w:ascii="Bookman Old Style" w:eastAsia="Times New Roman" w:hAnsi="Bookman Old Style" w:cs="Miriam"/>
          <w:bCs/>
          <w:sz w:val="28"/>
          <w:szCs w:val="28"/>
        </w:rPr>
      </w:pPr>
    </w:p>
    <w:p w14:paraId="4023414B" w14:textId="6D6D4139" w:rsidR="00E15E6D" w:rsidRPr="00404539" w:rsidRDefault="00226B33" w:rsidP="00226B33">
      <w:pPr>
        <w:tabs>
          <w:tab w:val="left" w:pos="90"/>
        </w:tabs>
        <w:spacing w:after="0" w:line="240" w:lineRule="auto"/>
        <w:ind w:left="90" w:right="1260" w:firstLine="540"/>
        <w:contextualSpacing/>
        <w:jc w:val="center"/>
        <w:outlineLvl w:val="2"/>
        <w:rPr>
          <w:rFonts w:ascii="Bookman Old Style" w:eastAsia="Times New Roman" w:hAnsi="Bookman Old Style" w:cs="Miriam"/>
          <w:b/>
          <w:bCs/>
          <w:sz w:val="36"/>
          <w:szCs w:val="36"/>
        </w:rPr>
      </w:pPr>
      <w:r w:rsidRPr="00226B33">
        <w:rPr>
          <w:rFonts w:ascii="Bookman Old Style" w:eastAsia="Times New Roman" w:hAnsi="Bookman Old Style" w:cs="Miriam"/>
          <w:bCs/>
          <w:sz w:val="28"/>
          <w:szCs w:val="28"/>
        </w:rPr>
        <w:t>Available for General Education,</w:t>
      </w:r>
      <w:r>
        <w:rPr>
          <w:rFonts w:ascii="Bookman Old Style" w:eastAsia="Times New Roman" w:hAnsi="Bookman Old Style" w:cs="Miriam"/>
          <w:bCs/>
          <w:sz w:val="28"/>
          <w:szCs w:val="28"/>
        </w:rPr>
        <w:t xml:space="preserve"> </w:t>
      </w:r>
      <w:r w:rsidRPr="00226B33">
        <w:rPr>
          <w:rFonts w:ascii="Bookman Old Style" w:eastAsia="Times New Roman" w:hAnsi="Bookman Old Style" w:cs="Miriam"/>
          <w:bCs/>
          <w:sz w:val="28"/>
          <w:szCs w:val="28"/>
        </w:rPr>
        <w:t xml:space="preserve">Subject Explorations: Comparative Cultural Studies/Gender, Race, Class, and Ethnicity Studies, and Foreign Languages </w:t>
      </w:r>
    </w:p>
    <w:sectPr w:rsidR="00E15E6D" w:rsidRPr="00404539" w:rsidSect="00404539">
      <w:pgSz w:w="12240" w:h="15840"/>
      <w:pgMar w:top="900" w:right="45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40FAB"/>
    <w:multiLevelType w:val="multilevel"/>
    <w:tmpl w:val="8A4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76"/>
    <w:rsid w:val="0006138A"/>
    <w:rsid w:val="00080D30"/>
    <w:rsid w:val="00134807"/>
    <w:rsid w:val="0018077A"/>
    <w:rsid w:val="001968E5"/>
    <w:rsid w:val="00226B33"/>
    <w:rsid w:val="002644D3"/>
    <w:rsid w:val="002E07C5"/>
    <w:rsid w:val="002F0AE8"/>
    <w:rsid w:val="00404539"/>
    <w:rsid w:val="004151FD"/>
    <w:rsid w:val="00477C30"/>
    <w:rsid w:val="004D0F31"/>
    <w:rsid w:val="004D5471"/>
    <w:rsid w:val="00523F45"/>
    <w:rsid w:val="00724FAF"/>
    <w:rsid w:val="007C133F"/>
    <w:rsid w:val="007E1472"/>
    <w:rsid w:val="009055A5"/>
    <w:rsid w:val="00A22A2C"/>
    <w:rsid w:val="00A26C76"/>
    <w:rsid w:val="00B43CE4"/>
    <w:rsid w:val="00B962C3"/>
    <w:rsid w:val="00BC0051"/>
    <w:rsid w:val="00BD5358"/>
    <w:rsid w:val="00C93D06"/>
    <w:rsid w:val="00CE5785"/>
    <w:rsid w:val="00D21EEF"/>
    <w:rsid w:val="00D729A1"/>
    <w:rsid w:val="00E15E6D"/>
    <w:rsid w:val="00E20750"/>
    <w:rsid w:val="00EB1867"/>
    <w:rsid w:val="00F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8F95"/>
  <w15:docId w15:val="{2A725311-9E29-1D41-9292-1746DC63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7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6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9055A5"/>
    <w:pPr>
      <w:spacing w:after="0" w:line="240" w:lineRule="auto"/>
    </w:pPr>
    <w:rPr>
      <w:rFonts w:ascii="Helvetica" w:hAnsi="Helvetica" w:cs="Times New Roman"/>
      <w:color w:val="2D455C"/>
      <w:sz w:val="17"/>
      <w:szCs w:val="1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3CF9-D164-6C48-92FF-4787DE7D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Jewish Studies Program</dc:creator>
  <cp:lastModifiedBy>Spiegel, Judith M</cp:lastModifiedBy>
  <cp:revision>2</cp:revision>
  <dcterms:created xsi:type="dcterms:W3CDTF">2018-07-23T21:51:00Z</dcterms:created>
  <dcterms:modified xsi:type="dcterms:W3CDTF">2018-07-23T21:51:00Z</dcterms:modified>
</cp:coreProperties>
</file>