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D3B16" w14:textId="77777777" w:rsidR="00281389" w:rsidRPr="00897D80" w:rsidRDefault="00B11847" w:rsidP="00281389">
      <w:pPr>
        <w:jc w:val="center"/>
        <w:rPr>
          <w:rFonts w:ascii="Times New Roman" w:hAnsi="Times New Roman"/>
          <w:b/>
          <w:sz w:val="20"/>
          <w:szCs w:val="20"/>
        </w:rPr>
      </w:pPr>
      <w:r>
        <w:rPr>
          <w:rFonts w:ascii="Times New Roman" w:hAnsi="Times New Roman"/>
          <w:b/>
          <w:sz w:val="20"/>
          <w:szCs w:val="20"/>
        </w:rPr>
        <w:t>2</w:t>
      </w:r>
      <w:r w:rsidR="00707029">
        <w:rPr>
          <w:rFonts w:ascii="Times New Roman" w:hAnsi="Times New Roman"/>
          <w:b/>
          <w:sz w:val="20"/>
          <w:szCs w:val="20"/>
        </w:rPr>
        <w:t>019-2020</w:t>
      </w:r>
      <w:r w:rsidR="00281389" w:rsidRPr="00897D80">
        <w:rPr>
          <w:rFonts w:ascii="Times New Roman" w:hAnsi="Times New Roman"/>
          <w:b/>
          <w:sz w:val="20"/>
          <w:szCs w:val="20"/>
        </w:rPr>
        <w:t xml:space="preserve"> Annual Program Assessment Report</w:t>
      </w:r>
      <w:r w:rsidR="008B421D">
        <w:rPr>
          <w:rFonts w:ascii="Times New Roman" w:hAnsi="Times New Roman"/>
          <w:b/>
          <w:sz w:val="20"/>
          <w:szCs w:val="20"/>
        </w:rPr>
        <w:t xml:space="preserve"> Guide</w:t>
      </w:r>
    </w:p>
    <w:p w14:paraId="20908194" w14:textId="77777777" w:rsidR="00281389" w:rsidRPr="00897D80" w:rsidRDefault="00281389" w:rsidP="00281389">
      <w:pPr>
        <w:rPr>
          <w:rFonts w:ascii="Times New Roman" w:hAnsi="Times New Roman"/>
          <w:sz w:val="20"/>
          <w:szCs w:val="20"/>
        </w:rPr>
      </w:pPr>
      <w:r w:rsidRPr="00897D80">
        <w:rPr>
          <w:rFonts w:ascii="Times New Roman" w:hAnsi="Times New Roman"/>
          <w:sz w:val="20"/>
          <w:szCs w:val="20"/>
        </w:rPr>
        <w:t xml:space="preserve">Please submit </w:t>
      </w:r>
      <w:r w:rsidR="00602010">
        <w:rPr>
          <w:rFonts w:ascii="Times New Roman" w:hAnsi="Times New Roman"/>
          <w:sz w:val="20"/>
          <w:szCs w:val="20"/>
        </w:rPr>
        <w:t xml:space="preserve">your </w:t>
      </w:r>
      <w:r w:rsidRPr="00897D80">
        <w:rPr>
          <w:rFonts w:ascii="Times New Roman" w:hAnsi="Times New Roman"/>
          <w:sz w:val="20"/>
          <w:szCs w:val="20"/>
        </w:rPr>
        <w:t xml:space="preserve">report to your department chair or program coordinator, the Associate Dean </w:t>
      </w:r>
      <w:r w:rsidR="00707029">
        <w:rPr>
          <w:rFonts w:ascii="Times New Roman" w:hAnsi="Times New Roman"/>
          <w:sz w:val="20"/>
          <w:szCs w:val="20"/>
        </w:rPr>
        <w:t xml:space="preserve">and Dean </w:t>
      </w:r>
      <w:r w:rsidRPr="00897D80">
        <w:rPr>
          <w:rFonts w:ascii="Times New Roman" w:hAnsi="Times New Roman"/>
          <w:sz w:val="20"/>
          <w:szCs w:val="20"/>
        </w:rPr>
        <w:t xml:space="preserve">of your College, and to </w:t>
      </w:r>
      <w:hyperlink r:id="rId7" w:history="1">
        <w:r w:rsidRPr="00897D80">
          <w:rPr>
            <w:rStyle w:val="Hyperlink"/>
            <w:rFonts w:ascii="Times New Roman" w:hAnsi="Times New Roman"/>
            <w:sz w:val="20"/>
            <w:szCs w:val="20"/>
          </w:rPr>
          <w:t>james.solomon@csun.edu</w:t>
        </w:r>
      </w:hyperlink>
      <w:r w:rsidRPr="00897D80">
        <w:rPr>
          <w:rFonts w:ascii="Times New Roman" w:hAnsi="Times New Roman"/>
          <w:sz w:val="20"/>
          <w:szCs w:val="20"/>
        </w:rPr>
        <w:t xml:space="preserve">, </w:t>
      </w:r>
      <w:r>
        <w:rPr>
          <w:rFonts w:ascii="Times New Roman" w:hAnsi="Times New Roman"/>
          <w:sz w:val="20"/>
          <w:szCs w:val="20"/>
        </w:rPr>
        <w:t>D</w:t>
      </w:r>
      <w:r w:rsidRPr="00897D80">
        <w:rPr>
          <w:rFonts w:ascii="Times New Roman" w:hAnsi="Times New Roman"/>
          <w:sz w:val="20"/>
          <w:szCs w:val="20"/>
        </w:rPr>
        <w:t xml:space="preserve">irector of </w:t>
      </w:r>
      <w:r>
        <w:rPr>
          <w:rFonts w:ascii="Times New Roman" w:hAnsi="Times New Roman"/>
          <w:sz w:val="20"/>
          <w:szCs w:val="20"/>
        </w:rPr>
        <w:t>the Office of Academic A</w:t>
      </w:r>
      <w:r w:rsidRPr="00897D80">
        <w:rPr>
          <w:rFonts w:ascii="Times New Roman" w:hAnsi="Times New Roman"/>
          <w:sz w:val="20"/>
          <w:szCs w:val="20"/>
        </w:rPr>
        <w:t xml:space="preserve">ssessment and </w:t>
      </w:r>
      <w:r>
        <w:rPr>
          <w:rFonts w:ascii="Times New Roman" w:hAnsi="Times New Roman"/>
          <w:sz w:val="20"/>
          <w:szCs w:val="20"/>
        </w:rPr>
        <w:t>P</w:t>
      </w:r>
      <w:r w:rsidRPr="00897D80">
        <w:rPr>
          <w:rFonts w:ascii="Times New Roman" w:hAnsi="Times New Roman"/>
          <w:sz w:val="20"/>
          <w:szCs w:val="20"/>
        </w:rPr>
        <w:t>rogr</w:t>
      </w:r>
      <w:r>
        <w:rPr>
          <w:rFonts w:ascii="Times New Roman" w:hAnsi="Times New Roman"/>
          <w:sz w:val="20"/>
          <w:szCs w:val="20"/>
        </w:rPr>
        <w:t xml:space="preserve">am Review, by </w:t>
      </w:r>
      <w:r w:rsidRPr="008B421D">
        <w:rPr>
          <w:rFonts w:ascii="Times New Roman" w:hAnsi="Times New Roman"/>
          <w:b/>
          <w:sz w:val="20"/>
          <w:szCs w:val="20"/>
        </w:rPr>
        <w:t xml:space="preserve">September </w:t>
      </w:r>
      <w:r w:rsidR="009471A9" w:rsidRPr="008B421D">
        <w:rPr>
          <w:rFonts w:ascii="Times New Roman" w:hAnsi="Times New Roman"/>
          <w:b/>
          <w:sz w:val="20"/>
          <w:szCs w:val="20"/>
        </w:rPr>
        <w:t>30</w:t>
      </w:r>
      <w:r w:rsidRPr="008B421D">
        <w:rPr>
          <w:rFonts w:ascii="Times New Roman" w:hAnsi="Times New Roman"/>
          <w:b/>
          <w:sz w:val="20"/>
          <w:szCs w:val="20"/>
        </w:rPr>
        <w:t>, 20</w:t>
      </w:r>
      <w:r w:rsidR="00707029">
        <w:rPr>
          <w:rFonts w:ascii="Times New Roman" w:hAnsi="Times New Roman"/>
          <w:b/>
          <w:sz w:val="20"/>
          <w:szCs w:val="20"/>
        </w:rPr>
        <w:t>20</w:t>
      </w:r>
      <w:r w:rsidRPr="00897D80">
        <w:rPr>
          <w:rFonts w:ascii="Times New Roman" w:hAnsi="Times New Roman"/>
          <w:sz w:val="20"/>
          <w:szCs w:val="20"/>
        </w:rPr>
        <w:t>. You may, but are not required to, submit a separate report for each program, including graduate degree programs, which conducted assessment activities</w:t>
      </w:r>
      <w:r>
        <w:rPr>
          <w:rFonts w:ascii="Times New Roman" w:hAnsi="Times New Roman"/>
          <w:sz w:val="20"/>
          <w:szCs w:val="20"/>
        </w:rPr>
        <w:t>, or you may combine programs in a single report</w:t>
      </w:r>
      <w:r w:rsidRPr="00897D80">
        <w:rPr>
          <w:rFonts w:ascii="Times New Roman" w:hAnsi="Times New Roman"/>
          <w:sz w:val="20"/>
          <w:szCs w:val="20"/>
        </w:rPr>
        <w:t xml:space="preserve">.  </w:t>
      </w:r>
      <w:r w:rsidRPr="00B11847">
        <w:rPr>
          <w:rFonts w:ascii="Times New Roman" w:hAnsi="Times New Roman"/>
          <w:b/>
          <w:sz w:val="20"/>
          <w:szCs w:val="20"/>
        </w:rPr>
        <w:t xml:space="preserve">Please </w:t>
      </w:r>
      <w:r w:rsidR="009471A9">
        <w:rPr>
          <w:rFonts w:ascii="Times New Roman" w:hAnsi="Times New Roman"/>
          <w:b/>
          <w:sz w:val="20"/>
          <w:szCs w:val="20"/>
        </w:rPr>
        <w:t xml:space="preserve">include this form with your report in the same file and </w:t>
      </w:r>
      <w:r w:rsidRPr="00B11847">
        <w:rPr>
          <w:rFonts w:ascii="Times New Roman" w:hAnsi="Times New Roman"/>
          <w:b/>
          <w:sz w:val="20"/>
          <w:szCs w:val="20"/>
        </w:rPr>
        <w:t xml:space="preserve">identify your department/program </w:t>
      </w:r>
      <w:r w:rsidR="009471A9">
        <w:rPr>
          <w:rFonts w:ascii="Times New Roman" w:hAnsi="Times New Roman"/>
          <w:b/>
          <w:sz w:val="20"/>
          <w:szCs w:val="20"/>
        </w:rPr>
        <w:t>in the file name</w:t>
      </w:r>
      <w:r w:rsidRPr="00B11847">
        <w:rPr>
          <w:rFonts w:ascii="Times New Roman" w:hAnsi="Times New Roman"/>
          <w:b/>
          <w:sz w:val="20"/>
          <w:szCs w:val="20"/>
        </w:rPr>
        <w:t>.</w:t>
      </w:r>
      <w:r w:rsidR="00602010">
        <w:rPr>
          <w:rFonts w:ascii="Times New Roman" w:hAnsi="Times New Roman"/>
          <w:b/>
          <w:sz w:val="20"/>
          <w:szCs w:val="20"/>
        </w:rPr>
        <w:t xml:space="preserve">  Please do not change the date on the form, and be sure to check that your report is ADA accessible.</w:t>
      </w:r>
    </w:p>
    <w:p w14:paraId="62C7CDCA" w14:textId="47FA15D6" w:rsidR="00281389" w:rsidRPr="00897D80" w:rsidRDefault="00281389" w:rsidP="00281389">
      <w:pPr>
        <w:rPr>
          <w:rFonts w:ascii="Times New Roman" w:hAnsi="Times New Roman"/>
          <w:b/>
          <w:sz w:val="20"/>
          <w:szCs w:val="20"/>
        </w:rPr>
      </w:pPr>
      <w:r w:rsidRPr="00897D80">
        <w:rPr>
          <w:rFonts w:ascii="Times New Roman" w:hAnsi="Times New Roman"/>
          <w:b/>
          <w:sz w:val="20"/>
          <w:szCs w:val="20"/>
        </w:rPr>
        <w:t xml:space="preserve">College: </w:t>
      </w:r>
      <w:r w:rsidR="00A83011">
        <w:rPr>
          <w:rFonts w:ascii="Times New Roman" w:hAnsi="Times New Roman"/>
          <w:b/>
          <w:sz w:val="20"/>
          <w:szCs w:val="20"/>
        </w:rPr>
        <w:t>Social and Behavioral Sciences</w:t>
      </w:r>
    </w:p>
    <w:p w14:paraId="262E975D" w14:textId="59E340A7" w:rsidR="00281389" w:rsidRPr="00897D80" w:rsidRDefault="00281389" w:rsidP="00281389">
      <w:pPr>
        <w:rPr>
          <w:rFonts w:ascii="Times New Roman" w:hAnsi="Times New Roman"/>
          <w:b/>
          <w:sz w:val="20"/>
          <w:szCs w:val="20"/>
        </w:rPr>
      </w:pPr>
      <w:r w:rsidRPr="00897D80">
        <w:rPr>
          <w:rFonts w:ascii="Times New Roman" w:hAnsi="Times New Roman"/>
          <w:b/>
          <w:sz w:val="20"/>
          <w:szCs w:val="20"/>
        </w:rPr>
        <w:t xml:space="preserve">Department: </w:t>
      </w:r>
      <w:r w:rsidR="00A83011">
        <w:rPr>
          <w:rFonts w:ascii="Times New Roman" w:hAnsi="Times New Roman"/>
          <w:b/>
          <w:sz w:val="20"/>
          <w:szCs w:val="20"/>
        </w:rPr>
        <w:t>History</w:t>
      </w:r>
    </w:p>
    <w:p w14:paraId="647185D4" w14:textId="77777777" w:rsidR="00281389" w:rsidRPr="00897D80" w:rsidRDefault="00281389" w:rsidP="00281389">
      <w:pPr>
        <w:rPr>
          <w:rFonts w:ascii="Times New Roman" w:hAnsi="Times New Roman"/>
          <w:b/>
          <w:sz w:val="20"/>
          <w:szCs w:val="20"/>
        </w:rPr>
      </w:pPr>
      <w:r w:rsidRPr="00897D80">
        <w:rPr>
          <w:rFonts w:ascii="Times New Roman" w:hAnsi="Times New Roman"/>
          <w:b/>
          <w:sz w:val="20"/>
          <w:szCs w:val="20"/>
        </w:rPr>
        <w:t xml:space="preserve">Program: </w:t>
      </w:r>
    </w:p>
    <w:p w14:paraId="7227F4F2" w14:textId="77777777" w:rsidR="00281389" w:rsidRPr="00897D80" w:rsidRDefault="00281389" w:rsidP="00281389">
      <w:pPr>
        <w:rPr>
          <w:rFonts w:ascii="Times New Roman" w:hAnsi="Times New Roman"/>
          <w:b/>
          <w:sz w:val="20"/>
          <w:szCs w:val="20"/>
        </w:rPr>
      </w:pPr>
      <w:r w:rsidRPr="00897D80">
        <w:rPr>
          <w:rFonts w:ascii="Times New Roman" w:hAnsi="Times New Roman"/>
          <w:b/>
          <w:sz w:val="20"/>
          <w:szCs w:val="20"/>
        </w:rPr>
        <w:t xml:space="preserve">Assessment liaison: </w:t>
      </w:r>
    </w:p>
    <w:p w14:paraId="01ECED71" w14:textId="77777777" w:rsidR="00281389" w:rsidRPr="00897D80" w:rsidRDefault="00281389" w:rsidP="00281389">
      <w:pPr>
        <w:pStyle w:val="MediumGrid1-Accent21"/>
        <w:numPr>
          <w:ilvl w:val="0"/>
          <w:numId w:val="1"/>
        </w:numPr>
        <w:rPr>
          <w:rFonts w:ascii="Times New Roman" w:hAnsi="Times New Roman"/>
          <w:b/>
          <w:sz w:val="20"/>
          <w:szCs w:val="20"/>
        </w:rPr>
      </w:pPr>
      <w:r w:rsidRPr="00897D80">
        <w:rPr>
          <w:rFonts w:ascii="Times New Roman" w:hAnsi="Times New Roman"/>
          <w:b/>
          <w:sz w:val="20"/>
          <w:szCs w:val="20"/>
        </w:rPr>
        <w:t>Please check off wh</w:t>
      </w:r>
      <w:r>
        <w:rPr>
          <w:rFonts w:ascii="Times New Roman" w:hAnsi="Times New Roman"/>
          <w:b/>
          <w:sz w:val="20"/>
          <w:szCs w:val="20"/>
        </w:rPr>
        <w:t xml:space="preserve">ichever </w:t>
      </w:r>
      <w:r w:rsidRPr="00897D80">
        <w:rPr>
          <w:rFonts w:ascii="Times New Roman" w:hAnsi="Times New Roman"/>
          <w:b/>
          <w:sz w:val="20"/>
          <w:szCs w:val="20"/>
        </w:rPr>
        <w:t>is applicable:</w:t>
      </w:r>
    </w:p>
    <w:p w14:paraId="795DAF89" w14:textId="77777777" w:rsidR="00281389" w:rsidRPr="00897D80" w:rsidRDefault="00281389" w:rsidP="00281389">
      <w:pPr>
        <w:pStyle w:val="MediumGrid1-Accent21"/>
        <w:ind w:left="360"/>
        <w:rPr>
          <w:rFonts w:ascii="Times New Roman" w:hAnsi="Times New Roman"/>
          <w:b/>
          <w:sz w:val="20"/>
          <w:szCs w:val="20"/>
        </w:rPr>
      </w:pPr>
      <w:r w:rsidRPr="00897D80">
        <w:rPr>
          <w:rFonts w:ascii="Times New Roman" w:hAnsi="Times New Roman"/>
          <w:b/>
          <w:sz w:val="20"/>
          <w:szCs w:val="20"/>
        </w:rPr>
        <w:t xml:space="preserve">A.  ________  </w:t>
      </w:r>
      <w:r>
        <w:rPr>
          <w:rFonts w:ascii="Times New Roman" w:hAnsi="Times New Roman"/>
          <w:b/>
          <w:sz w:val="20"/>
          <w:szCs w:val="20"/>
        </w:rPr>
        <w:t>Measured</w:t>
      </w:r>
      <w:r w:rsidRPr="00897D80">
        <w:rPr>
          <w:rFonts w:ascii="Times New Roman" w:hAnsi="Times New Roman"/>
          <w:b/>
          <w:sz w:val="20"/>
          <w:szCs w:val="20"/>
        </w:rPr>
        <w:t xml:space="preserve"> student work</w:t>
      </w:r>
      <w:r>
        <w:rPr>
          <w:rFonts w:ascii="Times New Roman" w:hAnsi="Times New Roman"/>
          <w:b/>
          <w:sz w:val="20"/>
          <w:szCs w:val="20"/>
        </w:rPr>
        <w:t xml:space="preserve"> within program major/options</w:t>
      </w:r>
      <w:r w:rsidRPr="00897D80">
        <w:rPr>
          <w:rFonts w:ascii="Times New Roman" w:hAnsi="Times New Roman"/>
          <w:b/>
          <w:sz w:val="20"/>
          <w:szCs w:val="20"/>
        </w:rPr>
        <w:t>.</w:t>
      </w:r>
    </w:p>
    <w:p w14:paraId="1A241069" w14:textId="77777777" w:rsidR="00281389" w:rsidRPr="00897D80" w:rsidRDefault="00281389" w:rsidP="00281389">
      <w:pPr>
        <w:pStyle w:val="MediumGrid1-Accent21"/>
        <w:ind w:left="360"/>
        <w:rPr>
          <w:rFonts w:ascii="Times New Roman" w:hAnsi="Times New Roman"/>
          <w:b/>
          <w:sz w:val="20"/>
          <w:szCs w:val="20"/>
        </w:rPr>
      </w:pPr>
      <w:r w:rsidRPr="00897D80">
        <w:rPr>
          <w:rFonts w:ascii="Times New Roman" w:hAnsi="Times New Roman"/>
          <w:b/>
          <w:sz w:val="20"/>
          <w:szCs w:val="20"/>
        </w:rPr>
        <w:t xml:space="preserve">B.  ________  Analyzed results of </w:t>
      </w:r>
      <w:r>
        <w:rPr>
          <w:rFonts w:ascii="Times New Roman" w:hAnsi="Times New Roman"/>
          <w:b/>
          <w:sz w:val="20"/>
          <w:szCs w:val="20"/>
        </w:rPr>
        <w:t>measurement within program major/options</w:t>
      </w:r>
      <w:r w:rsidRPr="00897D80">
        <w:rPr>
          <w:rFonts w:ascii="Times New Roman" w:hAnsi="Times New Roman"/>
          <w:b/>
          <w:sz w:val="20"/>
          <w:szCs w:val="20"/>
        </w:rPr>
        <w:t>.</w:t>
      </w:r>
    </w:p>
    <w:p w14:paraId="74965D70" w14:textId="77777777" w:rsidR="000E5D8F" w:rsidRDefault="00281389" w:rsidP="000E5D8F">
      <w:pPr>
        <w:pStyle w:val="MediumGrid1-Accent21"/>
        <w:ind w:left="360"/>
        <w:rPr>
          <w:rFonts w:ascii="Times New Roman" w:hAnsi="Times New Roman"/>
          <w:b/>
          <w:sz w:val="20"/>
          <w:szCs w:val="20"/>
        </w:rPr>
      </w:pPr>
      <w:r>
        <w:rPr>
          <w:rFonts w:ascii="Times New Roman" w:hAnsi="Times New Roman"/>
          <w:b/>
          <w:sz w:val="20"/>
          <w:szCs w:val="20"/>
        </w:rPr>
        <w:t xml:space="preserve">C.  ________  Applied </w:t>
      </w:r>
      <w:r w:rsidRPr="00897D80">
        <w:rPr>
          <w:rFonts w:ascii="Times New Roman" w:hAnsi="Times New Roman"/>
          <w:b/>
          <w:sz w:val="20"/>
          <w:szCs w:val="20"/>
        </w:rPr>
        <w:t>results of analysis to program review/curriculum/review/revision</w:t>
      </w:r>
      <w:r>
        <w:rPr>
          <w:rFonts w:ascii="Times New Roman" w:hAnsi="Times New Roman"/>
          <w:b/>
          <w:sz w:val="20"/>
          <w:szCs w:val="20"/>
        </w:rPr>
        <w:t xml:space="preserve"> major/options.</w:t>
      </w:r>
    </w:p>
    <w:p w14:paraId="478B94F6" w14:textId="27057624" w:rsidR="000E5D8F" w:rsidRDefault="00281389" w:rsidP="000E5D8F">
      <w:pPr>
        <w:pStyle w:val="MediumGrid1-Accent21"/>
        <w:ind w:left="360"/>
        <w:rPr>
          <w:rFonts w:ascii="Times New Roman" w:hAnsi="Times New Roman"/>
          <w:b/>
          <w:sz w:val="20"/>
          <w:szCs w:val="20"/>
        </w:rPr>
      </w:pPr>
      <w:r>
        <w:rPr>
          <w:rFonts w:ascii="Times New Roman" w:hAnsi="Times New Roman"/>
          <w:b/>
          <w:sz w:val="20"/>
          <w:szCs w:val="20"/>
        </w:rPr>
        <w:t>D. ____</w:t>
      </w:r>
      <w:r w:rsidR="00CD22E6">
        <w:rPr>
          <w:rFonts w:ascii="Times New Roman" w:hAnsi="Times New Roman"/>
          <w:b/>
          <w:sz w:val="20"/>
          <w:szCs w:val="20"/>
        </w:rPr>
        <w:t>X</w:t>
      </w:r>
      <w:r>
        <w:rPr>
          <w:rFonts w:ascii="Times New Roman" w:hAnsi="Times New Roman"/>
          <w:b/>
          <w:sz w:val="20"/>
          <w:szCs w:val="20"/>
        </w:rPr>
        <w:t xml:space="preserve">____ </w:t>
      </w:r>
      <w:r w:rsidR="00C037E5">
        <w:rPr>
          <w:rFonts w:ascii="Times New Roman" w:hAnsi="Times New Roman"/>
          <w:b/>
          <w:sz w:val="20"/>
          <w:szCs w:val="20"/>
        </w:rPr>
        <w:t xml:space="preserve">Participated in the 2019-20 </w:t>
      </w:r>
      <w:r w:rsidR="004D20C5">
        <w:rPr>
          <w:rFonts w:ascii="Times New Roman" w:hAnsi="Times New Roman"/>
          <w:b/>
          <w:sz w:val="20"/>
          <w:szCs w:val="20"/>
        </w:rPr>
        <w:t>assessment</w:t>
      </w:r>
      <w:r w:rsidRPr="000E5D8F">
        <w:rPr>
          <w:rFonts w:ascii="Times New Roman" w:hAnsi="Times New Roman"/>
          <w:b/>
          <w:sz w:val="20"/>
          <w:szCs w:val="20"/>
        </w:rPr>
        <w:t xml:space="preserve"> of </w:t>
      </w:r>
      <w:r w:rsidR="000E5D8F" w:rsidRPr="000E5D8F">
        <w:rPr>
          <w:rFonts w:ascii="Times New Roman" w:hAnsi="Times New Roman"/>
          <w:b/>
          <w:sz w:val="20"/>
        </w:rPr>
        <w:t xml:space="preserve">General Education Section D: Social Sciences and U.S. History and </w:t>
      </w:r>
      <w:r w:rsidR="000E5D8F" w:rsidRPr="000E5D8F">
        <w:rPr>
          <w:rFonts w:ascii="Times New Roman" w:hAnsi="Times New Roman"/>
          <w:b/>
          <w:sz w:val="20"/>
        </w:rPr>
        <w:tab/>
      </w:r>
      <w:r w:rsidR="000E5D8F" w:rsidRPr="000E5D8F">
        <w:rPr>
          <w:rFonts w:ascii="Times New Roman" w:hAnsi="Times New Roman"/>
          <w:b/>
          <w:sz w:val="20"/>
        </w:rPr>
        <w:tab/>
      </w:r>
      <w:r w:rsidR="000E5D8F" w:rsidRPr="000E5D8F">
        <w:rPr>
          <w:rFonts w:ascii="Times New Roman" w:hAnsi="Times New Roman"/>
          <w:b/>
          <w:sz w:val="20"/>
        </w:rPr>
        <w:tab/>
        <w:t xml:space="preserve">  </w:t>
      </w:r>
      <w:r w:rsidR="004D20C5">
        <w:rPr>
          <w:rFonts w:ascii="Times New Roman" w:hAnsi="Times New Roman"/>
          <w:b/>
          <w:sz w:val="20"/>
        </w:rPr>
        <w:t xml:space="preserve">     </w:t>
      </w:r>
      <w:r w:rsidR="004D20C5">
        <w:rPr>
          <w:rFonts w:ascii="Times New Roman" w:hAnsi="Times New Roman"/>
          <w:b/>
          <w:sz w:val="20"/>
        </w:rPr>
        <w:tab/>
      </w:r>
      <w:r w:rsidR="004D20C5">
        <w:rPr>
          <w:rFonts w:ascii="Times New Roman" w:hAnsi="Times New Roman"/>
          <w:b/>
          <w:sz w:val="20"/>
        </w:rPr>
        <w:tab/>
        <w:t xml:space="preserve">  Government</w:t>
      </w:r>
      <w:r w:rsidRPr="000E5D8F">
        <w:rPr>
          <w:rFonts w:ascii="Times New Roman" w:hAnsi="Times New Roman"/>
          <w:b/>
          <w:sz w:val="20"/>
          <w:szCs w:val="20"/>
        </w:rPr>
        <w:t xml:space="preserve"> </w:t>
      </w:r>
      <w:r w:rsidR="008B421D" w:rsidRPr="000E5D8F">
        <w:rPr>
          <w:rFonts w:ascii="Times New Roman" w:hAnsi="Times New Roman"/>
          <w:b/>
          <w:sz w:val="20"/>
          <w:szCs w:val="20"/>
        </w:rPr>
        <w:t xml:space="preserve">student </w:t>
      </w:r>
      <w:r w:rsidR="00B11847" w:rsidRPr="000E5D8F">
        <w:rPr>
          <w:rFonts w:ascii="Times New Roman" w:hAnsi="Times New Roman"/>
          <w:b/>
          <w:sz w:val="20"/>
          <w:szCs w:val="20"/>
        </w:rPr>
        <w:t xml:space="preserve">learning </w:t>
      </w:r>
      <w:r w:rsidRPr="000E5D8F">
        <w:rPr>
          <w:rFonts w:ascii="Times New Roman" w:hAnsi="Times New Roman"/>
          <w:b/>
          <w:sz w:val="20"/>
          <w:szCs w:val="20"/>
        </w:rPr>
        <w:t>outcomes</w:t>
      </w:r>
      <w:r>
        <w:rPr>
          <w:rFonts w:ascii="Times New Roman" w:hAnsi="Times New Roman"/>
          <w:b/>
          <w:sz w:val="20"/>
          <w:szCs w:val="20"/>
        </w:rPr>
        <w:t xml:space="preserve">    </w:t>
      </w:r>
    </w:p>
    <w:p w14:paraId="50DE8432" w14:textId="77777777" w:rsidR="00281389" w:rsidRPr="00897D80" w:rsidRDefault="00281389" w:rsidP="00281389">
      <w:pPr>
        <w:pStyle w:val="MediumGrid1-Accent21"/>
        <w:numPr>
          <w:ilvl w:val="0"/>
          <w:numId w:val="1"/>
        </w:numPr>
        <w:rPr>
          <w:rFonts w:ascii="Times New Roman" w:hAnsi="Times New Roman"/>
          <w:b/>
          <w:sz w:val="20"/>
          <w:szCs w:val="20"/>
        </w:rPr>
      </w:pPr>
      <w:r w:rsidRPr="00897D80">
        <w:rPr>
          <w:rFonts w:ascii="Times New Roman" w:hAnsi="Times New Roman"/>
          <w:b/>
          <w:sz w:val="20"/>
          <w:szCs w:val="20"/>
        </w:rPr>
        <w:t xml:space="preserve">Overview of Annual Assessment Project(s).  </w:t>
      </w:r>
      <w:r w:rsidRPr="00897D80">
        <w:rPr>
          <w:rFonts w:ascii="Times New Roman" w:hAnsi="Times New Roman"/>
          <w:sz w:val="20"/>
          <w:szCs w:val="20"/>
        </w:rPr>
        <w:t>On a separate sheet,</w:t>
      </w:r>
      <w:r w:rsidRPr="00897D80">
        <w:rPr>
          <w:rFonts w:ascii="Times New Roman" w:hAnsi="Times New Roman"/>
          <w:b/>
          <w:sz w:val="20"/>
          <w:szCs w:val="20"/>
        </w:rPr>
        <w:t xml:space="preserve"> </w:t>
      </w:r>
      <w:r w:rsidRPr="00897D80">
        <w:rPr>
          <w:rFonts w:ascii="Times New Roman" w:hAnsi="Times New Roman"/>
          <w:sz w:val="20"/>
          <w:szCs w:val="20"/>
        </w:rPr>
        <w:t>provide a brief overview of this year’s assessment activities, including:</w:t>
      </w:r>
    </w:p>
    <w:p w14:paraId="03826269" w14:textId="77777777" w:rsidR="00281389" w:rsidRPr="00897D80" w:rsidRDefault="00281389" w:rsidP="00281389">
      <w:pPr>
        <w:pStyle w:val="MediumGrid1-Accent21"/>
        <w:numPr>
          <w:ilvl w:val="0"/>
          <w:numId w:val="11"/>
        </w:numPr>
        <w:rPr>
          <w:rFonts w:ascii="Times New Roman" w:hAnsi="Times New Roman"/>
          <w:b/>
          <w:sz w:val="20"/>
          <w:szCs w:val="20"/>
        </w:rPr>
      </w:pPr>
      <w:r w:rsidRPr="00897D80">
        <w:rPr>
          <w:rFonts w:ascii="Times New Roman" w:hAnsi="Times New Roman"/>
          <w:sz w:val="20"/>
          <w:szCs w:val="20"/>
        </w:rPr>
        <w:t xml:space="preserve">an explanation for why your department chose the assessment activities </w:t>
      </w:r>
      <w:r>
        <w:rPr>
          <w:rFonts w:ascii="Times New Roman" w:hAnsi="Times New Roman"/>
          <w:sz w:val="20"/>
          <w:szCs w:val="20"/>
        </w:rPr>
        <w:t xml:space="preserve">(measurement, analysis, application, or GE assessment) </w:t>
      </w:r>
      <w:r w:rsidRPr="00897D80">
        <w:rPr>
          <w:rFonts w:ascii="Times New Roman" w:hAnsi="Times New Roman"/>
          <w:sz w:val="20"/>
          <w:szCs w:val="20"/>
        </w:rPr>
        <w:t xml:space="preserve">that it </w:t>
      </w:r>
      <w:r>
        <w:rPr>
          <w:rFonts w:ascii="Times New Roman" w:hAnsi="Times New Roman"/>
          <w:sz w:val="20"/>
          <w:szCs w:val="20"/>
        </w:rPr>
        <w:t>enacted</w:t>
      </w:r>
    </w:p>
    <w:p w14:paraId="3C060D5E" w14:textId="77777777" w:rsidR="00281389" w:rsidRPr="00897D80" w:rsidRDefault="00281389" w:rsidP="00281389">
      <w:pPr>
        <w:pStyle w:val="MediumGrid1-Accent21"/>
        <w:numPr>
          <w:ilvl w:val="0"/>
          <w:numId w:val="11"/>
        </w:numPr>
        <w:rPr>
          <w:rFonts w:ascii="Times New Roman" w:hAnsi="Times New Roman"/>
          <w:b/>
          <w:sz w:val="20"/>
          <w:szCs w:val="20"/>
        </w:rPr>
      </w:pPr>
      <w:r w:rsidRPr="00897D80">
        <w:rPr>
          <w:rFonts w:ascii="Times New Roman" w:hAnsi="Times New Roman"/>
          <w:sz w:val="20"/>
          <w:szCs w:val="20"/>
        </w:rPr>
        <w:t xml:space="preserve">if your department implemented assessment </w:t>
      </w:r>
      <w:r w:rsidRPr="00897D80">
        <w:rPr>
          <w:rFonts w:ascii="Times New Roman" w:hAnsi="Times New Roman"/>
          <w:b/>
          <w:sz w:val="20"/>
          <w:szCs w:val="20"/>
        </w:rPr>
        <w:t>option A</w:t>
      </w:r>
      <w:r w:rsidRPr="00897D80">
        <w:rPr>
          <w:rFonts w:ascii="Times New Roman" w:hAnsi="Times New Roman"/>
          <w:sz w:val="20"/>
          <w:szCs w:val="20"/>
        </w:rPr>
        <w:t>, identify which program SLOs were assessed (please identify the SLOs in full)</w:t>
      </w:r>
      <w:r>
        <w:rPr>
          <w:rFonts w:ascii="Times New Roman" w:hAnsi="Times New Roman"/>
          <w:sz w:val="20"/>
          <w:szCs w:val="20"/>
        </w:rPr>
        <w:t xml:space="preserve">, in which classes and/or contexts, </w:t>
      </w:r>
      <w:r w:rsidRPr="00897D80">
        <w:rPr>
          <w:rFonts w:ascii="Times New Roman" w:hAnsi="Times New Roman"/>
          <w:sz w:val="20"/>
          <w:szCs w:val="20"/>
        </w:rPr>
        <w:t>what assessment instruments were used</w:t>
      </w:r>
      <w:r>
        <w:rPr>
          <w:rFonts w:ascii="Times New Roman" w:hAnsi="Times New Roman"/>
          <w:sz w:val="20"/>
          <w:szCs w:val="20"/>
        </w:rPr>
        <w:t xml:space="preserve"> and the methodology employed, the resulting scores, and the relation between this year’s measure of student work and that of past years: (include as an appendix any and all relevant materials that you wish to include)</w:t>
      </w:r>
    </w:p>
    <w:p w14:paraId="4F3BA3F7" w14:textId="77777777" w:rsidR="00281389" w:rsidRPr="00897D80" w:rsidRDefault="00281389" w:rsidP="00281389">
      <w:pPr>
        <w:pStyle w:val="MediumGrid1-Accent21"/>
        <w:numPr>
          <w:ilvl w:val="0"/>
          <w:numId w:val="11"/>
        </w:numPr>
        <w:rPr>
          <w:rFonts w:ascii="Times New Roman" w:hAnsi="Times New Roman"/>
          <w:b/>
          <w:sz w:val="20"/>
          <w:szCs w:val="20"/>
        </w:rPr>
      </w:pPr>
      <w:r w:rsidRPr="00897D80">
        <w:rPr>
          <w:rFonts w:ascii="Times New Roman" w:hAnsi="Times New Roman"/>
          <w:sz w:val="20"/>
          <w:szCs w:val="20"/>
        </w:rPr>
        <w:t xml:space="preserve">if your department implemented assessment </w:t>
      </w:r>
      <w:r w:rsidRPr="00897D80">
        <w:rPr>
          <w:rFonts w:ascii="Times New Roman" w:hAnsi="Times New Roman"/>
          <w:b/>
          <w:sz w:val="20"/>
          <w:szCs w:val="20"/>
        </w:rPr>
        <w:t>option B</w:t>
      </w:r>
      <w:r w:rsidRPr="00897D80">
        <w:rPr>
          <w:rFonts w:ascii="Times New Roman" w:hAnsi="Times New Roman"/>
          <w:sz w:val="20"/>
          <w:szCs w:val="20"/>
        </w:rPr>
        <w:t>, identify what conclusions were drawn from the anal</w:t>
      </w:r>
      <w:r>
        <w:rPr>
          <w:rFonts w:ascii="Times New Roman" w:hAnsi="Times New Roman"/>
          <w:sz w:val="20"/>
          <w:szCs w:val="20"/>
        </w:rPr>
        <w:t xml:space="preserve">ysis of measured results, </w:t>
      </w:r>
      <w:r w:rsidRPr="00897D80">
        <w:rPr>
          <w:rFonts w:ascii="Times New Roman" w:hAnsi="Times New Roman"/>
          <w:sz w:val="20"/>
          <w:szCs w:val="20"/>
        </w:rPr>
        <w:t>what changes to the program were planned in response</w:t>
      </w:r>
      <w:r>
        <w:rPr>
          <w:rFonts w:ascii="Times New Roman" w:hAnsi="Times New Roman"/>
          <w:sz w:val="20"/>
          <w:szCs w:val="20"/>
        </w:rPr>
        <w:t>, and the relation between this year’s analyses and past and future assessment activities</w:t>
      </w:r>
    </w:p>
    <w:p w14:paraId="3E0E2C3F" w14:textId="77777777" w:rsidR="00281389" w:rsidRPr="00CA201F" w:rsidRDefault="00281389" w:rsidP="00281389">
      <w:pPr>
        <w:pStyle w:val="MediumGrid1-Accent21"/>
        <w:numPr>
          <w:ilvl w:val="0"/>
          <w:numId w:val="11"/>
        </w:numPr>
        <w:rPr>
          <w:rFonts w:ascii="Times New Roman" w:hAnsi="Times New Roman"/>
          <w:b/>
          <w:sz w:val="20"/>
          <w:szCs w:val="20"/>
        </w:rPr>
      </w:pPr>
      <w:r w:rsidRPr="00897D80">
        <w:rPr>
          <w:rFonts w:ascii="Times New Roman" w:hAnsi="Times New Roman"/>
          <w:sz w:val="20"/>
          <w:szCs w:val="20"/>
        </w:rPr>
        <w:t xml:space="preserve">if your department implemented </w:t>
      </w:r>
      <w:r w:rsidRPr="00897D80">
        <w:rPr>
          <w:rFonts w:ascii="Times New Roman" w:hAnsi="Times New Roman"/>
          <w:b/>
          <w:sz w:val="20"/>
          <w:szCs w:val="20"/>
        </w:rPr>
        <w:t>option C</w:t>
      </w:r>
      <w:r w:rsidRPr="00897D80">
        <w:rPr>
          <w:rFonts w:ascii="Times New Roman" w:hAnsi="Times New Roman"/>
          <w:sz w:val="20"/>
          <w:szCs w:val="20"/>
        </w:rPr>
        <w:t>, identify the program modifications that were adopted</w:t>
      </w:r>
      <w:r>
        <w:rPr>
          <w:rFonts w:ascii="Times New Roman" w:hAnsi="Times New Roman"/>
          <w:sz w:val="20"/>
          <w:szCs w:val="20"/>
        </w:rPr>
        <w:t>, and the relation between program modifications and past and future assessment activities</w:t>
      </w:r>
    </w:p>
    <w:p w14:paraId="40C44DD8" w14:textId="77777777" w:rsidR="00281389" w:rsidRPr="00626609" w:rsidRDefault="00281389" w:rsidP="00281389">
      <w:pPr>
        <w:pStyle w:val="MediumGrid1-Accent21"/>
        <w:numPr>
          <w:ilvl w:val="0"/>
          <w:numId w:val="11"/>
        </w:numPr>
        <w:rPr>
          <w:rFonts w:ascii="Times New Roman" w:hAnsi="Times New Roman"/>
          <w:b/>
          <w:sz w:val="20"/>
          <w:szCs w:val="20"/>
        </w:rPr>
      </w:pPr>
      <w:r>
        <w:rPr>
          <w:rFonts w:ascii="Times New Roman" w:hAnsi="Times New Roman"/>
          <w:sz w:val="20"/>
          <w:szCs w:val="20"/>
        </w:rPr>
        <w:t xml:space="preserve">if your program implemented </w:t>
      </w:r>
      <w:r w:rsidRPr="00CA201F">
        <w:rPr>
          <w:rFonts w:ascii="Times New Roman" w:hAnsi="Times New Roman"/>
          <w:b/>
          <w:sz w:val="20"/>
          <w:szCs w:val="20"/>
        </w:rPr>
        <w:t>option D</w:t>
      </w:r>
      <w:r>
        <w:rPr>
          <w:rFonts w:ascii="Times New Roman" w:hAnsi="Times New Roman"/>
          <w:sz w:val="20"/>
          <w:szCs w:val="20"/>
        </w:rPr>
        <w:t xml:space="preserve">, exclusively or simultaneously with </w:t>
      </w:r>
      <w:r w:rsidRPr="00B738EB">
        <w:rPr>
          <w:rFonts w:ascii="Times New Roman" w:hAnsi="Times New Roman"/>
          <w:b/>
          <w:sz w:val="20"/>
          <w:szCs w:val="20"/>
        </w:rPr>
        <w:t>options</w:t>
      </w:r>
      <w:r>
        <w:rPr>
          <w:rFonts w:ascii="Times New Roman" w:hAnsi="Times New Roman"/>
          <w:sz w:val="20"/>
          <w:szCs w:val="20"/>
        </w:rPr>
        <w:t xml:space="preserve"> </w:t>
      </w:r>
      <w:r w:rsidRPr="00B738EB">
        <w:rPr>
          <w:rFonts w:ascii="Times New Roman" w:hAnsi="Times New Roman"/>
          <w:b/>
          <w:sz w:val="20"/>
          <w:szCs w:val="20"/>
        </w:rPr>
        <w:t>A, B, and/or C</w:t>
      </w:r>
      <w:r>
        <w:rPr>
          <w:rFonts w:ascii="Times New Roman" w:hAnsi="Times New Roman"/>
          <w:sz w:val="20"/>
          <w:szCs w:val="20"/>
        </w:rPr>
        <w:t xml:space="preserve">, identify </w:t>
      </w:r>
      <w:r w:rsidR="0070631D">
        <w:rPr>
          <w:rFonts w:ascii="Times New Roman" w:hAnsi="Times New Roman"/>
          <w:sz w:val="20"/>
          <w:szCs w:val="20"/>
        </w:rPr>
        <w:t>the GE l</w:t>
      </w:r>
      <w:r>
        <w:rPr>
          <w:rFonts w:ascii="Times New Roman" w:hAnsi="Times New Roman"/>
          <w:sz w:val="20"/>
          <w:szCs w:val="20"/>
        </w:rPr>
        <w:t>earning outcomes assessed, the assessment instruments and methodology employed, and the resulting scores</w:t>
      </w:r>
    </w:p>
    <w:p w14:paraId="45EB32F5" w14:textId="77777777" w:rsidR="00281389" w:rsidRPr="00897D80" w:rsidRDefault="00281389" w:rsidP="00281389">
      <w:pPr>
        <w:pStyle w:val="MediumGrid1-Accent21"/>
        <w:numPr>
          <w:ilvl w:val="0"/>
          <w:numId w:val="11"/>
        </w:numPr>
        <w:rPr>
          <w:rFonts w:ascii="Times New Roman" w:hAnsi="Times New Roman"/>
          <w:b/>
          <w:sz w:val="20"/>
          <w:szCs w:val="20"/>
        </w:rPr>
      </w:pPr>
      <w:r>
        <w:rPr>
          <w:rFonts w:ascii="Times New Roman" w:hAnsi="Times New Roman"/>
          <w:sz w:val="20"/>
          <w:szCs w:val="20"/>
        </w:rPr>
        <w:t>in what way(s) your assessment activities may reflect the university’s commitment to diversity in all its dimensions but especially with respect to underrepresented groups</w:t>
      </w:r>
    </w:p>
    <w:p w14:paraId="6B0EB286" w14:textId="77777777" w:rsidR="00281389" w:rsidRPr="0015729C" w:rsidRDefault="00281389" w:rsidP="00281389">
      <w:pPr>
        <w:pStyle w:val="MediumGrid1-Accent21"/>
        <w:numPr>
          <w:ilvl w:val="0"/>
          <w:numId w:val="11"/>
        </w:numPr>
        <w:rPr>
          <w:rFonts w:ascii="Times New Roman" w:hAnsi="Times New Roman"/>
          <w:b/>
          <w:sz w:val="20"/>
          <w:szCs w:val="20"/>
        </w:rPr>
      </w:pPr>
      <w:r w:rsidRPr="0015729C">
        <w:rPr>
          <w:rFonts w:ascii="Times New Roman" w:hAnsi="Times New Roman"/>
          <w:sz w:val="20"/>
          <w:szCs w:val="20"/>
        </w:rPr>
        <w:t>any other assessment-related i</w:t>
      </w:r>
      <w:r w:rsidR="0070631D">
        <w:rPr>
          <w:rFonts w:ascii="Times New Roman" w:hAnsi="Times New Roman"/>
          <w:sz w:val="20"/>
          <w:szCs w:val="20"/>
        </w:rPr>
        <w:t xml:space="preserve">nformation you wish to include: e.g. </w:t>
      </w:r>
      <w:r w:rsidRPr="0015729C">
        <w:rPr>
          <w:rFonts w:ascii="Times New Roman" w:hAnsi="Times New Roman"/>
          <w:sz w:val="20"/>
          <w:szCs w:val="20"/>
        </w:rPr>
        <w:t>SLO revision (especially to ensure continuing alignment between program course offerings and both program and university stude</w:t>
      </w:r>
      <w:r w:rsidR="0070631D">
        <w:rPr>
          <w:rFonts w:ascii="Times New Roman" w:hAnsi="Times New Roman"/>
          <w:sz w:val="20"/>
          <w:szCs w:val="20"/>
        </w:rPr>
        <w:t xml:space="preserve">nt learning outcomes) and the creation or </w:t>
      </w:r>
      <w:r w:rsidRPr="0015729C">
        <w:rPr>
          <w:rFonts w:ascii="Times New Roman" w:hAnsi="Times New Roman"/>
          <w:sz w:val="20"/>
          <w:szCs w:val="20"/>
        </w:rPr>
        <w:t>modification of new assessment instruments</w:t>
      </w:r>
    </w:p>
    <w:p w14:paraId="2DE3B07F" w14:textId="77777777" w:rsidR="00281389" w:rsidRDefault="00281389" w:rsidP="00281389">
      <w:pPr>
        <w:pStyle w:val="MediumGrid1-Accent21"/>
        <w:ind w:left="0"/>
        <w:rPr>
          <w:rFonts w:ascii="Times New Roman" w:hAnsi="Times New Roman"/>
          <w:b/>
          <w:sz w:val="20"/>
          <w:szCs w:val="20"/>
        </w:rPr>
      </w:pPr>
    </w:p>
    <w:p w14:paraId="34A3772B" w14:textId="77777777" w:rsidR="00CD22E6" w:rsidRDefault="00281389" w:rsidP="00281389">
      <w:pPr>
        <w:pStyle w:val="MediumGrid1-Accent21"/>
        <w:ind w:left="0"/>
        <w:rPr>
          <w:rFonts w:ascii="Times New Roman" w:hAnsi="Times New Roman"/>
          <w:sz w:val="20"/>
          <w:szCs w:val="20"/>
        </w:rPr>
        <w:sectPr w:rsidR="00CD22E6" w:rsidSect="00281389">
          <w:footerReference w:type="even" r:id="rId8"/>
          <w:footerReference w:type="default" r:id="rId9"/>
          <w:pgSz w:w="15840" w:h="12240" w:orient="landscape"/>
          <w:pgMar w:top="1152" w:right="1440" w:bottom="1152" w:left="1440" w:header="720" w:footer="720" w:gutter="0"/>
          <w:cols w:space="720"/>
          <w:titlePg/>
          <w:docGrid w:linePitch="360"/>
        </w:sectPr>
      </w:pPr>
      <w:r>
        <w:rPr>
          <w:rFonts w:ascii="Times New Roman" w:hAnsi="Times New Roman"/>
          <w:b/>
          <w:sz w:val="20"/>
          <w:szCs w:val="20"/>
        </w:rPr>
        <w:lastRenderedPageBreak/>
        <w:t>3.     Preview of planned assessment activities for 20</w:t>
      </w:r>
      <w:r w:rsidR="00482856">
        <w:rPr>
          <w:rFonts w:ascii="Times New Roman" w:hAnsi="Times New Roman"/>
          <w:b/>
          <w:sz w:val="20"/>
          <w:szCs w:val="20"/>
        </w:rPr>
        <w:t>20-21</w:t>
      </w:r>
      <w:r>
        <w:rPr>
          <w:rFonts w:ascii="Times New Roman" w:hAnsi="Times New Roman"/>
          <w:b/>
          <w:sz w:val="20"/>
          <w:szCs w:val="20"/>
        </w:rPr>
        <w:t xml:space="preserve">.  </w:t>
      </w:r>
      <w:r>
        <w:rPr>
          <w:rFonts w:ascii="Times New Roman" w:hAnsi="Times New Roman"/>
          <w:sz w:val="20"/>
          <w:szCs w:val="20"/>
        </w:rPr>
        <w:t xml:space="preserve">Include a brief description as reflective of a </w:t>
      </w:r>
      <w:r w:rsidRPr="00EF56F9">
        <w:rPr>
          <w:rFonts w:ascii="Times New Roman" w:hAnsi="Times New Roman"/>
          <w:sz w:val="20"/>
          <w:szCs w:val="20"/>
        </w:rPr>
        <w:t>continuous program of ongoing assessment.</w:t>
      </w:r>
    </w:p>
    <w:p w14:paraId="523392FA" w14:textId="39830C52" w:rsidR="007077BE" w:rsidRPr="00BA435B" w:rsidRDefault="007077BE" w:rsidP="00BA435B">
      <w:pPr>
        <w:pStyle w:val="Heading1"/>
      </w:pPr>
      <w:r w:rsidRPr="00BA435B">
        <w:lastRenderedPageBreak/>
        <w:t>Department of History Assessment Report</w:t>
      </w:r>
    </w:p>
    <w:p w14:paraId="0B5D65B3" w14:textId="77777777" w:rsidR="007077BE" w:rsidRDefault="007077BE" w:rsidP="007077BE">
      <w:pPr>
        <w:rPr>
          <w:rFonts w:ascii="Book Antiqua" w:hAnsi="Book Antiqua"/>
          <w:sz w:val="24"/>
          <w:szCs w:val="24"/>
        </w:rPr>
      </w:pPr>
    </w:p>
    <w:p w14:paraId="165C6E7E" w14:textId="18D60B50" w:rsidR="007077BE" w:rsidRPr="00BA435B" w:rsidRDefault="007077BE" w:rsidP="00BA435B">
      <w:pPr>
        <w:pStyle w:val="Heading2"/>
      </w:pPr>
      <w:r w:rsidRPr="00BA435B">
        <w:t>Overview of Department’s Assessment Project, 2019-2020</w:t>
      </w:r>
    </w:p>
    <w:p w14:paraId="2928E6B7" w14:textId="4817C028" w:rsidR="007077BE" w:rsidRPr="007077BE" w:rsidRDefault="007077BE" w:rsidP="007077BE">
      <w:pPr>
        <w:rPr>
          <w:rFonts w:ascii="Book Antiqua" w:hAnsi="Book Antiqua"/>
          <w:sz w:val="24"/>
          <w:szCs w:val="24"/>
        </w:rPr>
      </w:pPr>
      <w:r w:rsidRPr="007077BE">
        <w:rPr>
          <w:rFonts w:ascii="Book Antiqua" w:hAnsi="Book Antiqua"/>
          <w:sz w:val="24"/>
          <w:szCs w:val="24"/>
        </w:rPr>
        <w:t xml:space="preserve">In 2019-2020 the History Department was required to undertake assessment of General Education of Section D of General Education.  Because the department has substantial offerings in this area, the plan was to do assessment in two sections of History 271 (a high enrollment Title V course) and History 342, and History 350 (Upper division GE classes) in Spring 2020.    </w:t>
      </w:r>
    </w:p>
    <w:p w14:paraId="0DBEB9D9" w14:textId="5D39455C" w:rsidR="007077BE" w:rsidRPr="007077BE" w:rsidRDefault="007077BE" w:rsidP="007077BE">
      <w:pPr>
        <w:rPr>
          <w:rFonts w:ascii="Book Antiqua" w:hAnsi="Book Antiqua"/>
          <w:sz w:val="24"/>
          <w:szCs w:val="24"/>
        </w:rPr>
      </w:pPr>
      <w:r w:rsidRPr="007077BE">
        <w:rPr>
          <w:rFonts w:ascii="Book Antiqua" w:hAnsi="Book Antiqua"/>
          <w:sz w:val="24"/>
          <w:szCs w:val="24"/>
        </w:rPr>
        <w:t>Unfortunately in March of 2020, due to the onset of Covid-19 all classes moved online with short notice.  Faculty scrambled to redesign classes, and many faculty found themselves dealing with an absence of school, childcare, etc.  Because many faculty were overwhelmed, assessment activity for most classes was postponed.</w:t>
      </w:r>
    </w:p>
    <w:p w14:paraId="509A87D6" w14:textId="0C65A1AA" w:rsidR="007077BE" w:rsidRPr="007077BE" w:rsidRDefault="007077BE" w:rsidP="007077BE">
      <w:pPr>
        <w:rPr>
          <w:rFonts w:ascii="Book Antiqua" w:hAnsi="Book Antiqua"/>
          <w:sz w:val="24"/>
          <w:szCs w:val="24"/>
        </w:rPr>
      </w:pPr>
      <w:r w:rsidRPr="007077BE">
        <w:rPr>
          <w:rFonts w:ascii="Book Antiqua" w:hAnsi="Book Antiqua"/>
          <w:sz w:val="24"/>
          <w:szCs w:val="24"/>
        </w:rPr>
        <w:t>We did undertake assessment of one of the Upper Division GE classes, History 342</w:t>
      </w:r>
      <w:r w:rsidR="00793AF4">
        <w:rPr>
          <w:rFonts w:ascii="Book Antiqua" w:hAnsi="Book Antiqua"/>
          <w:sz w:val="24"/>
          <w:szCs w:val="24"/>
        </w:rPr>
        <w:t xml:space="preserve"> in Section D1 (formerly Subject Explorations: Social Sciences)</w:t>
      </w:r>
      <w:r w:rsidRPr="007077BE">
        <w:rPr>
          <w:rFonts w:ascii="Book Antiqua" w:hAnsi="Book Antiqua"/>
          <w:sz w:val="24"/>
          <w:szCs w:val="24"/>
        </w:rPr>
        <w:t>.    The Assessment committee decided to focus on Section D</w:t>
      </w:r>
      <w:r w:rsidR="008E651E">
        <w:rPr>
          <w:rFonts w:ascii="Book Antiqua" w:hAnsi="Book Antiqua"/>
          <w:sz w:val="24"/>
          <w:szCs w:val="24"/>
        </w:rPr>
        <w:t>1</w:t>
      </w:r>
      <w:r w:rsidRPr="007077BE">
        <w:rPr>
          <w:rFonts w:ascii="Book Antiqua" w:hAnsi="Book Antiqua"/>
          <w:sz w:val="24"/>
          <w:szCs w:val="24"/>
        </w:rPr>
        <w:t xml:space="preserve"> GE SLO #4</w:t>
      </w:r>
      <w:r w:rsidR="00E0707E">
        <w:rPr>
          <w:rFonts w:ascii="Book Antiqua" w:hAnsi="Book Antiqua"/>
          <w:sz w:val="24"/>
          <w:szCs w:val="24"/>
        </w:rPr>
        <w:t>:</w:t>
      </w:r>
      <w:r w:rsidRPr="007077BE">
        <w:rPr>
          <w:rFonts w:ascii="Book Antiqua" w:hAnsi="Book Antiqua"/>
          <w:sz w:val="24"/>
          <w:szCs w:val="24"/>
        </w:rPr>
        <w:t xml:space="preserve"> </w:t>
      </w:r>
    </w:p>
    <w:p w14:paraId="3F666C01" w14:textId="5681F4C0" w:rsidR="007077BE" w:rsidRPr="007077BE" w:rsidRDefault="00793AF4" w:rsidP="007077BE">
      <w:pPr>
        <w:pStyle w:val="Quote"/>
        <w:jc w:val="left"/>
      </w:pPr>
      <w:r w:rsidRPr="007077BE">
        <w:t xml:space="preserve">[Students should] </w:t>
      </w:r>
      <w:r w:rsidR="007077BE" w:rsidRPr="007077BE">
        <w:t>Demonstrate an understanding of how social problems impact individuals, communities and societies.</w:t>
      </w:r>
    </w:p>
    <w:p w14:paraId="574A44BE" w14:textId="3C87681F" w:rsidR="007077BE" w:rsidRPr="007077BE" w:rsidRDefault="00793AF4" w:rsidP="007077BE">
      <w:pPr>
        <w:rPr>
          <w:rFonts w:ascii="Book Antiqua" w:hAnsi="Book Antiqua"/>
          <w:sz w:val="24"/>
          <w:szCs w:val="24"/>
        </w:rPr>
      </w:pPr>
      <w:r w:rsidRPr="007077BE">
        <w:rPr>
          <w:rFonts w:ascii="Book Antiqua" w:hAnsi="Book Antiqua"/>
          <w:sz w:val="24"/>
          <w:szCs w:val="24"/>
        </w:rPr>
        <w:t>Using a rubric a committee scored</w:t>
      </w:r>
      <w:r>
        <w:rPr>
          <w:rFonts w:ascii="Book Antiqua" w:hAnsi="Book Antiqua"/>
          <w:sz w:val="24"/>
          <w:szCs w:val="24"/>
        </w:rPr>
        <w:t xml:space="preserve"> all 34</w:t>
      </w:r>
      <w:r w:rsidRPr="007077BE">
        <w:rPr>
          <w:rFonts w:ascii="Book Antiqua" w:hAnsi="Book Antiqua"/>
          <w:sz w:val="24"/>
          <w:szCs w:val="24"/>
        </w:rPr>
        <w:t xml:space="preserve"> essays</w:t>
      </w:r>
      <w:r>
        <w:rPr>
          <w:rFonts w:ascii="Book Antiqua" w:hAnsi="Book Antiqua"/>
          <w:sz w:val="24"/>
          <w:szCs w:val="24"/>
        </w:rPr>
        <w:t xml:space="preserve"> turned in  from one assignment.  </w:t>
      </w:r>
      <w:r w:rsidR="007077BE" w:rsidRPr="007077BE">
        <w:rPr>
          <w:rFonts w:ascii="Book Antiqua" w:hAnsi="Book Antiqua"/>
          <w:sz w:val="24"/>
          <w:szCs w:val="24"/>
        </w:rPr>
        <w:t xml:space="preserve">The assignment in question was a short essay (2-3 pages double spaced) based on the Marjane Satrapi’s </w:t>
      </w:r>
      <w:r w:rsidR="007077BE" w:rsidRPr="007077BE">
        <w:rPr>
          <w:rFonts w:ascii="Book Antiqua" w:hAnsi="Book Antiqua"/>
          <w:i/>
          <w:iCs/>
          <w:sz w:val="24"/>
          <w:szCs w:val="24"/>
        </w:rPr>
        <w:t>Persepolis</w:t>
      </w:r>
      <w:r w:rsidR="007077BE" w:rsidRPr="007077BE">
        <w:rPr>
          <w:rFonts w:ascii="Book Antiqua" w:hAnsi="Book Antiqua"/>
          <w:sz w:val="24"/>
          <w:szCs w:val="24"/>
        </w:rPr>
        <w:t>, a graphic memoir about a girl’s experiences growing up during the Iranian Revolution and the subsequent Iran-Iraq War.  Students were given two options for the topic.</w:t>
      </w:r>
      <w:r w:rsidR="004011C7">
        <w:rPr>
          <w:rFonts w:ascii="Book Antiqua" w:hAnsi="Book Antiqua"/>
          <w:sz w:val="24"/>
          <w:szCs w:val="24"/>
        </w:rPr>
        <w:t xml:space="preserve">  The paper was due in </w:t>
      </w:r>
      <w:r w:rsidR="00E0707E">
        <w:rPr>
          <w:rFonts w:ascii="Book Antiqua" w:hAnsi="Book Antiqua"/>
          <w:sz w:val="24"/>
          <w:szCs w:val="24"/>
        </w:rPr>
        <w:t>mid-April</w:t>
      </w:r>
      <w:r w:rsidR="004011C7">
        <w:rPr>
          <w:rFonts w:ascii="Book Antiqua" w:hAnsi="Book Antiqua"/>
          <w:sz w:val="24"/>
          <w:szCs w:val="24"/>
        </w:rPr>
        <w:t xml:space="preserve">, about a month after the shift to online instruction. </w:t>
      </w:r>
      <w:r>
        <w:rPr>
          <w:rFonts w:ascii="Book Antiqua" w:hAnsi="Book Antiqua"/>
          <w:sz w:val="24"/>
          <w:szCs w:val="24"/>
        </w:rPr>
        <w:t xml:space="preserve">  All of the instruction on the content related to the assignment occurred online.</w:t>
      </w:r>
      <w:r w:rsidR="004011C7">
        <w:rPr>
          <w:rFonts w:ascii="Book Antiqua" w:hAnsi="Book Antiqua"/>
          <w:sz w:val="24"/>
          <w:szCs w:val="24"/>
        </w:rPr>
        <w:t xml:space="preserve"> </w:t>
      </w:r>
    </w:p>
    <w:p w14:paraId="1080BFBC" w14:textId="052E7F35" w:rsidR="007077BE" w:rsidRPr="002D3025" w:rsidRDefault="007077BE" w:rsidP="007077BE">
      <w:pPr>
        <w:rPr>
          <w:rFonts w:ascii="Book Antiqua" w:hAnsi="Book Antiqua"/>
          <w:sz w:val="24"/>
          <w:szCs w:val="24"/>
        </w:rPr>
      </w:pPr>
      <w:r w:rsidRPr="007077BE">
        <w:rPr>
          <w:rFonts w:ascii="Book Antiqua" w:hAnsi="Book Antiqua"/>
          <w:sz w:val="24"/>
          <w:szCs w:val="24"/>
        </w:rPr>
        <w:t>A</w:t>
      </w:r>
      <w:r w:rsidRPr="002D3025">
        <w:rPr>
          <w:rFonts w:ascii="Book Antiqua" w:hAnsi="Book Antiqua"/>
          <w:sz w:val="24"/>
          <w:szCs w:val="24"/>
        </w:rPr>
        <w:t xml:space="preserve"> rubric was created for assessing the student work.  As we have done in recent years, we used a scale of four points.  </w:t>
      </w:r>
    </w:p>
    <w:p w14:paraId="36484938" w14:textId="77777777" w:rsidR="007077BE" w:rsidRPr="00BA435B" w:rsidRDefault="007077BE" w:rsidP="00BA435B">
      <w:pPr>
        <w:pStyle w:val="ListParagraph"/>
        <w:rPr>
          <w:rFonts w:ascii="Book Antiqua" w:hAnsi="Book Antiqua"/>
        </w:rPr>
      </w:pPr>
      <w:r w:rsidRPr="00BA435B">
        <w:rPr>
          <w:rFonts w:ascii="Book Antiqua" w:hAnsi="Book Antiqua"/>
        </w:rPr>
        <w:t>4= Student has demonstrated a high level of proficiency in meeting the SLO</w:t>
      </w:r>
    </w:p>
    <w:p w14:paraId="0E2DAC7C" w14:textId="77777777" w:rsidR="007077BE" w:rsidRPr="00BA435B" w:rsidRDefault="007077BE" w:rsidP="00BA435B">
      <w:pPr>
        <w:pStyle w:val="ListParagraph"/>
        <w:rPr>
          <w:rFonts w:ascii="Book Antiqua" w:hAnsi="Book Antiqua"/>
        </w:rPr>
      </w:pPr>
      <w:r w:rsidRPr="00BA435B">
        <w:rPr>
          <w:rFonts w:ascii="Book Antiqua" w:hAnsi="Book Antiqua"/>
        </w:rPr>
        <w:t xml:space="preserve">3= Student has demonstrated a satisfactory level of proficiency in meeting the SLO, </w:t>
      </w:r>
    </w:p>
    <w:p w14:paraId="093EBAEF" w14:textId="77777777" w:rsidR="007077BE" w:rsidRPr="00BA435B" w:rsidRDefault="007077BE" w:rsidP="00BA435B">
      <w:pPr>
        <w:pStyle w:val="ListParagraph"/>
        <w:rPr>
          <w:rFonts w:ascii="Book Antiqua" w:hAnsi="Book Antiqua"/>
        </w:rPr>
      </w:pPr>
      <w:r w:rsidRPr="00BA435B">
        <w:rPr>
          <w:rFonts w:ascii="Book Antiqua" w:hAnsi="Book Antiqua"/>
        </w:rPr>
        <w:t xml:space="preserve">2=The student has shown some ability to meet the SLO but not at the level we would like them to achieve.  </w:t>
      </w:r>
    </w:p>
    <w:p w14:paraId="09F8D615" w14:textId="63D2C315" w:rsidR="007077BE" w:rsidRPr="00BA435B" w:rsidRDefault="007077BE" w:rsidP="00BA435B">
      <w:pPr>
        <w:pStyle w:val="ListParagraph"/>
        <w:rPr>
          <w:rFonts w:ascii="Book Antiqua" w:hAnsi="Book Antiqua"/>
        </w:rPr>
      </w:pPr>
      <w:r w:rsidRPr="00BA435B">
        <w:rPr>
          <w:rFonts w:ascii="Book Antiqua" w:hAnsi="Book Antiqua"/>
        </w:rPr>
        <w:t xml:space="preserve">1= the student has shown little or no ability to meet the SLO.  </w:t>
      </w:r>
    </w:p>
    <w:p w14:paraId="2A39A844" w14:textId="77777777" w:rsidR="007077BE" w:rsidRPr="007077BE" w:rsidRDefault="007077BE" w:rsidP="007077BE">
      <w:pPr>
        <w:rPr>
          <w:rFonts w:ascii="Book Antiqua" w:hAnsi="Book Antiqua"/>
          <w:sz w:val="24"/>
          <w:szCs w:val="24"/>
        </w:rPr>
      </w:pPr>
      <w:r w:rsidRPr="002D3025">
        <w:rPr>
          <w:rFonts w:ascii="Book Antiqua" w:hAnsi="Book Antiqua"/>
          <w:sz w:val="24"/>
          <w:szCs w:val="24"/>
        </w:rPr>
        <w:t xml:space="preserve">The History Department’s goal is to see 70% of students get a score of 3 or 4.  </w:t>
      </w:r>
    </w:p>
    <w:p w14:paraId="00F8FADE" w14:textId="77777777" w:rsidR="007077BE" w:rsidRPr="007077BE" w:rsidRDefault="007077BE" w:rsidP="007077BE">
      <w:pPr>
        <w:rPr>
          <w:rFonts w:ascii="Book Antiqua" w:hAnsi="Book Antiqua"/>
          <w:sz w:val="24"/>
          <w:szCs w:val="24"/>
        </w:rPr>
      </w:pPr>
    </w:p>
    <w:p w14:paraId="69DF058F" w14:textId="2792EAA0" w:rsidR="007077BE" w:rsidRPr="00BA435B" w:rsidRDefault="007077BE" w:rsidP="00BA435B">
      <w:pPr>
        <w:pStyle w:val="Heading5"/>
        <w:rPr>
          <w:rFonts w:ascii="Book Antiqua" w:hAnsi="Book Antiqua"/>
          <w:sz w:val="24"/>
          <w:szCs w:val="24"/>
        </w:rPr>
      </w:pPr>
      <w:r w:rsidRPr="00BA435B">
        <w:rPr>
          <w:rFonts w:ascii="Book Antiqua" w:hAnsi="Book Antiqua"/>
          <w:sz w:val="24"/>
          <w:szCs w:val="24"/>
        </w:rPr>
        <w:t>Data Collected</w:t>
      </w:r>
    </w:p>
    <w:p w14:paraId="1CE4E687" w14:textId="4A3FC87A" w:rsidR="007077BE" w:rsidRPr="007077BE" w:rsidRDefault="007077BE" w:rsidP="007077BE">
      <w:pPr>
        <w:rPr>
          <w:rFonts w:ascii="Book Antiqua" w:hAnsi="Book Antiqua"/>
          <w:sz w:val="24"/>
          <w:szCs w:val="24"/>
        </w:rPr>
      </w:pPr>
      <w:r w:rsidRPr="007077BE">
        <w:rPr>
          <w:rFonts w:ascii="Book Antiqua" w:hAnsi="Book Antiqua"/>
          <w:sz w:val="24"/>
          <w:szCs w:val="24"/>
        </w:rPr>
        <w:t>Of the 40 students enrolled in the class 34 turned in the assignment.  The results were overwhelmingly positive.</w:t>
      </w:r>
    </w:p>
    <w:tbl>
      <w:tblPr>
        <w:tblStyle w:val="GridTable1Light-Accent5"/>
        <w:tblW w:w="0" w:type="auto"/>
        <w:tblLook w:val="04A0" w:firstRow="1" w:lastRow="0" w:firstColumn="1" w:lastColumn="0" w:noHBand="0" w:noVBand="1"/>
      </w:tblPr>
      <w:tblGrid>
        <w:gridCol w:w="2337"/>
        <w:gridCol w:w="2337"/>
        <w:gridCol w:w="2338"/>
      </w:tblGrid>
      <w:tr w:rsidR="007077BE" w:rsidRPr="007077BE" w14:paraId="7E0E5BF2" w14:textId="77777777" w:rsidTr="00BA4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46C860A" w14:textId="77777777" w:rsidR="007077BE" w:rsidRPr="007077BE" w:rsidRDefault="007077BE" w:rsidP="007077BE">
            <w:pPr>
              <w:spacing w:after="0"/>
              <w:rPr>
                <w:rFonts w:ascii="Book Antiqua" w:hAnsi="Book Antiqua"/>
                <w:sz w:val="24"/>
                <w:szCs w:val="24"/>
              </w:rPr>
            </w:pPr>
            <w:r w:rsidRPr="007077BE">
              <w:rPr>
                <w:rFonts w:ascii="Book Antiqua" w:hAnsi="Book Antiqua"/>
                <w:sz w:val="24"/>
                <w:szCs w:val="24"/>
              </w:rPr>
              <w:t>Score</w:t>
            </w:r>
          </w:p>
        </w:tc>
        <w:tc>
          <w:tcPr>
            <w:tcW w:w="2337" w:type="dxa"/>
          </w:tcPr>
          <w:p w14:paraId="225EDB91" w14:textId="77777777" w:rsidR="007077BE" w:rsidRPr="007077BE" w:rsidRDefault="007077BE" w:rsidP="007077BE">
            <w:pPr>
              <w:spacing w:after="0"/>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7077BE">
              <w:rPr>
                <w:rFonts w:ascii="Book Antiqua" w:hAnsi="Book Antiqua"/>
                <w:sz w:val="24"/>
                <w:szCs w:val="24"/>
              </w:rPr>
              <w:t># of Students</w:t>
            </w:r>
          </w:p>
        </w:tc>
        <w:tc>
          <w:tcPr>
            <w:tcW w:w="2338" w:type="dxa"/>
          </w:tcPr>
          <w:p w14:paraId="2C1A0A6A" w14:textId="519F5172" w:rsidR="007077BE" w:rsidRPr="007077BE" w:rsidRDefault="007077BE" w:rsidP="007077BE">
            <w:pPr>
              <w:spacing w:after="0"/>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7077BE">
              <w:rPr>
                <w:rFonts w:ascii="Book Antiqua" w:hAnsi="Book Antiqua"/>
                <w:sz w:val="24"/>
                <w:szCs w:val="24"/>
              </w:rPr>
              <w:t xml:space="preserve">% of </w:t>
            </w:r>
            <w:r w:rsidR="00BA435B">
              <w:rPr>
                <w:rFonts w:ascii="Book Antiqua" w:hAnsi="Book Antiqua"/>
                <w:sz w:val="24"/>
                <w:szCs w:val="24"/>
              </w:rPr>
              <w:t>S</w:t>
            </w:r>
            <w:r w:rsidRPr="007077BE">
              <w:rPr>
                <w:rFonts w:ascii="Book Antiqua" w:hAnsi="Book Antiqua"/>
                <w:sz w:val="24"/>
                <w:szCs w:val="24"/>
              </w:rPr>
              <w:t xml:space="preserve">tudents </w:t>
            </w:r>
          </w:p>
        </w:tc>
      </w:tr>
      <w:tr w:rsidR="007077BE" w:rsidRPr="007077BE" w14:paraId="2A170C55" w14:textId="77777777" w:rsidTr="00BA435B">
        <w:tc>
          <w:tcPr>
            <w:cnfStyle w:val="001000000000" w:firstRow="0" w:lastRow="0" w:firstColumn="1" w:lastColumn="0" w:oddVBand="0" w:evenVBand="0" w:oddHBand="0" w:evenHBand="0" w:firstRowFirstColumn="0" w:firstRowLastColumn="0" w:lastRowFirstColumn="0" w:lastRowLastColumn="0"/>
            <w:tcW w:w="2337" w:type="dxa"/>
          </w:tcPr>
          <w:p w14:paraId="07EA5225" w14:textId="77777777" w:rsidR="007077BE" w:rsidRPr="007077BE" w:rsidRDefault="007077BE" w:rsidP="007077BE">
            <w:pPr>
              <w:spacing w:after="0"/>
              <w:rPr>
                <w:rFonts w:ascii="Book Antiqua" w:hAnsi="Book Antiqua"/>
                <w:sz w:val="24"/>
                <w:szCs w:val="24"/>
              </w:rPr>
            </w:pPr>
            <w:r w:rsidRPr="007077BE">
              <w:rPr>
                <w:rFonts w:ascii="Book Antiqua" w:hAnsi="Book Antiqua"/>
                <w:sz w:val="24"/>
                <w:szCs w:val="24"/>
              </w:rPr>
              <w:t>4</w:t>
            </w:r>
          </w:p>
        </w:tc>
        <w:tc>
          <w:tcPr>
            <w:tcW w:w="2337" w:type="dxa"/>
          </w:tcPr>
          <w:p w14:paraId="435E1967" w14:textId="77777777" w:rsidR="007077BE" w:rsidRPr="007077BE" w:rsidRDefault="007077BE" w:rsidP="007077BE">
            <w:pPr>
              <w:spacing w:after="0"/>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7077BE">
              <w:rPr>
                <w:rFonts w:ascii="Book Antiqua" w:hAnsi="Book Antiqua"/>
                <w:sz w:val="24"/>
                <w:szCs w:val="24"/>
              </w:rPr>
              <w:t>13</w:t>
            </w:r>
          </w:p>
        </w:tc>
        <w:tc>
          <w:tcPr>
            <w:tcW w:w="2338" w:type="dxa"/>
          </w:tcPr>
          <w:p w14:paraId="0C015498" w14:textId="77777777" w:rsidR="007077BE" w:rsidRPr="007077BE" w:rsidRDefault="007077BE" w:rsidP="007077BE">
            <w:pPr>
              <w:spacing w:after="0"/>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7077BE">
              <w:rPr>
                <w:rFonts w:ascii="Book Antiqua" w:hAnsi="Book Antiqua"/>
                <w:sz w:val="24"/>
                <w:szCs w:val="24"/>
              </w:rPr>
              <w:t>38%</w:t>
            </w:r>
          </w:p>
        </w:tc>
      </w:tr>
      <w:tr w:rsidR="007077BE" w:rsidRPr="007077BE" w14:paraId="532CF92D" w14:textId="77777777" w:rsidTr="00BA435B">
        <w:tc>
          <w:tcPr>
            <w:cnfStyle w:val="001000000000" w:firstRow="0" w:lastRow="0" w:firstColumn="1" w:lastColumn="0" w:oddVBand="0" w:evenVBand="0" w:oddHBand="0" w:evenHBand="0" w:firstRowFirstColumn="0" w:firstRowLastColumn="0" w:lastRowFirstColumn="0" w:lastRowLastColumn="0"/>
            <w:tcW w:w="2337" w:type="dxa"/>
          </w:tcPr>
          <w:p w14:paraId="5140ECCC" w14:textId="77777777" w:rsidR="007077BE" w:rsidRPr="007077BE" w:rsidRDefault="007077BE" w:rsidP="007077BE">
            <w:pPr>
              <w:spacing w:after="0"/>
              <w:rPr>
                <w:rFonts w:ascii="Book Antiqua" w:hAnsi="Book Antiqua"/>
                <w:sz w:val="24"/>
                <w:szCs w:val="24"/>
              </w:rPr>
            </w:pPr>
            <w:r w:rsidRPr="007077BE">
              <w:rPr>
                <w:rFonts w:ascii="Book Antiqua" w:hAnsi="Book Antiqua"/>
                <w:sz w:val="24"/>
                <w:szCs w:val="24"/>
              </w:rPr>
              <w:t>3</w:t>
            </w:r>
          </w:p>
        </w:tc>
        <w:tc>
          <w:tcPr>
            <w:tcW w:w="2337" w:type="dxa"/>
          </w:tcPr>
          <w:p w14:paraId="42C938BC" w14:textId="77777777" w:rsidR="007077BE" w:rsidRPr="007077BE" w:rsidRDefault="007077BE" w:rsidP="007077BE">
            <w:pPr>
              <w:spacing w:after="0"/>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7077BE">
              <w:rPr>
                <w:rFonts w:ascii="Book Antiqua" w:hAnsi="Book Antiqua"/>
                <w:sz w:val="24"/>
                <w:szCs w:val="24"/>
              </w:rPr>
              <w:t>17</w:t>
            </w:r>
          </w:p>
        </w:tc>
        <w:tc>
          <w:tcPr>
            <w:tcW w:w="2338" w:type="dxa"/>
          </w:tcPr>
          <w:p w14:paraId="3C9249FB" w14:textId="77777777" w:rsidR="007077BE" w:rsidRPr="007077BE" w:rsidRDefault="007077BE" w:rsidP="007077BE">
            <w:pPr>
              <w:spacing w:after="0"/>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7077BE">
              <w:rPr>
                <w:rFonts w:ascii="Book Antiqua" w:hAnsi="Book Antiqua"/>
                <w:sz w:val="24"/>
                <w:szCs w:val="24"/>
              </w:rPr>
              <w:t>50%</w:t>
            </w:r>
          </w:p>
        </w:tc>
      </w:tr>
      <w:tr w:rsidR="007077BE" w:rsidRPr="007077BE" w14:paraId="39576172" w14:textId="77777777" w:rsidTr="00BA435B">
        <w:tc>
          <w:tcPr>
            <w:cnfStyle w:val="001000000000" w:firstRow="0" w:lastRow="0" w:firstColumn="1" w:lastColumn="0" w:oddVBand="0" w:evenVBand="0" w:oddHBand="0" w:evenHBand="0" w:firstRowFirstColumn="0" w:firstRowLastColumn="0" w:lastRowFirstColumn="0" w:lastRowLastColumn="0"/>
            <w:tcW w:w="2337" w:type="dxa"/>
          </w:tcPr>
          <w:p w14:paraId="7F6008C3" w14:textId="77777777" w:rsidR="007077BE" w:rsidRPr="007077BE" w:rsidRDefault="007077BE" w:rsidP="007077BE">
            <w:pPr>
              <w:spacing w:after="0"/>
              <w:rPr>
                <w:rFonts w:ascii="Book Antiqua" w:hAnsi="Book Antiqua"/>
                <w:sz w:val="24"/>
                <w:szCs w:val="24"/>
              </w:rPr>
            </w:pPr>
            <w:r w:rsidRPr="007077BE">
              <w:rPr>
                <w:rFonts w:ascii="Book Antiqua" w:hAnsi="Book Antiqua"/>
                <w:sz w:val="24"/>
                <w:szCs w:val="24"/>
              </w:rPr>
              <w:t>2</w:t>
            </w:r>
          </w:p>
        </w:tc>
        <w:tc>
          <w:tcPr>
            <w:tcW w:w="2337" w:type="dxa"/>
          </w:tcPr>
          <w:p w14:paraId="223D23BE" w14:textId="77777777" w:rsidR="007077BE" w:rsidRPr="007077BE" w:rsidRDefault="007077BE" w:rsidP="007077BE">
            <w:pPr>
              <w:spacing w:after="0"/>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7077BE">
              <w:rPr>
                <w:rFonts w:ascii="Book Antiqua" w:hAnsi="Book Antiqua"/>
                <w:sz w:val="24"/>
                <w:szCs w:val="24"/>
              </w:rPr>
              <w:t>4</w:t>
            </w:r>
          </w:p>
        </w:tc>
        <w:tc>
          <w:tcPr>
            <w:tcW w:w="2338" w:type="dxa"/>
          </w:tcPr>
          <w:p w14:paraId="1E90F017" w14:textId="77777777" w:rsidR="007077BE" w:rsidRPr="007077BE" w:rsidRDefault="007077BE" w:rsidP="007077BE">
            <w:pPr>
              <w:spacing w:after="0"/>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7077BE">
              <w:rPr>
                <w:rFonts w:ascii="Book Antiqua" w:hAnsi="Book Antiqua"/>
                <w:sz w:val="24"/>
                <w:szCs w:val="24"/>
              </w:rPr>
              <w:t>21%</w:t>
            </w:r>
          </w:p>
        </w:tc>
      </w:tr>
      <w:tr w:rsidR="007077BE" w:rsidRPr="007077BE" w14:paraId="34AC7ACA" w14:textId="77777777" w:rsidTr="00BA435B">
        <w:tc>
          <w:tcPr>
            <w:cnfStyle w:val="001000000000" w:firstRow="0" w:lastRow="0" w:firstColumn="1" w:lastColumn="0" w:oddVBand="0" w:evenVBand="0" w:oddHBand="0" w:evenHBand="0" w:firstRowFirstColumn="0" w:firstRowLastColumn="0" w:lastRowFirstColumn="0" w:lastRowLastColumn="0"/>
            <w:tcW w:w="2337" w:type="dxa"/>
          </w:tcPr>
          <w:p w14:paraId="68422A01" w14:textId="77777777" w:rsidR="007077BE" w:rsidRPr="007077BE" w:rsidRDefault="007077BE" w:rsidP="007077BE">
            <w:pPr>
              <w:spacing w:after="0"/>
              <w:rPr>
                <w:rFonts w:ascii="Book Antiqua" w:hAnsi="Book Antiqua"/>
                <w:sz w:val="24"/>
                <w:szCs w:val="24"/>
              </w:rPr>
            </w:pPr>
            <w:r w:rsidRPr="007077BE">
              <w:rPr>
                <w:rFonts w:ascii="Book Antiqua" w:hAnsi="Book Antiqua"/>
                <w:sz w:val="24"/>
                <w:szCs w:val="24"/>
              </w:rPr>
              <w:t>1</w:t>
            </w:r>
          </w:p>
        </w:tc>
        <w:tc>
          <w:tcPr>
            <w:tcW w:w="2337" w:type="dxa"/>
          </w:tcPr>
          <w:p w14:paraId="4D524F2A" w14:textId="77777777" w:rsidR="007077BE" w:rsidRPr="007077BE" w:rsidRDefault="007077BE" w:rsidP="007077BE">
            <w:pPr>
              <w:spacing w:after="0"/>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7077BE">
              <w:rPr>
                <w:rFonts w:ascii="Book Antiqua" w:hAnsi="Book Antiqua"/>
                <w:sz w:val="24"/>
                <w:szCs w:val="24"/>
              </w:rPr>
              <w:t>0</w:t>
            </w:r>
          </w:p>
        </w:tc>
        <w:tc>
          <w:tcPr>
            <w:tcW w:w="2338" w:type="dxa"/>
          </w:tcPr>
          <w:p w14:paraId="69B3E030" w14:textId="77777777" w:rsidR="007077BE" w:rsidRPr="007077BE" w:rsidRDefault="007077BE" w:rsidP="007077BE">
            <w:pPr>
              <w:spacing w:after="0"/>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7077BE">
              <w:rPr>
                <w:rFonts w:ascii="Book Antiqua" w:hAnsi="Book Antiqua"/>
                <w:sz w:val="24"/>
                <w:szCs w:val="24"/>
              </w:rPr>
              <w:t>0</w:t>
            </w:r>
          </w:p>
        </w:tc>
      </w:tr>
    </w:tbl>
    <w:p w14:paraId="57EF59B1" w14:textId="77777777" w:rsidR="007077BE" w:rsidRPr="002D3025" w:rsidRDefault="007077BE" w:rsidP="007077BE">
      <w:pPr>
        <w:rPr>
          <w:rFonts w:ascii="Book Antiqua" w:hAnsi="Book Antiqua"/>
          <w:sz w:val="24"/>
          <w:szCs w:val="24"/>
        </w:rPr>
      </w:pPr>
    </w:p>
    <w:p w14:paraId="7B94A5F5" w14:textId="38916384" w:rsidR="007077BE" w:rsidRPr="007077BE" w:rsidRDefault="007077BE" w:rsidP="007077BE">
      <w:pPr>
        <w:rPr>
          <w:rFonts w:ascii="Book Antiqua" w:hAnsi="Book Antiqua"/>
          <w:sz w:val="24"/>
          <w:szCs w:val="24"/>
        </w:rPr>
      </w:pPr>
      <w:r w:rsidRPr="007077BE">
        <w:rPr>
          <w:rFonts w:ascii="Book Antiqua" w:hAnsi="Book Antiqua"/>
          <w:sz w:val="24"/>
          <w:szCs w:val="24"/>
        </w:rPr>
        <w:t xml:space="preserve">Overall 88% of the students met or exceeded the Department’s goal for this Student Learning Outcome.  This is a very good result. It is consistent with our previous assessment of History 303 in which over 80% of the students met the goal.  </w:t>
      </w:r>
    </w:p>
    <w:p w14:paraId="3BB58385" w14:textId="3C70821B" w:rsidR="007077BE" w:rsidRPr="007077BE" w:rsidRDefault="007077BE" w:rsidP="007077BE">
      <w:pPr>
        <w:rPr>
          <w:rFonts w:ascii="Book Antiqua" w:hAnsi="Book Antiqua"/>
          <w:sz w:val="24"/>
          <w:szCs w:val="24"/>
        </w:rPr>
      </w:pPr>
      <w:r w:rsidRPr="007077BE">
        <w:rPr>
          <w:rFonts w:ascii="Book Antiqua" w:hAnsi="Book Antiqua"/>
          <w:sz w:val="24"/>
          <w:szCs w:val="24"/>
        </w:rPr>
        <w:t>The only concern that this assessment raises is the relatively large number of students who didn’t turn in the assignment (15%).  The extraordinary conditions of Spring 202</w:t>
      </w:r>
      <w:r w:rsidR="00501003">
        <w:rPr>
          <w:rFonts w:ascii="Book Antiqua" w:hAnsi="Book Antiqua"/>
          <w:sz w:val="24"/>
          <w:szCs w:val="24"/>
        </w:rPr>
        <w:t xml:space="preserve">0 appear to be the cause.  Two </w:t>
      </w:r>
      <w:r w:rsidRPr="007077BE">
        <w:rPr>
          <w:rFonts w:ascii="Book Antiqua" w:hAnsi="Book Antiqua"/>
          <w:sz w:val="24"/>
          <w:szCs w:val="24"/>
        </w:rPr>
        <w:t xml:space="preserve">of the six students contacted the instructor to indicate that they were having trouble for work/family related reasons following the move to quarantine.  But these students never withdrew from the course, or responded to the instructor’s offer to make adjustments to due dates of assignments or figure out alternatives.  </w:t>
      </w:r>
    </w:p>
    <w:p w14:paraId="3D8351E5" w14:textId="77777777" w:rsidR="007077BE" w:rsidRPr="00BA435B" w:rsidRDefault="007077BE" w:rsidP="00BA435B">
      <w:pPr>
        <w:pStyle w:val="Heading6"/>
        <w:rPr>
          <w:rFonts w:ascii="Book Antiqua" w:hAnsi="Book Antiqua"/>
          <w:sz w:val="24"/>
          <w:szCs w:val="24"/>
        </w:rPr>
      </w:pPr>
      <w:r w:rsidRPr="00BA435B">
        <w:rPr>
          <w:rFonts w:ascii="Book Antiqua" w:hAnsi="Book Antiqua"/>
          <w:sz w:val="24"/>
          <w:szCs w:val="24"/>
        </w:rPr>
        <w:t>Analysis</w:t>
      </w:r>
    </w:p>
    <w:p w14:paraId="57A92E0A" w14:textId="6631829A" w:rsidR="007077BE" w:rsidRPr="007077BE" w:rsidRDefault="007077BE" w:rsidP="007077BE">
      <w:pPr>
        <w:rPr>
          <w:rFonts w:ascii="Book Antiqua" w:hAnsi="Book Antiqua"/>
          <w:sz w:val="24"/>
          <w:szCs w:val="24"/>
        </w:rPr>
      </w:pPr>
      <w:r w:rsidRPr="007077BE">
        <w:rPr>
          <w:rFonts w:ascii="Book Antiqua" w:hAnsi="Book Antiqua"/>
          <w:sz w:val="24"/>
          <w:szCs w:val="24"/>
        </w:rPr>
        <w:t xml:space="preserve">There is a perception among History Department faculty that CSUN students in upper division GE classes are generally able to successfully complete assignments and meet student learning outcomes.  This assessment, like the assessment from 2018-19 of </w:t>
      </w:r>
      <w:r w:rsidR="004011C7">
        <w:rPr>
          <w:rFonts w:ascii="Book Antiqua" w:hAnsi="Book Antiqua"/>
          <w:sz w:val="24"/>
          <w:szCs w:val="24"/>
        </w:rPr>
        <w:t>H</w:t>
      </w:r>
      <w:r w:rsidRPr="007077BE">
        <w:rPr>
          <w:rFonts w:ascii="Book Antiqua" w:hAnsi="Book Antiqua"/>
          <w:sz w:val="24"/>
          <w:szCs w:val="24"/>
        </w:rPr>
        <w:t xml:space="preserve">istory 303 confirms that current approaches are satisfactory, and no major changes are indicated.  This assessment also suggests these kinds of courses are reasonably adaptable to </w:t>
      </w:r>
      <w:r w:rsidR="00667292">
        <w:rPr>
          <w:rFonts w:ascii="Book Antiqua" w:hAnsi="Book Antiqua"/>
          <w:sz w:val="24"/>
          <w:szCs w:val="24"/>
        </w:rPr>
        <w:t xml:space="preserve">online/distance </w:t>
      </w:r>
      <w:r w:rsidRPr="007077BE">
        <w:rPr>
          <w:rFonts w:ascii="Book Antiqua" w:hAnsi="Book Antiqua"/>
          <w:sz w:val="24"/>
          <w:szCs w:val="24"/>
        </w:rPr>
        <w:t xml:space="preserve">modes of teaching, using existing technologies (Canvas, Zoom, </w:t>
      </w:r>
      <w:proofErr w:type="spellStart"/>
      <w:r w:rsidRPr="007077BE">
        <w:rPr>
          <w:rFonts w:ascii="Book Antiqua" w:hAnsi="Book Antiqua"/>
          <w:sz w:val="24"/>
          <w:szCs w:val="24"/>
        </w:rPr>
        <w:t>etc</w:t>
      </w:r>
      <w:proofErr w:type="spellEnd"/>
      <w:r w:rsidRPr="007077BE">
        <w:rPr>
          <w:rFonts w:ascii="Book Antiqua" w:hAnsi="Book Antiqua"/>
          <w:sz w:val="24"/>
          <w:szCs w:val="24"/>
        </w:rPr>
        <w:t xml:space="preserve">).  </w:t>
      </w:r>
      <w:r w:rsidR="00667292">
        <w:rPr>
          <w:rFonts w:ascii="Book Antiqua" w:hAnsi="Book Antiqua"/>
          <w:sz w:val="24"/>
          <w:szCs w:val="24"/>
        </w:rPr>
        <w:t xml:space="preserve"> </w:t>
      </w:r>
    </w:p>
    <w:p w14:paraId="10582A99" w14:textId="4FC5D304" w:rsidR="007077BE" w:rsidRPr="00BA435B" w:rsidRDefault="00BA435B" w:rsidP="00BA435B">
      <w:pPr>
        <w:pStyle w:val="Heading2"/>
        <w:rPr>
          <w:rFonts w:ascii="Book Antiqua" w:hAnsi="Book Antiqua"/>
        </w:rPr>
      </w:pPr>
      <w:r>
        <w:rPr>
          <w:rFonts w:ascii="Book Antiqua" w:hAnsi="Book Antiqua"/>
        </w:rPr>
        <w:lastRenderedPageBreak/>
        <w:t xml:space="preserve">Assessment </w:t>
      </w:r>
      <w:r w:rsidR="007077BE" w:rsidRPr="00BA435B">
        <w:rPr>
          <w:rFonts w:ascii="Book Antiqua" w:hAnsi="Book Antiqua"/>
        </w:rPr>
        <w:t>Plan for 2020-2021</w:t>
      </w:r>
    </w:p>
    <w:p w14:paraId="088B015F" w14:textId="66CC992D" w:rsidR="00DB42A0" w:rsidRPr="00EF56F9" w:rsidRDefault="007077BE" w:rsidP="007077BE">
      <w:pPr>
        <w:rPr>
          <w:rFonts w:ascii="Times New Roman" w:hAnsi="Times New Roman"/>
          <w:sz w:val="20"/>
          <w:szCs w:val="20"/>
        </w:rPr>
      </w:pPr>
      <w:r w:rsidRPr="007077BE">
        <w:rPr>
          <w:rFonts w:ascii="Book Antiqua" w:hAnsi="Book Antiqua"/>
          <w:sz w:val="24"/>
          <w:szCs w:val="24"/>
        </w:rPr>
        <w:t>The Department plans to proceed with assessment of lower division Title V courses this year.  These courses remain a major concern with relatively h</w:t>
      </w:r>
      <w:r w:rsidR="00501003">
        <w:rPr>
          <w:rFonts w:ascii="Book Antiqua" w:hAnsi="Book Antiqua"/>
          <w:sz w:val="24"/>
          <w:szCs w:val="24"/>
        </w:rPr>
        <w:t xml:space="preserve">igh DFW rates.   These courses </w:t>
      </w:r>
      <w:r w:rsidRPr="007077BE">
        <w:rPr>
          <w:rFonts w:ascii="Book Antiqua" w:hAnsi="Book Antiqua"/>
          <w:sz w:val="24"/>
          <w:szCs w:val="24"/>
        </w:rPr>
        <w:t xml:space="preserve">serve both as General Education courses and required survey courses in the </w:t>
      </w:r>
      <w:r w:rsidR="00667292">
        <w:rPr>
          <w:rFonts w:ascii="Book Antiqua" w:hAnsi="Book Antiqua"/>
          <w:sz w:val="24"/>
          <w:szCs w:val="24"/>
        </w:rPr>
        <w:t>H</w:t>
      </w:r>
      <w:r w:rsidRPr="007077BE">
        <w:rPr>
          <w:rFonts w:ascii="Book Antiqua" w:hAnsi="Book Antiqua"/>
          <w:sz w:val="24"/>
          <w:szCs w:val="24"/>
        </w:rPr>
        <w:t>istory major</w:t>
      </w:r>
      <w:r w:rsidR="00667292">
        <w:rPr>
          <w:rFonts w:ascii="Book Antiqua" w:hAnsi="Book Antiqua"/>
          <w:sz w:val="24"/>
          <w:szCs w:val="24"/>
        </w:rPr>
        <w:t>.   Planning for the assessment process is already underway.</w:t>
      </w:r>
      <w:r w:rsidR="00667292">
        <w:t xml:space="preserve"> </w:t>
      </w:r>
    </w:p>
    <w:sectPr w:rsidR="00DB42A0" w:rsidRPr="00EF56F9" w:rsidSect="00281389">
      <w:pgSz w:w="15840" w:h="12240" w:orient="landscape"/>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D95F7" w14:textId="77777777" w:rsidR="008C69AA" w:rsidRDefault="008C69AA" w:rsidP="00281389">
      <w:pPr>
        <w:spacing w:after="0" w:line="240" w:lineRule="auto"/>
      </w:pPr>
      <w:r>
        <w:separator/>
      </w:r>
    </w:p>
  </w:endnote>
  <w:endnote w:type="continuationSeparator" w:id="0">
    <w:p w14:paraId="0092D78D" w14:textId="77777777" w:rsidR="008C69AA" w:rsidRDefault="008C69AA" w:rsidP="0028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notTrueType/>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panose1 w:val="020B06040202020202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5311F" w14:textId="77777777" w:rsidR="003F755F" w:rsidRDefault="003F755F" w:rsidP="00281389">
    <w:pPr>
      <w:pStyle w:val="Footer"/>
      <w:framePr w:wrap="around" w:vAnchor="text" w:hAnchor="margin" w:xAlign="right" w:y="1"/>
      <w:rPr>
        <w:rStyle w:val="PageNumber"/>
        <w:sz w:val="22"/>
        <w:szCs w:val="22"/>
      </w:rPr>
    </w:pPr>
    <w:r>
      <w:rPr>
        <w:rStyle w:val="PageNumber"/>
      </w:rPr>
      <w:fldChar w:fldCharType="begin"/>
    </w:r>
    <w:r>
      <w:rPr>
        <w:rStyle w:val="PageNumber"/>
      </w:rPr>
      <w:instrText xml:space="preserve">PAGE  </w:instrText>
    </w:r>
    <w:r>
      <w:rPr>
        <w:rStyle w:val="PageNumber"/>
      </w:rPr>
      <w:fldChar w:fldCharType="end"/>
    </w:r>
  </w:p>
  <w:p w14:paraId="235A6B0C" w14:textId="77777777" w:rsidR="003F755F" w:rsidRDefault="003F755F" w:rsidP="002813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85421" w14:textId="77777777" w:rsidR="003F755F" w:rsidRDefault="003F755F" w:rsidP="00281389">
    <w:pPr>
      <w:pStyle w:val="Footer"/>
      <w:framePr w:wrap="around" w:vAnchor="text" w:hAnchor="margin" w:xAlign="right" w:y="1"/>
      <w:rPr>
        <w:rStyle w:val="PageNumber"/>
        <w:sz w:val="22"/>
        <w:szCs w:val="22"/>
      </w:rPr>
    </w:pPr>
    <w:r>
      <w:rPr>
        <w:rStyle w:val="PageNumber"/>
      </w:rPr>
      <w:fldChar w:fldCharType="begin"/>
    </w:r>
    <w:r>
      <w:rPr>
        <w:rStyle w:val="PageNumber"/>
      </w:rPr>
      <w:instrText xml:space="preserve">PAGE  </w:instrText>
    </w:r>
    <w:r>
      <w:rPr>
        <w:rStyle w:val="PageNumber"/>
      </w:rPr>
      <w:fldChar w:fldCharType="separate"/>
    </w:r>
    <w:r w:rsidR="00501003">
      <w:rPr>
        <w:rStyle w:val="PageNumber"/>
        <w:noProof/>
      </w:rPr>
      <w:t>5</w:t>
    </w:r>
    <w:r>
      <w:rPr>
        <w:rStyle w:val="PageNumber"/>
      </w:rPr>
      <w:fldChar w:fldCharType="end"/>
    </w:r>
  </w:p>
  <w:p w14:paraId="55F06BD9" w14:textId="77777777" w:rsidR="003F755F" w:rsidRDefault="003F755F" w:rsidP="00281389">
    <w:pPr>
      <w:pStyle w:val="Footer"/>
      <w:ind w:right="360"/>
    </w:pPr>
  </w:p>
  <w:p w14:paraId="03665966" w14:textId="77777777" w:rsidR="003F755F" w:rsidRDefault="003F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D87E9" w14:textId="77777777" w:rsidR="008C69AA" w:rsidRDefault="008C69AA" w:rsidP="00281389">
      <w:pPr>
        <w:spacing w:after="0" w:line="240" w:lineRule="auto"/>
      </w:pPr>
      <w:r>
        <w:separator/>
      </w:r>
    </w:p>
  </w:footnote>
  <w:footnote w:type="continuationSeparator" w:id="0">
    <w:p w14:paraId="3B331F9E" w14:textId="77777777" w:rsidR="008C69AA" w:rsidRDefault="008C69AA" w:rsidP="00281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2889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A0EA0"/>
    <w:multiLevelType w:val="hybridMultilevel"/>
    <w:tmpl w:val="02E4502E"/>
    <w:lvl w:ilvl="0" w:tplc="0B80A5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7BD141B"/>
    <w:multiLevelType w:val="hybridMultilevel"/>
    <w:tmpl w:val="0D1A0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261AC"/>
    <w:multiLevelType w:val="hybridMultilevel"/>
    <w:tmpl w:val="789A3424"/>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200F2"/>
    <w:multiLevelType w:val="hybridMultilevel"/>
    <w:tmpl w:val="9B9E6DA2"/>
    <w:lvl w:ilvl="0" w:tplc="C6380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32545"/>
    <w:multiLevelType w:val="hybridMultilevel"/>
    <w:tmpl w:val="76A89E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F045F"/>
    <w:multiLevelType w:val="hybridMultilevel"/>
    <w:tmpl w:val="D82CB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B6042"/>
    <w:multiLevelType w:val="hybridMultilevel"/>
    <w:tmpl w:val="4A4E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E6C28"/>
    <w:multiLevelType w:val="hybridMultilevel"/>
    <w:tmpl w:val="2C5C2A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alibri"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alibri"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A337E25"/>
    <w:multiLevelType w:val="hybridMultilevel"/>
    <w:tmpl w:val="4C1A0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012C2"/>
    <w:multiLevelType w:val="hybridMultilevel"/>
    <w:tmpl w:val="3FB8EC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0"/>
  </w:num>
  <w:num w:numId="2">
    <w:abstractNumId w:val="1"/>
  </w:num>
  <w:num w:numId="3">
    <w:abstractNumId w:val="9"/>
  </w:num>
  <w:num w:numId="4">
    <w:abstractNumId w:val="4"/>
  </w:num>
  <w:num w:numId="5">
    <w:abstractNumId w:val="8"/>
  </w:num>
  <w:num w:numId="6">
    <w:abstractNumId w:val="5"/>
  </w:num>
  <w:num w:numId="7">
    <w:abstractNumId w:val="2"/>
  </w:num>
  <w:num w:numId="8">
    <w:abstractNumId w:val="6"/>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A45"/>
    <w:rsid w:val="000E5D8F"/>
    <w:rsid w:val="000F41FC"/>
    <w:rsid w:val="00117A45"/>
    <w:rsid w:val="00281389"/>
    <w:rsid w:val="002A1197"/>
    <w:rsid w:val="002A787A"/>
    <w:rsid w:val="003A16B7"/>
    <w:rsid w:val="003A41A4"/>
    <w:rsid w:val="003D0F20"/>
    <w:rsid w:val="003D5616"/>
    <w:rsid w:val="003F755F"/>
    <w:rsid w:val="004011C7"/>
    <w:rsid w:val="00482856"/>
    <w:rsid w:val="004D20C5"/>
    <w:rsid w:val="00501003"/>
    <w:rsid w:val="00552910"/>
    <w:rsid w:val="00602010"/>
    <w:rsid w:val="00620B35"/>
    <w:rsid w:val="00667292"/>
    <w:rsid w:val="00676B1D"/>
    <w:rsid w:val="0070631D"/>
    <w:rsid w:val="00707029"/>
    <w:rsid w:val="007077BE"/>
    <w:rsid w:val="00793AF4"/>
    <w:rsid w:val="008B421D"/>
    <w:rsid w:val="008C69AA"/>
    <w:rsid w:val="008D47F0"/>
    <w:rsid w:val="008E651E"/>
    <w:rsid w:val="008F1180"/>
    <w:rsid w:val="009312BC"/>
    <w:rsid w:val="009471A9"/>
    <w:rsid w:val="009601A7"/>
    <w:rsid w:val="00A83011"/>
    <w:rsid w:val="00B11847"/>
    <w:rsid w:val="00B641EF"/>
    <w:rsid w:val="00B843F2"/>
    <w:rsid w:val="00BA435B"/>
    <w:rsid w:val="00C037E5"/>
    <w:rsid w:val="00C361DE"/>
    <w:rsid w:val="00C879E4"/>
    <w:rsid w:val="00CD22E6"/>
    <w:rsid w:val="00CD5B64"/>
    <w:rsid w:val="00DB42A0"/>
    <w:rsid w:val="00E0707E"/>
    <w:rsid w:val="00E45C36"/>
    <w:rsid w:val="00E73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2A6"/>
  <w15:docId w15:val="{C3FC7C7E-BA9E-E64E-9E1E-8F2DB3DC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059F"/>
    <w:pPr>
      <w:spacing w:after="200" w:line="276" w:lineRule="auto"/>
    </w:pPr>
    <w:rPr>
      <w:sz w:val="22"/>
      <w:szCs w:val="22"/>
    </w:rPr>
  </w:style>
  <w:style w:type="paragraph" w:styleId="Heading1">
    <w:name w:val="heading 1"/>
    <w:basedOn w:val="Normal"/>
    <w:next w:val="Normal"/>
    <w:link w:val="Heading1Char"/>
    <w:uiPriority w:val="9"/>
    <w:qFormat/>
    <w:rsid w:val="00B641EF"/>
    <w:pPr>
      <w:keepNext/>
      <w:keepLines/>
      <w:spacing w:before="240" w:after="0" w:line="240" w:lineRule="auto"/>
      <w:outlineLvl w:val="0"/>
    </w:pPr>
    <w:rPr>
      <w:rFonts w:asciiTheme="majorHAnsi" w:eastAsiaTheme="majorEastAsia" w:hAnsiTheme="majorHAnsi" w:cstheme="majorBidi"/>
      <w:iCs/>
      <w:color w:val="2E74B5" w:themeColor="accent1" w:themeShade="BF"/>
      <w:sz w:val="32"/>
      <w:szCs w:val="32"/>
      <w:lang w:eastAsia="zh-CN"/>
    </w:rPr>
  </w:style>
  <w:style w:type="paragraph" w:styleId="Heading2">
    <w:name w:val="heading 2"/>
    <w:basedOn w:val="Normal"/>
    <w:next w:val="Normal"/>
    <w:link w:val="Heading2Char"/>
    <w:uiPriority w:val="9"/>
    <w:unhideWhenUsed/>
    <w:qFormat/>
    <w:rsid w:val="00BA43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rsid w:val="000E5D8F"/>
    <w:pPr>
      <w:spacing w:beforeLines="1" w:afterLines="1" w:line="240" w:lineRule="auto"/>
      <w:outlineLvl w:val="3"/>
    </w:pPr>
    <w:rPr>
      <w:rFonts w:ascii="Times" w:hAnsi="Times"/>
      <w:b/>
      <w:sz w:val="24"/>
      <w:szCs w:val="20"/>
    </w:rPr>
  </w:style>
  <w:style w:type="paragraph" w:styleId="Heading5">
    <w:name w:val="heading 5"/>
    <w:basedOn w:val="Normal"/>
    <w:next w:val="Normal"/>
    <w:link w:val="Heading5Char"/>
    <w:uiPriority w:val="9"/>
    <w:unhideWhenUsed/>
    <w:qFormat/>
    <w:rsid w:val="00BA435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A435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A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117A45"/>
    <w:pPr>
      <w:ind w:left="720"/>
      <w:contextualSpacing/>
    </w:pPr>
  </w:style>
  <w:style w:type="paragraph" w:styleId="Header">
    <w:name w:val="header"/>
    <w:basedOn w:val="Normal"/>
    <w:link w:val="HeaderChar"/>
    <w:uiPriority w:val="99"/>
    <w:unhideWhenUsed/>
    <w:rsid w:val="005E1084"/>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5E1084"/>
    <w:rPr>
      <w:rFonts w:cs="Times New Roman"/>
    </w:rPr>
  </w:style>
  <w:style w:type="paragraph" w:styleId="Footer">
    <w:name w:val="footer"/>
    <w:basedOn w:val="Normal"/>
    <w:link w:val="FooterChar"/>
    <w:uiPriority w:val="99"/>
    <w:unhideWhenUsed/>
    <w:rsid w:val="005E1084"/>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5E1084"/>
    <w:rPr>
      <w:rFonts w:cs="Times New Roman"/>
    </w:rPr>
  </w:style>
  <w:style w:type="paragraph" w:styleId="BalloonText">
    <w:name w:val="Balloon Text"/>
    <w:basedOn w:val="Normal"/>
    <w:link w:val="BalloonTextChar"/>
    <w:uiPriority w:val="99"/>
    <w:semiHidden/>
    <w:unhideWhenUsed/>
    <w:rsid w:val="004B446C"/>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4B446C"/>
    <w:rPr>
      <w:rFonts w:ascii="Tahoma" w:hAnsi="Tahoma" w:cs="Tahoma"/>
      <w:sz w:val="16"/>
      <w:szCs w:val="16"/>
    </w:rPr>
  </w:style>
  <w:style w:type="character" w:styleId="PageNumber">
    <w:name w:val="page number"/>
    <w:basedOn w:val="DefaultParagraphFont"/>
    <w:uiPriority w:val="99"/>
    <w:semiHidden/>
    <w:unhideWhenUsed/>
    <w:rsid w:val="00104C8F"/>
  </w:style>
  <w:style w:type="paragraph" w:customStyle="1" w:styleId="ColorfulList-Accent11">
    <w:name w:val="Colorful List - Accent 11"/>
    <w:basedOn w:val="Normal"/>
    <w:uiPriority w:val="34"/>
    <w:qFormat/>
    <w:rsid w:val="00910144"/>
    <w:pPr>
      <w:ind w:left="720"/>
    </w:pPr>
  </w:style>
  <w:style w:type="character" w:styleId="Hyperlink">
    <w:name w:val="Hyperlink"/>
    <w:uiPriority w:val="99"/>
    <w:unhideWhenUsed/>
    <w:rsid w:val="00090D87"/>
    <w:rPr>
      <w:color w:val="0000FF"/>
      <w:u w:val="single"/>
    </w:rPr>
  </w:style>
  <w:style w:type="character" w:customStyle="1" w:styleId="Heading4Char">
    <w:name w:val="Heading 4 Char"/>
    <w:basedOn w:val="DefaultParagraphFont"/>
    <w:link w:val="Heading4"/>
    <w:uiPriority w:val="9"/>
    <w:rsid w:val="000E5D8F"/>
    <w:rPr>
      <w:rFonts w:ascii="Times" w:hAnsi="Times"/>
      <w:b/>
      <w:sz w:val="24"/>
    </w:rPr>
  </w:style>
  <w:style w:type="character" w:customStyle="1" w:styleId="Heading1Char">
    <w:name w:val="Heading 1 Char"/>
    <w:basedOn w:val="DefaultParagraphFont"/>
    <w:link w:val="Heading1"/>
    <w:uiPriority w:val="9"/>
    <w:rsid w:val="00B641EF"/>
    <w:rPr>
      <w:rFonts w:asciiTheme="majorHAnsi" w:eastAsiaTheme="majorEastAsia" w:hAnsiTheme="majorHAnsi" w:cstheme="majorBidi"/>
      <w:iCs/>
      <w:color w:val="2E74B5" w:themeColor="accent1" w:themeShade="BF"/>
      <w:sz w:val="32"/>
      <w:szCs w:val="32"/>
      <w:lang w:eastAsia="zh-CN"/>
    </w:rPr>
  </w:style>
  <w:style w:type="paragraph" w:styleId="Quote">
    <w:name w:val="Quote"/>
    <w:basedOn w:val="Normal"/>
    <w:next w:val="Normal"/>
    <w:link w:val="QuoteChar"/>
    <w:uiPriority w:val="29"/>
    <w:qFormat/>
    <w:rsid w:val="00B641EF"/>
    <w:pPr>
      <w:spacing w:before="200" w:after="160" w:line="240" w:lineRule="auto"/>
      <w:ind w:left="864" w:right="864"/>
      <w:jc w:val="center"/>
    </w:pPr>
    <w:rPr>
      <w:rFonts w:ascii="Book Antiqua" w:eastAsiaTheme="minorEastAsia" w:hAnsi="Book Antiqua" w:cs="Times New Roman (Body CS)"/>
      <w:i/>
      <w:color w:val="404040" w:themeColor="text1" w:themeTint="BF"/>
      <w:sz w:val="24"/>
      <w:szCs w:val="24"/>
      <w:lang w:eastAsia="zh-CN"/>
    </w:rPr>
  </w:style>
  <w:style w:type="character" w:customStyle="1" w:styleId="QuoteChar">
    <w:name w:val="Quote Char"/>
    <w:basedOn w:val="DefaultParagraphFont"/>
    <w:link w:val="Quote"/>
    <w:uiPriority w:val="29"/>
    <w:rsid w:val="00B641EF"/>
    <w:rPr>
      <w:rFonts w:ascii="Book Antiqua" w:eastAsiaTheme="minorEastAsia" w:hAnsi="Book Antiqua" w:cs="Times New Roman (Body CS)"/>
      <w:i/>
      <w:color w:val="404040" w:themeColor="text1" w:themeTint="BF"/>
      <w:sz w:val="24"/>
      <w:szCs w:val="24"/>
      <w:lang w:eastAsia="zh-CN"/>
    </w:rPr>
  </w:style>
  <w:style w:type="paragraph" w:styleId="Title">
    <w:name w:val="Title"/>
    <w:basedOn w:val="Normal"/>
    <w:next w:val="Normal"/>
    <w:link w:val="TitleChar"/>
    <w:uiPriority w:val="10"/>
    <w:qFormat/>
    <w:rsid w:val="007077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7BE"/>
    <w:rPr>
      <w:rFonts w:asciiTheme="majorHAnsi" w:eastAsiaTheme="majorEastAsia" w:hAnsiTheme="majorHAnsi" w:cstheme="majorBidi"/>
      <w:spacing w:val="-10"/>
      <w:kern w:val="28"/>
      <w:sz w:val="56"/>
      <w:szCs w:val="56"/>
    </w:rPr>
  </w:style>
  <w:style w:type="table" w:styleId="GridTable1Light-Accent5">
    <w:name w:val="Grid Table 1 Light Accent 5"/>
    <w:basedOn w:val="TableNormal"/>
    <w:uiPriority w:val="46"/>
    <w:rsid w:val="00BA435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A435B"/>
    <w:pPr>
      <w:ind w:left="720"/>
      <w:contextualSpacing/>
    </w:pPr>
  </w:style>
  <w:style w:type="character" w:customStyle="1" w:styleId="Heading5Char">
    <w:name w:val="Heading 5 Char"/>
    <w:basedOn w:val="DefaultParagraphFont"/>
    <w:link w:val="Heading5"/>
    <w:uiPriority w:val="9"/>
    <w:rsid w:val="00BA435B"/>
    <w:rPr>
      <w:rFonts w:asciiTheme="majorHAnsi" w:eastAsiaTheme="majorEastAsia" w:hAnsiTheme="majorHAnsi" w:cstheme="majorBidi"/>
      <w:color w:val="2E74B5" w:themeColor="accent1" w:themeShade="BF"/>
      <w:sz w:val="22"/>
      <w:szCs w:val="22"/>
    </w:rPr>
  </w:style>
  <w:style w:type="character" w:customStyle="1" w:styleId="Heading2Char">
    <w:name w:val="Heading 2 Char"/>
    <w:basedOn w:val="DefaultParagraphFont"/>
    <w:link w:val="Heading2"/>
    <w:uiPriority w:val="9"/>
    <w:rsid w:val="00BA435B"/>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rsid w:val="00BA435B"/>
    <w:rPr>
      <w:rFonts w:asciiTheme="majorHAnsi" w:eastAsiaTheme="majorEastAsia" w:hAnsiTheme="majorHAnsi" w:cstheme="majorBidi"/>
      <w:color w:val="1F4D78"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892507">
      <w:bodyDiv w:val="1"/>
      <w:marLeft w:val="0"/>
      <w:marRight w:val="0"/>
      <w:marTop w:val="0"/>
      <w:marBottom w:val="0"/>
      <w:divBdr>
        <w:top w:val="none" w:sz="0" w:space="0" w:color="auto"/>
        <w:left w:val="none" w:sz="0" w:space="0" w:color="auto"/>
        <w:bottom w:val="none" w:sz="0" w:space="0" w:color="auto"/>
        <w:right w:val="none" w:sz="0" w:space="0" w:color="auto"/>
      </w:divBdr>
    </w:div>
    <w:div w:id="1884831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es.solomon@csu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7305</CharactersWithSpaces>
  <SharedDoc>false</SharedDoc>
  <HLinks>
    <vt:vector size="6" baseType="variant">
      <vt:variant>
        <vt:i4>5636162</vt:i4>
      </vt:variant>
      <vt:variant>
        <vt:i4>0</vt:i4>
      </vt:variant>
      <vt:variant>
        <vt:i4>0</vt:i4>
      </vt:variant>
      <vt:variant>
        <vt:i4>5</vt:i4>
      </vt:variant>
      <vt:variant>
        <vt:lpwstr>mailto:james.solomon@csun.edu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hcphi001</dc:creator>
  <cp:keywords/>
  <cp:lastModifiedBy>Horowitz, Richard S</cp:lastModifiedBy>
  <cp:revision>3</cp:revision>
  <cp:lastPrinted>2014-10-20T20:50:00Z</cp:lastPrinted>
  <dcterms:created xsi:type="dcterms:W3CDTF">2020-09-29T23:30:00Z</dcterms:created>
  <dcterms:modified xsi:type="dcterms:W3CDTF">2020-09-29T23:31:00Z</dcterms:modified>
</cp:coreProperties>
</file>