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72" w:rsidRPr="00897D80" w:rsidRDefault="00760372" w:rsidP="007603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2017-2018</w:t>
      </w:r>
      <w:r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</w:p>
    <w:p w:rsidR="00760372" w:rsidRPr="00897D80" w:rsidRDefault="00760372" w:rsidP="00760372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5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>am Review, by September 28, 2018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>Please identify your department/program in the file name for your report.</w:t>
      </w:r>
    </w:p>
    <w:p w:rsidR="00760372" w:rsidRPr="00897D80" w:rsidRDefault="00760372" w:rsidP="00760372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>
        <w:rPr>
          <w:rFonts w:ascii="Times New Roman" w:hAnsi="Times New Roman"/>
          <w:b/>
          <w:sz w:val="20"/>
          <w:szCs w:val="20"/>
        </w:rPr>
        <w:t>Social and Behavioral Sciences</w:t>
      </w:r>
    </w:p>
    <w:p w:rsidR="00760372" w:rsidRPr="00897D80" w:rsidRDefault="00760372" w:rsidP="00760372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>
        <w:rPr>
          <w:rFonts w:ascii="Times New Roman" w:hAnsi="Times New Roman"/>
          <w:b/>
          <w:sz w:val="20"/>
          <w:szCs w:val="20"/>
        </w:rPr>
        <w:t>Geography</w:t>
      </w:r>
    </w:p>
    <w:p w:rsidR="00760372" w:rsidRPr="00897D80" w:rsidRDefault="00760372" w:rsidP="00760372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</w:p>
    <w:p w:rsidR="00760372" w:rsidRPr="00897D80" w:rsidRDefault="00760372" w:rsidP="00760372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  <w:r>
        <w:rPr>
          <w:rFonts w:ascii="Times New Roman" w:hAnsi="Times New Roman"/>
          <w:b/>
          <w:sz w:val="20"/>
          <w:szCs w:val="20"/>
        </w:rPr>
        <w:t>Ron Davidson</w:t>
      </w:r>
    </w:p>
    <w:p w:rsidR="00760372" w:rsidRPr="00897D80" w:rsidRDefault="00760372" w:rsidP="00760372">
      <w:pPr>
        <w:pStyle w:val="MediumGrid1-Accent21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:rsidR="00760372" w:rsidRPr="00897D80" w:rsidRDefault="00760372" w:rsidP="00760372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A.  _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_______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760372" w:rsidRPr="00897D80" w:rsidRDefault="00760372" w:rsidP="00760372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B.  _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_______ 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760372" w:rsidRDefault="00760372" w:rsidP="00760372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C.  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:rsidR="00760372" w:rsidRPr="00897D80" w:rsidRDefault="00760372" w:rsidP="00760372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_____X____ </w:t>
      </w:r>
      <w:proofErr w:type="gramStart"/>
      <w:r>
        <w:rPr>
          <w:rFonts w:ascii="Times New Roman" w:hAnsi="Times New Roman"/>
          <w:b/>
          <w:sz w:val="20"/>
          <w:szCs w:val="20"/>
        </w:rPr>
        <w:t>Focused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exclusively on the direct assessment measurement of General Education Natural Sciences learning outcomes    </w:t>
      </w:r>
    </w:p>
    <w:p w:rsidR="00760372" w:rsidRPr="00897D80" w:rsidRDefault="00760372" w:rsidP="00760372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:rsidR="00760372" w:rsidRPr="00897D80" w:rsidRDefault="00760372" w:rsidP="00760372">
      <w:pPr>
        <w:pStyle w:val="MediumGrid1-Accent21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:rsidR="00760372" w:rsidRPr="00897D80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:rsidR="00760372" w:rsidRPr="00897D80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:rsidR="00760372" w:rsidRPr="00897D80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:rsidR="00760372" w:rsidRPr="00CA201F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:rsidR="00760372" w:rsidRPr="00626609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>, identify the basic skill(s) assessed and the precise learning outcomes assessed, the assessment instruments and methodology employed, and the resulting scores</w:t>
      </w:r>
    </w:p>
    <w:p w:rsidR="00760372" w:rsidRPr="00897D80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:rsidR="00760372" w:rsidRPr="0015729C" w:rsidRDefault="00760372" w:rsidP="00760372">
      <w:pPr>
        <w:pStyle w:val="MediumGrid1-Accent21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:rsidR="00760372" w:rsidRDefault="00760372" w:rsidP="00760372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:rsidR="00760372" w:rsidRPr="00EF56F9" w:rsidRDefault="00760372" w:rsidP="00760372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    Preview of planned assessment activities for 2018-19.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:rsidR="00760372" w:rsidRDefault="00760372" w:rsidP="00760372">
      <w:pPr>
        <w:rPr>
          <w:rFonts w:ascii="Times New Roman" w:hAnsi="Times New Roman" w:cs="Times New Roman"/>
        </w:rPr>
      </w:pPr>
    </w:p>
    <w:p w:rsidR="00760372" w:rsidRDefault="00760372" w:rsidP="00A37F54">
      <w:pPr>
        <w:jc w:val="center"/>
        <w:rPr>
          <w:rFonts w:ascii="Times New Roman" w:hAnsi="Times New Roman" w:cs="Times New Roman"/>
        </w:rPr>
      </w:pPr>
    </w:p>
    <w:p w:rsidR="00760372" w:rsidRDefault="00760372" w:rsidP="00A37F54">
      <w:pPr>
        <w:jc w:val="center"/>
        <w:rPr>
          <w:rFonts w:ascii="Times New Roman" w:hAnsi="Times New Roman" w:cs="Times New Roman"/>
        </w:rPr>
      </w:pPr>
    </w:p>
    <w:p w:rsidR="00760372" w:rsidRDefault="00760372" w:rsidP="00A37F54">
      <w:pPr>
        <w:jc w:val="center"/>
        <w:rPr>
          <w:rFonts w:ascii="Times New Roman" w:hAnsi="Times New Roman" w:cs="Times New Roman"/>
        </w:rPr>
      </w:pPr>
    </w:p>
    <w:p w:rsidR="008507E6" w:rsidRDefault="00611813" w:rsidP="008507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</w:t>
      </w:r>
      <w:r w:rsidR="001C299F">
        <w:rPr>
          <w:color w:val="000000"/>
        </w:rPr>
        <w:t>e were asked</w:t>
      </w:r>
      <w:r w:rsidR="008507E6" w:rsidRPr="001C299F">
        <w:rPr>
          <w:color w:val="000000"/>
        </w:rPr>
        <w:t xml:space="preserve"> to assess classes that offer GE </w:t>
      </w:r>
      <w:r w:rsidR="001C299F" w:rsidRPr="001C299F">
        <w:rPr>
          <w:color w:val="000000"/>
        </w:rPr>
        <w:t xml:space="preserve">Natural Science </w:t>
      </w:r>
      <w:r w:rsidR="001C299F">
        <w:rPr>
          <w:color w:val="000000"/>
        </w:rPr>
        <w:t>learning outcomes</w:t>
      </w:r>
      <w:r w:rsidR="008507E6" w:rsidRPr="001C299F">
        <w:rPr>
          <w:color w:val="000000"/>
        </w:rPr>
        <w:t xml:space="preserve">.  </w:t>
      </w:r>
      <w:r w:rsidR="001C299F">
        <w:rPr>
          <w:color w:val="000000"/>
        </w:rPr>
        <w:t xml:space="preserve">At the same time, a Faculty Learning Community </w:t>
      </w:r>
      <w:r>
        <w:rPr>
          <w:color w:val="000000"/>
        </w:rPr>
        <w:t xml:space="preserve">(FLC) </w:t>
      </w:r>
      <w:r w:rsidR="001C299F">
        <w:rPr>
          <w:color w:val="000000"/>
        </w:rPr>
        <w:t xml:space="preserve">composed of department faculty aimed to better understand and develop strategies to deal with the causes of high DUF rates in certain of our classes.  </w:t>
      </w:r>
      <w:r w:rsidR="00747FA3">
        <w:rPr>
          <w:color w:val="000000"/>
        </w:rPr>
        <w:t>The most prominent such classes</w:t>
      </w:r>
      <w:r w:rsidR="001C299F">
        <w:rPr>
          <w:color w:val="000000"/>
        </w:rPr>
        <w:t xml:space="preserve"> – Geography 101 and Geography 150 – both offer GE Natural Sciences credit.  Therefore the two efforts overlapped significantly, with both </w:t>
      </w:r>
      <w:r>
        <w:rPr>
          <w:color w:val="000000"/>
        </w:rPr>
        <w:t xml:space="preserve">the </w:t>
      </w:r>
      <w:r w:rsidR="008507E6" w:rsidRPr="001C299F">
        <w:rPr>
          <w:color w:val="000000"/>
        </w:rPr>
        <w:t xml:space="preserve">assessment </w:t>
      </w:r>
      <w:r>
        <w:rPr>
          <w:color w:val="000000"/>
        </w:rPr>
        <w:t xml:space="preserve">committee </w:t>
      </w:r>
      <w:r w:rsidR="008507E6" w:rsidRPr="001C299F">
        <w:rPr>
          <w:color w:val="000000"/>
        </w:rPr>
        <w:t xml:space="preserve">and </w:t>
      </w:r>
      <w:r w:rsidR="001C299F">
        <w:rPr>
          <w:color w:val="000000"/>
        </w:rPr>
        <w:t>FLC zeroing</w:t>
      </w:r>
      <w:r w:rsidR="008507E6" w:rsidRPr="001C299F">
        <w:rPr>
          <w:color w:val="000000"/>
        </w:rPr>
        <w:t xml:space="preserve"> in on these two classes</w:t>
      </w:r>
      <w:r w:rsidR="00747FA3">
        <w:rPr>
          <w:color w:val="000000"/>
        </w:rPr>
        <w:t xml:space="preserve">.  </w:t>
      </w:r>
      <w:r w:rsidR="00D30D0B">
        <w:rPr>
          <w:color w:val="000000"/>
        </w:rPr>
        <w:t xml:space="preserve">We looked, though less intensively, at Geography 103 -- </w:t>
      </w:r>
      <w:r w:rsidR="001C299F">
        <w:rPr>
          <w:color w:val="000000"/>
        </w:rPr>
        <w:t>another scienc</w:t>
      </w:r>
      <w:r w:rsidR="00D30D0B">
        <w:rPr>
          <w:color w:val="000000"/>
        </w:rPr>
        <w:t>e class with a high D</w:t>
      </w:r>
      <w:r>
        <w:rPr>
          <w:color w:val="000000"/>
        </w:rPr>
        <w:t>UF rate</w:t>
      </w:r>
      <w:r w:rsidR="00144495">
        <w:rPr>
          <w:color w:val="000000"/>
        </w:rPr>
        <w:t>,</w:t>
      </w:r>
      <w:r>
        <w:rPr>
          <w:color w:val="000000"/>
        </w:rPr>
        <w:t xml:space="preserve"> </w:t>
      </w:r>
      <w:r w:rsidR="00D30D0B">
        <w:rPr>
          <w:color w:val="000000"/>
        </w:rPr>
        <w:t>though</w:t>
      </w:r>
      <w:r w:rsidR="001C299F">
        <w:rPr>
          <w:color w:val="000000"/>
        </w:rPr>
        <w:t xml:space="preserve"> </w:t>
      </w:r>
      <w:r w:rsidR="00747FA3">
        <w:rPr>
          <w:color w:val="000000"/>
        </w:rPr>
        <w:t xml:space="preserve">a </w:t>
      </w:r>
      <w:r w:rsidR="001C299F">
        <w:rPr>
          <w:color w:val="000000"/>
        </w:rPr>
        <w:t>smaller impact</w:t>
      </w:r>
      <w:r>
        <w:rPr>
          <w:color w:val="000000"/>
        </w:rPr>
        <w:t xml:space="preserve"> factor due to lower enrollment</w:t>
      </w:r>
      <w:r w:rsidR="001C299F">
        <w:rPr>
          <w:color w:val="000000"/>
        </w:rPr>
        <w:t xml:space="preserve">.  </w:t>
      </w:r>
    </w:p>
    <w:p w:rsidR="00D30D0B" w:rsidRDefault="00D30D0B" w:rsidP="008507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30D0B" w:rsidRDefault="00747FA3" w:rsidP="008507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Natural Sciences Student Learning Outcomes measured were:</w:t>
      </w:r>
    </w:p>
    <w:p w:rsidR="00747FA3" w:rsidRDefault="00747FA3" w:rsidP="00747F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47FA3">
        <w:rPr>
          <w:color w:val="000000"/>
        </w:rPr>
        <w:t>1.</w:t>
      </w:r>
      <w:r>
        <w:rPr>
          <w:color w:val="000000"/>
        </w:rPr>
        <w:t xml:space="preserve"> </w:t>
      </w:r>
      <w:r w:rsidRPr="00747FA3">
        <w:rPr>
          <w:color w:val="000000"/>
        </w:rPr>
        <w:t>Demonstrate an understanding of basic knowledge, principles and laws in the natural sciences.</w:t>
      </w:r>
    </w:p>
    <w:p w:rsidR="00747FA3" w:rsidRDefault="00747FA3" w:rsidP="00747F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747FA3">
        <w:rPr>
          <w:color w:val="000000"/>
        </w:rPr>
        <w:t>Recognize the contribution and potential of science in human society and everyday life.</w:t>
      </w:r>
    </w:p>
    <w:p w:rsidR="00D30D0B" w:rsidRDefault="00747FA3" w:rsidP="008507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747FA3">
        <w:rPr>
          <w:color w:val="000000"/>
        </w:rPr>
        <w:t>Demonstrate an ability to apply scientific knowledge and to critically assess real-world issues and make sound decisions.</w:t>
      </w:r>
    </w:p>
    <w:p w:rsidR="00747FA3" w:rsidRPr="00747FA3" w:rsidRDefault="00144495" w:rsidP="00747FA3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Ou</w:t>
      </w:r>
      <w:r w:rsidR="00747FA3">
        <w:rPr>
          <w:color w:val="000000"/>
        </w:rPr>
        <w:t>r main assessment effort pertaining to these SLOs was through 101.  In fall 2017</w:t>
      </w:r>
      <w:r w:rsidR="00DD0440">
        <w:rPr>
          <w:color w:val="000000"/>
        </w:rPr>
        <w:t xml:space="preserve"> (n=38)</w:t>
      </w:r>
      <w:r w:rsidR="00747FA3">
        <w:rPr>
          <w:color w:val="000000"/>
        </w:rPr>
        <w:t>, the final exam of 101 contained 11 questions that related to these SLOs.  The c</w:t>
      </w:r>
      <w:r w:rsidR="00747FA3" w:rsidRPr="00747FA3">
        <w:rPr>
          <w:color w:val="000000"/>
        </w:rPr>
        <w:t xml:space="preserve">lass average </w:t>
      </w:r>
      <w:r w:rsidR="001E265F">
        <w:rPr>
          <w:color w:val="000000"/>
        </w:rPr>
        <w:t>score was:</w:t>
      </w:r>
    </w:p>
    <w:p w:rsidR="00747FA3" w:rsidRPr="00747FA3" w:rsidRDefault="00747FA3" w:rsidP="00747FA3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SLO 1</w:t>
      </w:r>
      <w:r w:rsidR="001E265F">
        <w:rPr>
          <w:color w:val="000000"/>
        </w:rPr>
        <w:t>:</w:t>
      </w:r>
      <w:r>
        <w:rPr>
          <w:color w:val="000000"/>
        </w:rPr>
        <w:t xml:space="preserve">  </w:t>
      </w:r>
      <w:r w:rsidR="00611E4B">
        <w:rPr>
          <w:color w:val="000000"/>
        </w:rPr>
        <w:t>69%</w:t>
      </w:r>
    </w:p>
    <w:p w:rsidR="00747FA3" w:rsidRPr="00747FA3" w:rsidRDefault="001E265F" w:rsidP="00747FA3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SLO 4: </w:t>
      </w:r>
      <w:r w:rsidR="006C0C56">
        <w:rPr>
          <w:color w:val="000000"/>
        </w:rPr>
        <w:t xml:space="preserve"> </w:t>
      </w:r>
      <w:r w:rsidR="00611E4B">
        <w:rPr>
          <w:color w:val="000000"/>
        </w:rPr>
        <w:t>65%</w:t>
      </w:r>
    </w:p>
    <w:p w:rsidR="00747FA3" w:rsidRDefault="001E265F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SLO 6:  </w:t>
      </w:r>
      <w:r w:rsidR="00611E4B">
        <w:rPr>
          <w:color w:val="000000"/>
        </w:rPr>
        <w:t>58%</w:t>
      </w:r>
    </w:p>
    <w:p w:rsidR="001E265F" w:rsidRDefault="001E265F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This result surprised us since the </w:t>
      </w:r>
      <w:r w:rsidR="00611E4B">
        <w:rPr>
          <w:color w:val="000000"/>
        </w:rPr>
        <w:t>highest</w:t>
      </w:r>
      <w:r>
        <w:rPr>
          <w:color w:val="000000"/>
        </w:rPr>
        <w:t xml:space="preserve"> score was for SLO 1, which </w:t>
      </w:r>
      <w:r w:rsidR="00611E4B">
        <w:rPr>
          <w:color w:val="000000"/>
        </w:rPr>
        <w:t xml:space="preserve">we anticipated would be the “driest” and least interesting to students.  </w:t>
      </w:r>
      <w:r>
        <w:rPr>
          <w:color w:val="000000"/>
        </w:rPr>
        <w:t xml:space="preserve">Our assumption based on the result is that students </w:t>
      </w:r>
      <w:r w:rsidR="00611E4B">
        <w:rPr>
          <w:color w:val="000000"/>
        </w:rPr>
        <w:t xml:space="preserve">find the added complexity of dealing with scientific principles in </w:t>
      </w:r>
      <w:r>
        <w:rPr>
          <w:color w:val="000000"/>
        </w:rPr>
        <w:t>“real life”</w:t>
      </w:r>
      <w:r w:rsidR="00611E4B">
        <w:rPr>
          <w:color w:val="000000"/>
        </w:rPr>
        <w:t xml:space="preserve"> application difficult to manage.</w:t>
      </w:r>
    </w:p>
    <w:p w:rsidR="001E265F" w:rsidRDefault="001E265F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Our intervention here – based on meetings, interviews with students, watching videos of teaching, and our interpretation of the pre-test – was to 1) more frequently and formally content check and quiz students </w:t>
      </w:r>
      <w:r w:rsidR="00611E4B">
        <w:rPr>
          <w:color w:val="000000"/>
        </w:rPr>
        <w:t xml:space="preserve">on scientific principles, especially </w:t>
      </w:r>
      <w:r>
        <w:rPr>
          <w:color w:val="000000"/>
        </w:rPr>
        <w:t>prior to exams</w:t>
      </w:r>
      <w:r w:rsidR="00611E4B">
        <w:rPr>
          <w:color w:val="000000"/>
        </w:rPr>
        <w:t>; and 2</w:t>
      </w:r>
      <w:r>
        <w:rPr>
          <w:color w:val="000000"/>
        </w:rPr>
        <w:t xml:space="preserve">) offer incentives for higher scores on later exams.  (If a student </w:t>
      </w:r>
      <w:r w:rsidR="00611E4B">
        <w:rPr>
          <w:color w:val="000000"/>
        </w:rPr>
        <w:t xml:space="preserve">received a higher score </w:t>
      </w:r>
      <w:r>
        <w:rPr>
          <w:color w:val="000000"/>
        </w:rPr>
        <w:t xml:space="preserve">on exam 3 than exam 2, for example, the exam 2 score would be replaced by the exam 3 score.)  </w:t>
      </w:r>
    </w:p>
    <w:p w:rsidR="001E265F" w:rsidRDefault="001E265F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Results of this intervention in spring 2018</w:t>
      </w:r>
      <w:r w:rsidR="00DD0440">
        <w:rPr>
          <w:color w:val="000000"/>
        </w:rPr>
        <w:t xml:space="preserve"> (n=40)</w:t>
      </w:r>
      <w:r w:rsidR="00611E4B">
        <w:rPr>
          <w:color w:val="000000"/>
        </w:rPr>
        <w:t>, as measured via direct assessment (unit exams)</w:t>
      </w:r>
      <w:r>
        <w:rPr>
          <w:color w:val="000000"/>
        </w:rPr>
        <w:t xml:space="preserve">: </w:t>
      </w:r>
    </w:p>
    <w:p w:rsidR="001E265F" w:rsidRDefault="001E265F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SLO 1: </w:t>
      </w:r>
      <w:r w:rsidR="00611E4B">
        <w:rPr>
          <w:color w:val="000000"/>
        </w:rPr>
        <w:t>79%</w:t>
      </w:r>
    </w:p>
    <w:p w:rsidR="00611E4B" w:rsidRDefault="00611E4B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SLO 4: 70%</w:t>
      </w:r>
    </w:p>
    <w:p w:rsidR="00611E4B" w:rsidRDefault="00611E4B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lastRenderedPageBreak/>
        <w:t>SLO 6: 59%</w:t>
      </w:r>
    </w:p>
    <w:p w:rsidR="00C85D45" w:rsidRDefault="00611E4B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The results show a modest improvements in performance of SLOs 4 and 6, and a significant (10%) improvement in SLO 1.  </w:t>
      </w:r>
    </w:p>
    <w:p w:rsidR="00611E4B" w:rsidRDefault="00DD0440" w:rsidP="001E265F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The assessment committee and faculty learning community</w:t>
      </w:r>
      <w:r w:rsidR="00611E4B">
        <w:rPr>
          <w:color w:val="000000"/>
        </w:rPr>
        <w:t xml:space="preserve"> did far more than is reflected in this single assessment, however.</w:t>
      </w:r>
    </w:p>
    <w:p w:rsidR="001A47FE" w:rsidRDefault="001A47FE" w:rsidP="001A47FE">
      <w:pPr>
        <w:pStyle w:val="NormalWeb"/>
        <w:shd w:val="clear" w:color="auto" w:fill="FFFFFF"/>
        <w:spacing w:after="0"/>
        <w:rPr>
          <w:color w:val="000000"/>
        </w:rPr>
      </w:pPr>
      <w:r w:rsidRPr="001A47FE">
        <w:rPr>
          <w:color w:val="000000"/>
        </w:rPr>
        <w:t>1.</w:t>
      </w:r>
      <w:r>
        <w:rPr>
          <w:color w:val="000000"/>
        </w:rPr>
        <w:t xml:space="preserve"> We discovered that students who take</w:t>
      </w:r>
      <w:r w:rsidR="008507E6" w:rsidRPr="001C299F">
        <w:rPr>
          <w:color w:val="000000"/>
        </w:rPr>
        <w:t xml:space="preserve"> 101 are not required to simultaneously </w:t>
      </w:r>
      <w:r>
        <w:rPr>
          <w:color w:val="000000"/>
        </w:rPr>
        <w:t xml:space="preserve">take 102, the corresponding (but obviously not co-requisite) lab.  An </w:t>
      </w:r>
      <w:r w:rsidR="00EE5667">
        <w:rPr>
          <w:color w:val="000000"/>
        </w:rPr>
        <w:t>analysis of 2016-17</w:t>
      </w:r>
      <w:bookmarkStart w:id="0" w:name="_GoBack"/>
      <w:bookmarkEnd w:id="0"/>
      <w:r>
        <w:rPr>
          <w:color w:val="000000"/>
        </w:rPr>
        <w:t xml:space="preserve"> data by </w:t>
      </w:r>
      <w:r w:rsidR="00144495">
        <w:rPr>
          <w:color w:val="000000"/>
        </w:rPr>
        <w:t xml:space="preserve">Dr. </w:t>
      </w:r>
      <w:r>
        <w:rPr>
          <w:color w:val="000000"/>
        </w:rPr>
        <w:t>Steve Graves demonstrated to a high degree of certainty that stu</w:t>
      </w:r>
      <w:r w:rsidR="00152AA9">
        <w:rPr>
          <w:color w:val="000000"/>
        </w:rPr>
        <w:t>dents are</w:t>
      </w:r>
      <w:r>
        <w:rPr>
          <w:color w:val="000000"/>
        </w:rPr>
        <w:t xml:space="preserve"> less likely to fail 101 when they are simultaneously enrolled in 102.  </w:t>
      </w:r>
      <w:r w:rsidR="00152AA9">
        <w:rPr>
          <w:color w:val="000000"/>
        </w:rPr>
        <w:t>Making 101 and 102 co-requisite would</w:t>
      </w:r>
      <w:r w:rsidR="00FE0DC2">
        <w:rPr>
          <w:color w:val="000000"/>
        </w:rPr>
        <w:t xml:space="preserve"> make curricu</w:t>
      </w:r>
      <w:r w:rsidR="00DD0440">
        <w:rPr>
          <w:color w:val="000000"/>
        </w:rPr>
        <w:t>lar sense and ought to</w:t>
      </w:r>
      <w:r w:rsidR="00FE0DC2">
        <w:rPr>
          <w:color w:val="000000"/>
        </w:rPr>
        <w:t xml:space="preserve"> </w:t>
      </w:r>
      <w:r w:rsidR="00152AA9">
        <w:rPr>
          <w:color w:val="000000"/>
        </w:rPr>
        <w:t xml:space="preserve">lower DUF rates in 101.  </w:t>
      </w:r>
      <w:r w:rsidR="00FE0DC2">
        <w:rPr>
          <w:color w:val="000000"/>
        </w:rPr>
        <w:t>A task force has been created to look further into the issue.</w:t>
      </w:r>
    </w:p>
    <w:p w:rsidR="001A47FE" w:rsidRDefault="00152AA9" w:rsidP="001A47FE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2. We surveyed students in G</w:t>
      </w:r>
      <w:r w:rsidR="00DD0440">
        <w:rPr>
          <w:color w:val="000000"/>
        </w:rPr>
        <w:t>eography 101 and 103 to find what</w:t>
      </w:r>
      <w:r>
        <w:rPr>
          <w:color w:val="000000"/>
        </w:rPr>
        <w:t xml:space="preserve"> their course loads</w:t>
      </w:r>
      <w:r w:rsidR="00DD0440">
        <w:rPr>
          <w:color w:val="000000"/>
        </w:rPr>
        <w:t xml:space="preserve"> were</w:t>
      </w:r>
      <w:r>
        <w:rPr>
          <w:color w:val="000000"/>
        </w:rPr>
        <w:t xml:space="preserve">.  Our sample of 78 students revealed that nearly 40% of students in these classes were taking </w:t>
      </w:r>
      <w:r w:rsidR="00E708F9">
        <w:rPr>
          <w:color w:val="000000"/>
        </w:rPr>
        <w:t xml:space="preserve">16-18 </w:t>
      </w:r>
      <w:r>
        <w:rPr>
          <w:color w:val="000000"/>
        </w:rPr>
        <w:t xml:space="preserve">units.  In interviews, some students said that advisors had encouraged them to take high course loads in order to shorten their time to graduation.  Advising students NOT to take excessive course loads, </w:t>
      </w:r>
      <w:r w:rsidR="00E708F9">
        <w:rPr>
          <w:color w:val="000000"/>
        </w:rPr>
        <w:t xml:space="preserve">especially during semesters when </w:t>
      </w:r>
      <w:r w:rsidR="00FE0DC2">
        <w:rPr>
          <w:color w:val="000000"/>
        </w:rPr>
        <w:t>they are enrolled</w:t>
      </w:r>
      <w:r>
        <w:rPr>
          <w:color w:val="000000"/>
        </w:rPr>
        <w:t xml:space="preserve"> in high DUF courses, seems to us </w:t>
      </w:r>
      <w:r w:rsidR="006C0C56">
        <w:rPr>
          <w:color w:val="000000"/>
        </w:rPr>
        <w:t xml:space="preserve">a </w:t>
      </w:r>
      <w:r w:rsidR="00FE0DC2">
        <w:rPr>
          <w:color w:val="000000"/>
        </w:rPr>
        <w:t>more sensible</w:t>
      </w:r>
      <w:r w:rsidR="006C0C56">
        <w:rPr>
          <w:color w:val="000000"/>
        </w:rPr>
        <w:t xml:space="preserve"> strategy</w:t>
      </w:r>
      <w:r>
        <w:rPr>
          <w:color w:val="000000"/>
        </w:rPr>
        <w:t xml:space="preserve">.  </w:t>
      </w:r>
      <w:r w:rsidR="00B640D3">
        <w:rPr>
          <w:color w:val="000000"/>
        </w:rPr>
        <w:t>This is especially the case given that another survey we conducted showed that 30% of students work 5-8+ hours per day, and just over 10% travel 3-6+ hours per day.</w:t>
      </w:r>
      <w:r w:rsidR="005256E7">
        <w:rPr>
          <w:color w:val="000000"/>
        </w:rPr>
        <w:t xml:space="preserve">  The message is further reinforced by the fact that student performance on 101 exams declines over the course of the semester.  (Mean scores on the 3 exams dropped from the C to D range</w:t>
      </w:r>
      <w:r w:rsidR="00D32DEC">
        <w:rPr>
          <w:color w:val="000000"/>
        </w:rPr>
        <w:t>s</w:t>
      </w:r>
      <w:r w:rsidR="005256E7">
        <w:rPr>
          <w:color w:val="000000"/>
        </w:rPr>
        <w:t xml:space="preserve"> in both the fall 17 and spring 18 semesters.)  In other words, students appear to burn out over the </w:t>
      </w:r>
      <w:r w:rsidR="001958D6">
        <w:rPr>
          <w:color w:val="000000"/>
        </w:rPr>
        <w:t>semester due to their extremely busy lives</w:t>
      </w:r>
      <w:r w:rsidR="005256E7">
        <w:rPr>
          <w:color w:val="000000"/>
        </w:rPr>
        <w:t>.</w:t>
      </w:r>
      <w:r w:rsidR="00D32DEC">
        <w:rPr>
          <w:color w:val="000000"/>
        </w:rPr>
        <w:t xml:space="preserve">  </w:t>
      </w:r>
    </w:p>
    <w:p w:rsidR="00152AA9" w:rsidRDefault="00152AA9" w:rsidP="001A47FE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3. </w:t>
      </w:r>
      <w:r w:rsidR="00A24156">
        <w:rPr>
          <w:color w:val="000000"/>
        </w:rPr>
        <w:t>In Geography 150, students w</w:t>
      </w:r>
      <w:r w:rsidR="00C50AD9">
        <w:rPr>
          <w:color w:val="000000"/>
        </w:rPr>
        <w:t>ere given mock quizzes</w:t>
      </w:r>
      <w:r w:rsidR="00A24156">
        <w:rPr>
          <w:color w:val="000000"/>
        </w:rPr>
        <w:t xml:space="preserve"> before actual quizzes an</w:t>
      </w:r>
      <w:r w:rsidR="00394766">
        <w:rPr>
          <w:color w:val="000000"/>
        </w:rPr>
        <w:t>d exams.  The result</w:t>
      </w:r>
      <w:r w:rsidR="00D4637D">
        <w:rPr>
          <w:color w:val="000000"/>
        </w:rPr>
        <w:t>s were</w:t>
      </w:r>
      <w:r w:rsidR="00394766">
        <w:rPr>
          <w:color w:val="000000"/>
        </w:rPr>
        <w:t xml:space="preserve"> ambivalent</w:t>
      </w:r>
      <w:r w:rsidR="00A24156">
        <w:rPr>
          <w:color w:val="000000"/>
        </w:rPr>
        <w:t>:  mock quizzes</w:t>
      </w:r>
      <w:r w:rsidR="00C50AD9">
        <w:rPr>
          <w:color w:val="000000"/>
        </w:rPr>
        <w:t xml:space="preserve"> before quizzes</w:t>
      </w:r>
      <w:r w:rsidR="00A24156">
        <w:rPr>
          <w:color w:val="000000"/>
        </w:rPr>
        <w:t xml:space="preserve">, which dealt with single-sources (i.e. each quiz focused on a single article or book chapter) seemed to improve </w:t>
      </w:r>
      <w:r w:rsidR="00272D4F">
        <w:rPr>
          <w:color w:val="000000"/>
        </w:rPr>
        <w:t xml:space="preserve">subsequent quiz </w:t>
      </w:r>
      <w:r w:rsidR="00A24156">
        <w:rPr>
          <w:color w:val="000000"/>
        </w:rPr>
        <w:t xml:space="preserve">scores.  (The actual quiz score was on average </w:t>
      </w:r>
      <w:r w:rsidR="00272D4F">
        <w:rPr>
          <w:color w:val="000000"/>
        </w:rPr>
        <w:t>20% higher than the mock-quiz score o</w:t>
      </w:r>
      <w:r w:rsidR="00A24156">
        <w:rPr>
          <w:color w:val="000000"/>
        </w:rPr>
        <w:t>n the same material.)  However</w:t>
      </w:r>
      <w:r w:rsidR="00272D4F">
        <w:rPr>
          <w:color w:val="000000"/>
        </w:rPr>
        <w:t>, mock quizzes did not</w:t>
      </w:r>
      <w:r w:rsidR="00A24156">
        <w:rPr>
          <w:color w:val="000000"/>
        </w:rPr>
        <w:t xml:space="preserve"> significantly raise scores on </w:t>
      </w:r>
      <w:r w:rsidR="00272D4F">
        <w:rPr>
          <w:color w:val="000000"/>
        </w:rPr>
        <w:t>longer</w:t>
      </w:r>
      <w:r w:rsidR="00A24156">
        <w:rPr>
          <w:color w:val="000000"/>
        </w:rPr>
        <w:t xml:space="preserve"> exams that cov</w:t>
      </w:r>
      <w:r w:rsidR="00D4637D">
        <w:rPr>
          <w:color w:val="000000"/>
        </w:rPr>
        <w:t>ered wider ranges of material, compared to exam scores in previous semesters.</w:t>
      </w:r>
      <w:r w:rsidR="00C50AD9">
        <w:rPr>
          <w:color w:val="000000"/>
        </w:rPr>
        <w:t xml:space="preserve"> </w:t>
      </w:r>
    </w:p>
    <w:p w:rsidR="008507E6" w:rsidRDefault="008507E6" w:rsidP="00745BFD">
      <w:pPr>
        <w:pStyle w:val="NormalWeb"/>
        <w:shd w:val="clear" w:color="auto" w:fill="FFFFFF"/>
        <w:spacing w:before="0" w:beforeAutospacing="0" w:after="0" w:afterAutospacing="0"/>
      </w:pPr>
      <w:r w:rsidRPr="001C299F">
        <w:rPr>
          <w:color w:val="000000"/>
        </w:rPr>
        <w:t> </w:t>
      </w:r>
      <w:r w:rsidR="00A24156">
        <w:t xml:space="preserve">4. </w:t>
      </w:r>
      <w:r w:rsidR="00745BFD">
        <w:t xml:space="preserve">The committee members videotaped and watched faculty lectures using the Peer Observation Instrument provided by the </w:t>
      </w:r>
      <w:r w:rsidR="00C85D45">
        <w:t xml:space="preserve">university </w:t>
      </w:r>
      <w:r w:rsidR="00745BFD">
        <w:t>FLC coordinators.  One discovery was that the “front stage” of the classroom</w:t>
      </w:r>
      <w:r w:rsidR="00D4637D">
        <w:t xml:space="preserve"> we used</w:t>
      </w:r>
      <w:r w:rsidR="00745BFD">
        <w:t xml:space="preserve">, room 120 Sierra Hall, where many of our large GE courses are held, </w:t>
      </w:r>
      <w:r w:rsidR="00C85D45">
        <w:t>tends to be messy</w:t>
      </w:r>
      <w:r w:rsidR="007C2792">
        <w:t>.  There are usually 2</w:t>
      </w:r>
      <w:r w:rsidR="00745BFD">
        <w:t xml:space="preserve"> long tables flank</w:t>
      </w:r>
      <w:r w:rsidR="00FE0E71">
        <w:t>ing the lectern, which are rarely</w:t>
      </w:r>
      <w:r w:rsidR="00745BFD">
        <w:t xml:space="preserve"> aligned neatly, and </w:t>
      </w:r>
      <w:r w:rsidR="007C2792">
        <w:t xml:space="preserve">which </w:t>
      </w:r>
      <w:r w:rsidR="00745BFD">
        <w:t>often have flyers, an instructor’</w:t>
      </w:r>
      <w:r w:rsidR="00D4637D">
        <w:t>s bag</w:t>
      </w:r>
      <w:r w:rsidR="007C2792">
        <w:t>, class</w:t>
      </w:r>
      <w:r w:rsidR="00745BFD">
        <w:t xml:space="preserve"> materials, and other random items atop them</w:t>
      </w:r>
      <w:r w:rsidR="00C85D45">
        <w:t>, and 3 or 4 chairs randomly placed in the area</w:t>
      </w:r>
      <w:r w:rsidR="00745BFD">
        <w:t>.  The lec</w:t>
      </w:r>
      <w:r w:rsidR="00D4637D">
        <w:t>tern itself is an untidy amalgam of</w:t>
      </w:r>
      <w:r w:rsidR="00745BFD">
        <w:t xml:space="preserve"> </w:t>
      </w:r>
      <w:r w:rsidR="00C85D45">
        <w:t>instruments</w:t>
      </w:r>
      <w:r w:rsidR="00745BFD">
        <w:t xml:space="preserve">, including an overhead projector, keyboard, a monitor </w:t>
      </w:r>
      <w:r w:rsidR="00C85D45">
        <w:t xml:space="preserve">mounted on an adjustable arm </w:t>
      </w:r>
      <w:r w:rsidR="00745BFD">
        <w:t xml:space="preserve">that can cut off an instructor’s face </w:t>
      </w:r>
      <w:r w:rsidR="00F138F4">
        <w:t>from view</w:t>
      </w:r>
      <w:r w:rsidR="00E03CCE">
        <w:t xml:space="preserve">, </w:t>
      </w:r>
      <w:r w:rsidR="00745BFD">
        <w:t xml:space="preserve">chords, etc.  The </w:t>
      </w:r>
      <w:r w:rsidR="007C2792">
        <w:t xml:space="preserve">messy </w:t>
      </w:r>
      <w:r w:rsidR="00745BFD">
        <w:t xml:space="preserve">appearance </w:t>
      </w:r>
      <w:r w:rsidR="007C2792">
        <w:t xml:space="preserve">of the front of the room is </w:t>
      </w:r>
      <w:r w:rsidR="00745BFD">
        <w:t xml:space="preserve">discordant with the </w:t>
      </w:r>
      <w:r w:rsidR="00C1448C">
        <w:t xml:space="preserve">formal tone and professionalism </w:t>
      </w:r>
      <w:r w:rsidR="00E03CCE">
        <w:t>we b</w:t>
      </w:r>
      <w:r w:rsidR="00F138F4">
        <w:t>elieve ought to characterize our</w:t>
      </w:r>
      <w:r w:rsidR="00E03CCE">
        <w:t xml:space="preserve"> class</w:t>
      </w:r>
      <w:r w:rsidR="00F138F4">
        <w:t>es</w:t>
      </w:r>
      <w:r w:rsidR="007C2792">
        <w:t>.  Some faculty</w:t>
      </w:r>
      <w:r w:rsidR="00C1448C">
        <w:t xml:space="preserve"> have</w:t>
      </w:r>
      <w:r w:rsidR="007C2792">
        <w:t xml:space="preserve"> therefore</w:t>
      </w:r>
      <w:r w:rsidR="00C1448C">
        <w:t xml:space="preserve"> made it regular practice to “clean up” the area before </w:t>
      </w:r>
      <w:r w:rsidR="00E03CCE">
        <w:t>each</w:t>
      </w:r>
      <w:r w:rsidR="00C1448C">
        <w:t xml:space="preserve"> class – an act that may prime students to </w:t>
      </w:r>
      <w:r w:rsidR="00E03CCE">
        <w:t>take things more seriously</w:t>
      </w:r>
      <w:r w:rsidR="00C1448C">
        <w:t>, as well.</w:t>
      </w:r>
      <w:r w:rsidR="00E03CCE">
        <w:t xml:space="preserve">  </w:t>
      </w:r>
    </w:p>
    <w:p w:rsidR="00C1448C" w:rsidRDefault="00C1448C" w:rsidP="00745BFD">
      <w:pPr>
        <w:pStyle w:val="NormalWeb"/>
        <w:shd w:val="clear" w:color="auto" w:fill="FFFFFF"/>
        <w:spacing w:before="0" w:beforeAutospacing="0" w:after="0" w:afterAutospacing="0"/>
      </w:pPr>
    </w:p>
    <w:p w:rsidR="00C1448C" w:rsidRDefault="00C1448C" w:rsidP="00745BFD">
      <w:pPr>
        <w:pStyle w:val="NormalWeb"/>
        <w:shd w:val="clear" w:color="auto" w:fill="FFFFFF"/>
        <w:spacing w:before="0" w:beforeAutospacing="0" w:after="0" w:afterAutospacing="0"/>
      </w:pPr>
      <w:r>
        <w:t xml:space="preserve">5. </w:t>
      </w:r>
      <w:r w:rsidR="00C85D45">
        <w:t>The video observation also led us to recognize the importance of providing simple</w:t>
      </w:r>
      <w:r w:rsidR="00DC0660">
        <w:t>,</w:t>
      </w:r>
      <w:r w:rsidR="00C85D45">
        <w:t xml:space="preserve"> </w:t>
      </w:r>
      <w:r w:rsidR="00DC0660">
        <w:t xml:space="preserve">story-like </w:t>
      </w:r>
      <w:r w:rsidR="00C85D45">
        <w:t xml:space="preserve">frameworks </w:t>
      </w:r>
      <w:r w:rsidR="00DC0660">
        <w:t xml:space="preserve">around </w:t>
      </w:r>
      <w:r w:rsidR="00C85D45">
        <w:t xml:space="preserve">particular batches of material.  For example, a discussion of geopolitical tensions in Africa might begin with the statement, “I’m going to tell you about three countries in conflict with each other.”  </w:t>
      </w:r>
      <w:r w:rsidR="00AA6395">
        <w:t>This strategy is being adapted by Dr. Davidson, who consistently teaches 150.</w:t>
      </w:r>
    </w:p>
    <w:p w:rsidR="00AA6395" w:rsidRDefault="00AA6395" w:rsidP="00745BFD">
      <w:pPr>
        <w:pStyle w:val="NormalWeb"/>
        <w:shd w:val="clear" w:color="auto" w:fill="FFFFFF"/>
        <w:spacing w:before="0" w:beforeAutospacing="0" w:after="0" w:afterAutospacing="0"/>
      </w:pPr>
    </w:p>
    <w:p w:rsidR="00AA6395" w:rsidRDefault="0073557D" w:rsidP="00745BFD">
      <w:pPr>
        <w:pStyle w:val="NormalWeb"/>
        <w:shd w:val="clear" w:color="auto" w:fill="FFFFFF"/>
        <w:spacing w:before="0" w:beforeAutospacing="0" w:after="0" w:afterAutospacing="0"/>
      </w:pPr>
      <w:r>
        <w:t xml:space="preserve">6. The committees had numerous additional ideas that could not all be followed through with, but which can be pursued this year.  </w:t>
      </w:r>
      <w:r w:rsidR="00760372">
        <w:t xml:space="preserve">We will discuss these as we resume our normal, ongoing assessment activities this year.  </w:t>
      </w:r>
    </w:p>
    <w:p w:rsidR="00DC0660" w:rsidRDefault="00DC0660" w:rsidP="00745BFD">
      <w:pPr>
        <w:pStyle w:val="NormalWeb"/>
        <w:shd w:val="clear" w:color="auto" w:fill="FFFFFF"/>
        <w:spacing w:before="0" w:beforeAutospacing="0" w:after="0" w:afterAutospacing="0"/>
      </w:pPr>
    </w:p>
    <w:p w:rsidR="00DC0660" w:rsidRPr="00745BFD" w:rsidRDefault="00DC0660" w:rsidP="00745B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C0660" w:rsidRPr="0074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640"/>
    <w:multiLevelType w:val="hybridMultilevel"/>
    <w:tmpl w:val="9728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7C9"/>
    <w:multiLevelType w:val="hybridMultilevel"/>
    <w:tmpl w:val="CCF8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7F1A"/>
    <w:multiLevelType w:val="hybridMultilevel"/>
    <w:tmpl w:val="BB54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6"/>
    <w:rsid w:val="00144495"/>
    <w:rsid w:val="00152AA9"/>
    <w:rsid w:val="001958D6"/>
    <w:rsid w:val="001A47FE"/>
    <w:rsid w:val="001B22AA"/>
    <w:rsid w:val="001C299F"/>
    <w:rsid w:val="001E265F"/>
    <w:rsid w:val="00272D4F"/>
    <w:rsid w:val="00394766"/>
    <w:rsid w:val="005256E7"/>
    <w:rsid w:val="005531D3"/>
    <w:rsid w:val="00611813"/>
    <w:rsid w:val="00611E4B"/>
    <w:rsid w:val="006C0C56"/>
    <w:rsid w:val="0073557D"/>
    <w:rsid w:val="00745BFD"/>
    <w:rsid w:val="00747FA3"/>
    <w:rsid w:val="00760372"/>
    <w:rsid w:val="007C2792"/>
    <w:rsid w:val="008507E6"/>
    <w:rsid w:val="00A24156"/>
    <w:rsid w:val="00A37F54"/>
    <w:rsid w:val="00AA6395"/>
    <w:rsid w:val="00B640D3"/>
    <w:rsid w:val="00C1448C"/>
    <w:rsid w:val="00C50AD9"/>
    <w:rsid w:val="00C85D45"/>
    <w:rsid w:val="00D30D0B"/>
    <w:rsid w:val="00D32DEC"/>
    <w:rsid w:val="00D4637D"/>
    <w:rsid w:val="00DC0660"/>
    <w:rsid w:val="00DD0440"/>
    <w:rsid w:val="00E03CCE"/>
    <w:rsid w:val="00E708F9"/>
    <w:rsid w:val="00EE5667"/>
    <w:rsid w:val="00F138F4"/>
    <w:rsid w:val="00F25BBD"/>
    <w:rsid w:val="00FE0DC2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5A02"/>
  <w15:chartTrackingRefBased/>
  <w15:docId w15:val="{0F543552-FCFC-4ED6-9B02-EC5F90F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603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6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solomon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Ronald A</dc:creator>
  <cp:keywords/>
  <dc:description/>
  <cp:lastModifiedBy>Davidson, Ronald A</cp:lastModifiedBy>
  <cp:revision>34</cp:revision>
  <dcterms:created xsi:type="dcterms:W3CDTF">2018-09-27T01:39:00Z</dcterms:created>
  <dcterms:modified xsi:type="dcterms:W3CDTF">2018-09-28T19:28:00Z</dcterms:modified>
</cp:coreProperties>
</file>