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FF93F" w14:textId="77777777" w:rsidR="00233537" w:rsidRPr="00897D80" w:rsidRDefault="00233537" w:rsidP="00233537">
      <w:pPr>
        <w:jc w:val="center"/>
        <w:rPr>
          <w:rFonts w:ascii="Times New Roman" w:hAnsi="Times New Roman"/>
          <w:b/>
          <w:sz w:val="20"/>
          <w:szCs w:val="20"/>
        </w:rPr>
      </w:pPr>
      <w:r>
        <w:rPr>
          <w:rFonts w:ascii="Times New Roman" w:hAnsi="Times New Roman"/>
          <w:b/>
          <w:sz w:val="20"/>
          <w:szCs w:val="20"/>
        </w:rPr>
        <w:t>2019-2020</w:t>
      </w:r>
      <w:r w:rsidRPr="00897D80">
        <w:rPr>
          <w:rFonts w:ascii="Times New Roman" w:hAnsi="Times New Roman"/>
          <w:b/>
          <w:sz w:val="20"/>
          <w:szCs w:val="20"/>
        </w:rPr>
        <w:t xml:space="preserve"> Annual Program Assessment Report</w:t>
      </w:r>
      <w:r>
        <w:rPr>
          <w:rFonts w:ascii="Times New Roman" w:hAnsi="Times New Roman"/>
          <w:b/>
          <w:sz w:val="20"/>
          <w:szCs w:val="20"/>
        </w:rPr>
        <w:t xml:space="preserve"> Guide</w:t>
      </w:r>
    </w:p>
    <w:p w14:paraId="7D9991DE" w14:textId="77777777" w:rsidR="00233537" w:rsidRPr="00897D80" w:rsidRDefault="00233537" w:rsidP="00233537">
      <w:pPr>
        <w:rPr>
          <w:rFonts w:ascii="Times New Roman" w:hAnsi="Times New Roman"/>
          <w:sz w:val="20"/>
          <w:szCs w:val="20"/>
        </w:rPr>
      </w:pPr>
      <w:r w:rsidRPr="00897D80">
        <w:rPr>
          <w:rFonts w:ascii="Times New Roman" w:hAnsi="Times New Roman"/>
          <w:sz w:val="20"/>
          <w:szCs w:val="20"/>
        </w:rPr>
        <w:t xml:space="preserve">Please submit </w:t>
      </w:r>
      <w:r>
        <w:rPr>
          <w:rFonts w:ascii="Times New Roman" w:hAnsi="Times New Roman"/>
          <w:sz w:val="20"/>
          <w:szCs w:val="20"/>
        </w:rPr>
        <w:t xml:space="preserve">your </w:t>
      </w:r>
      <w:r w:rsidRPr="00897D80">
        <w:rPr>
          <w:rFonts w:ascii="Times New Roman" w:hAnsi="Times New Roman"/>
          <w:sz w:val="20"/>
          <w:szCs w:val="20"/>
        </w:rPr>
        <w:t xml:space="preserve">report to your department chair or program coordinator, the Associate Dean </w:t>
      </w:r>
      <w:r>
        <w:rPr>
          <w:rFonts w:ascii="Times New Roman" w:hAnsi="Times New Roman"/>
          <w:sz w:val="20"/>
          <w:szCs w:val="20"/>
        </w:rPr>
        <w:t xml:space="preserve">and Dean </w:t>
      </w:r>
      <w:r w:rsidRPr="00897D80">
        <w:rPr>
          <w:rFonts w:ascii="Times New Roman" w:hAnsi="Times New Roman"/>
          <w:sz w:val="20"/>
          <w:szCs w:val="20"/>
        </w:rPr>
        <w:t xml:space="preserve">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September 30, 20</w:t>
      </w:r>
      <w:r>
        <w:rPr>
          <w:rFonts w:ascii="Times New Roman" w:hAnsi="Times New Roman"/>
          <w:b/>
          <w:sz w:val="20"/>
          <w:szCs w:val="20"/>
        </w:rPr>
        <w:t>20</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Pr>
          <w:rFonts w:ascii="Times New Roman" w:hAnsi="Times New Roman"/>
          <w:b/>
          <w:sz w:val="20"/>
          <w:szCs w:val="20"/>
        </w:rPr>
        <w:t>in the file name</w:t>
      </w:r>
      <w:r w:rsidRPr="00B11847">
        <w:rPr>
          <w:rFonts w:ascii="Times New Roman" w:hAnsi="Times New Roman"/>
          <w:b/>
          <w:sz w:val="20"/>
          <w:szCs w:val="20"/>
        </w:rPr>
        <w:t>.</w:t>
      </w:r>
      <w:r>
        <w:rPr>
          <w:rFonts w:ascii="Times New Roman" w:hAnsi="Times New Roman"/>
          <w:b/>
          <w:sz w:val="20"/>
          <w:szCs w:val="20"/>
        </w:rPr>
        <w:t xml:space="preserve">  Please do not change the date on the form, and be sure to check that your report is ADA accessible.</w:t>
      </w:r>
    </w:p>
    <w:p w14:paraId="077DE365" w14:textId="77777777" w:rsidR="00233537" w:rsidRPr="00897D80" w:rsidRDefault="00233537" w:rsidP="00233537">
      <w:pPr>
        <w:rPr>
          <w:rFonts w:ascii="Times New Roman" w:hAnsi="Times New Roman"/>
          <w:b/>
          <w:sz w:val="20"/>
          <w:szCs w:val="20"/>
        </w:rPr>
      </w:pPr>
      <w:r w:rsidRPr="00897D80">
        <w:rPr>
          <w:rFonts w:ascii="Times New Roman" w:hAnsi="Times New Roman"/>
          <w:b/>
          <w:sz w:val="20"/>
          <w:szCs w:val="20"/>
        </w:rPr>
        <w:t xml:space="preserve">College: </w:t>
      </w:r>
      <w:r>
        <w:rPr>
          <w:rFonts w:ascii="Times New Roman" w:hAnsi="Times New Roman"/>
          <w:b/>
          <w:sz w:val="20"/>
          <w:szCs w:val="20"/>
        </w:rPr>
        <w:t>Humanities</w:t>
      </w:r>
    </w:p>
    <w:p w14:paraId="038942FB" w14:textId="77777777" w:rsidR="00233537" w:rsidRPr="00897D80" w:rsidRDefault="00233537" w:rsidP="00233537">
      <w:pPr>
        <w:rPr>
          <w:rFonts w:ascii="Times New Roman" w:hAnsi="Times New Roman"/>
          <w:b/>
          <w:sz w:val="20"/>
          <w:szCs w:val="20"/>
        </w:rPr>
      </w:pPr>
      <w:r w:rsidRPr="00897D80">
        <w:rPr>
          <w:rFonts w:ascii="Times New Roman" w:hAnsi="Times New Roman"/>
          <w:b/>
          <w:sz w:val="20"/>
          <w:szCs w:val="20"/>
        </w:rPr>
        <w:t xml:space="preserve">Department: </w:t>
      </w:r>
      <w:r>
        <w:rPr>
          <w:rFonts w:ascii="Times New Roman" w:hAnsi="Times New Roman"/>
          <w:b/>
          <w:sz w:val="20"/>
          <w:szCs w:val="20"/>
        </w:rPr>
        <w:t>Linguistics/TESL</w:t>
      </w:r>
    </w:p>
    <w:p w14:paraId="43DB4DE2" w14:textId="31EE84BD" w:rsidR="00233537" w:rsidRPr="00897D80" w:rsidRDefault="00233537" w:rsidP="00233537">
      <w:pPr>
        <w:rPr>
          <w:rFonts w:ascii="Times New Roman" w:hAnsi="Times New Roman"/>
          <w:b/>
          <w:sz w:val="20"/>
          <w:szCs w:val="20"/>
        </w:rPr>
      </w:pPr>
      <w:r w:rsidRPr="00897D80">
        <w:rPr>
          <w:rFonts w:ascii="Times New Roman" w:hAnsi="Times New Roman"/>
          <w:b/>
          <w:sz w:val="20"/>
          <w:szCs w:val="20"/>
        </w:rPr>
        <w:t xml:space="preserve">Program: </w:t>
      </w:r>
      <w:r w:rsidR="00DB4F7B">
        <w:rPr>
          <w:rFonts w:ascii="Times New Roman" w:hAnsi="Times New Roman"/>
          <w:b/>
          <w:sz w:val="20"/>
          <w:szCs w:val="20"/>
        </w:rPr>
        <w:t>BA in</w:t>
      </w:r>
      <w:r>
        <w:rPr>
          <w:rFonts w:ascii="Times New Roman" w:hAnsi="Times New Roman"/>
          <w:b/>
          <w:sz w:val="20"/>
          <w:szCs w:val="20"/>
        </w:rPr>
        <w:t xml:space="preserve"> Linguistics</w:t>
      </w:r>
    </w:p>
    <w:p w14:paraId="4F47A181" w14:textId="77777777" w:rsidR="00233537" w:rsidRPr="00897D80" w:rsidRDefault="00233537" w:rsidP="00233537">
      <w:pPr>
        <w:rPr>
          <w:rFonts w:ascii="Times New Roman" w:hAnsi="Times New Roman"/>
          <w:b/>
          <w:sz w:val="20"/>
          <w:szCs w:val="20"/>
        </w:rPr>
      </w:pPr>
      <w:r w:rsidRPr="00897D80">
        <w:rPr>
          <w:rFonts w:ascii="Times New Roman" w:hAnsi="Times New Roman"/>
          <w:b/>
          <w:sz w:val="20"/>
          <w:szCs w:val="20"/>
        </w:rPr>
        <w:t xml:space="preserve">Assessment liaison: </w:t>
      </w:r>
      <w:r>
        <w:rPr>
          <w:rFonts w:ascii="Times New Roman" w:hAnsi="Times New Roman"/>
          <w:b/>
          <w:sz w:val="20"/>
          <w:szCs w:val="20"/>
        </w:rPr>
        <w:t>Tineke Scholten</w:t>
      </w:r>
    </w:p>
    <w:p w14:paraId="0A0BB9DE" w14:textId="77777777" w:rsidR="00233537" w:rsidRPr="00897D80" w:rsidRDefault="00233537" w:rsidP="00233537">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7EE6319E" w14:textId="4F68301B" w:rsidR="00233537" w:rsidRPr="00897D80" w:rsidRDefault="00233537" w:rsidP="00233537">
      <w:pPr>
        <w:pStyle w:val="MediumGrid1-Accent21"/>
        <w:ind w:left="360"/>
        <w:rPr>
          <w:rFonts w:ascii="Times New Roman" w:hAnsi="Times New Roman"/>
          <w:b/>
          <w:sz w:val="20"/>
          <w:szCs w:val="20"/>
        </w:rPr>
      </w:pPr>
      <w:r w:rsidRPr="00897D80">
        <w:rPr>
          <w:rFonts w:ascii="Times New Roman" w:hAnsi="Times New Roman"/>
          <w:b/>
          <w:sz w:val="20"/>
          <w:szCs w:val="20"/>
        </w:rPr>
        <w:t xml:space="preserve">A.  ________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600A6E89" w14:textId="6B0A539F" w:rsidR="00233537" w:rsidRPr="00897D80" w:rsidRDefault="00233537" w:rsidP="00233537">
      <w:pPr>
        <w:pStyle w:val="MediumGrid1-Accent21"/>
        <w:ind w:left="360"/>
        <w:rPr>
          <w:rFonts w:ascii="Times New Roman" w:hAnsi="Times New Roman"/>
          <w:b/>
          <w:sz w:val="20"/>
          <w:szCs w:val="20"/>
        </w:rPr>
      </w:pPr>
      <w:r w:rsidRPr="00897D80">
        <w:rPr>
          <w:rFonts w:ascii="Times New Roman" w:hAnsi="Times New Roman"/>
          <w:b/>
          <w:sz w:val="20"/>
          <w:szCs w:val="20"/>
        </w:rPr>
        <w:t xml:space="preserve">B.  ________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B3F6C98" w14:textId="0713023E" w:rsidR="00233537" w:rsidRDefault="00233537" w:rsidP="00233537">
      <w:pPr>
        <w:pStyle w:val="MediumGrid1-Accent21"/>
        <w:ind w:left="360"/>
        <w:rPr>
          <w:rFonts w:ascii="Times New Roman" w:hAnsi="Times New Roman"/>
          <w:b/>
          <w:sz w:val="20"/>
          <w:szCs w:val="20"/>
        </w:rPr>
      </w:pPr>
      <w:r>
        <w:rPr>
          <w:rFonts w:ascii="Times New Roman" w:hAnsi="Times New Roman"/>
          <w:b/>
          <w:sz w:val="20"/>
          <w:szCs w:val="20"/>
        </w:rPr>
        <w:t xml:space="preserve">C.  ___x_____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1B35A923" w14:textId="059A2F3E" w:rsidR="00233537" w:rsidRDefault="00233537" w:rsidP="00233537">
      <w:pPr>
        <w:pStyle w:val="MediumGrid1-Accent21"/>
        <w:ind w:left="360"/>
        <w:rPr>
          <w:rFonts w:ascii="Times New Roman" w:hAnsi="Times New Roman"/>
          <w:b/>
          <w:sz w:val="20"/>
          <w:szCs w:val="20"/>
        </w:rPr>
      </w:pPr>
      <w:r>
        <w:rPr>
          <w:rFonts w:ascii="Times New Roman" w:hAnsi="Times New Roman"/>
          <w:b/>
          <w:sz w:val="20"/>
          <w:szCs w:val="20"/>
        </w:rPr>
        <w:t>D. _________Participated in the 2019-20 assessment</w:t>
      </w:r>
      <w:r w:rsidRPr="000E5D8F">
        <w:rPr>
          <w:rFonts w:ascii="Times New Roman" w:hAnsi="Times New Roman"/>
          <w:b/>
          <w:sz w:val="20"/>
          <w:szCs w:val="20"/>
        </w:rPr>
        <w:t xml:space="preserve"> of </w:t>
      </w:r>
      <w:r w:rsidRPr="000E5D8F">
        <w:rPr>
          <w:rFonts w:ascii="Times New Roman" w:hAnsi="Times New Roman"/>
          <w:b/>
          <w:sz w:val="20"/>
        </w:rPr>
        <w:t xml:space="preserve">General Education Section D: Social Sciences and U.S. History and </w:t>
      </w:r>
      <w:r w:rsidRPr="000E5D8F">
        <w:rPr>
          <w:rFonts w:ascii="Times New Roman" w:hAnsi="Times New Roman"/>
          <w:b/>
          <w:sz w:val="20"/>
        </w:rPr>
        <w:tab/>
      </w:r>
      <w:r w:rsidRPr="000E5D8F">
        <w:rPr>
          <w:rFonts w:ascii="Times New Roman" w:hAnsi="Times New Roman"/>
          <w:b/>
          <w:sz w:val="20"/>
        </w:rPr>
        <w:tab/>
      </w:r>
      <w:r w:rsidRPr="000E5D8F">
        <w:rPr>
          <w:rFonts w:ascii="Times New Roman" w:hAnsi="Times New Roman"/>
          <w:b/>
          <w:sz w:val="20"/>
        </w:rPr>
        <w:tab/>
        <w:t xml:space="preserve">  </w:t>
      </w:r>
      <w:r>
        <w:rPr>
          <w:rFonts w:ascii="Times New Roman" w:hAnsi="Times New Roman"/>
          <w:b/>
          <w:sz w:val="20"/>
        </w:rPr>
        <w:t xml:space="preserve">     </w:t>
      </w:r>
      <w:r>
        <w:rPr>
          <w:rFonts w:ascii="Times New Roman" w:hAnsi="Times New Roman"/>
          <w:b/>
          <w:sz w:val="20"/>
        </w:rPr>
        <w:tab/>
      </w:r>
      <w:r>
        <w:rPr>
          <w:rFonts w:ascii="Times New Roman" w:hAnsi="Times New Roman"/>
          <w:b/>
          <w:sz w:val="20"/>
        </w:rPr>
        <w:tab/>
        <w:t xml:space="preserve">  Government</w:t>
      </w:r>
      <w:r w:rsidRPr="000E5D8F">
        <w:rPr>
          <w:rFonts w:ascii="Times New Roman" w:hAnsi="Times New Roman"/>
          <w:b/>
          <w:sz w:val="20"/>
          <w:szCs w:val="20"/>
        </w:rPr>
        <w:t xml:space="preserve"> student learning outcomes</w:t>
      </w:r>
      <w:r>
        <w:rPr>
          <w:rFonts w:ascii="Times New Roman" w:hAnsi="Times New Roman"/>
          <w:b/>
          <w:sz w:val="20"/>
          <w:szCs w:val="20"/>
        </w:rPr>
        <w:t xml:space="preserve">    </w:t>
      </w:r>
    </w:p>
    <w:p w14:paraId="74A653BE" w14:textId="77777777" w:rsidR="00233537" w:rsidRPr="00897D80" w:rsidRDefault="00233537" w:rsidP="00233537">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2BE78A6C" w14:textId="77777777" w:rsidR="00233537" w:rsidRPr="00897D80" w:rsidRDefault="00233537" w:rsidP="00233537">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6CB62860" w14:textId="77777777" w:rsidR="00233537" w:rsidRPr="00897D80" w:rsidRDefault="00233537" w:rsidP="00233537">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2337CE3B" w14:textId="77777777" w:rsidR="00233537" w:rsidRPr="00897D80" w:rsidRDefault="00233537" w:rsidP="00233537">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2EEF81E1" w14:textId="77777777" w:rsidR="00233537" w:rsidRPr="00CA201F" w:rsidRDefault="00233537" w:rsidP="00233537">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3556636A" w14:textId="77777777" w:rsidR="00233537" w:rsidRPr="00626609" w:rsidRDefault="00233537" w:rsidP="00233537">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GE learning outcomes assessed, the assessment instruments and methodology employed, and the resulting scores</w:t>
      </w:r>
    </w:p>
    <w:p w14:paraId="4E30A8B5" w14:textId="77777777" w:rsidR="00233537" w:rsidRPr="00897D80" w:rsidRDefault="00233537" w:rsidP="00233537">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3BC5015E" w14:textId="77777777" w:rsidR="00233537" w:rsidRPr="0015729C" w:rsidRDefault="00233537" w:rsidP="00233537">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w:t>
      </w:r>
      <w:r>
        <w:rPr>
          <w:rFonts w:ascii="Times New Roman" w:hAnsi="Times New Roman"/>
          <w:sz w:val="20"/>
          <w:szCs w:val="20"/>
        </w:rPr>
        <w:t xml:space="preserve">nformation you wish to include: e.g. </w:t>
      </w:r>
      <w:r w:rsidRPr="0015729C">
        <w:rPr>
          <w:rFonts w:ascii="Times New Roman" w:hAnsi="Times New Roman"/>
          <w:sz w:val="20"/>
          <w:szCs w:val="20"/>
        </w:rPr>
        <w:t>SLO revision (especially to ensure continuing alignment between program course offerings and both program and university stude</w:t>
      </w:r>
      <w:r>
        <w:rPr>
          <w:rFonts w:ascii="Times New Roman" w:hAnsi="Times New Roman"/>
          <w:sz w:val="20"/>
          <w:szCs w:val="20"/>
        </w:rPr>
        <w:t xml:space="preserve">nt learning outcomes) and the creation or </w:t>
      </w:r>
      <w:r w:rsidRPr="0015729C">
        <w:rPr>
          <w:rFonts w:ascii="Times New Roman" w:hAnsi="Times New Roman"/>
          <w:sz w:val="20"/>
          <w:szCs w:val="20"/>
        </w:rPr>
        <w:t>modification of new assessment instruments</w:t>
      </w:r>
    </w:p>
    <w:p w14:paraId="0FD25648" w14:textId="77777777" w:rsidR="00233537" w:rsidRDefault="00233537" w:rsidP="00233537">
      <w:pPr>
        <w:pStyle w:val="MediumGrid1-Accent21"/>
        <w:ind w:left="0"/>
        <w:rPr>
          <w:rFonts w:ascii="Times New Roman" w:hAnsi="Times New Roman"/>
          <w:b/>
          <w:sz w:val="20"/>
          <w:szCs w:val="20"/>
        </w:rPr>
      </w:pPr>
    </w:p>
    <w:p w14:paraId="1344C78C" w14:textId="77777777" w:rsidR="00233537" w:rsidRPr="00DA16DA" w:rsidRDefault="00233537" w:rsidP="00233537">
      <w:pPr>
        <w:pStyle w:val="MediumGrid1-Accent21"/>
        <w:numPr>
          <w:ilvl w:val="0"/>
          <w:numId w:val="1"/>
        </w:numPr>
        <w:spacing w:after="0" w:line="240" w:lineRule="auto"/>
        <w:rPr>
          <w:rFonts w:ascii="Times New Roman" w:hAnsi="Times New Roman"/>
          <w:sz w:val="20"/>
          <w:szCs w:val="20"/>
        </w:rPr>
      </w:pPr>
      <w:r w:rsidRPr="00DA16DA">
        <w:rPr>
          <w:rFonts w:ascii="Times New Roman" w:hAnsi="Times New Roman"/>
          <w:b/>
          <w:sz w:val="20"/>
          <w:szCs w:val="20"/>
        </w:rPr>
        <w:lastRenderedPageBreak/>
        <w:t xml:space="preserve">Preview of planned assessment activities for 2020-21.  </w:t>
      </w:r>
      <w:r w:rsidRPr="00DA16DA">
        <w:rPr>
          <w:rFonts w:ascii="Times New Roman" w:hAnsi="Times New Roman"/>
          <w:sz w:val="20"/>
          <w:szCs w:val="20"/>
        </w:rPr>
        <w:t>Include a brief description as reflective of a continuous program of ongoing assessment.</w:t>
      </w:r>
    </w:p>
    <w:p w14:paraId="50A812F6" w14:textId="77777777" w:rsidR="00233537" w:rsidRDefault="00233537" w:rsidP="00233537">
      <w:pPr>
        <w:pStyle w:val="Heading2"/>
      </w:pPr>
    </w:p>
    <w:p w14:paraId="5AEC3DAF" w14:textId="77777777" w:rsidR="00233537" w:rsidRDefault="00233537" w:rsidP="00233537">
      <w:pPr>
        <w:spacing w:after="0" w:line="240" w:lineRule="auto"/>
        <w:rPr>
          <w:rFonts w:asciiTheme="majorHAnsi" w:eastAsiaTheme="majorEastAsia" w:hAnsiTheme="majorHAnsi" w:cstheme="majorBidi"/>
          <w:color w:val="2E74B5" w:themeColor="accent1" w:themeShade="BF"/>
          <w:sz w:val="26"/>
          <w:szCs w:val="26"/>
        </w:rPr>
      </w:pPr>
      <w:r>
        <w:br w:type="page"/>
      </w:r>
    </w:p>
    <w:p w14:paraId="2245070C" w14:textId="27BB63F1" w:rsidR="00FB56B9" w:rsidRDefault="00FB56B9" w:rsidP="00EF1B57">
      <w:pPr>
        <w:pStyle w:val="Heading2"/>
      </w:pPr>
      <w:r>
        <w:lastRenderedPageBreak/>
        <w:t>Overview of Assessment Activities 201</w:t>
      </w:r>
      <w:r w:rsidR="00233537">
        <w:t>9-20</w:t>
      </w:r>
      <w:r w:rsidR="0040247C">
        <w:t xml:space="preserve"> (Category </w:t>
      </w:r>
      <w:r w:rsidR="009A0D89">
        <w:t xml:space="preserve">C and </w:t>
      </w:r>
      <w:r w:rsidR="0040247C">
        <w:t>“Other”)</w:t>
      </w:r>
    </w:p>
    <w:p w14:paraId="3A3EC174" w14:textId="5B8F5730" w:rsidR="001A28AB" w:rsidRDefault="00233537" w:rsidP="001A28AB">
      <w:r>
        <w:t xml:space="preserve">Assessment is on the agenda of every monthly faculty meeting. During 2018-19, the faculty had made significant progress in reviewing the SLOs of all undergraduate courses. </w:t>
      </w:r>
      <w:r w:rsidR="001A28AB">
        <w:t xml:space="preserve">The department planned to and was successful in completing this process during this academic year. </w:t>
      </w:r>
    </w:p>
    <w:p w14:paraId="4F8528B1" w14:textId="50D73EB2" w:rsidR="001A28AB" w:rsidRDefault="00233537" w:rsidP="001A28AB">
      <w:r>
        <w:t xml:space="preserve">The Linguistics/TESL Department has undergone </w:t>
      </w:r>
      <w:r w:rsidR="009826B9">
        <w:t>major</w:t>
      </w:r>
      <w:r>
        <w:t xml:space="preserve"> changes over the past </w:t>
      </w:r>
      <w:r w:rsidR="001A28AB">
        <w:t>decade</w:t>
      </w:r>
      <w:r>
        <w:t xml:space="preserve"> through the hiring of several tenure track faculty and an overall growth in undergraduate and graduate students and course offerings. This means that courses that were previously taught by the same faculty member over many years, are now often </w:t>
      </w:r>
      <w:r w:rsidR="001A28AB">
        <w:t xml:space="preserve">assigned to </w:t>
      </w:r>
      <w:r w:rsidR="0040247C">
        <w:t>different</w:t>
      </w:r>
      <w:r w:rsidR="001A28AB">
        <w:t xml:space="preserve"> faculty member</w:t>
      </w:r>
      <w:r w:rsidR="0040247C">
        <w:t>s</w:t>
      </w:r>
      <w:r w:rsidR="001A28AB">
        <w:t xml:space="preserve">. A conversation about the faculty’s interpretation of each course was therefore overdue. Course objectives are intended to create uniformity and clarity, while at the same time allowing for sufficient flexibility. </w:t>
      </w:r>
      <w:r w:rsidR="00507DC9">
        <w:t>T</w:t>
      </w:r>
      <w:bookmarkStart w:id="0" w:name="_GoBack"/>
      <w:bookmarkEnd w:id="0"/>
      <w:r w:rsidR="001A28AB">
        <w:t>he focus of our conversations was to determine whether the course objectives were clear, realistic</w:t>
      </w:r>
      <w:r w:rsidR="009A0D89">
        <w:t xml:space="preserve"> (given assessment results over the past years),</w:t>
      </w:r>
      <w:r w:rsidR="001A28AB">
        <w:t xml:space="preserve"> and reflected the faculty’s current beliefs as to what each course is to accomplish. Attention was also paid to whether there is any overlap between courses and where that is a positive or where it should be avoided. </w:t>
      </w:r>
    </w:p>
    <w:p w14:paraId="4A2F48B5" w14:textId="77777777" w:rsidR="0040247C" w:rsidRDefault="0040247C" w:rsidP="0040247C">
      <w:pPr>
        <w:pStyle w:val="Heading2"/>
      </w:pPr>
      <w:r>
        <w:t>Assessment Activities and the University’s Commitment to Diversity</w:t>
      </w:r>
    </w:p>
    <w:p w14:paraId="13052019" w14:textId="2C961844" w:rsidR="0040247C" w:rsidRDefault="0040247C" w:rsidP="0040247C">
      <w:r>
        <w:t>The Linguistics/TESL Department strives to provide a comprehensive and well-thought-out curriculum that strongly emphasizes independent and critical thinking. Moreover, the Linguistics/TESL Department faculty requires that its students closely examine commonly held beliefs about language use and language acquisition that directly affect societal opinions about the merits of (typically economically disadvantaged) groups of language users. That issue came especially to the forefront in the context of the renewed, and necessary attention to overt and implicit structural and individual discrimination that students</w:t>
      </w:r>
      <w:r w:rsidR="009826B9">
        <w:t xml:space="preserve"> of color</w:t>
      </w:r>
      <w:r>
        <w:t xml:space="preserve"> face. The department is committed to examining how </w:t>
      </w:r>
      <w:r w:rsidR="00167B3D">
        <w:t>it</w:t>
      </w:r>
      <w:r>
        <w:t xml:space="preserve"> may have inadvertently contributed to this status quo and what it can do to send a message of true inclusivity in its course offerings as well as in the way it manages the classroom environment. </w:t>
      </w:r>
    </w:p>
    <w:p w14:paraId="46AD187A" w14:textId="77777777" w:rsidR="0040247C" w:rsidRDefault="0040247C" w:rsidP="0040247C">
      <w:pPr>
        <w:pStyle w:val="Heading2"/>
      </w:pPr>
      <w:r w:rsidRPr="006F2EED">
        <w:t>Preview of Planned Assessment Activities for 20</w:t>
      </w:r>
      <w:r>
        <w:t>20-21</w:t>
      </w:r>
    </w:p>
    <w:p w14:paraId="7990DF67" w14:textId="7E4925E9" w:rsidR="0040247C" w:rsidRDefault="009826B9" w:rsidP="0040247C">
      <w:r>
        <w:t>No assessment activities are planned for this year as the College of Humanities intends to replace all departmental assessment activities with a college-wide assessment of students’ critical thinking skills this academic year.</w:t>
      </w:r>
    </w:p>
    <w:p w14:paraId="0AB26995" w14:textId="77777777" w:rsidR="00EF1B57" w:rsidRPr="00EF56F9" w:rsidRDefault="00EF1B57" w:rsidP="0040247C">
      <w:pPr>
        <w:rPr>
          <w:rFonts w:ascii="Times New Roman" w:hAnsi="Times New Roman"/>
          <w:sz w:val="20"/>
          <w:szCs w:val="20"/>
        </w:rPr>
      </w:pPr>
    </w:p>
    <w:sectPr w:rsidR="00EF1B57"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5079" w14:textId="77777777" w:rsidR="004D302C" w:rsidRDefault="004D302C" w:rsidP="00281389">
      <w:pPr>
        <w:spacing w:after="0" w:line="240" w:lineRule="auto"/>
      </w:pPr>
      <w:r>
        <w:separator/>
      </w:r>
    </w:p>
  </w:endnote>
  <w:endnote w:type="continuationSeparator" w:id="0">
    <w:p w14:paraId="2245E86B" w14:textId="77777777" w:rsidR="004D302C" w:rsidRDefault="004D302C"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371E" w14:textId="77777777"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14:paraId="03575983"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AED9" w14:textId="77777777"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281389">
      <w:rPr>
        <w:rStyle w:val="PageNumber"/>
        <w:noProof/>
      </w:rPr>
      <w:t>2</w:t>
    </w:r>
    <w:r>
      <w:rPr>
        <w:rStyle w:val="PageNumber"/>
      </w:rPr>
      <w:fldChar w:fldCharType="end"/>
    </w:r>
  </w:p>
  <w:p w14:paraId="7F08A5E7" w14:textId="77777777" w:rsidR="00281389" w:rsidRDefault="00281389" w:rsidP="00281389">
    <w:pPr>
      <w:pStyle w:val="Footer"/>
      <w:ind w:right="360"/>
    </w:pPr>
  </w:p>
  <w:p w14:paraId="09D17E6A" w14:textId="77777777"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2C35" w14:textId="77777777" w:rsidR="004D302C" w:rsidRDefault="004D302C" w:rsidP="00281389">
      <w:pPr>
        <w:spacing w:after="0" w:line="240" w:lineRule="auto"/>
      </w:pPr>
      <w:r>
        <w:separator/>
      </w:r>
    </w:p>
  </w:footnote>
  <w:footnote w:type="continuationSeparator" w:id="0">
    <w:p w14:paraId="6E7A6791" w14:textId="77777777" w:rsidR="004D302C" w:rsidRDefault="004D302C"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A6492"/>
    <w:multiLevelType w:val="hybridMultilevel"/>
    <w:tmpl w:val="285E0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52699"/>
    <w:multiLevelType w:val="multilevel"/>
    <w:tmpl w:val="0912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C6A13"/>
    <w:multiLevelType w:val="hybridMultilevel"/>
    <w:tmpl w:val="8F60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1"/>
  </w:num>
  <w:num w:numId="3">
    <w:abstractNumId w:val="11"/>
  </w:num>
  <w:num w:numId="4">
    <w:abstractNumId w:val="4"/>
  </w:num>
  <w:num w:numId="5">
    <w:abstractNumId w:val="10"/>
  </w:num>
  <w:num w:numId="6">
    <w:abstractNumId w:val="5"/>
  </w:num>
  <w:num w:numId="7">
    <w:abstractNumId w:val="2"/>
  </w:num>
  <w:num w:numId="8">
    <w:abstractNumId w:val="6"/>
  </w:num>
  <w:num w:numId="9">
    <w:abstractNumId w:val="3"/>
  </w:num>
  <w:num w:numId="10">
    <w:abstractNumId w:val="0"/>
  </w:num>
  <w:num w:numId="11">
    <w:abstractNumId w:val="8"/>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A45"/>
    <w:rsid w:val="0000712D"/>
    <w:rsid w:val="000A47A2"/>
    <w:rsid w:val="00117A45"/>
    <w:rsid w:val="00167B3D"/>
    <w:rsid w:val="00180B8A"/>
    <w:rsid w:val="001A28AB"/>
    <w:rsid w:val="00233537"/>
    <w:rsid w:val="002720F7"/>
    <w:rsid w:val="00281389"/>
    <w:rsid w:val="00331222"/>
    <w:rsid w:val="00334977"/>
    <w:rsid w:val="00393A1F"/>
    <w:rsid w:val="003A41A4"/>
    <w:rsid w:val="003D0F20"/>
    <w:rsid w:val="003D5616"/>
    <w:rsid w:val="0040247C"/>
    <w:rsid w:val="004D302C"/>
    <w:rsid w:val="00507DC9"/>
    <w:rsid w:val="00661FFF"/>
    <w:rsid w:val="00666F99"/>
    <w:rsid w:val="00676B1D"/>
    <w:rsid w:val="0081518A"/>
    <w:rsid w:val="00863D49"/>
    <w:rsid w:val="008B421D"/>
    <w:rsid w:val="008F1180"/>
    <w:rsid w:val="008F25AC"/>
    <w:rsid w:val="008F2A70"/>
    <w:rsid w:val="009312BC"/>
    <w:rsid w:val="009471A9"/>
    <w:rsid w:val="009478C7"/>
    <w:rsid w:val="009826B9"/>
    <w:rsid w:val="009A0D89"/>
    <w:rsid w:val="00A07543"/>
    <w:rsid w:val="00B11847"/>
    <w:rsid w:val="00C361DE"/>
    <w:rsid w:val="00D50496"/>
    <w:rsid w:val="00DB4F7B"/>
    <w:rsid w:val="00E341A5"/>
    <w:rsid w:val="00E503BC"/>
    <w:rsid w:val="00E73C8E"/>
    <w:rsid w:val="00EA2522"/>
    <w:rsid w:val="00EF1B57"/>
    <w:rsid w:val="00F270B8"/>
    <w:rsid w:val="00FB3A61"/>
    <w:rsid w:val="00FB5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04B9"/>
  <w15:docId w15:val="{E8D7E75E-8ADC-428C-8213-CBB585C4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FB56B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EF1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1Char">
    <w:name w:val="Heading 1 Char"/>
    <w:basedOn w:val="DefaultParagraphFont"/>
    <w:link w:val="Heading1"/>
    <w:uiPriority w:val="9"/>
    <w:rsid w:val="00FB56B9"/>
    <w:rPr>
      <w:rFonts w:ascii="Cambria" w:hAnsi="Cambria"/>
      <w:b/>
      <w:bCs/>
      <w:kern w:val="32"/>
      <w:sz w:val="32"/>
      <w:szCs w:val="32"/>
      <w:lang w:val="x-none" w:eastAsia="x-none"/>
    </w:rPr>
  </w:style>
  <w:style w:type="paragraph" w:styleId="FootnoteText">
    <w:name w:val="footnote text"/>
    <w:basedOn w:val="Normal"/>
    <w:link w:val="FootnoteTextChar"/>
    <w:uiPriority w:val="99"/>
    <w:semiHidden/>
    <w:unhideWhenUsed/>
    <w:rsid w:val="00FB56B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B56B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B56B9"/>
    <w:rPr>
      <w:vertAlign w:val="superscript"/>
    </w:rPr>
  </w:style>
  <w:style w:type="character" w:customStyle="1" w:styleId="Heading2Char">
    <w:name w:val="Heading 2 Char"/>
    <w:basedOn w:val="DefaultParagraphFont"/>
    <w:link w:val="Heading2"/>
    <w:uiPriority w:val="9"/>
    <w:rsid w:val="00EF1B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5789</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tinekefietst@gmail.com</cp:lastModifiedBy>
  <cp:revision>8</cp:revision>
  <cp:lastPrinted>2014-10-20T20:50:00Z</cp:lastPrinted>
  <dcterms:created xsi:type="dcterms:W3CDTF">2020-08-08T16:44:00Z</dcterms:created>
  <dcterms:modified xsi:type="dcterms:W3CDTF">2020-09-22T18:41:00Z</dcterms:modified>
</cp:coreProperties>
</file>