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5C61CA81"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5C2412">
        <w:rPr>
          <w:rFonts w:ascii="Arial" w:hAnsi="Arial" w:cs="Arial"/>
          <w:b/>
          <w:sz w:val="20"/>
        </w:rPr>
        <w:t>Queer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w:t>
            </w:r>
            <w:bookmarkStart w:id="0" w:name="_GoBack"/>
            <w:bookmarkEnd w:id="0"/>
            <w:r>
              <w:rPr>
                <w:rFonts w:ascii="Arial" w:hAnsi="Arial" w:cs="Arial"/>
                <w:sz w:val="20"/>
              </w:rPr>
              <w: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02A6D4B7" w14:textId="77777777" w:rsidR="005C2412" w:rsidRPr="004F589C" w:rsidRDefault="00DB6633" w:rsidP="005C2412">
            <w:pPr>
              <w:rPr>
                <w:rFonts w:ascii="Arial Nova" w:hAnsi="Arial Nova" w:cs="Arial"/>
                <w:b/>
                <w:sz w:val="20"/>
              </w:rPr>
            </w:pPr>
            <w:r>
              <w:rPr>
                <w:rFonts w:ascii="Arial" w:hAnsi="Arial" w:cs="Arial"/>
                <w:sz w:val="20"/>
              </w:rPr>
              <w:t>For information about the department, visit our website at:</w:t>
            </w:r>
            <w:r w:rsidRPr="00CF5406">
              <w:rPr>
                <w:rFonts w:ascii="Arial" w:hAnsi="Arial" w:cs="Arial"/>
                <w:b/>
                <w:sz w:val="20"/>
              </w:rPr>
              <w:t xml:space="preserve"> </w:t>
            </w:r>
            <w:hyperlink r:id="rId11" w:history="1">
              <w:r w:rsidR="005C2412" w:rsidRPr="004F589C">
                <w:rPr>
                  <w:rStyle w:val="Hyperlink"/>
                  <w:rFonts w:ascii="Arial Nova" w:hAnsi="Arial Nova" w:cs="Arial"/>
                  <w:bCs/>
                  <w:sz w:val="20"/>
                </w:rPr>
                <w:t>https://www.csun.edu/humanities/queer-studies</w:t>
              </w:r>
            </w:hyperlink>
            <w:r w:rsidR="005C2412" w:rsidRPr="004F589C">
              <w:rPr>
                <w:rFonts w:ascii="Arial Nova" w:hAnsi="Arial Nova" w:cs="Arial"/>
                <w:b/>
                <w:sz w:val="20"/>
              </w:rPr>
              <w:t xml:space="preserve"> </w:t>
            </w:r>
          </w:p>
          <w:p w14:paraId="65B55625" w14:textId="2C03FB58" w:rsidR="004A66E7" w:rsidRPr="006E79D5" w:rsidRDefault="004A66E7" w:rsidP="006E79D5">
            <w:pPr>
              <w:tabs>
                <w:tab w:val="left" w:pos="3490"/>
              </w:tabs>
              <w:jc w:val="both"/>
              <w:rPr>
                <w:rFonts w:ascii="Arial" w:hAnsi="Arial" w:cs="Arial"/>
                <w:b/>
                <w:sz w:val="20"/>
              </w:rPr>
            </w:pPr>
          </w:p>
        </w:tc>
      </w:tr>
    </w:tbl>
    <w:p w14:paraId="7D1FEE47" w14:textId="2FCE2A33" w:rsidR="00B62FC5" w:rsidRPr="00112E6F" w:rsidRDefault="00B62FC5" w:rsidP="006E79D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D050B16" w14:textId="1335A818" w:rsidR="00916A99" w:rsidRPr="006E79D5" w:rsidRDefault="00B62FC5" w:rsidP="006E79D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5AD90522" w14:textId="1F8E2B8C" w:rsidR="005C2412" w:rsidRPr="00112E6F" w:rsidRDefault="006E79D5" w:rsidP="006E79D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4E992EE7">
                <wp:simplePos x="0" y="0"/>
                <wp:positionH relativeFrom="column">
                  <wp:posOffset>6350</wp:posOffset>
                </wp:positionH>
                <wp:positionV relativeFrom="paragraph">
                  <wp:posOffset>230505</wp:posOffset>
                </wp:positionV>
                <wp:extent cx="2108200" cy="16446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644650"/>
                        </a:xfrm>
                        <a:prstGeom prst="rect">
                          <a:avLst/>
                        </a:prstGeom>
                        <a:solidFill>
                          <a:srgbClr val="FFFFFF"/>
                        </a:solidFill>
                        <a:ln w="9525">
                          <a:solidFill>
                            <a:srgbClr val="000000"/>
                          </a:solidFill>
                          <a:miter lim="800000"/>
                          <a:headEnd/>
                          <a:tailEnd/>
                        </a:ln>
                      </wps:spPr>
                      <wps:txbx>
                        <w:txbxContent>
                          <w:p w14:paraId="1D62B726" w14:textId="77777777" w:rsidR="0068262D" w:rsidRPr="006E79D5"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r w:rsidRPr="006E79D5">
                              <w:rPr>
                                <w:rFonts w:ascii="Arial" w:hAnsi="Arial" w:cs="Arial"/>
                                <w:b/>
                                <w:sz w:val="20"/>
                              </w:rPr>
                              <w:t>QS301</w:t>
                            </w:r>
                            <w:r w:rsidRPr="006E79D5">
                              <w:rPr>
                                <w:rFonts w:ascii="Arial" w:hAnsi="Arial" w:cs="Arial"/>
                                <w:b/>
                                <w:sz w:val="20"/>
                              </w:rPr>
                              <w:tab/>
                            </w:r>
                          </w:p>
                          <w:p w14:paraId="6F18F93B" w14:textId="77777777" w:rsidR="0068262D" w:rsidRPr="006E79D5"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 w:val="20"/>
                              </w:rPr>
                            </w:pPr>
                            <w:r w:rsidRPr="006E79D5">
                              <w:rPr>
                                <w:rFonts w:ascii="Arial" w:hAnsi="Arial" w:cs="Arial"/>
                                <w:b/>
                                <w:bCs/>
                                <w:sz w:val="20"/>
                              </w:rPr>
                              <w:t>Perspectives in Queer Studies</w:t>
                            </w:r>
                          </w:p>
                          <w:p w14:paraId="2C1E30C4" w14:textId="77777777" w:rsidR="0068262D" w:rsidRPr="006E79D5"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sz w:val="20"/>
                              </w:rPr>
                            </w:pPr>
                            <w:r w:rsidRPr="006E79D5">
                              <w:rPr>
                                <w:rFonts w:ascii="Arial" w:hAnsi="Arial" w:cs="Arial"/>
                                <w:color w:val="4C4C4C"/>
                                <w:sz w:val="20"/>
                                <w:shd w:val="clear" w:color="auto" w:fill="FFFFFF"/>
                              </w:rPr>
                              <w:t>This course introduces students to the current theories and histories in queer studies. QS 301 students learn about scholarly, community-based and activist resources, as well as about the varied interdisciplinary, methodological and theoretical paradigms in the field.</w:t>
                            </w:r>
                          </w:p>
                          <w:p w14:paraId="1D418B13" w14:textId="77777777" w:rsidR="0068262D" w:rsidRPr="006E79D5"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5pt;margin-top:18.15pt;width:166pt;height:1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cO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">
                <v:textbox>
                  <w:txbxContent>
                    <w:p w14:paraId="1D62B726" w14:textId="77777777" w:rsidR="0068262D" w:rsidRPr="006E79D5"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r w:rsidRPr="006E79D5">
                        <w:rPr>
                          <w:rFonts w:ascii="Arial" w:hAnsi="Arial" w:cs="Arial"/>
                          <w:b/>
                          <w:sz w:val="20"/>
                        </w:rPr>
                        <w:t>QS301</w:t>
                      </w:r>
                      <w:r w:rsidRPr="006E79D5">
                        <w:rPr>
                          <w:rFonts w:ascii="Arial" w:hAnsi="Arial" w:cs="Arial"/>
                          <w:b/>
                          <w:sz w:val="20"/>
                        </w:rPr>
                        <w:tab/>
                      </w:r>
                    </w:p>
                    <w:p w14:paraId="6F18F93B" w14:textId="77777777" w:rsidR="0068262D" w:rsidRPr="006E79D5"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bCs/>
                          <w:sz w:val="20"/>
                        </w:rPr>
                      </w:pPr>
                      <w:r w:rsidRPr="006E79D5">
                        <w:rPr>
                          <w:rFonts w:ascii="Arial" w:hAnsi="Arial" w:cs="Arial"/>
                          <w:b/>
                          <w:bCs/>
                          <w:sz w:val="20"/>
                        </w:rPr>
                        <w:t>Perspectives in Queer Studies</w:t>
                      </w:r>
                    </w:p>
                    <w:p w14:paraId="2C1E30C4" w14:textId="77777777" w:rsidR="0068262D" w:rsidRPr="006E79D5"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sz w:val="20"/>
                        </w:rPr>
                      </w:pPr>
                      <w:r w:rsidRPr="006E79D5">
                        <w:rPr>
                          <w:rFonts w:ascii="Arial" w:hAnsi="Arial" w:cs="Arial"/>
                          <w:color w:val="4C4C4C"/>
                          <w:sz w:val="20"/>
                          <w:shd w:val="clear" w:color="auto" w:fill="FFFFFF"/>
                        </w:rPr>
                        <w:t>This course introduces students to the current theories and histories in queer studies. QS 301 students learn about scholarly, community-based and activist resources, as well as about the varied interdisciplinary, methodological and theoretical paradigms in the field.</w:t>
                      </w:r>
                    </w:p>
                    <w:p w14:paraId="1D418B13" w14:textId="77777777" w:rsidR="0068262D" w:rsidRPr="006E79D5" w:rsidRDefault="0068262D" w:rsidP="0068262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Arial" w:hAnsi="Arial" w:cs="Arial"/>
                          <w:b/>
                          <w:sz w:val="20"/>
                        </w:rPr>
                      </w:pP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E46D42" w:rsidRPr="00112E6F">
        <w:rPr>
          <w:rFonts w:ascii="Arial" w:hAnsi="Arial" w:cs="Arial"/>
          <w:b/>
          <w:sz w:val="22"/>
        </w:rPr>
        <w:t>(Specify time if appropriate)</w:t>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1C420918">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2"/>
                              </w:rPr>
                            </w:pPr>
                            <w:r w:rsidRPr="006E79D5">
                              <w:rPr>
                                <w:rFonts w:ascii="Arial" w:hAnsi="Arial" w:cs="Arial"/>
                                <w:b/>
                                <w:sz w:val="20"/>
                                <w:szCs w:val="22"/>
                              </w:rPr>
                              <w:t>Base rate:</w:t>
                            </w:r>
                          </w:p>
                          <w:p w14:paraId="62AD75E6"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0"/>
                                <w:szCs w:val="22"/>
                              </w:rPr>
                            </w:pPr>
                            <w:r w:rsidRPr="006E79D5">
                              <w:rPr>
                                <w:rFonts w:ascii="Arial" w:hAnsi="Arial" w:cs="Arial"/>
                                <w:sz w:val="20"/>
                                <w:szCs w:val="22"/>
                              </w:rPr>
                              <w:t>$4,229- $5,654</w:t>
                            </w:r>
                          </w:p>
                          <w:p w14:paraId="3390DA0A"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per 3-unit class,</w:t>
                            </w:r>
                          </w:p>
                          <w:p w14:paraId="5709712C"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commensurate with</w:t>
                            </w:r>
                          </w:p>
                          <w:p w14:paraId="20478006"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terminal degree and</w:t>
                            </w:r>
                          </w:p>
                          <w:p w14:paraId="72073441"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prior experience</w:t>
                            </w:r>
                          </w:p>
                          <w:p w14:paraId="196C85CC"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 xml:space="preserve">From $719 to </w:t>
                            </w:r>
                          </w:p>
                          <w:p w14:paraId="7355910A"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$1077.40 per course</w:t>
                            </w:r>
                          </w:p>
                          <w:p w14:paraId="34AA13BC"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2"/>
                              </w:rPr>
                            </w:pPr>
                            <w:r w:rsidRPr="006E79D5">
                              <w:rPr>
                                <w:rFonts w:ascii="Arial" w:hAnsi="Arial" w:cs="Arial"/>
                                <w:sz w:val="20"/>
                                <w:szCs w:val="22"/>
                              </w:rPr>
                              <w:t xml:space="preserve">per month, per a </w:t>
                            </w:r>
                            <w:r w:rsidRPr="006E79D5">
                              <w:rPr>
                                <w:rFonts w:ascii="Arial" w:hAnsi="Arial" w:cs="Arial"/>
                                <w:b/>
                                <w:sz w:val="20"/>
                                <w:szCs w:val="22"/>
                              </w:rPr>
                              <w:tab/>
                            </w:r>
                          </w:p>
                          <w:p w14:paraId="7BC3EABC"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b/>
                                <w:sz w:val="20"/>
                                <w:szCs w:val="22"/>
                              </w:rPr>
                              <w:t>6</w:t>
                            </w:r>
                            <w:r w:rsidRPr="006E79D5">
                              <w:rPr>
                                <w:rFonts w:ascii="Arial" w:hAnsi="Arial" w:cs="Arial"/>
                                <w:sz w:val="20"/>
                                <w:szCs w:val="22"/>
                              </w:rPr>
                              <w:t xml:space="preserve"> </w:t>
                            </w:r>
                            <w:proofErr w:type="gramStart"/>
                            <w:r w:rsidRPr="006E79D5">
                              <w:rPr>
                                <w:rFonts w:ascii="Arial" w:hAnsi="Arial" w:cs="Arial"/>
                                <w:sz w:val="20"/>
                                <w:szCs w:val="22"/>
                              </w:rPr>
                              <w:t>month</w:t>
                            </w:r>
                            <w:proofErr w:type="gramEnd"/>
                            <w:r w:rsidRPr="006E79D5">
                              <w:rPr>
                                <w:rFonts w:ascii="Arial" w:hAnsi="Arial" w:cs="Arial"/>
                                <w:sz w:val="20"/>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EB4850" id="_x0000_s1027"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">
                <v:textbox style="mso-fit-shape-to-text:t">
                  <w:txbxContent>
                    <w:p w14:paraId="352EE254"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2"/>
                        </w:rPr>
                      </w:pPr>
                      <w:r w:rsidRPr="006E79D5">
                        <w:rPr>
                          <w:rFonts w:ascii="Arial" w:hAnsi="Arial" w:cs="Arial"/>
                          <w:b/>
                          <w:sz w:val="20"/>
                          <w:szCs w:val="22"/>
                        </w:rPr>
                        <w:t>Base rate:</w:t>
                      </w:r>
                    </w:p>
                    <w:p w14:paraId="62AD75E6"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0"/>
                          <w:szCs w:val="22"/>
                        </w:rPr>
                      </w:pPr>
                      <w:r w:rsidRPr="006E79D5">
                        <w:rPr>
                          <w:rFonts w:ascii="Arial" w:hAnsi="Arial" w:cs="Arial"/>
                          <w:sz w:val="20"/>
                          <w:szCs w:val="22"/>
                        </w:rPr>
                        <w:t>$4,229- $5,654</w:t>
                      </w:r>
                    </w:p>
                    <w:p w14:paraId="3390DA0A"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per 3-unit class,</w:t>
                      </w:r>
                    </w:p>
                    <w:p w14:paraId="5709712C"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commensurate with</w:t>
                      </w:r>
                    </w:p>
                    <w:p w14:paraId="20478006"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terminal degree and</w:t>
                      </w:r>
                    </w:p>
                    <w:p w14:paraId="72073441"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prior experience</w:t>
                      </w:r>
                    </w:p>
                    <w:p w14:paraId="196C85CC"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 xml:space="preserve">From $719 to </w:t>
                      </w:r>
                    </w:p>
                    <w:p w14:paraId="7355910A"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sz w:val="20"/>
                          <w:szCs w:val="22"/>
                        </w:rPr>
                        <w:t>$1077.40 per course</w:t>
                      </w:r>
                    </w:p>
                    <w:p w14:paraId="34AA13BC"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2"/>
                        </w:rPr>
                      </w:pPr>
                      <w:r w:rsidRPr="006E79D5">
                        <w:rPr>
                          <w:rFonts w:ascii="Arial" w:hAnsi="Arial" w:cs="Arial"/>
                          <w:sz w:val="20"/>
                          <w:szCs w:val="22"/>
                        </w:rPr>
                        <w:t xml:space="preserve">per month, per a </w:t>
                      </w:r>
                      <w:r w:rsidRPr="006E79D5">
                        <w:rPr>
                          <w:rFonts w:ascii="Arial" w:hAnsi="Arial" w:cs="Arial"/>
                          <w:b/>
                          <w:sz w:val="20"/>
                          <w:szCs w:val="22"/>
                        </w:rPr>
                        <w:tab/>
                      </w:r>
                    </w:p>
                    <w:p w14:paraId="7BC3EABC" w14:textId="77777777" w:rsidR="005C2412" w:rsidRPr="006E79D5"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0"/>
                          <w:szCs w:val="22"/>
                        </w:rPr>
                      </w:pPr>
                      <w:r w:rsidRPr="006E79D5">
                        <w:rPr>
                          <w:rFonts w:ascii="Arial" w:hAnsi="Arial" w:cs="Arial"/>
                          <w:b/>
                          <w:sz w:val="20"/>
                          <w:szCs w:val="22"/>
                        </w:rPr>
                        <w:t>6</w:t>
                      </w:r>
                      <w:r w:rsidRPr="006E79D5">
                        <w:rPr>
                          <w:rFonts w:ascii="Arial" w:hAnsi="Arial" w:cs="Arial"/>
                          <w:sz w:val="20"/>
                          <w:szCs w:val="22"/>
                        </w:rPr>
                        <w:t xml:space="preserve"> </w:t>
                      </w:r>
                      <w:proofErr w:type="gramStart"/>
                      <w:r w:rsidRPr="006E79D5">
                        <w:rPr>
                          <w:rFonts w:ascii="Arial" w:hAnsi="Arial" w:cs="Arial"/>
                          <w:sz w:val="20"/>
                          <w:szCs w:val="22"/>
                        </w:rPr>
                        <w:t>month</w:t>
                      </w:r>
                      <w:proofErr w:type="gramEnd"/>
                      <w:r w:rsidRPr="006E79D5">
                        <w:rPr>
                          <w:rFonts w:ascii="Arial" w:hAnsi="Arial" w:cs="Arial"/>
                          <w:sz w:val="20"/>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05977C61">
                <wp:simplePos x="0" y="0"/>
                <wp:positionH relativeFrom="column">
                  <wp:posOffset>2238375</wp:posOffset>
                </wp:positionH>
                <wp:positionV relativeFrom="paragraph">
                  <wp:posOffset>225425</wp:posOffset>
                </wp:positionV>
                <wp:extent cx="2360930" cy="172402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24025"/>
                        </a:xfrm>
                        <a:prstGeom prst="rect">
                          <a:avLst/>
                        </a:prstGeom>
                        <a:solidFill>
                          <a:srgbClr val="FFFFFF"/>
                        </a:solidFill>
                        <a:ln w="9525">
                          <a:solidFill>
                            <a:srgbClr val="000000"/>
                          </a:solidFill>
                          <a:miter lim="800000"/>
                          <a:headEnd/>
                          <a:tailEnd/>
                        </a:ln>
                      </wps:spPr>
                      <wps:txbx>
                        <w:txbxContent>
                          <w:p w14:paraId="0098EE8A" w14:textId="77777777" w:rsidR="005C2412" w:rsidRPr="006E79D5" w:rsidRDefault="005C2412" w:rsidP="005C2412">
                            <w:pPr>
                              <w:pStyle w:val="ListParagraph"/>
                              <w:numPr>
                                <w:ilvl w:val="0"/>
                                <w:numId w:val="1"/>
                              </w:numPr>
                              <w:rPr>
                                <w:rFonts w:ascii="Arial" w:hAnsi="Arial" w:cs="Arial"/>
                                <w:sz w:val="20"/>
                                <w:szCs w:val="22"/>
                              </w:rPr>
                            </w:pPr>
                            <w:r w:rsidRPr="006E79D5">
                              <w:rPr>
                                <w:rFonts w:ascii="Arial" w:hAnsi="Arial" w:cs="Arial"/>
                                <w:sz w:val="20"/>
                                <w:szCs w:val="22"/>
                              </w:rPr>
                              <w:t>Master’s Degree or Ph.D. in relevant field</w:t>
                            </w:r>
                          </w:p>
                          <w:p w14:paraId="0603E566" w14:textId="77777777" w:rsidR="005C2412" w:rsidRPr="006E79D5" w:rsidRDefault="005C2412" w:rsidP="005C2412">
                            <w:pPr>
                              <w:pStyle w:val="ListParagraph"/>
                              <w:numPr>
                                <w:ilvl w:val="0"/>
                                <w:numId w:val="1"/>
                              </w:numPr>
                              <w:rPr>
                                <w:rFonts w:ascii="Arial" w:hAnsi="Arial" w:cs="Arial"/>
                                <w:sz w:val="20"/>
                                <w:szCs w:val="22"/>
                              </w:rPr>
                            </w:pPr>
                            <w:r w:rsidRPr="006E79D5">
                              <w:rPr>
                                <w:rFonts w:ascii="Arial" w:hAnsi="Arial" w:cs="Arial"/>
                                <w:sz w:val="20"/>
                                <w:szCs w:val="22"/>
                              </w:rPr>
                              <w:t>Teaching experience in area required</w:t>
                            </w:r>
                          </w:p>
                          <w:p w14:paraId="5E84358C" w14:textId="77777777" w:rsidR="005C2412" w:rsidRPr="006E79D5" w:rsidRDefault="005C2412" w:rsidP="005C2412">
                            <w:pPr>
                              <w:pStyle w:val="ListParagraph"/>
                              <w:numPr>
                                <w:ilvl w:val="0"/>
                                <w:numId w:val="1"/>
                              </w:numPr>
                              <w:rPr>
                                <w:rFonts w:ascii="Arial" w:hAnsi="Arial" w:cs="Arial"/>
                                <w:sz w:val="20"/>
                                <w:szCs w:val="22"/>
                              </w:rPr>
                            </w:pPr>
                            <w:r w:rsidRPr="006E79D5">
                              <w:rPr>
                                <w:rFonts w:ascii="Arial" w:hAnsi="Arial" w:cs="Arial"/>
                                <w:sz w:val="20"/>
                                <w:szCs w:val="22"/>
                              </w:rPr>
                              <w:t>Knowledge focusing on Queer communities, as well as sensitivity to or experience working with diverse racial, ethnic and class populations required.</w:t>
                            </w:r>
                            <w:r w:rsidRPr="006E79D5">
                              <w:rPr>
                                <w:rFonts w:ascii="Arial" w:hAnsi="Arial" w:cs="Arial"/>
                                <w:sz w:val="20"/>
                                <w:szCs w:val="22"/>
                              </w:rP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63A401" id="_x0000_s1028" type="#_x0000_t202" style="position:absolute;left:0;text-align:left;margin-left:176.25pt;margin-top:17.75pt;width:185.9pt;height:135.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">
                <v:textbox>
                  <w:txbxContent>
                    <w:p w14:paraId="0098EE8A" w14:textId="77777777" w:rsidR="005C2412" w:rsidRPr="006E79D5" w:rsidRDefault="005C2412" w:rsidP="005C2412">
                      <w:pPr>
                        <w:pStyle w:val="ListParagraph"/>
                        <w:numPr>
                          <w:ilvl w:val="0"/>
                          <w:numId w:val="1"/>
                        </w:numPr>
                        <w:rPr>
                          <w:rFonts w:ascii="Arial" w:hAnsi="Arial" w:cs="Arial"/>
                          <w:sz w:val="20"/>
                          <w:szCs w:val="22"/>
                        </w:rPr>
                      </w:pPr>
                      <w:r w:rsidRPr="006E79D5">
                        <w:rPr>
                          <w:rFonts w:ascii="Arial" w:hAnsi="Arial" w:cs="Arial"/>
                          <w:sz w:val="20"/>
                          <w:szCs w:val="22"/>
                        </w:rPr>
                        <w:t>Master’s Degree or Ph.D. in relevant field</w:t>
                      </w:r>
                    </w:p>
                    <w:p w14:paraId="0603E566" w14:textId="77777777" w:rsidR="005C2412" w:rsidRPr="006E79D5" w:rsidRDefault="005C2412" w:rsidP="005C2412">
                      <w:pPr>
                        <w:pStyle w:val="ListParagraph"/>
                        <w:numPr>
                          <w:ilvl w:val="0"/>
                          <w:numId w:val="1"/>
                        </w:numPr>
                        <w:rPr>
                          <w:rFonts w:ascii="Arial" w:hAnsi="Arial" w:cs="Arial"/>
                          <w:sz w:val="20"/>
                          <w:szCs w:val="22"/>
                        </w:rPr>
                      </w:pPr>
                      <w:r w:rsidRPr="006E79D5">
                        <w:rPr>
                          <w:rFonts w:ascii="Arial" w:hAnsi="Arial" w:cs="Arial"/>
                          <w:sz w:val="20"/>
                          <w:szCs w:val="22"/>
                        </w:rPr>
                        <w:t>Teaching experience in area required</w:t>
                      </w:r>
                    </w:p>
                    <w:p w14:paraId="5E84358C" w14:textId="77777777" w:rsidR="005C2412" w:rsidRPr="006E79D5" w:rsidRDefault="005C2412" w:rsidP="005C2412">
                      <w:pPr>
                        <w:pStyle w:val="ListParagraph"/>
                        <w:numPr>
                          <w:ilvl w:val="0"/>
                          <w:numId w:val="1"/>
                        </w:numPr>
                        <w:rPr>
                          <w:rFonts w:ascii="Arial" w:hAnsi="Arial" w:cs="Arial"/>
                          <w:sz w:val="20"/>
                          <w:szCs w:val="22"/>
                        </w:rPr>
                      </w:pPr>
                      <w:r w:rsidRPr="006E79D5">
                        <w:rPr>
                          <w:rFonts w:ascii="Arial" w:hAnsi="Arial" w:cs="Arial"/>
                          <w:sz w:val="20"/>
                          <w:szCs w:val="22"/>
                        </w:rPr>
                        <w:t>Knowledge focusing on Queer communities, as well as sensitivity to or experience working with diverse racial, ethnic and class populations required.</w:t>
                      </w:r>
                      <w:r w:rsidRPr="006E79D5">
                        <w:rPr>
                          <w:rFonts w:ascii="Arial" w:hAnsi="Arial" w:cs="Arial"/>
                          <w:sz w:val="20"/>
                          <w:szCs w:val="22"/>
                        </w:rPr>
                        <w:tab/>
                      </w:r>
                    </w:p>
                  </w:txbxContent>
                </v:textbox>
                <w10:wrap type="squar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0A0C1BFB" w14:textId="77777777" w:rsidR="005C2412" w:rsidRDefault="005C2412" w:rsidP="006E79D5">
      <w:pPr>
        <w:ind w:right="90"/>
        <w:jc w:val="both"/>
        <w:rPr>
          <w:rFonts w:ascii="Arial" w:hAnsi="Arial" w:cs="Arial"/>
          <w:b/>
          <w:sz w:val="20"/>
        </w:rPr>
      </w:pPr>
    </w:p>
    <w:p w14:paraId="3E658E87" w14:textId="77777777" w:rsidR="004C4DAD" w:rsidRPr="006E79D5" w:rsidRDefault="004C4DAD" w:rsidP="004C4DAD">
      <w:pPr>
        <w:ind w:left="90" w:right="90"/>
        <w:jc w:val="both"/>
        <w:rPr>
          <w:rFonts w:ascii="Arial" w:hAnsi="Arial" w:cs="Arial"/>
          <w:b/>
          <w:sz w:val="20"/>
        </w:rPr>
      </w:pPr>
      <w:r w:rsidRPr="006E79D5">
        <w:rPr>
          <w:rFonts w:ascii="Arial" w:hAnsi="Arial" w:cs="Arial"/>
          <w:b/>
          <w:sz w:val="20"/>
        </w:rPr>
        <w:t>Application Process:</w:t>
      </w:r>
    </w:p>
    <w:p w14:paraId="5919AF74" w14:textId="77777777" w:rsidR="004C4DAD" w:rsidRPr="006E79D5" w:rsidRDefault="004C4DAD" w:rsidP="004C4DAD">
      <w:pPr>
        <w:ind w:left="90" w:right="90"/>
        <w:jc w:val="both"/>
        <w:rPr>
          <w:rFonts w:ascii="Arial" w:hAnsi="Arial" w:cs="Arial"/>
          <w:sz w:val="20"/>
        </w:rPr>
      </w:pPr>
      <w:r w:rsidRPr="006E79D5">
        <w:rPr>
          <w:rFonts w:ascii="Arial" w:hAnsi="Arial" w:cs="Arial"/>
          <w:sz w:val="20"/>
        </w:rPr>
        <w:t xml:space="preserve">Applicants must submit a current c.v. or resume and a cover letter that describes the </w:t>
      </w:r>
      <w:proofErr w:type="gramStart"/>
      <w:r w:rsidRPr="006E79D5">
        <w:rPr>
          <w:rFonts w:ascii="Arial" w:hAnsi="Arial" w:cs="Arial"/>
          <w:sz w:val="20"/>
        </w:rPr>
        <w:t>applicants</w:t>
      </w:r>
      <w:proofErr w:type="gramEnd"/>
      <w:r w:rsidRPr="006E79D5">
        <w:rPr>
          <w:rFonts w:ascii="Arial" w:hAnsi="Arial" w:cs="Arial"/>
          <w:sz w:val="20"/>
        </w:rPr>
        <w:t xml:space="preserve"> contributions to diversity and designates specific courses or areas they are interested in teaching and, whenever possible, times available for teaching assignments. The c.v. or resume should include educational background, prior teaching experience, evidence of scholarship, and/or related professional experience and indicate how those qualifications relate to the specific courses designated. In later phases of the search process, applicants may be requested to provide verification of terminal degrees, licenses and certificates. </w:t>
      </w:r>
    </w:p>
    <w:p w14:paraId="2C4B32C3" w14:textId="77777777" w:rsidR="00E46D42" w:rsidRPr="006E79D5" w:rsidRDefault="00E46D42" w:rsidP="00E46D42">
      <w:pPr>
        <w:ind w:left="180" w:right="90"/>
        <w:jc w:val="both"/>
        <w:rPr>
          <w:rFonts w:ascii="Arial" w:hAnsi="Arial" w:cs="Arial"/>
          <w:sz w:val="20"/>
        </w:rPr>
      </w:pPr>
    </w:p>
    <w:p w14:paraId="4C41683C" w14:textId="77150EE6" w:rsidR="00E46D42" w:rsidRPr="006E79D5" w:rsidRDefault="00E46D42" w:rsidP="006E79D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6E79D5">
        <w:rPr>
          <w:rFonts w:ascii="Arial" w:hAnsi="Arial" w:cs="Arial"/>
          <w:b/>
          <w:sz w:val="20"/>
        </w:rPr>
        <w:t>Application Deadline:</w:t>
      </w:r>
      <w:r w:rsidRPr="006E79D5">
        <w:rPr>
          <w:rFonts w:ascii="Arial" w:hAnsi="Arial" w:cs="Arial"/>
          <w:b/>
          <w:sz w:val="20"/>
        </w:rPr>
        <w:tab/>
        <w:t xml:space="preserve"> </w:t>
      </w:r>
    </w:p>
    <w:p w14:paraId="04489E4B" w14:textId="7CD150A9" w:rsidR="00E46D42" w:rsidRPr="006E79D5"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0"/>
        </w:rPr>
      </w:pPr>
      <w:r w:rsidRPr="006E79D5">
        <w:rPr>
          <w:rFonts w:ascii="Arial" w:hAnsi="Arial" w:cs="Arial"/>
          <w:b/>
          <w:sz w:val="20"/>
        </w:rPr>
        <w:t xml:space="preserve">For </w:t>
      </w:r>
      <w:r w:rsidR="00F07CD7" w:rsidRPr="006E79D5">
        <w:rPr>
          <w:rFonts w:ascii="Arial" w:hAnsi="Arial" w:cs="Arial"/>
          <w:b/>
          <w:sz w:val="20"/>
        </w:rPr>
        <w:t>Fall 202</w:t>
      </w:r>
      <w:r w:rsidR="00F76F61" w:rsidRPr="006E79D5">
        <w:rPr>
          <w:rFonts w:ascii="Arial" w:hAnsi="Arial" w:cs="Arial"/>
          <w:b/>
          <w:sz w:val="20"/>
        </w:rPr>
        <w:t>2</w:t>
      </w:r>
      <w:r w:rsidR="00F07CD7" w:rsidRPr="006E79D5">
        <w:rPr>
          <w:rFonts w:ascii="Arial" w:hAnsi="Arial" w:cs="Arial"/>
          <w:b/>
          <w:sz w:val="20"/>
        </w:rPr>
        <w:t xml:space="preserve"> only/ </w:t>
      </w:r>
      <w:r w:rsidRPr="006E79D5">
        <w:rPr>
          <w:rFonts w:ascii="Arial" w:hAnsi="Arial" w:cs="Arial"/>
          <w:b/>
          <w:sz w:val="20"/>
        </w:rPr>
        <w:t>AY 20</w:t>
      </w:r>
      <w:r w:rsidR="00F07CD7" w:rsidRPr="006E79D5">
        <w:rPr>
          <w:rFonts w:ascii="Arial" w:hAnsi="Arial" w:cs="Arial"/>
          <w:b/>
          <w:sz w:val="20"/>
        </w:rPr>
        <w:t>2</w:t>
      </w:r>
      <w:r w:rsidR="00F76F61" w:rsidRPr="006E79D5">
        <w:rPr>
          <w:rFonts w:ascii="Arial" w:hAnsi="Arial" w:cs="Arial"/>
          <w:b/>
          <w:sz w:val="20"/>
        </w:rPr>
        <w:t>2</w:t>
      </w:r>
      <w:r w:rsidRPr="006E79D5">
        <w:rPr>
          <w:rFonts w:ascii="Arial" w:hAnsi="Arial" w:cs="Arial"/>
          <w:b/>
          <w:sz w:val="20"/>
        </w:rPr>
        <w:t xml:space="preserve"> – </w:t>
      </w:r>
      <w:r w:rsidR="00231DE6" w:rsidRPr="006E79D5">
        <w:rPr>
          <w:rFonts w:ascii="Arial" w:hAnsi="Arial" w:cs="Arial"/>
          <w:b/>
          <w:sz w:val="20"/>
        </w:rPr>
        <w:t>202</w:t>
      </w:r>
      <w:r w:rsidR="00F76F61" w:rsidRPr="006E79D5">
        <w:rPr>
          <w:rFonts w:ascii="Arial" w:hAnsi="Arial" w:cs="Arial"/>
          <w:b/>
          <w:sz w:val="20"/>
        </w:rPr>
        <w:t>3</w:t>
      </w:r>
      <w:r w:rsidR="007743AB" w:rsidRPr="006E79D5">
        <w:rPr>
          <w:rFonts w:ascii="Arial" w:hAnsi="Arial" w:cs="Arial"/>
          <w:b/>
          <w:sz w:val="20"/>
        </w:rPr>
        <w:t>:</w:t>
      </w:r>
      <w:r w:rsidR="005C2412" w:rsidRPr="006E79D5">
        <w:rPr>
          <w:rFonts w:ascii="Arial" w:hAnsi="Arial" w:cs="Arial"/>
          <w:b/>
          <w:sz w:val="20"/>
        </w:rPr>
        <w:t xml:space="preserve"> March 28,2022</w:t>
      </w:r>
      <w:r w:rsidR="007743AB" w:rsidRPr="006E79D5">
        <w:rPr>
          <w:rFonts w:ascii="Arial" w:hAnsi="Arial" w:cs="Arial"/>
          <w:b/>
          <w:sz w:val="20"/>
        </w:rPr>
        <w:tab/>
      </w:r>
      <w:r w:rsidR="005C2412" w:rsidRPr="006E79D5">
        <w:rPr>
          <w:rFonts w:ascii="Arial" w:hAnsi="Arial" w:cs="Arial"/>
          <w:b/>
          <w:sz w:val="20"/>
        </w:rPr>
        <w:t xml:space="preserve">   </w:t>
      </w:r>
      <w:r w:rsidRPr="006E79D5">
        <w:rPr>
          <w:rFonts w:ascii="Arial" w:hAnsi="Arial" w:cs="Arial"/>
          <w:b/>
          <w:sz w:val="20"/>
        </w:rPr>
        <w:tab/>
      </w:r>
    </w:p>
    <w:p w14:paraId="70ED4436" w14:textId="77777777" w:rsidR="00E46D42" w:rsidRPr="006E79D5" w:rsidRDefault="00E46D42" w:rsidP="00A34903">
      <w:pPr>
        <w:ind w:left="180" w:right="90"/>
        <w:jc w:val="both"/>
        <w:rPr>
          <w:rFonts w:ascii="Arial" w:hAnsi="Arial" w:cs="Arial"/>
          <w:b/>
          <w:sz w:val="20"/>
        </w:rPr>
      </w:pPr>
    </w:p>
    <w:p w14:paraId="244B0E36" w14:textId="7DE983B7" w:rsidR="005A488B" w:rsidRPr="006E79D5" w:rsidRDefault="000A2404" w:rsidP="006E79D5">
      <w:pPr>
        <w:ind w:left="90" w:right="90"/>
        <w:jc w:val="both"/>
        <w:rPr>
          <w:rFonts w:ascii="Arial" w:hAnsi="Arial" w:cs="Arial"/>
          <w:b/>
          <w:sz w:val="20"/>
        </w:rPr>
      </w:pPr>
      <w:r w:rsidRPr="006E79D5">
        <w:rPr>
          <w:rFonts w:ascii="Arial" w:hAnsi="Arial" w:cs="Arial"/>
          <w:b/>
          <w:sz w:val="20"/>
        </w:rPr>
        <w:t xml:space="preserve">Inquiries and </w:t>
      </w:r>
      <w:r w:rsidR="00C573FC" w:rsidRPr="006E79D5">
        <w:rPr>
          <w:rFonts w:ascii="Arial" w:hAnsi="Arial" w:cs="Arial"/>
          <w:b/>
          <w:sz w:val="20"/>
        </w:rPr>
        <w:t>applications</w:t>
      </w:r>
      <w:r w:rsidRPr="006E79D5">
        <w:rPr>
          <w:rFonts w:ascii="Arial" w:hAnsi="Arial" w:cs="Arial"/>
          <w:b/>
          <w:sz w:val="20"/>
        </w:rPr>
        <w:t xml:space="preserve"> should </w:t>
      </w:r>
      <w:r w:rsidR="00AE0BB6" w:rsidRPr="006E79D5">
        <w:rPr>
          <w:rFonts w:ascii="Arial" w:hAnsi="Arial" w:cs="Arial"/>
          <w:b/>
          <w:sz w:val="20"/>
        </w:rPr>
        <w:t>be addressed to:</w:t>
      </w:r>
      <w:r w:rsidR="00394D07" w:rsidRPr="006E79D5">
        <w:rPr>
          <w:rFonts w:ascii="Arial" w:hAnsi="Arial" w:cs="Arial"/>
          <w:b/>
          <w:sz w:val="20"/>
        </w:rPr>
        <w:t xml:space="preserve"> </w:t>
      </w:r>
    </w:p>
    <w:p w14:paraId="1D715543" w14:textId="77777777" w:rsidR="005C2412" w:rsidRPr="006E79D5" w:rsidRDefault="0065077B" w:rsidP="005C2412">
      <w:pPr>
        <w:ind w:left="90" w:right="90"/>
        <w:jc w:val="both"/>
        <w:rPr>
          <w:rFonts w:ascii="Arial" w:hAnsi="Arial" w:cs="Arial"/>
          <w:b/>
          <w:bCs/>
          <w:sz w:val="20"/>
        </w:rPr>
      </w:pPr>
      <w:hyperlink r:id="rId12" w:history="1">
        <w:r w:rsidR="005C2412" w:rsidRPr="006E79D5">
          <w:rPr>
            <w:rStyle w:val="Hyperlink"/>
            <w:rFonts w:ascii="Arial" w:hAnsi="Arial" w:cs="Arial"/>
            <w:sz w:val="20"/>
          </w:rPr>
          <w:t>reyna.kennedy@csun.edu</w:t>
        </w:r>
      </w:hyperlink>
      <w:r w:rsidR="005C2412" w:rsidRPr="006E79D5">
        <w:rPr>
          <w:rFonts w:ascii="Arial" w:hAnsi="Arial" w:cs="Arial"/>
          <w:sz w:val="20"/>
        </w:rPr>
        <w:t xml:space="preserve"> </w:t>
      </w:r>
    </w:p>
    <w:p w14:paraId="1FE0B1DA" w14:textId="77777777" w:rsidR="005C2412" w:rsidRPr="006E79D5" w:rsidRDefault="005C2412" w:rsidP="005C2412">
      <w:pPr>
        <w:ind w:left="90" w:right="90"/>
        <w:jc w:val="both"/>
        <w:rPr>
          <w:rFonts w:ascii="Arial" w:hAnsi="Arial" w:cs="Arial"/>
          <w:b/>
          <w:bCs/>
          <w:sz w:val="20"/>
        </w:rPr>
      </w:pPr>
      <w:r w:rsidRPr="006E79D5">
        <w:rPr>
          <w:rFonts w:ascii="Arial" w:hAnsi="Arial" w:cs="Arial"/>
          <w:b/>
          <w:bCs/>
          <w:sz w:val="20"/>
        </w:rPr>
        <w:t>Queer Studies Program</w:t>
      </w:r>
    </w:p>
    <w:p w14:paraId="0A13A8C1" w14:textId="77777777" w:rsidR="005C2412" w:rsidRPr="006E79D5" w:rsidRDefault="005C2412" w:rsidP="005C2412">
      <w:pPr>
        <w:ind w:left="90" w:right="90"/>
        <w:jc w:val="both"/>
        <w:rPr>
          <w:rFonts w:ascii="Arial" w:hAnsi="Arial" w:cs="Arial"/>
          <w:sz w:val="20"/>
        </w:rPr>
      </w:pPr>
      <w:r w:rsidRPr="006E79D5">
        <w:rPr>
          <w:rFonts w:ascii="Arial" w:hAnsi="Arial" w:cs="Arial"/>
          <w:b/>
          <w:bCs/>
          <w:sz w:val="20"/>
        </w:rPr>
        <w:t>California State University, Northridge</w:t>
      </w:r>
    </w:p>
    <w:p w14:paraId="6E6CF300" w14:textId="55E5ADA5" w:rsidR="009A4D43" w:rsidRPr="006E79D5" w:rsidRDefault="009A4D43" w:rsidP="00E46D42">
      <w:pPr>
        <w:ind w:left="90" w:right="90"/>
        <w:jc w:val="both"/>
        <w:rPr>
          <w:rFonts w:ascii="Arial" w:hAnsi="Arial" w:cs="Arial"/>
          <w:sz w:val="20"/>
        </w:rPr>
      </w:pPr>
    </w:p>
    <w:p w14:paraId="64B3287B" w14:textId="77777777" w:rsidR="00F1348C" w:rsidRPr="006E79D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6E79D5" w14:paraId="008263F3" w14:textId="77777777" w:rsidTr="00326D92">
        <w:tc>
          <w:tcPr>
            <w:tcW w:w="10296" w:type="dxa"/>
          </w:tcPr>
          <w:p w14:paraId="1AECE51B" w14:textId="77777777" w:rsidR="006B1530" w:rsidRPr="006E79D5" w:rsidRDefault="006B1530" w:rsidP="006B1530">
            <w:pPr>
              <w:ind w:left="-15" w:right="-15"/>
              <w:jc w:val="both"/>
              <w:rPr>
                <w:rFonts w:ascii="Arial" w:hAnsi="Arial" w:cs="Arial"/>
                <w:b/>
                <w:sz w:val="20"/>
              </w:rPr>
            </w:pPr>
            <w:r w:rsidRPr="006E79D5">
              <w:rPr>
                <w:rFonts w:ascii="Arial" w:hAnsi="Arial" w:cs="Arial"/>
                <w:b/>
                <w:sz w:val="20"/>
              </w:rPr>
              <w:lastRenderedPageBreak/>
              <w:t>General Information:</w:t>
            </w:r>
          </w:p>
          <w:p w14:paraId="0D1DF4EF" w14:textId="77777777" w:rsidR="006B1530" w:rsidRPr="006E79D5" w:rsidRDefault="006B1530" w:rsidP="006B1530">
            <w:pPr>
              <w:ind w:left="-15" w:right="-15"/>
              <w:jc w:val="both"/>
              <w:rPr>
                <w:rFonts w:ascii="Arial" w:hAnsi="Arial" w:cs="Arial"/>
                <w:sz w:val="20"/>
              </w:rPr>
            </w:pPr>
            <w:r w:rsidRPr="006E79D5">
              <w:rPr>
                <w:rFonts w:ascii="Arial" w:hAnsi="Arial" w:cs="Arial"/>
                <w:iCs/>
                <w:sz w:val="20"/>
              </w:rPr>
              <w:t xml:space="preserve">In compliance with the </w:t>
            </w:r>
            <w:r w:rsidRPr="006E79D5">
              <w:rPr>
                <w:rFonts w:ascii="Arial" w:hAnsi="Arial" w:cs="Arial"/>
                <w:sz w:val="20"/>
              </w:rPr>
              <w:t>Annual Security Report &amp; Fire Safety Report</w:t>
            </w:r>
            <w:r w:rsidRPr="006E79D5">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6E79D5">
                <w:rPr>
                  <w:rStyle w:val="Hyperlink"/>
                  <w:rFonts w:ascii="Arial" w:hAnsi="Arial" w:cs="Arial"/>
                  <w:sz w:val="20"/>
                </w:rPr>
                <w:t>here</w:t>
              </w:r>
            </w:hyperlink>
            <w:r w:rsidRPr="006E79D5">
              <w:rPr>
                <w:rFonts w:ascii="Arial" w:hAnsi="Arial" w:cs="Arial"/>
                <w:iCs/>
                <w:sz w:val="20"/>
              </w:rPr>
              <w:t xml:space="preserve">. Print copies are available by request from the </w:t>
            </w:r>
            <w:r w:rsidRPr="006E79D5">
              <w:rPr>
                <w:rFonts w:ascii="Arial" w:hAnsi="Arial" w:cs="Arial"/>
                <w:sz w:val="20"/>
              </w:rPr>
              <w:t xml:space="preserve">Department of Police Services, </w:t>
            </w:r>
            <w:r w:rsidRPr="006E79D5">
              <w:rPr>
                <w:rFonts w:ascii="Arial" w:hAnsi="Arial" w:cs="Arial"/>
                <w:iCs/>
                <w:sz w:val="20"/>
              </w:rPr>
              <w:t>the Office for Faculty Affairs, and the Office of Equity and Diversity.</w:t>
            </w:r>
          </w:p>
          <w:p w14:paraId="514A2A2C" w14:textId="77777777" w:rsidR="006B1530" w:rsidRPr="006E79D5" w:rsidRDefault="006B1530" w:rsidP="006B1530">
            <w:pPr>
              <w:ind w:left="-15" w:right="-15"/>
              <w:jc w:val="both"/>
              <w:rPr>
                <w:rFonts w:ascii="Arial" w:hAnsi="Arial" w:cs="Arial"/>
                <w:iCs/>
                <w:sz w:val="20"/>
              </w:rPr>
            </w:pPr>
          </w:p>
          <w:p w14:paraId="2540C06A" w14:textId="25A39D28" w:rsidR="006B1530" w:rsidRPr="006E79D5" w:rsidRDefault="006B1530" w:rsidP="006B1530">
            <w:pPr>
              <w:ind w:left="-15" w:right="-15"/>
              <w:jc w:val="both"/>
              <w:rPr>
                <w:rFonts w:ascii="Arial" w:hAnsi="Arial" w:cs="Arial"/>
                <w:iCs/>
                <w:sz w:val="20"/>
              </w:rPr>
            </w:pPr>
            <w:r w:rsidRPr="006E79D5">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6E79D5">
                <w:rPr>
                  <w:rStyle w:val="Hyperlink"/>
                  <w:rFonts w:ascii="Arial" w:hAnsi="Arial" w:cs="Arial"/>
                  <w:sz w:val="20"/>
                </w:rPr>
                <w:t>CSU Executive Order 1083</w:t>
              </w:r>
            </w:hyperlink>
            <w:r w:rsidRPr="006E79D5">
              <w:rPr>
                <w:rFonts w:ascii="Arial" w:hAnsi="Arial" w:cs="Arial"/>
                <w:iCs/>
                <w:sz w:val="20"/>
              </w:rPr>
              <w:t xml:space="preserve"> as a condition of employment.</w:t>
            </w:r>
          </w:p>
          <w:p w14:paraId="40226199" w14:textId="77777777" w:rsidR="006B1530" w:rsidRPr="006E79D5" w:rsidRDefault="006B1530" w:rsidP="006B1530">
            <w:pPr>
              <w:ind w:left="-15" w:right="-15"/>
              <w:jc w:val="both"/>
              <w:rPr>
                <w:rFonts w:ascii="Arial" w:hAnsi="Arial" w:cs="Arial"/>
                <w:iCs/>
                <w:sz w:val="20"/>
              </w:rPr>
            </w:pPr>
          </w:p>
          <w:p w14:paraId="0207022D" w14:textId="0DA110FA" w:rsidR="006B1530" w:rsidRPr="006E79D5" w:rsidRDefault="006B1530" w:rsidP="006B1530">
            <w:pPr>
              <w:ind w:left="-15" w:right="-15"/>
              <w:jc w:val="both"/>
              <w:rPr>
                <w:rFonts w:ascii="Arial" w:hAnsi="Arial" w:cs="Arial"/>
                <w:sz w:val="20"/>
              </w:rPr>
            </w:pPr>
            <w:r w:rsidRPr="006E79D5">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6E79D5">
              <w:rPr>
                <w:rFonts w:ascii="Arial" w:hAnsi="Arial" w:cs="Arial"/>
                <w:sz w:val="20"/>
              </w:rPr>
              <w:t xml:space="preserve"> </w:t>
            </w:r>
            <w:r w:rsidR="006E79D5">
              <w:rPr>
                <w:rFonts w:ascii="Arial" w:hAnsi="Arial" w:cs="Arial"/>
                <w:sz w:val="20"/>
              </w:rPr>
              <w:t>Please note that working in the state of California is a condition of employment.</w:t>
            </w:r>
          </w:p>
          <w:p w14:paraId="61EB38C9" w14:textId="77777777" w:rsidR="006B1530" w:rsidRPr="006E79D5" w:rsidRDefault="006B1530" w:rsidP="006B1530">
            <w:pPr>
              <w:ind w:left="-15" w:right="-15"/>
              <w:jc w:val="both"/>
              <w:rPr>
                <w:rFonts w:ascii="Arial" w:hAnsi="Arial" w:cs="Arial"/>
                <w:sz w:val="20"/>
              </w:rPr>
            </w:pPr>
          </w:p>
          <w:p w14:paraId="17EE58F5" w14:textId="77777777" w:rsidR="006B1530" w:rsidRPr="006E79D5" w:rsidRDefault="006B1530" w:rsidP="006B1530">
            <w:pPr>
              <w:ind w:left="-15" w:right="-15"/>
              <w:jc w:val="both"/>
              <w:rPr>
                <w:rFonts w:ascii="Arial" w:hAnsi="Arial" w:cs="Arial"/>
                <w:sz w:val="20"/>
              </w:rPr>
            </w:pPr>
            <w:r w:rsidRPr="006E79D5">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6E79D5">
              <w:rPr>
                <w:rFonts w:ascii="Arial" w:hAnsi="Arial" w:cs="Arial"/>
                <w:sz w:val="20"/>
              </w:rPr>
              <w:t>more</w:t>
            </w:r>
            <w:proofErr w:type="gramEnd"/>
            <w:r w:rsidRPr="006E79D5">
              <w:rPr>
                <w:rFonts w:ascii="Arial" w:hAnsi="Arial" w:cs="Arial"/>
                <w:sz w:val="20"/>
              </w:rPr>
              <w:t xml:space="preserve"> visit our Matadors Forward site: </w:t>
            </w:r>
            <w:hyperlink r:id="rId15" w:history="1">
              <w:r w:rsidRPr="006E79D5">
                <w:rPr>
                  <w:rStyle w:val="Hyperlink"/>
                  <w:rFonts w:ascii="Arial" w:hAnsi="Arial" w:cs="Arial"/>
                  <w:sz w:val="20"/>
                </w:rPr>
                <w:t>https://www.csun.edu/matadors-forward/faculty-and-staff-fall-guidelines</w:t>
              </w:r>
            </w:hyperlink>
            <w:r w:rsidRPr="006E79D5">
              <w:rPr>
                <w:rFonts w:ascii="Arial" w:hAnsi="Arial" w:cs="Arial"/>
                <w:sz w:val="20"/>
              </w:rPr>
              <w:t xml:space="preserve">. </w:t>
            </w:r>
          </w:p>
          <w:p w14:paraId="2197DE5B" w14:textId="77777777" w:rsidR="00DB6633" w:rsidRPr="006E79D5" w:rsidRDefault="00DB6633" w:rsidP="00DB6633">
            <w:pPr>
              <w:ind w:left="-15" w:right="-15"/>
              <w:jc w:val="both"/>
              <w:rPr>
                <w:rFonts w:ascii="Arial" w:hAnsi="Arial" w:cs="Arial"/>
                <w:iCs/>
                <w:sz w:val="20"/>
              </w:rPr>
            </w:pPr>
          </w:p>
          <w:p w14:paraId="5A3A0FF1" w14:textId="7E93241E" w:rsidR="006108C3" w:rsidRPr="006E79D5" w:rsidRDefault="00DB6633" w:rsidP="00DB6633">
            <w:pPr>
              <w:ind w:left="-15" w:right="-105"/>
              <w:jc w:val="both"/>
              <w:rPr>
                <w:rFonts w:ascii="Arial" w:hAnsi="Arial" w:cs="Arial"/>
                <w:bCs/>
                <w:color w:val="FF0000"/>
                <w:sz w:val="20"/>
              </w:rPr>
            </w:pPr>
            <w:r w:rsidRPr="006E79D5">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6" w:history="1">
              <w:r w:rsidRPr="006E79D5">
                <w:rPr>
                  <w:rStyle w:val="Hyperlink"/>
                  <w:rFonts w:ascii="Arial" w:hAnsi="Arial" w:cs="Arial"/>
                  <w:sz w:val="20"/>
                  <w:shd w:val="clear" w:color="auto" w:fill="FFFFFF"/>
                </w:rPr>
                <w:t>CSU Executive Order 1096</w:t>
              </w:r>
            </w:hyperlink>
            <w:r w:rsidRPr="006E79D5">
              <w:rPr>
                <w:rFonts w:ascii="Arial" w:hAnsi="Arial" w:cs="Arial"/>
                <w:sz w:val="20"/>
                <w:shd w:val="clear" w:color="auto" w:fill="FFFFFF"/>
              </w:rPr>
              <w:t xml:space="preserve">. Reasonable accommodations will be provided for applicants with disabilities who self-disclose by contacting </w:t>
            </w:r>
            <w:r w:rsidR="00CE7E1E" w:rsidRPr="006E79D5">
              <w:rPr>
                <w:rFonts w:ascii="Arial" w:hAnsi="Arial" w:cs="Arial"/>
                <w:sz w:val="20"/>
                <w:shd w:val="clear" w:color="auto" w:fill="FFFFFF"/>
              </w:rPr>
              <w:t>Queer Studies Program at (818)677-6762</w:t>
            </w:r>
          </w:p>
        </w:tc>
      </w:tr>
    </w:tbl>
    <w:p w14:paraId="25411B20" w14:textId="77777777" w:rsidR="00285114" w:rsidRPr="006E79D5" w:rsidRDefault="00285114" w:rsidP="001B1A65">
      <w:pPr>
        <w:jc w:val="both"/>
        <w:rPr>
          <w:rFonts w:ascii="Arial" w:hAnsi="Arial" w:cs="Arial"/>
          <w:sz w:val="20"/>
        </w:rPr>
      </w:pPr>
    </w:p>
    <w:sectPr w:rsidR="00285114" w:rsidRPr="006E79D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776A" w14:textId="77777777" w:rsidR="0065077B" w:rsidRDefault="0065077B">
      <w:r>
        <w:separator/>
      </w:r>
    </w:p>
  </w:endnote>
  <w:endnote w:type="continuationSeparator" w:id="0">
    <w:p w14:paraId="02119B82" w14:textId="77777777" w:rsidR="0065077B" w:rsidRDefault="0065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394510B1"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6E79D5">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EAA24" w14:textId="77777777" w:rsidR="0065077B" w:rsidRDefault="0065077B">
      <w:r>
        <w:separator/>
      </w:r>
    </w:p>
  </w:footnote>
  <w:footnote w:type="continuationSeparator" w:id="0">
    <w:p w14:paraId="2991C69B" w14:textId="77777777" w:rsidR="0065077B" w:rsidRDefault="0065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274D1"/>
    <w:rsid w:val="00036B86"/>
    <w:rsid w:val="000410C4"/>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B1A65"/>
    <w:rsid w:val="001B486D"/>
    <w:rsid w:val="001B7463"/>
    <w:rsid w:val="001C746C"/>
    <w:rsid w:val="001D2DC1"/>
    <w:rsid w:val="001E10C2"/>
    <w:rsid w:val="001F215E"/>
    <w:rsid w:val="00210C9A"/>
    <w:rsid w:val="00211565"/>
    <w:rsid w:val="002115C4"/>
    <w:rsid w:val="00221778"/>
    <w:rsid w:val="00226DDE"/>
    <w:rsid w:val="00231DE6"/>
    <w:rsid w:val="0023757A"/>
    <w:rsid w:val="00261D5A"/>
    <w:rsid w:val="00264693"/>
    <w:rsid w:val="00274821"/>
    <w:rsid w:val="002800D9"/>
    <w:rsid w:val="00282047"/>
    <w:rsid w:val="00285114"/>
    <w:rsid w:val="00286AF2"/>
    <w:rsid w:val="002873DA"/>
    <w:rsid w:val="0029302F"/>
    <w:rsid w:val="002C1D59"/>
    <w:rsid w:val="002D7C00"/>
    <w:rsid w:val="002E2346"/>
    <w:rsid w:val="002E6254"/>
    <w:rsid w:val="002F5F64"/>
    <w:rsid w:val="0030013F"/>
    <w:rsid w:val="00316E29"/>
    <w:rsid w:val="00321980"/>
    <w:rsid w:val="003264AD"/>
    <w:rsid w:val="00326D92"/>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77F16"/>
    <w:rsid w:val="004823EC"/>
    <w:rsid w:val="00493010"/>
    <w:rsid w:val="00495243"/>
    <w:rsid w:val="00496286"/>
    <w:rsid w:val="004A66E7"/>
    <w:rsid w:val="004B0FC3"/>
    <w:rsid w:val="004C4DAD"/>
    <w:rsid w:val="004C7F06"/>
    <w:rsid w:val="004D1CDB"/>
    <w:rsid w:val="004D2936"/>
    <w:rsid w:val="004D3AFC"/>
    <w:rsid w:val="004F0011"/>
    <w:rsid w:val="004F261A"/>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5077B"/>
    <w:rsid w:val="00661657"/>
    <w:rsid w:val="00670105"/>
    <w:rsid w:val="0067081D"/>
    <w:rsid w:val="0068262D"/>
    <w:rsid w:val="00687807"/>
    <w:rsid w:val="0069096C"/>
    <w:rsid w:val="006A22CE"/>
    <w:rsid w:val="006B1530"/>
    <w:rsid w:val="006C57F8"/>
    <w:rsid w:val="006E5207"/>
    <w:rsid w:val="006E747A"/>
    <w:rsid w:val="006E79D5"/>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54B8"/>
    <w:rsid w:val="008219C7"/>
    <w:rsid w:val="00822C44"/>
    <w:rsid w:val="0084221C"/>
    <w:rsid w:val="00866BB6"/>
    <w:rsid w:val="00890BD3"/>
    <w:rsid w:val="00891EDB"/>
    <w:rsid w:val="00894637"/>
    <w:rsid w:val="00897351"/>
    <w:rsid w:val="008A2CB3"/>
    <w:rsid w:val="008B3F4D"/>
    <w:rsid w:val="008C2381"/>
    <w:rsid w:val="008C357B"/>
    <w:rsid w:val="008C791D"/>
    <w:rsid w:val="008D3366"/>
    <w:rsid w:val="008D3D86"/>
    <w:rsid w:val="00903CB5"/>
    <w:rsid w:val="00910CC8"/>
    <w:rsid w:val="0091393F"/>
    <w:rsid w:val="00916A99"/>
    <w:rsid w:val="009341C8"/>
    <w:rsid w:val="009367FE"/>
    <w:rsid w:val="0094071A"/>
    <w:rsid w:val="00947A79"/>
    <w:rsid w:val="00953756"/>
    <w:rsid w:val="00960EFD"/>
    <w:rsid w:val="00963C10"/>
    <w:rsid w:val="009718D7"/>
    <w:rsid w:val="009A27ED"/>
    <w:rsid w:val="009A4179"/>
    <w:rsid w:val="009A4D43"/>
    <w:rsid w:val="009B5ED6"/>
    <w:rsid w:val="009C17E3"/>
    <w:rsid w:val="009D06E6"/>
    <w:rsid w:val="00A21FBF"/>
    <w:rsid w:val="00A2296A"/>
    <w:rsid w:val="00A24C4D"/>
    <w:rsid w:val="00A30D78"/>
    <w:rsid w:val="00A345DE"/>
    <w:rsid w:val="00A34903"/>
    <w:rsid w:val="00A5667B"/>
    <w:rsid w:val="00A56F41"/>
    <w:rsid w:val="00A60593"/>
    <w:rsid w:val="00A75239"/>
    <w:rsid w:val="00A75396"/>
    <w:rsid w:val="00A80CE2"/>
    <w:rsid w:val="00AA3DA5"/>
    <w:rsid w:val="00AB7177"/>
    <w:rsid w:val="00AC56AE"/>
    <w:rsid w:val="00AD691D"/>
    <w:rsid w:val="00AE0BB6"/>
    <w:rsid w:val="00AE1BC6"/>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6EBE"/>
    <w:rsid w:val="00BA4B2A"/>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D2B9C"/>
    <w:rsid w:val="00CD4DBF"/>
    <w:rsid w:val="00CE518E"/>
    <w:rsid w:val="00CE7E1E"/>
    <w:rsid w:val="00CF5406"/>
    <w:rsid w:val="00CF5E91"/>
    <w:rsid w:val="00D00333"/>
    <w:rsid w:val="00D03D6F"/>
    <w:rsid w:val="00D05969"/>
    <w:rsid w:val="00D067BC"/>
    <w:rsid w:val="00D17FA2"/>
    <w:rsid w:val="00D36C34"/>
    <w:rsid w:val="00D754AE"/>
    <w:rsid w:val="00D84406"/>
    <w:rsid w:val="00D9575F"/>
    <w:rsid w:val="00DA4C31"/>
    <w:rsid w:val="00DB6633"/>
    <w:rsid w:val="00DE11A1"/>
    <w:rsid w:val="00DE7C46"/>
    <w:rsid w:val="00E00827"/>
    <w:rsid w:val="00E12DA0"/>
    <w:rsid w:val="00E20E07"/>
    <w:rsid w:val="00E45E35"/>
    <w:rsid w:val="00E46D42"/>
    <w:rsid w:val="00E514FC"/>
    <w:rsid w:val="00E87A76"/>
    <w:rsid w:val="00EA76FA"/>
    <w:rsid w:val="00EB587B"/>
    <w:rsid w:val="00EB76BA"/>
    <w:rsid w:val="00EC3F6E"/>
    <w:rsid w:val="00ED208B"/>
    <w:rsid w:val="00F007F1"/>
    <w:rsid w:val="00F06142"/>
    <w:rsid w:val="00F07CD7"/>
    <w:rsid w:val="00F1348C"/>
    <w:rsid w:val="00F2527E"/>
    <w:rsid w:val="00F315C3"/>
    <w:rsid w:val="00F33528"/>
    <w:rsid w:val="00F37B28"/>
    <w:rsid w:val="00F4229A"/>
    <w:rsid w:val="00F42D69"/>
    <w:rsid w:val="00F64CAB"/>
    <w:rsid w:val="00F71CD3"/>
    <w:rsid w:val="00F73CC2"/>
    <w:rsid w:val="00F76F61"/>
    <w:rsid w:val="00F82FB8"/>
    <w:rsid w:val="00F83705"/>
    <w:rsid w:val="00FA715B"/>
    <w:rsid w:val="00FB087E"/>
    <w:rsid w:val="00FC299D"/>
    <w:rsid w:val="00FE0F8B"/>
    <w:rsid w:val="00FE1D75"/>
    <w:rsid w:val="00FE3483"/>
    <w:rsid w:val="00FE5248"/>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yna.kennedy@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queer-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0CA1-A214-4367-99E3-8ED7A1EA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4972</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3</cp:revision>
  <cp:lastPrinted>2017-05-31T23:04:00Z</cp:lastPrinted>
  <dcterms:created xsi:type="dcterms:W3CDTF">2022-02-22T23:33:00Z</dcterms:created>
  <dcterms:modified xsi:type="dcterms:W3CDTF">2022-02-24T21:35:00Z</dcterms:modified>
</cp:coreProperties>
</file>