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539A" w14:textId="77777777"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CALENDAR OF ASSIGNMENTS</w:t>
      </w:r>
    </w:p>
    <w:p w14:paraId="40A5E91A" w14:textId="47913728"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CC273C">
        <w:rPr>
          <w:rFonts w:cs="Calibri"/>
          <w:b/>
          <w:sz w:val="28"/>
        </w:rPr>
        <w:t>US</w:t>
      </w:r>
      <w:r w:rsidRPr="005E6973">
        <w:rPr>
          <w:rFonts w:cs="Calibri"/>
          <w:b/>
          <w:sz w:val="28"/>
        </w:rPr>
        <w:t xml:space="preserve">302: </w:t>
      </w:r>
      <w:r w:rsidR="003E735D">
        <w:rPr>
          <w:rFonts w:cs="Calibri"/>
          <w:b/>
          <w:sz w:val="28"/>
        </w:rPr>
        <w:t>Fall</w:t>
      </w:r>
      <w:r w:rsidR="00911EFC">
        <w:rPr>
          <w:rFonts w:cs="Calibri"/>
          <w:b/>
          <w:sz w:val="28"/>
        </w:rPr>
        <w:t xml:space="preserve"> 20</w:t>
      </w:r>
      <w:r w:rsidR="00F85E65">
        <w:rPr>
          <w:rFonts w:cs="Calibri"/>
          <w:b/>
          <w:sz w:val="28"/>
        </w:rPr>
        <w:t>2</w:t>
      </w:r>
      <w:r w:rsidR="00CC382C">
        <w:rPr>
          <w:rFonts w:cs="Calibri"/>
          <w:b/>
          <w:sz w:val="28"/>
        </w:rPr>
        <w:t>1</w:t>
      </w:r>
    </w:p>
    <w:p w14:paraId="37EC6017" w14:textId="77777777"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Pr="008A4E7C">
        <w:rPr>
          <w:rFonts w:cs="Calibri"/>
          <w:b/>
          <w:i/>
          <w:sz w:val="28"/>
          <w:u w:val="single"/>
        </w:rPr>
        <w:t>once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827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2092"/>
        <w:gridCol w:w="3960"/>
        <w:gridCol w:w="6792"/>
      </w:tblGrid>
      <w:tr w:rsidR="00FA737C" w:rsidRPr="005E6973" w14:paraId="4B3DD6F9" w14:textId="77777777" w:rsidTr="00393679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14:paraId="022F1D70" w14:textId="77777777" w:rsidR="00FA737C" w:rsidRPr="005E6973" w:rsidRDefault="00FA737C" w:rsidP="00B0640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4890550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79DADAC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71C87A2" w14:textId="77777777"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1C8C3E46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A737C" w:rsidRPr="005E6973" w14:paraId="7849EEAB" w14:textId="77777777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C9B" w14:textId="77777777" w:rsidR="00FA737C" w:rsidRPr="005E6973" w:rsidRDefault="00FA737C" w:rsidP="004F3F1D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37A3C" w14:textId="222A34DD" w:rsidR="00FA737C" w:rsidRPr="005E6973" w:rsidRDefault="00CC382C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3E735D">
              <w:rPr>
                <w:rFonts w:cs="Calibri"/>
                <w:color w:val="000000"/>
              </w:rPr>
              <w:t>-Aug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24EB" w14:textId="77777777"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0C0A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C7885BF" w14:textId="77777777"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14:paraId="56AFA702" w14:textId="77777777"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14:paraId="2BA6E187" w14:textId="77777777"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14:paraId="3C26BDCD" w14:textId="77777777"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  <w:p w14:paraId="354C3F6F" w14:textId="6AFA5B89"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hair &amp; eye color, shoes, etc.</w:t>
            </w:r>
            <w:r w:rsidR="000B474C" w:rsidRPr="005E6973">
              <w:rPr>
                <w:rFonts w:ascii="Calibri" w:hAnsi="Calibri" w:cs="Calibri"/>
                <w:sz w:val="20"/>
                <w:szCs w:val="20"/>
              </w:rPr>
              <w:t xml:space="preserve"> – find classmate.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569F" w14:textId="77777777" w:rsidR="00FA737C" w:rsidRPr="005E6973" w:rsidRDefault="00FA737C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82C" w:rsidRPr="005E6973" w14:paraId="35699E41" w14:textId="77777777" w:rsidTr="007B0AF9">
        <w:trPr>
          <w:trHeight w:val="31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C48" w14:textId="461E034D" w:rsidR="00CC382C" w:rsidRDefault="00CC382C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BF82C" w14:textId="73EF2C03" w:rsidR="00CC382C" w:rsidRDefault="00CC382C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6-Sep</w:t>
            </w:r>
          </w:p>
        </w:tc>
        <w:tc>
          <w:tcPr>
            <w:tcW w:w="1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8C8BC" w14:textId="4AAB834C" w:rsidR="00CC382C" w:rsidRPr="005E6973" w:rsidRDefault="00CC382C" w:rsidP="00CC382C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2315">
              <w:rPr>
                <w:rFonts w:ascii="Calibri" w:hAnsi="Calibri" w:cs="Calibri"/>
                <w:b/>
              </w:rPr>
              <w:t>Labor Day Holiday</w:t>
            </w:r>
          </w:p>
        </w:tc>
      </w:tr>
      <w:tr w:rsidR="00FA737C" w:rsidRPr="005E6973" w14:paraId="20B8A9CB" w14:textId="77777777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F51" w14:textId="0253A854" w:rsidR="00FA737C" w:rsidRPr="005E6973" w:rsidRDefault="00CC382C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3061" w14:textId="6BAB8738" w:rsidR="00FA737C" w:rsidRPr="005E6973" w:rsidRDefault="00CC382C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8DDCA" w14:textId="77777777"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18572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5B2931F1" w14:textId="77777777"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14:paraId="4C9DFBCB" w14:textId="5E68897B" w:rsidR="00FA737C" w:rsidRDefault="00E51D88" w:rsidP="005A09C0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51D88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  <w:r w:rsidR="00FA737C" w:rsidRPr="00E51D88">
              <w:rPr>
                <w:rFonts w:ascii="Calibri" w:hAnsi="Calibri" w:cs="Calibri"/>
                <w:sz w:val="20"/>
                <w:szCs w:val="20"/>
              </w:rPr>
              <w:t xml:space="preserve">Jung Typology (Myers Briggs) </w:t>
            </w:r>
            <w:r w:rsidR="00CD1C51" w:rsidRPr="00E51D88">
              <w:rPr>
                <w:rFonts w:ascii="Calibri" w:hAnsi="Calibri" w:cs="Calibri"/>
                <w:sz w:val="20"/>
                <w:szCs w:val="20"/>
              </w:rPr>
              <w:t>(20 min.)</w:t>
            </w:r>
            <w:r w:rsidRPr="00E51D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737C" w:rsidRPr="00E51D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B6F1FCE" w14:textId="1DB02346" w:rsidR="00292315" w:rsidRPr="00292315" w:rsidRDefault="00292315" w:rsidP="0029231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“Building Effective Teams”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14:paraId="63D16E24" w14:textId="205586D1" w:rsidR="00FA737C" w:rsidRPr="005E6973" w:rsidRDefault="007B0AF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Video Clip &amp; Debrief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: Sister Act or Remember the Titans </w:t>
            </w:r>
            <w:r w:rsidR="00CD1C51"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14:paraId="7058C12A" w14:textId="77777777" w:rsidR="00FA737C" w:rsidRPr="005E6973" w:rsidRDefault="00FA737C" w:rsidP="005025DE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14:paraId="17F75D4C" w14:textId="77777777" w:rsidR="00FA737C" w:rsidRPr="005E6973" w:rsidRDefault="00FA10DB" w:rsidP="00545BB7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assigned &amp; explained (20 min.)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2FBF6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5E48CD8E" w14:textId="77777777" w:rsidR="00FA737C" w:rsidRPr="005E6973" w:rsidRDefault="00FA737C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14:paraId="2A029B7A" w14:textId="77777777"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14:paraId="41135776" w14:textId="77777777"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14:paraId="1E0F0FED" w14:textId="77777777" w:rsidR="00FA737C" w:rsidRPr="005E6973" w:rsidRDefault="000120F3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="00FA737C"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2E2CA91" w14:textId="77777777"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14:paraId="118203DB" w14:textId="77777777"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  <w:p w14:paraId="43DAA09B" w14:textId="77777777"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14:paraId="35502F0E" w14:textId="77777777"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14:paraId="6029F045" w14:textId="77777777"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14:paraId="43F36C25" w14:textId="77777777"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14:paraId="6C88A28D" w14:textId="77777777" w:rsidR="00FA737C" w:rsidRPr="005E6973" w:rsidRDefault="00FA737C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14:paraId="50D0F6A1" w14:textId="77777777" w:rsidR="00FA737C" w:rsidRPr="005E6973" w:rsidRDefault="00FA10DB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>COBAE Options Exercise</w:t>
            </w:r>
          </w:p>
          <w:p w14:paraId="7B925E9E" w14:textId="77777777" w:rsidR="00FA737C" w:rsidRPr="005E6973" w:rsidRDefault="00FA737C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14:paraId="3944D553" w14:textId="77777777" w:rsidR="00FA737C" w:rsidRPr="00C87EE3" w:rsidRDefault="00FA10DB" w:rsidP="004F3F1D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Grading Sheet </w:t>
            </w:r>
          </w:p>
        </w:tc>
      </w:tr>
      <w:tr w:rsidR="00FA737C" w:rsidRPr="005E6973" w14:paraId="119B83E2" w14:textId="77777777" w:rsidTr="000A67F2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603" w14:textId="742E21F7" w:rsidR="00FA737C" w:rsidRPr="005E6973" w:rsidRDefault="00E951C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  <w:r w:rsidR="002A67F3">
              <w:rPr>
                <w:rStyle w:val="FootnoteReference"/>
              </w:rPr>
              <w:footnoteReference w:id="3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BB60F" w14:textId="2DB86421" w:rsidR="00FA737C" w:rsidRPr="005E6973" w:rsidRDefault="00DF0A87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236F73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571A6" w14:textId="77777777" w:rsidR="00F96B12" w:rsidRDefault="00F96B12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0DD30A76" w14:textId="13F9F805" w:rsidR="00F96B12" w:rsidRDefault="00F96B12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Handshake &amp; </w:t>
            </w:r>
            <w:proofErr w:type="spellStart"/>
            <w:r>
              <w:rPr>
                <w:rFonts w:cs="Calibri"/>
                <w:color w:val="000000"/>
              </w:rPr>
              <w:t>VMock</w:t>
            </w:r>
            <w:proofErr w:type="spellEnd"/>
          </w:p>
          <w:p w14:paraId="33E99114" w14:textId="77777777" w:rsidR="00F96B12" w:rsidRDefault="00F96B12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61F3FF51" w14:textId="77AC9C00" w:rsidR="00273294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  <w:r w:rsidR="00273294">
              <w:rPr>
                <w:rFonts w:cs="Calibri"/>
                <w:color w:val="000000"/>
              </w:rPr>
              <w:t xml:space="preserve"> </w:t>
            </w:r>
          </w:p>
          <w:p w14:paraId="6896A429" w14:textId="77777777"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14:paraId="7624B2A6" w14:textId="77777777"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14:paraId="78E690DF" w14:textId="77777777"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14:paraId="4050C3E8" w14:textId="77777777"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14:paraId="75786FB9" w14:textId="77777777" w:rsidR="00FA737C" w:rsidRPr="005E6973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013F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1318E02" w14:textId="6D5CC61F" w:rsidR="00411801" w:rsidRDefault="00411801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Guest speaker (30 min)</w:t>
            </w:r>
          </w:p>
          <w:p w14:paraId="2BAC4927" w14:textId="77777777" w:rsidR="00F96B12" w:rsidRDefault="00F96B12" w:rsidP="00F96B12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79339D3C" w14:textId="226F8775"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Building Exercise (25 min.) (Instructor’s choice – beach ball, construction paper, </w:t>
            </w:r>
            <w:r w:rsidR="00D301EF" w:rsidRPr="005E6973">
              <w:rPr>
                <w:rFonts w:ascii="Calibri" w:hAnsi="Calibri" w:cs="Calibri"/>
                <w:sz w:val="20"/>
                <w:szCs w:val="20"/>
              </w:rPr>
              <w:t>etc.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4C23EE59" w14:textId="77777777"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  <w:p w14:paraId="197BA75F" w14:textId="77777777"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14:paraId="37D0B596" w14:textId="77777777" w:rsidR="00FA737C" w:rsidRPr="005E6973" w:rsidRDefault="00FA737C" w:rsidP="00445AD7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14:paraId="5CD31FAB" w14:textId="77777777"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14:paraId="2A72DDB5" w14:textId="77777777"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14:paraId="13B02287" w14:textId="77777777" w:rsidR="00FA737C" w:rsidRPr="005E6973" w:rsidRDefault="00FA737C" w:rsidP="00445AD7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14:paraId="67294A3D" w14:textId="77777777"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14:paraId="36120504" w14:textId="77777777"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14:paraId="6C5731C8" w14:textId="77777777"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14:paraId="681DC2DC" w14:textId="77777777"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5FD7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406EA6DA" w14:textId="77777777"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- Team Process Rules – CP p. 34 </w:t>
            </w:r>
          </w:p>
          <w:p w14:paraId="7003DAAD" w14:textId="77777777"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</w:t>
            </w:r>
            <w:proofErr w:type="gramStart"/>
            <w:r w:rsidRPr="005E6973">
              <w:rPr>
                <w:rFonts w:ascii="Calibri" w:hAnsi="Calibri" w:cs="Calibri"/>
                <w:sz w:val="20"/>
                <w:szCs w:val="20"/>
              </w:rPr>
              <w:t>Team Work</w:t>
            </w:r>
            <w:proofErr w:type="gramEnd"/>
            <w:r w:rsidRPr="005E6973">
              <w:rPr>
                <w:rFonts w:ascii="Calibri" w:hAnsi="Calibri" w:cs="Calibri"/>
                <w:sz w:val="20"/>
                <w:szCs w:val="20"/>
              </w:rPr>
              <w:t xml:space="preserve"> Plan; Team Work Plans: Evaluation Criteria; Steps In Creating Winning Teams – CP pp. 35-39 </w:t>
            </w:r>
          </w:p>
          <w:p w14:paraId="5EE904C0" w14:textId="77777777"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14:paraId="2C6814CA" w14:textId="77777777"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14:paraId="2FF25776" w14:textId="77777777"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14:paraId="7F8253A2" w14:textId="77777777" w:rsidR="00755274" w:rsidRPr="00755274" w:rsidRDefault="00755274" w:rsidP="00755274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755274">
              <w:rPr>
                <w:rFonts w:ascii="Calibri" w:hAnsi="Calibri" w:cs="Calibri"/>
                <w:sz w:val="20"/>
                <w:szCs w:val="20"/>
              </w:rPr>
              <w:t>•</w:t>
            </w:r>
            <w:r w:rsidRPr="00755274">
              <w:rPr>
                <w:rFonts w:ascii="Calibri" w:hAnsi="Calibri" w:cs="Calibri"/>
                <w:sz w:val="20"/>
                <w:szCs w:val="20"/>
              </w:rPr>
              <w:tab/>
              <w:t xml:space="preserve">Guidelines for Written Commu5nications – CP pp. 116-118 </w:t>
            </w:r>
          </w:p>
          <w:p w14:paraId="71BD98CA" w14:textId="5DE0297C" w:rsidR="00FA737C" w:rsidRPr="005E6973" w:rsidRDefault="00755274" w:rsidP="00755274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755274">
              <w:rPr>
                <w:rFonts w:ascii="Calibri" w:hAnsi="Calibri" w:cs="Calibri"/>
                <w:sz w:val="20"/>
                <w:szCs w:val="20"/>
              </w:rPr>
              <w:t xml:space="preserve">Complete Handshake and </w:t>
            </w:r>
            <w:proofErr w:type="spellStart"/>
            <w:r w:rsidRPr="00755274">
              <w:rPr>
                <w:rFonts w:ascii="Calibri" w:hAnsi="Calibri" w:cs="Calibri"/>
                <w:sz w:val="20"/>
                <w:szCs w:val="20"/>
              </w:rPr>
              <w:t>VMock</w:t>
            </w:r>
            <w:proofErr w:type="spellEnd"/>
            <w:r w:rsidRPr="00755274">
              <w:rPr>
                <w:rFonts w:ascii="Calibri" w:hAnsi="Calibri" w:cs="Calibri"/>
                <w:sz w:val="20"/>
                <w:szCs w:val="20"/>
              </w:rPr>
              <w:t xml:space="preserve"> assignments by the </w:t>
            </w:r>
            <w:r w:rsidR="00F96B12">
              <w:rPr>
                <w:rFonts w:ascii="Calibri" w:hAnsi="Calibri" w:cs="Calibri"/>
                <w:sz w:val="20"/>
                <w:szCs w:val="20"/>
              </w:rPr>
              <w:t xml:space="preserve">deadline </w:t>
            </w:r>
            <w:r w:rsidR="00DF0A87">
              <w:rPr>
                <w:rFonts w:ascii="Calibri" w:hAnsi="Calibri" w:cs="Calibri"/>
                <w:sz w:val="20"/>
                <w:szCs w:val="20"/>
              </w:rPr>
              <w:t xml:space="preserve">in Canvas </w:t>
            </w:r>
            <w:r w:rsidR="00F96B12">
              <w:rPr>
                <w:rFonts w:ascii="Calibri" w:hAnsi="Calibri" w:cs="Calibri"/>
                <w:sz w:val="20"/>
                <w:szCs w:val="20"/>
              </w:rPr>
              <w:t>which could be the end of the 3</w:t>
            </w:r>
            <w:r w:rsidR="00F96B12" w:rsidRPr="00F96B12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F96B12">
              <w:rPr>
                <w:rFonts w:ascii="Calibri" w:hAnsi="Calibri" w:cs="Calibri"/>
                <w:sz w:val="20"/>
                <w:szCs w:val="20"/>
              </w:rPr>
              <w:t xml:space="preserve"> week.</w:t>
            </w:r>
          </w:p>
        </w:tc>
      </w:tr>
      <w:tr w:rsidR="00FA737C" w:rsidRPr="005E6973" w14:paraId="690F71F5" w14:textId="77777777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A61" w14:textId="7402D7DC" w:rsidR="00FA737C" w:rsidRPr="005E6973" w:rsidRDefault="00E951C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98455" w14:textId="02E0171E" w:rsidR="00FA737C" w:rsidRPr="005E6973" w:rsidRDefault="00E951CD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D16440">
              <w:rPr>
                <w:rFonts w:cs="Calibri"/>
                <w:color w:val="000000"/>
              </w:rPr>
              <w:t>7</w:t>
            </w:r>
            <w:r w:rsidR="00236F73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9A74" w14:textId="77777777"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Academic Honesty and Ethics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02B5B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4AC2C63" w14:textId="77777777"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14:paraId="2C2F7BC7" w14:textId="77777777"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14:paraId="34AC4268" w14:textId="77777777"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14:paraId="4F7C63B3" w14:textId="77777777"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14:paraId="7209B4A6" w14:textId="77777777" w:rsidR="00FA737C" w:rsidRDefault="00FA737C" w:rsidP="00D9308A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  <w:p w14:paraId="79643059" w14:textId="77777777" w:rsidR="006D7018" w:rsidRPr="005E6973" w:rsidRDefault="006D7018" w:rsidP="006D70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39FC3D7" w14:textId="77777777" w:rsidR="00FA737C" w:rsidRPr="005E6973" w:rsidRDefault="00FA737C" w:rsidP="00375A99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8CC2B" w14:textId="77777777" w:rsidR="00FA737C" w:rsidRPr="005E6973" w:rsidRDefault="00FA737C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14:paraId="11DD4705" w14:textId="7D4034D0" w:rsidR="00FA737C" w:rsidRPr="00147993" w:rsidRDefault="00FA737C" w:rsidP="00147993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14:paraId="70FA4A47" w14:textId="77777777"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14:paraId="4D00803A" w14:textId="77777777"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14:paraId="2744036B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743EB3F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03A4C5C1" w14:textId="77777777" w:rsidR="00FA737C" w:rsidRPr="005E6973" w:rsidRDefault="00FA737C" w:rsidP="00375A99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14:paraId="634325F3" w14:textId="77777777" w:rsidR="00FA737C" w:rsidRPr="005E6973" w:rsidRDefault="00FA737C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14:paraId="2213B4E5" w14:textId="77777777" w:rsidR="00FA737C" w:rsidRPr="0053796B" w:rsidRDefault="00FA737C" w:rsidP="004F3F1D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</w:tc>
      </w:tr>
      <w:tr w:rsidR="00FA737C" w:rsidRPr="005E6973" w14:paraId="11B5CBDB" w14:textId="77777777" w:rsidTr="00E951C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9C2" w14:textId="61FB4D71" w:rsidR="00FA737C" w:rsidRPr="005E6973" w:rsidRDefault="00E951CD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4495" w14:textId="296A6DE1" w:rsidR="00FA737C" w:rsidRPr="005E6973" w:rsidRDefault="00D16440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4-Oct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B815" w14:textId="77777777" w:rsidR="00FA737C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David Nazarian </w:t>
            </w:r>
            <w:r w:rsidR="00FA737C" w:rsidRPr="005E6973">
              <w:rPr>
                <w:rFonts w:cs="Calibri"/>
                <w:color w:val="000000"/>
              </w:rPr>
              <w:t>COBAE Options</w:t>
            </w:r>
          </w:p>
          <w:p w14:paraId="41CDE10F" w14:textId="77777777"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23FD7B7" w14:textId="77777777"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36434419" w14:textId="77777777"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4D984AE6" w14:textId="77777777" w:rsidR="006D7018" w:rsidRDefault="006D7018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667E2EE5" w14:textId="77777777" w:rsidR="00FA737C" w:rsidRPr="005E6973" w:rsidRDefault="00FA10DB" w:rsidP="006D70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A0320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73B6A6BB" w14:textId="77777777" w:rsidR="00FA737C" w:rsidRPr="005E6973" w:rsidRDefault="00FA10DB" w:rsidP="004B4E2D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presented (75 min.) </w:t>
            </w:r>
          </w:p>
          <w:p w14:paraId="41275868" w14:textId="77777777" w:rsidR="00FA10DB" w:rsidRDefault="00FA737C" w:rsidP="00EA64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Each team having 7-10 min. to present with 1 min. to set up, etc.</w:t>
            </w:r>
          </w:p>
          <w:p w14:paraId="1D776D04" w14:textId="77777777" w:rsidR="004B4E2D" w:rsidRDefault="00FA737C" w:rsidP="00FA10DB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4E2D" w:rsidRPr="00EA6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9E0720" w14:textId="77777777" w:rsidR="00FA10DB" w:rsidRPr="005E6973" w:rsidRDefault="00FA10DB" w:rsidP="00FA10DB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14:paraId="0E8413D8" w14:textId="77777777" w:rsidR="00FA10DB" w:rsidRPr="00EA6484" w:rsidRDefault="00FA10DB" w:rsidP="00FA10DB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– “July at the Multiplex” – Case #1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A084D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14:paraId="421D7313" w14:textId="77777777" w:rsidR="00FA737C" w:rsidRDefault="00FA737C" w:rsidP="00B111F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 CP p. 38 – evaluate each team member’s performance in pre</w:t>
            </w:r>
            <w:r w:rsidR="00363E95">
              <w:rPr>
                <w:rFonts w:ascii="Calibri" w:hAnsi="Calibri" w:cs="Calibri"/>
                <w:sz w:val="20"/>
                <w:szCs w:val="20"/>
              </w:rPr>
              <w:t xml:space="preserve">paring </w:t>
            </w:r>
            <w:r w:rsidR="00FA10DB"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363E95">
              <w:rPr>
                <w:rFonts w:ascii="Calibri" w:hAnsi="Calibri" w:cs="Calibri"/>
                <w:sz w:val="20"/>
                <w:szCs w:val="20"/>
              </w:rPr>
              <w:t>COBAE exercise.</w:t>
            </w:r>
          </w:p>
          <w:p w14:paraId="7ED4788A" w14:textId="77777777" w:rsidR="00FA10DB" w:rsidRPr="005E6973" w:rsidRDefault="00FA10DB" w:rsidP="00FA10D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</w:t>
            </w:r>
          </w:p>
          <w:p w14:paraId="382141C4" w14:textId="77777777" w:rsidR="00FA10DB" w:rsidRDefault="00FA10DB" w:rsidP="00FA10D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“July at Multiplex” - Case #1</w:t>
            </w:r>
          </w:p>
          <w:p w14:paraId="6EE4CAF3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5A4AC8CF" w14:textId="77777777" w:rsidR="00FA737C" w:rsidRPr="00FA10DB" w:rsidRDefault="00FA10DB" w:rsidP="004F3F1D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20682D9" w14:textId="77777777"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4ED6638C" w14:textId="77777777" w:rsidR="00FA737C" w:rsidRPr="0053796B" w:rsidRDefault="00FA10DB" w:rsidP="004F3F1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Exercise Grading Sheet - CP P. 32 </w:t>
            </w:r>
          </w:p>
        </w:tc>
      </w:tr>
      <w:tr w:rsidR="00FA10DB" w:rsidRPr="005E6973" w14:paraId="15FBB85E" w14:textId="77777777" w:rsidTr="00393679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A73" w14:textId="4C2C1EBB" w:rsidR="00FA10DB" w:rsidRPr="005E6973" w:rsidRDefault="00E951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EF7F" w14:textId="22CAEEE9" w:rsidR="00FA10DB" w:rsidRDefault="00D16440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776236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AAEF" w14:textId="77777777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Instructors present Case 1</w:t>
            </w:r>
          </w:p>
          <w:p w14:paraId="545A7DD2" w14:textId="77777777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E99C9D1" w14:textId="77777777" w:rsidR="007A4338" w:rsidRPr="00F07ADF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  <w:p w14:paraId="5CE01950" w14:textId="77777777"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C37E95B" w14:textId="77777777"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80012FD" w14:textId="2706025E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53FF7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14:paraId="66D3A837" w14:textId="77777777" w:rsidR="00FA10DB" w:rsidRPr="005E6973" w:rsidRDefault="00FA10DB" w:rsidP="00FA10D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14:paraId="60E93CBD" w14:textId="77777777" w:rsidR="00FA10DB" w:rsidRPr="005E6973" w:rsidRDefault="00FA10DB" w:rsidP="00FA10D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14:paraId="6ECC1B0A" w14:textId="1197E5C1" w:rsidR="00F07ADF" w:rsidRPr="00DF1001" w:rsidRDefault="00FA10DB" w:rsidP="00DF100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3C8E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14:paraId="66BDD90B" w14:textId="77777777"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14:paraId="1C3C6373" w14:textId="77777777"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14:paraId="53BFEE32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Bring to class: </w:t>
            </w:r>
          </w:p>
          <w:p w14:paraId="0521CF95" w14:textId="77777777"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14:paraId="7D252B51" w14:textId="7B9E7114" w:rsidR="00F07ADF" w:rsidRPr="00DF1001" w:rsidRDefault="00FA10DB" w:rsidP="00DF1001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DC10CD" w:rsidRPr="005E6973" w14:paraId="6D339772" w14:textId="77777777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E06" w14:textId="4B7A0A7D" w:rsidR="00DC10CD" w:rsidRDefault="00E951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4F01" w14:textId="473D9CFD" w:rsidR="00DC10CD" w:rsidRDefault="00E951CD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D16440">
              <w:rPr>
                <w:rFonts w:cs="Calibri"/>
                <w:color w:val="000000"/>
              </w:rPr>
              <w:t>8</w:t>
            </w:r>
            <w:r w:rsidR="00DC10CD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B8E7" w14:textId="36B0AA55" w:rsidR="00DC10CD" w:rsidRPr="005E6973" w:rsidRDefault="00DC10CD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DF0A87">
              <w:rPr>
                <w:rFonts w:cs="Calibri"/>
                <w:color w:val="000000"/>
              </w:rPr>
              <w:t>All Star Computer Services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19BD" w14:textId="77777777" w:rsidR="00DC10CD" w:rsidRPr="005E6973" w:rsidRDefault="00DC10CD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14:paraId="1E6E585E" w14:textId="7959DB5B" w:rsidR="00DC10CD" w:rsidRPr="009E40EB" w:rsidRDefault="00DC10CD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Case 2</w:t>
            </w:r>
          </w:p>
          <w:p w14:paraId="07413A0F" w14:textId="77777777" w:rsidR="009E40EB" w:rsidRPr="00C610F1" w:rsidRDefault="009E40EB" w:rsidP="009E40EB">
            <w:pPr>
              <w:pStyle w:val="Default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E01464" w14:textId="0A40DE1A" w:rsidR="00C610F1" w:rsidRPr="005E6973" w:rsidRDefault="00C610F1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2B08" w14:textId="77777777" w:rsidR="00DC10CD" w:rsidRPr="005E6973" w:rsidRDefault="00DC10CD" w:rsidP="00DC10C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4A2E7832" w14:textId="70B94180" w:rsidR="00DC10CD" w:rsidRPr="005E6973" w:rsidRDefault="00DC10CD" w:rsidP="00DC10CD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All Star Computer Services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14:paraId="73C5E909" w14:textId="77777777" w:rsidR="00DC10CD" w:rsidRPr="005E6973" w:rsidRDefault="00DC10CD" w:rsidP="00DC10C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A89EB12" w14:textId="77777777" w:rsidR="00DC10CD" w:rsidRPr="005E6973" w:rsidRDefault="00DC10CD" w:rsidP="00DC10C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14:paraId="680BBB1F" w14:textId="00741D48" w:rsidR="00DC10CD" w:rsidRPr="005E6973" w:rsidRDefault="00DC10CD" w:rsidP="00DC10C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All Star Computer Services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14:paraId="25168D33" w14:textId="2733E200" w:rsidR="00DC10CD" w:rsidRPr="005E6973" w:rsidRDefault="00DC10CD" w:rsidP="00DC10C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All Star Computer Services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#2</w:t>
            </w:r>
          </w:p>
        </w:tc>
      </w:tr>
      <w:tr w:rsidR="00FA10DB" w:rsidRPr="005E6973" w14:paraId="7661ABCE" w14:textId="77777777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9E9" w14:textId="7A4E47FC" w:rsidR="00FA10DB" w:rsidRPr="005E6973" w:rsidRDefault="00E951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B641" w14:textId="3D2A89E4" w:rsidR="00FA10DB" w:rsidRPr="005E6973" w:rsidRDefault="00D16440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="00FA10DB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DCA21" w14:textId="07EE0903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DF0A87">
              <w:rPr>
                <w:rFonts w:cs="Calibri"/>
                <w:color w:val="000000"/>
              </w:rPr>
              <w:t>All Star Computer Services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511E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4E4D2EC" w14:textId="77777777" w:rsidR="00FA10DB" w:rsidRPr="005E6973" w:rsidRDefault="00FA10DB" w:rsidP="00FA10D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2 (2 teams) 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9EA5" w14:textId="6F7052FD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7CDF03E4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14:paraId="12A54DDF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6AA92A38" w14:textId="77777777"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76C587BF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12F5AFB0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(75 min. for each group)</w:t>
            </w:r>
          </w:p>
        </w:tc>
      </w:tr>
      <w:tr w:rsidR="00FA10DB" w:rsidRPr="005E6973" w14:paraId="5C4C4424" w14:textId="77777777" w:rsidTr="00393679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8DF" w14:textId="2535C186" w:rsidR="00FA10DB" w:rsidRPr="005E6973" w:rsidRDefault="00E951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04061" w14:textId="6C86FFCD" w:rsidR="00FA10DB" w:rsidRPr="005E6973" w:rsidRDefault="00D16440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1-Nov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9A02" w14:textId="0E2D5167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DF0A87">
              <w:rPr>
                <w:rFonts w:cs="Calibri"/>
                <w:color w:val="000000"/>
              </w:rPr>
              <w:t>Future Security Bank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3796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5604EE2" w14:textId="77777777" w:rsidR="00FA10DB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Case #3</w:t>
            </w:r>
          </w:p>
          <w:p w14:paraId="2ABF0254" w14:textId="6C5CF8A2" w:rsidR="00C62A70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#3</w:t>
            </w:r>
          </w:p>
          <w:p w14:paraId="45BB5EFB" w14:textId="77777777" w:rsidR="009E40EB" w:rsidRPr="00C62A70" w:rsidRDefault="009E40EB" w:rsidP="009E40EB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4A4E4F0B" w14:textId="77777777" w:rsidR="00C62A70" w:rsidRPr="005E6973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Teams Meetings w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ith Instructor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B3A07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302E0100" w14:textId="25B2C2ED"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Future Security Bank</w:t>
            </w:r>
            <w:r>
              <w:rPr>
                <w:rFonts w:ascii="Calibri" w:hAnsi="Calibri" w:cs="Calibri"/>
                <w:sz w:val="20"/>
                <w:szCs w:val="20"/>
              </w:rPr>
              <w:t>” - BUS302 website</w:t>
            </w:r>
          </w:p>
          <w:p w14:paraId="6FE92A66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14:paraId="5F0C7D3E" w14:textId="79392E76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Future Security Bank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7D2DACD4" w14:textId="38DF42BD" w:rsidR="00FA10DB" w:rsidRPr="001532F0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Future Security Bank</w:t>
            </w:r>
            <w:r w:rsidRPr="00022C45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Case #3</w:t>
            </w:r>
          </w:p>
        </w:tc>
      </w:tr>
      <w:tr w:rsidR="00FA10DB" w:rsidRPr="005E6973" w14:paraId="3706262D" w14:textId="77777777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E1E" w14:textId="3C53DF10" w:rsidR="00FA10DB" w:rsidRPr="005E6973" w:rsidRDefault="00C62A70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E951CD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FB52" w14:textId="15AE6F39" w:rsidR="00FA10DB" w:rsidRPr="005E6973" w:rsidRDefault="00D1644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8</w:t>
            </w:r>
            <w:r w:rsidR="00E951CD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4D88" w14:textId="4AD919C1" w:rsidR="00FA10DB" w:rsidRPr="005E6973" w:rsidRDefault="00D74047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Present Case 3:</w:t>
            </w:r>
            <w:r w:rsidR="00FA10DB" w:rsidRPr="005E6973">
              <w:rPr>
                <w:rFonts w:cs="Calibri"/>
                <w:color w:val="000000"/>
              </w:rPr>
              <w:t xml:space="preserve"> “</w:t>
            </w:r>
            <w:r w:rsidR="00DF0A87">
              <w:rPr>
                <w:rFonts w:cs="Calibri"/>
                <w:color w:val="000000"/>
              </w:rPr>
              <w:t>Future Security Bank</w:t>
            </w:r>
            <w:r w:rsidR="00FA10DB"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44F5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D4C29DE" w14:textId="77777777" w:rsidR="00FA10DB" w:rsidRPr="005E6973" w:rsidRDefault="00DC10CD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</w:t>
            </w:r>
            <w:r w:rsidR="00FA10DB" w:rsidRPr="005E6973">
              <w:rPr>
                <w:rFonts w:ascii="Calibri" w:hAnsi="Calibri" w:cs="Calibri"/>
                <w:sz w:val="20"/>
                <w:szCs w:val="20"/>
              </w:rPr>
              <w:t xml:space="preserve">ase #3 (2 teams)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12B2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Non-presenting groups turn </w:t>
            </w:r>
            <w:proofErr w:type="gramStart"/>
            <w:r w:rsidRPr="005E6973">
              <w:rPr>
                <w:rFonts w:ascii="Calibri" w:hAnsi="Calibri" w:cs="Calibri"/>
                <w:b/>
                <w:sz w:val="20"/>
                <w:szCs w:val="20"/>
              </w:rPr>
              <w:t>in :</w:t>
            </w:r>
            <w:proofErr w:type="gramEnd"/>
          </w:p>
          <w:p w14:paraId="57AD29D4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14:paraId="292A8AE6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601F6E12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30CEA48C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028B59F1" w14:textId="77777777" w:rsidR="00FA10DB" w:rsidRPr="005E6973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3 (75 min. each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FA10DB" w:rsidRPr="005E6973" w14:paraId="3D1B8D3A" w14:textId="77777777" w:rsidTr="00393679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BF6" w14:textId="5B64AAE9" w:rsidR="00FA10DB" w:rsidRPr="005E6973" w:rsidRDefault="00FA10DB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951CD"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17E27" w14:textId="40A35633" w:rsidR="00FA10DB" w:rsidRPr="005E6973" w:rsidRDefault="00D1644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15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8A70" w14:textId="609C67C4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DF0A87">
              <w:rPr>
                <w:rFonts w:cs="Calibri"/>
                <w:color w:val="000000"/>
              </w:rPr>
              <w:t>Art Vector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8ED96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7A7F79EA" w14:textId="77777777" w:rsidR="00FA10DB" w:rsidRPr="005E6973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14:paraId="021FBE86" w14:textId="3522485D" w:rsidR="00C62A70" w:rsidRPr="00D61CFD" w:rsidRDefault="00FA10DB" w:rsidP="00D61CF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  <w:p w14:paraId="2CC729C6" w14:textId="77777777" w:rsidR="00DF1001" w:rsidRDefault="00DF1001" w:rsidP="00DF100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139A365" w14:textId="0ED9C099" w:rsidR="00DF1001" w:rsidRPr="00DF1001" w:rsidRDefault="00DF1001" w:rsidP="00D61CF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D61CFD">
              <w:rPr>
                <w:rFonts w:ascii="Calibri" w:hAnsi="Calibri" w:cs="Calibri"/>
                <w:sz w:val="20"/>
                <w:szCs w:val="20"/>
              </w:rPr>
              <w:t>Dialogue &amp; Feedback Skills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2812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6A93EDDD" w14:textId="6CF78608" w:rsidR="00FA10DB" w:rsidRDefault="00FA10DB" w:rsidP="001D293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Art Vector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 w:rsidR="001D29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BUS302 website</w:t>
            </w:r>
          </w:p>
          <w:p w14:paraId="48192162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14:paraId="07228E3D" w14:textId="4F8512C4" w:rsidR="00FA10DB" w:rsidRPr="005E6973" w:rsidRDefault="00FA10DB" w:rsidP="001D293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Art Vector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14:paraId="53B76146" w14:textId="599A8EED" w:rsidR="00FA10DB" w:rsidRPr="00DD2822" w:rsidRDefault="00FA10DB" w:rsidP="001D293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Art Vector</w:t>
            </w:r>
            <w:r>
              <w:rPr>
                <w:rFonts w:ascii="Calibri" w:hAnsi="Calibri" w:cs="Calibri"/>
                <w:sz w:val="20"/>
                <w:szCs w:val="20"/>
              </w:rPr>
              <w:t>”- Case #4</w:t>
            </w:r>
          </w:p>
        </w:tc>
      </w:tr>
      <w:tr w:rsidR="00FA10DB" w:rsidRPr="005E6973" w14:paraId="68AFBD97" w14:textId="77777777" w:rsidTr="00393679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8E5" w14:textId="7E677A55" w:rsidR="00FA10DB" w:rsidRPr="005E6973" w:rsidRDefault="00DC10CD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951CD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654" w14:textId="2C3B35BF" w:rsidR="00FA10DB" w:rsidRPr="005E6973" w:rsidRDefault="00D1644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22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5E3" w14:textId="11EB026A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DF0A87">
              <w:rPr>
                <w:rFonts w:cs="Calibri"/>
                <w:color w:val="000000"/>
              </w:rPr>
              <w:t>Art Vector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958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72053AD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(2 teams)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477" w14:textId="2BC0B693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7FB3234A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14:paraId="165DDAD3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29A09DC1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11D0CB6F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12191E65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4 (75 min. each) </w:t>
            </w:r>
          </w:p>
        </w:tc>
      </w:tr>
      <w:tr w:rsidR="00FA10DB" w:rsidRPr="005E6973" w14:paraId="71EB7B3E" w14:textId="77777777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CD6" w14:textId="7035A575" w:rsidR="00FA10DB" w:rsidRPr="005E6973" w:rsidRDefault="004370F9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951CD"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9E58F" w14:textId="2811EC91" w:rsidR="00FA10DB" w:rsidRPr="005E6973" w:rsidRDefault="00D1644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29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8744C" w14:textId="41A31460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DF0A87">
              <w:rPr>
                <w:rFonts w:cs="Calibri"/>
                <w:color w:val="000000"/>
              </w:rPr>
              <w:t>Village Hill Spirits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236D0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60DB40A" w14:textId="77777777" w:rsidR="00FA10DB" w:rsidRPr="005E6973" w:rsidRDefault="00FA10DB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14:paraId="56C09B74" w14:textId="37AC873B" w:rsidR="00C62A70" w:rsidRDefault="00FA10DB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Case 5</w:t>
            </w:r>
          </w:p>
          <w:p w14:paraId="70CCBC1F" w14:textId="77777777" w:rsidR="009E40EB" w:rsidRDefault="009E40EB" w:rsidP="009E40EB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36189758" w14:textId="77777777" w:rsidR="00FA10DB" w:rsidRPr="00C62A70" w:rsidRDefault="00C62A70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  <w:r w:rsidR="00FA10DB" w:rsidRPr="00C62A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DB84" w14:textId="77777777" w:rsidR="00FA10DB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195C3AE9" w14:textId="5A423876"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Village Hill Spirits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14:paraId="024CBBF7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14:paraId="54D39280" w14:textId="0846801A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Village Hill Spirits</w:t>
            </w:r>
            <w:r>
              <w:rPr>
                <w:rFonts w:ascii="Calibri" w:hAnsi="Calibri" w:cs="Calibri"/>
                <w:sz w:val="20"/>
                <w:szCs w:val="20"/>
              </w:rPr>
              <w:t>”-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ase </w:t>
            </w:r>
            <w:r>
              <w:rPr>
                <w:rFonts w:ascii="Calibri" w:hAnsi="Calibri" w:cs="Calibri"/>
                <w:sz w:val="20"/>
                <w:szCs w:val="20"/>
              </w:rPr>
              <w:t>#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5</w:t>
            </w:r>
          </w:p>
          <w:p w14:paraId="53A812F1" w14:textId="704C024E" w:rsidR="00FA10DB" w:rsidRPr="00926008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DF0A87">
              <w:rPr>
                <w:rFonts w:ascii="Calibri" w:hAnsi="Calibri" w:cs="Calibri"/>
                <w:sz w:val="20"/>
                <w:szCs w:val="20"/>
              </w:rPr>
              <w:t>Village Hill Spirits</w:t>
            </w:r>
            <w:r w:rsidRPr="00022C45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Case #5</w:t>
            </w:r>
          </w:p>
        </w:tc>
      </w:tr>
      <w:tr w:rsidR="00FA10DB" w:rsidRPr="005E6973" w14:paraId="560EA9F2" w14:textId="77777777" w:rsidTr="00393679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59A" w14:textId="4DE0409B" w:rsidR="00FA10DB" w:rsidRPr="005E6973" w:rsidRDefault="00C62A70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E951CD">
              <w:rPr>
                <w:rFonts w:cs="Calibri"/>
                <w:color w:val="0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20D5B" w14:textId="05A72913" w:rsidR="00FA10DB" w:rsidRPr="005E6973" w:rsidRDefault="00C948F6" w:rsidP="00C948F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D16440">
              <w:rPr>
                <w:rFonts w:cs="Calibri"/>
                <w:color w:val="000000"/>
              </w:rPr>
              <w:t>6-Dec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73200" w14:textId="6089EE1B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DF0A87">
              <w:rPr>
                <w:rFonts w:cs="Calibri"/>
                <w:color w:val="000000"/>
              </w:rPr>
              <w:t>Village Hill Spirits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610F5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5AE52A25" w14:textId="77777777" w:rsidR="00FA10DB" w:rsidRPr="005E6973" w:rsidRDefault="00DC10CD" w:rsidP="00FA10D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C</w:t>
            </w:r>
            <w:r w:rsidR="00FA10DB" w:rsidRPr="005E6973">
              <w:rPr>
                <w:rFonts w:ascii="Calibri" w:hAnsi="Calibri" w:cs="Calibri"/>
                <w:sz w:val="20"/>
                <w:szCs w:val="20"/>
              </w:rPr>
              <w:t xml:space="preserve">ase 5 (2 teams) 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EAE8D" w14:textId="5C9FB3E2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10CB25C0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14:paraId="5C73F803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67FE6CF2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26A6624C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5815C40A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5 (75 min. each) </w:t>
            </w:r>
          </w:p>
        </w:tc>
      </w:tr>
      <w:tr w:rsidR="00FA10DB" w:rsidRPr="005E6973" w14:paraId="27F82AAC" w14:textId="77777777" w:rsidTr="00393679">
        <w:trPr>
          <w:trHeight w:val="169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B7D" w14:textId="475B1D42" w:rsidR="00FA10DB" w:rsidRPr="005E6973" w:rsidRDefault="00C62A70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E951CD">
              <w:rPr>
                <w:rFonts w:cs="Calibri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02454" w14:textId="1F393112" w:rsidR="00FA10DB" w:rsidRPr="005E6973" w:rsidRDefault="00D16440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FA10DB">
              <w:rPr>
                <w:rFonts w:cs="Calibri"/>
                <w:color w:val="000000"/>
              </w:rPr>
              <w:t>-Dec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9405" w14:textId="77777777"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In Class Ethics Writing Assignment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2DB3" w14:textId="77777777"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1C31A7A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  <w:p w14:paraId="04DB63C2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14:paraId="6F8ECE1C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14:paraId="5485F0B2" w14:textId="77777777"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C57D" w14:textId="77777777" w:rsidR="00FA10DB" w:rsidRPr="005E6973" w:rsidRDefault="00815756" w:rsidP="00FA10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689CF4A" w14:textId="77777777" w:rsidR="00FA737C" w:rsidRPr="005E6973" w:rsidRDefault="00FA737C" w:rsidP="0053796B">
      <w:pPr>
        <w:rPr>
          <w:rFonts w:cs="Calibri"/>
          <w:b/>
          <w:sz w:val="28"/>
        </w:rPr>
      </w:pPr>
    </w:p>
    <w:sectPr w:rsidR="00FA737C" w:rsidRPr="005E6973" w:rsidSect="005D521B">
      <w:footerReference w:type="default" r:id="rId8"/>
      <w:pgSz w:w="15840" w:h="12240" w:orient="landscape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89CE" w14:textId="77777777" w:rsidR="00FF5857" w:rsidRDefault="00FF5857" w:rsidP="007A30A5">
      <w:pPr>
        <w:spacing w:after="0" w:line="240" w:lineRule="auto"/>
      </w:pPr>
      <w:r>
        <w:separator/>
      </w:r>
    </w:p>
  </w:endnote>
  <w:endnote w:type="continuationSeparator" w:id="0">
    <w:p w14:paraId="568BFE36" w14:textId="77777777" w:rsidR="00FF5857" w:rsidRDefault="00FF5857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5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5A857" w14:textId="77777777" w:rsidR="00C87EE3" w:rsidRDefault="00C87EE3" w:rsidP="00252C31">
        <w:pPr>
          <w:pStyle w:val="Footer"/>
          <w:jc w:val="center"/>
        </w:pPr>
      </w:p>
      <w:p w14:paraId="31A7E886" w14:textId="5D769290" w:rsidR="00252C31" w:rsidRDefault="0053796B" w:rsidP="00252C31">
        <w:pPr>
          <w:pStyle w:val="Footer"/>
          <w:jc w:val="center"/>
        </w:pPr>
        <w:r>
          <w:t xml:space="preserve">Page </w:t>
        </w:r>
        <w:r w:rsidR="00252C31">
          <w:fldChar w:fldCharType="begin"/>
        </w:r>
        <w:r w:rsidR="00252C31">
          <w:instrText xml:space="preserve"> PAGE   \* MERGEFORMAT </w:instrText>
        </w:r>
        <w:r w:rsidR="00252C31">
          <w:fldChar w:fldCharType="separate"/>
        </w:r>
        <w:r w:rsidR="00347D41">
          <w:rPr>
            <w:noProof/>
          </w:rPr>
          <w:t>2</w:t>
        </w:r>
        <w:r w:rsidR="00252C31">
          <w:rPr>
            <w:noProof/>
          </w:rPr>
          <w:fldChar w:fldCharType="end"/>
        </w:r>
      </w:p>
    </w:sdtContent>
  </w:sdt>
  <w:p w14:paraId="11902B22" w14:textId="77777777" w:rsidR="00252C31" w:rsidRDefault="0025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1F17" w14:textId="77777777" w:rsidR="00FF5857" w:rsidRDefault="00FF5857" w:rsidP="007A30A5">
      <w:pPr>
        <w:spacing w:after="0" w:line="240" w:lineRule="auto"/>
      </w:pPr>
      <w:r>
        <w:separator/>
      </w:r>
    </w:p>
  </w:footnote>
  <w:footnote w:type="continuationSeparator" w:id="0">
    <w:p w14:paraId="6290E169" w14:textId="77777777" w:rsidR="00FF5857" w:rsidRDefault="00FF5857" w:rsidP="007A30A5">
      <w:pPr>
        <w:spacing w:after="0" w:line="240" w:lineRule="auto"/>
      </w:pPr>
      <w:r>
        <w:continuationSeparator/>
      </w:r>
    </w:p>
  </w:footnote>
  <w:footnote w:id="1">
    <w:p w14:paraId="0EE59561" w14:textId="3B6A44E5" w:rsidR="00F77698" w:rsidRPr="00BD5054" w:rsidRDefault="00F77698" w:rsidP="00BD5054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r w:rsidR="00CC273C">
        <w:t xml:space="preserve"> 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The dates apply to a </w:t>
      </w:r>
      <w:r w:rsidR="00E951CD">
        <w:rPr>
          <w:rFonts w:eastAsia="Times New Roman" w:cs="Calibri"/>
          <w:color w:val="000000"/>
          <w:sz w:val="20"/>
          <w:szCs w:val="20"/>
        </w:rPr>
        <w:t>Monday</w:t>
      </w:r>
      <w:r w:rsidR="00F44F84">
        <w:rPr>
          <w:rFonts w:eastAsia="Times New Roman" w:cs="Calibri"/>
          <w:color w:val="000000"/>
          <w:sz w:val="20"/>
          <w:szCs w:val="20"/>
        </w:rPr>
        <w:t xml:space="preserve"> </w:t>
      </w:r>
      <w:r w:rsidR="00E951CD">
        <w:rPr>
          <w:rFonts w:eastAsia="Times New Roman" w:cs="Calibri"/>
          <w:color w:val="000000"/>
          <w:sz w:val="20"/>
          <w:szCs w:val="20"/>
        </w:rPr>
        <w:t>cl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ass.  Adapt these to suit your schedule.  The last day of formal instruction is </w:t>
      </w:r>
      <w:r w:rsidR="00CC382C">
        <w:rPr>
          <w:rFonts w:eastAsia="Times New Roman" w:cs="Calibri"/>
          <w:color w:val="000000"/>
          <w:sz w:val="20"/>
          <w:szCs w:val="20"/>
        </w:rPr>
        <w:t>Monday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, December </w:t>
      </w:r>
      <w:r w:rsidR="00CC382C">
        <w:rPr>
          <w:rFonts w:eastAsia="Times New Roman" w:cs="Calibri"/>
          <w:color w:val="000000"/>
          <w:sz w:val="20"/>
          <w:szCs w:val="20"/>
        </w:rPr>
        <w:t>13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. This semester’s holidays are Saturday </w:t>
      </w:r>
      <w:r w:rsidR="00E951CD">
        <w:rPr>
          <w:rFonts w:eastAsia="Times New Roman" w:cs="Calibri"/>
          <w:color w:val="000000"/>
          <w:sz w:val="20"/>
          <w:szCs w:val="20"/>
        </w:rPr>
        <w:t>9</w:t>
      </w:r>
      <w:r w:rsidR="00BD5054" w:rsidRPr="00BD5054">
        <w:rPr>
          <w:rFonts w:eastAsia="Times New Roman" w:cs="Calibri"/>
          <w:color w:val="000000"/>
          <w:sz w:val="20"/>
          <w:szCs w:val="20"/>
        </w:rPr>
        <w:t>/</w:t>
      </w:r>
      <w:r w:rsidR="00CC382C">
        <w:rPr>
          <w:rFonts w:eastAsia="Times New Roman" w:cs="Calibri"/>
          <w:color w:val="000000"/>
          <w:sz w:val="20"/>
          <w:szCs w:val="20"/>
        </w:rPr>
        <w:t>4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 thru Monday 9/</w:t>
      </w:r>
      <w:r w:rsidR="00CC382C">
        <w:rPr>
          <w:rFonts w:eastAsia="Times New Roman" w:cs="Calibri"/>
          <w:color w:val="000000"/>
          <w:sz w:val="20"/>
          <w:szCs w:val="20"/>
        </w:rPr>
        <w:t>6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 (Labor Day Holiday), </w:t>
      </w:r>
      <w:r w:rsidR="00CC382C">
        <w:rPr>
          <w:rFonts w:eastAsia="Times New Roman" w:cs="Calibri"/>
          <w:color w:val="000000"/>
          <w:sz w:val="20"/>
          <w:szCs w:val="20"/>
        </w:rPr>
        <w:t>Thursday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 11/1</w:t>
      </w:r>
      <w:r w:rsidR="00D61CFD">
        <w:rPr>
          <w:rFonts w:eastAsia="Times New Roman" w:cs="Calibri"/>
          <w:color w:val="000000"/>
          <w:sz w:val="20"/>
          <w:szCs w:val="20"/>
        </w:rPr>
        <w:t>1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 (Veteran</w:t>
      </w:r>
      <w:r w:rsidR="00BD6825">
        <w:rPr>
          <w:rFonts w:eastAsia="Times New Roman" w:cs="Calibri"/>
          <w:color w:val="000000"/>
          <w:sz w:val="20"/>
          <w:szCs w:val="20"/>
        </w:rPr>
        <w:t>s</w:t>
      </w:r>
      <w:r w:rsidR="00BD5054" w:rsidRPr="00BD5054">
        <w:rPr>
          <w:rFonts w:eastAsia="Times New Roman" w:cs="Calibri"/>
          <w:color w:val="000000"/>
          <w:sz w:val="20"/>
          <w:szCs w:val="20"/>
        </w:rPr>
        <w:t>’ Day Holiday) and Thursday 11/2</w:t>
      </w:r>
      <w:r w:rsidR="00CC382C">
        <w:rPr>
          <w:rFonts w:eastAsia="Times New Roman" w:cs="Calibri"/>
          <w:color w:val="000000"/>
          <w:sz w:val="20"/>
          <w:szCs w:val="20"/>
        </w:rPr>
        <w:t>5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 thru Sunday </w:t>
      </w:r>
      <w:r w:rsidR="00E951CD">
        <w:rPr>
          <w:rFonts w:eastAsia="Times New Roman" w:cs="Calibri"/>
          <w:color w:val="000000"/>
          <w:sz w:val="20"/>
          <w:szCs w:val="20"/>
        </w:rPr>
        <w:t>11</w:t>
      </w:r>
      <w:r w:rsidR="00755274">
        <w:rPr>
          <w:rFonts w:eastAsia="Times New Roman" w:cs="Calibri"/>
          <w:color w:val="000000"/>
          <w:sz w:val="20"/>
          <w:szCs w:val="20"/>
        </w:rPr>
        <w:t>/2</w:t>
      </w:r>
      <w:r w:rsidR="00CC382C">
        <w:rPr>
          <w:rFonts w:eastAsia="Times New Roman" w:cs="Calibri"/>
          <w:color w:val="000000"/>
          <w:sz w:val="20"/>
          <w:szCs w:val="20"/>
        </w:rPr>
        <w:t>8</w:t>
      </w:r>
      <w:r w:rsidR="00BD5054" w:rsidRPr="00BD5054">
        <w:rPr>
          <w:rFonts w:eastAsia="Times New Roman" w:cs="Calibri"/>
          <w:color w:val="000000"/>
          <w:sz w:val="20"/>
          <w:szCs w:val="20"/>
        </w:rPr>
        <w:t xml:space="preserve"> for Thanksgiving recess.</w:t>
      </w:r>
    </w:p>
  </w:footnote>
  <w:footnote w:id="2">
    <w:p w14:paraId="18A07432" w14:textId="77777777"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</w:t>
      </w:r>
      <w:r w:rsidR="00C73C6E">
        <w:t xml:space="preserve">purchasing </w:t>
      </w:r>
      <w:r w:rsidR="006D1A1B">
        <w:t>the print form of C</w:t>
      </w:r>
      <w:r w:rsidR="007A4338">
        <w:t xml:space="preserve">ourse </w:t>
      </w:r>
      <w:r w:rsidR="006D1A1B">
        <w:t>P</w:t>
      </w:r>
      <w:r w:rsidR="007A4338">
        <w:t>ack</w:t>
      </w:r>
      <w:r w:rsidR="006D1A1B">
        <w:t xml:space="preserve"> </w:t>
      </w:r>
      <w:r w:rsidR="00252C31">
        <w:t>mandatory</w:t>
      </w:r>
      <w:r w:rsidR="00035D8A">
        <w:t>.</w:t>
      </w:r>
    </w:p>
  </w:footnote>
  <w:footnote w:id="3">
    <w:p w14:paraId="636A3670" w14:textId="494B1BAD" w:rsidR="002A67F3" w:rsidRDefault="002A67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47997620"/>
      <w:r>
        <w:rPr>
          <w:rFonts w:eastAsia="Times New Roman" w:cs="Calibri"/>
          <w:color w:val="000000"/>
        </w:rPr>
        <w:t>A</w:t>
      </w:r>
      <w:r w:rsidRPr="007F3B5A">
        <w:rPr>
          <w:rFonts w:eastAsia="Times New Roman" w:cs="Calibri"/>
          <w:color w:val="000000"/>
        </w:rPr>
        <w:t xml:space="preserve"> visit to your class by Craig Oka</w:t>
      </w:r>
      <w:r w:rsidR="00F96B12">
        <w:rPr>
          <w:rFonts w:eastAsia="Times New Roman" w:cs="Calibri"/>
          <w:color w:val="000000"/>
        </w:rPr>
        <w:t xml:space="preserve">, </w:t>
      </w:r>
      <w:r w:rsidRPr="007F3B5A">
        <w:rPr>
          <w:rFonts w:eastAsia="Times New Roman" w:cs="Calibri"/>
          <w:color w:val="000000"/>
        </w:rPr>
        <w:t xml:space="preserve">Career Education and Professional Development Center </w:t>
      </w:r>
      <w:r w:rsidR="00E951CD">
        <w:rPr>
          <w:rFonts w:eastAsia="Times New Roman" w:cs="Calibri"/>
          <w:color w:val="000000"/>
        </w:rPr>
        <w:t xml:space="preserve">(CEPD) </w:t>
      </w:r>
      <w:r w:rsidRPr="007F3B5A">
        <w:rPr>
          <w:rFonts w:eastAsia="Times New Roman" w:cs="Calibri"/>
          <w:color w:val="000000"/>
        </w:rPr>
        <w:t xml:space="preserve">director, </w:t>
      </w:r>
      <w:r w:rsidR="00F96B12">
        <w:rPr>
          <w:rFonts w:eastAsia="Times New Roman" w:cs="Calibri"/>
          <w:color w:val="000000"/>
        </w:rPr>
        <w:t>or a staff member</w:t>
      </w:r>
      <w:r w:rsidR="00F96B12">
        <w:rPr>
          <w:rFonts w:eastAsia="Times New Roman" w:cs="Calibri"/>
          <w:color w:val="000000"/>
        </w:rPr>
        <w:t xml:space="preserve"> to</w:t>
      </w:r>
      <w:r w:rsidRPr="007F3B5A">
        <w:rPr>
          <w:rFonts w:eastAsia="Times New Roman" w:cs="Calibri"/>
          <w:color w:val="000000"/>
        </w:rPr>
        <w:t xml:space="preserve"> make a </w:t>
      </w:r>
      <w:r>
        <w:rPr>
          <w:rFonts w:eastAsia="Times New Roman" w:cs="Calibri"/>
          <w:color w:val="000000"/>
        </w:rPr>
        <w:t>30-</w:t>
      </w:r>
      <w:r w:rsidRPr="007F3B5A">
        <w:rPr>
          <w:rFonts w:eastAsia="Times New Roman" w:cs="Calibri"/>
          <w:color w:val="000000"/>
        </w:rPr>
        <w:t xml:space="preserve">minute presentation regarding career and professional resources </w:t>
      </w:r>
      <w:r>
        <w:rPr>
          <w:rFonts w:eastAsia="Times New Roman" w:cs="Calibri"/>
          <w:color w:val="000000"/>
        </w:rPr>
        <w:t xml:space="preserve">(e.g.  </w:t>
      </w:r>
      <w:r w:rsidRPr="007F3B5A">
        <w:rPr>
          <w:rFonts w:eastAsia="Times New Roman" w:cs="Calibri"/>
          <w:color w:val="000000"/>
        </w:rPr>
        <w:t xml:space="preserve">Handshake and </w:t>
      </w:r>
      <w:proofErr w:type="spellStart"/>
      <w:r w:rsidRPr="007F3B5A">
        <w:rPr>
          <w:rFonts w:eastAsia="Times New Roman" w:cs="Calibri"/>
          <w:color w:val="000000"/>
        </w:rPr>
        <w:t>VMock</w:t>
      </w:r>
      <w:proofErr w:type="spellEnd"/>
      <w:r>
        <w:rPr>
          <w:rFonts w:eastAsia="Times New Roman" w:cs="Calibri"/>
          <w:color w:val="000000"/>
        </w:rPr>
        <w:t>)</w:t>
      </w:r>
      <w:r w:rsidRPr="007F3B5A">
        <w:rPr>
          <w:rFonts w:eastAsia="Times New Roman" w:cs="Calibri"/>
          <w:color w:val="000000"/>
        </w:rPr>
        <w:t xml:space="preserve"> available to our students. The presentation includes information about career center office, the EY Center, and the new resources being offered </w:t>
      </w:r>
      <w:r>
        <w:rPr>
          <w:rFonts w:eastAsia="Times New Roman" w:cs="Calibri"/>
          <w:color w:val="000000"/>
        </w:rPr>
        <w:t xml:space="preserve">for </w:t>
      </w:r>
      <w:r w:rsidRPr="007F3B5A">
        <w:rPr>
          <w:rFonts w:eastAsia="Times New Roman" w:cs="Calibri"/>
          <w:color w:val="000000"/>
        </w:rPr>
        <w:t xml:space="preserve">this </w:t>
      </w:r>
      <w:r>
        <w:rPr>
          <w:rFonts w:eastAsia="Times New Roman" w:cs="Calibri"/>
          <w:color w:val="000000"/>
        </w:rPr>
        <w:t>Fall</w:t>
      </w:r>
      <w:r w:rsidRPr="007F3B5A">
        <w:rPr>
          <w:rFonts w:eastAsia="Times New Roman" w:cs="Calibri"/>
          <w:color w:val="000000"/>
        </w:rPr>
        <w:t>.  Tentatively, this presentation has been scheduled for the 3rd week of the semester.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19D4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5DFA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AE8"/>
    <w:multiLevelType w:val="hybridMultilevel"/>
    <w:tmpl w:val="792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B1C05"/>
    <w:multiLevelType w:val="hybridMultilevel"/>
    <w:tmpl w:val="DE4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7A18"/>
    <w:multiLevelType w:val="hybridMultilevel"/>
    <w:tmpl w:val="239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6B04"/>
    <w:multiLevelType w:val="hybridMultilevel"/>
    <w:tmpl w:val="60F6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24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5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MDcxNDIzMTEztTBT0lEKTi0uzszPAymwrAUA4vNOOiwAAAA="/>
  </w:docVars>
  <w:rsids>
    <w:rsidRoot w:val="00A73501"/>
    <w:rsid w:val="000120F3"/>
    <w:rsid w:val="00022C45"/>
    <w:rsid w:val="0003390D"/>
    <w:rsid w:val="00035D8A"/>
    <w:rsid w:val="000370A2"/>
    <w:rsid w:val="0004198A"/>
    <w:rsid w:val="00042234"/>
    <w:rsid w:val="00052812"/>
    <w:rsid w:val="00053363"/>
    <w:rsid w:val="00061AA4"/>
    <w:rsid w:val="00063D54"/>
    <w:rsid w:val="0007588E"/>
    <w:rsid w:val="000759DE"/>
    <w:rsid w:val="0008044C"/>
    <w:rsid w:val="00087B31"/>
    <w:rsid w:val="000A282D"/>
    <w:rsid w:val="000A3FEF"/>
    <w:rsid w:val="000A67F2"/>
    <w:rsid w:val="000B474C"/>
    <w:rsid w:val="000E74F2"/>
    <w:rsid w:val="0010664C"/>
    <w:rsid w:val="001277C2"/>
    <w:rsid w:val="00147993"/>
    <w:rsid w:val="001532F0"/>
    <w:rsid w:val="00155075"/>
    <w:rsid w:val="00166491"/>
    <w:rsid w:val="001863EF"/>
    <w:rsid w:val="001975EE"/>
    <w:rsid w:val="001A114F"/>
    <w:rsid w:val="001D2934"/>
    <w:rsid w:val="001D53B3"/>
    <w:rsid w:val="001D5E8E"/>
    <w:rsid w:val="00206BCF"/>
    <w:rsid w:val="00227918"/>
    <w:rsid w:val="00236F73"/>
    <w:rsid w:val="0025216A"/>
    <w:rsid w:val="002528CA"/>
    <w:rsid w:val="00252C31"/>
    <w:rsid w:val="002570E4"/>
    <w:rsid w:val="00267BAA"/>
    <w:rsid w:val="00273046"/>
    <w:rsid w:val="00273294"/>
    <w:rsid w:val="00276872"/>
    <w:rsid w:val="00277854"/>
    <w:rsid w:val="00292315"/>
    <w:rsid w:val="002948A3"/>
    <w:rsid w:val="002A67F3"/>
    <w:rsid w:val="002D76DB"/>
    <w:rsid w:val="002F0759"/>
    <w:rsid w:val="00301B19"/>
    <w:rsid w:val="00343442"/>
    <w:rsid w:val="00347D41"/>
    <w:rsid w:val="003525F8"/>
    <w:rsid w:val="00363E95"/>
    <w:rsid w:val="00366A0A"/>
    <w:rsid w:val="0037115C"/>
    <w:rsid w:val="00375A99"/>
    <w:rsid w:val="00393679"/>
    <w:rsid w:val="003A0B5E"/>
    <w:rsid w:val="003C2B45"/>
    <w:rsid w:val="003E735D"/>
    <w:rsid w:val="00411801"/>
    <w:rsid w:val="0041208D"/>
    <w:rsid w:val="004202A1"/>
    <w:rsid w:val="004370F9"/>
    <w:rsid w:val="00445AD7"/>
    <w:rsid w:val="00452774"/>
    <w:rsid w:val="004971A1"/>
    <w:rsid w:val="004B4E2D"/>
    <w:rsid w:val="004F3644"/>
    <w:rsid w:val="004F3647"/>
    <w:rsid w:val="004F3F1D"/>
    <w:rsid w:val="005025DE"/>
    <w:rsid w:val="00505C9C"/>
    <w:rsid w:val="005072FD"/>
    <w:rsid w:val="005227C6"/>
    <w:rsid w:val="0053796B"/>
    <w:rsid w:val="00545BB7"/>
    <w:rsid w:val="00550CF0"/>
    <w:rsid w:val="0055679C"/>
    <w:rsid w:val="00575326"/>
    <w:rsid w:val="00582FD1"/>
    <w:rsid w:val="00586F41"/>
    <w:rsid w:val="005A03E3"/>
    <w:rsid w:val="005A4D7A"/>
    <w:rsid w:val="005D521B"/>
    <w:rsid w:val="005E63A3"/>
    <w:rsid w:val="005E6973"/>
    <w:rsid w:val="005F10BB"/>
    <w:rsid w:val="005F77E1"/>
    <w:rsid w:val="00607A9C"/>
    <w:rsid w:val="00624496"/>
    <w:rsid w:val="00676B51"/>
    <w:rsid w:val="006A316B"/>
    <w:rsid w:val="006B4890"/>
    <w:rsid w:val="006C0101"/>
    <w:rsid w:val="006D1A1B"/>
    <w:rsid w:val="006D7018"/>
    <w:rsid w:val="0070064F"/>
    <w:rsid w:val="00706855"/>
    <w:rsid w:val="00707028"/>
    <w:rsid w:val="0071423C"/>
    <w:rsid w:val="0071568B"/>
    <w:rsid w:val="0072355E"/>
    <w:rsid w:val="00737201"/>
    <w:rsid w:val="00755274"/>
    <w:rsid w:val="00762EB7"/>
    <w:rsid w:val="00773AC8"/>
    <w:rsid w:val="00776236"/>
    <w:rsid w:val="007822B7"/>
    <w:rsid w:val="00794077"/>
    <w:rsid w:val="00796EE4"/>
    <w:rsid w:val="007A30A5"/>
    <w:rsid w:val="007A4338"/>
    <w:rsid w:val="007B0AF9"/>
    <w:rsid w:val="007C6813"/>
    <w:rsid w:val="007C7359"/>
    <w:rsid w:val="007D3E9F"/>
    <w:rsid w:val="007D74CE"/>
    <w:rsid w:val="007F5446"/>
    <w:rsid w:val="008028F0"/>
    <w:rsid w:val="00815756"/>
    <w:rsid w:val="00817561"/>
    <w:rsid w:val="00827B2D"/>
    <w:rsid w:val="00830242"/>
    <w:rsid w:val="0083083C"/>
    <w:rsid w:val="00833E5F"/>
    <w:rsid w:val="008426C8"/>
    <w:rsid w:val="00851166"/>
    <w:rsid w:val="008601D2"/>
    <w:rsid w:val="00871757"/>
    <w:rsid w:val="008A4E7C"/>
    <w:rsid w:val="008B481C"/>
    <w:rsid w:val="008B62D5"/>
    <w:rsid w:val="00911EFC"/>
    <w:rsid w:val="00926008"/>
    <w:rsid w:val="00927C90"/>
    <w:rsid w:val="0094075D"/>
    <w:rsid w:val="0095447A"/>
    <w:rsid w:val="00973B72"/>
    <w:rsid w:val="0099285D"/>
    <w:rsid w:val="009E40EB"/>
    <w:rsid w:val="009F641D"/>
    <w:rsid w:val="00A035FD"/>
    <w:rsid w:val="00A73501"/>
    <w:rsid w:val="00AB026D"/>
    <w:rsid w:val="00AC1408"/>
    <w:rsid w:val="00B06401"/>
    <w:rsid w:val="00B10070"/>
    <w:rsid w:val="00B111FB"/>
    <w:rsid w:val="00B26490"/>
    <w:rsid w:val="00B31C26"/>
    <w:rsid w:val="00B50B66"/>
    <w:rsid w:val="00B55522"/>
    <w:rsid w:val="00B70680"/>
    <w:rsid w:val="00B7259B"/>
    <w:rsid w:val="00B82FF8"/>
    <w:rsid w:val="00B83A2A"/>
    <w:rsid w:val="00BB78A9"/>
    <w:rsid w:val="00BD5054"/>
    <w:rsid w:val="00BD6825"/>
    <w:rsid w:val="00BE64CF"/>
    <w:rsid w:val="00BF2E80"/>
    <w:rsid w:val="00C01337"/>
    <w:rsid w:val="00C17C62"/>
    <w:rsid w:val="00C42F45"/>
    <w:rsid w:val="00C604B2"/>
    <w:rsid w:val="00C610F1"/>
    <w:rsid w:val="00C62A70"/>
    <w:rsid w:val="00C73C6E"/>
    <w:rsid w:val="00C87EE3"/>
    <w:rsid w:val="00C948F6"/>
    <w:rsid w:val="00CB6FD3"/>
    <w:rsid w:val="00CC273C"/>
    <w:rsid w:val="00CC382C"/>
    <w:rsid w:val="00CD040A"/>
    <w:rsid w:val="00CD1C51"/>
    <w:rsid w:val="00D03B12"/>
    <w:rsid w:val="00D05AA3"/>
    <w:rsid w:val="00D16440"/>
    <w:rsid w:val="00D301EF"/>
    <w:rsid w:val="00D4292E"/>
    <w:rsid w:val="00D4484D"/>
    <w:rsid w:val="00D52808"/>
    <w:rsid w:val="00D61CFD"/>
    <w:rsid w:val="00D719B6"/>
    <w:rsid w:val="00D74047"/>
    <w:rsid w:val="00D9125A"/>
    <w:rsid w:val="00D9308A"/>
    <w:rsid w:val="00DC10CD"/>
    <w:rsid w:val="00DC7D93"/>
    <w:rsid w:val="00DD2822"/>
    <w:rsid w:val="00DD6BCE"/>
    <w:rsid w:val="00DF03B9"/>
    <w:rsid w:val="00DF0A87"/>
    <w:rsid w:val="00DF1001"/>
    <w:rsid w:val="00E153D8"/>
    <w:rsid w:val="00E16182"/>
    <w:rsid w:val="00E51D88"/>
    <w:rsid w:val="00E73AC3"/>
    <w:rsid w:val="00E7507A"/>
    <w:rsid w:val="00E76003"/>
    <w:rsid w:val="00E951CD"/>
    <w:rsid w:val="00EA6484"/>
    <w:rsid w:val="00EA6DA8"/>
    <w:rsid w:val="00ED2FDB"/>
    <w:rsid w:val="00ED3DF1"/>
    <w:rsid w:val="00EE2D2A"/>
    <w:rsid w:val="00EE7075"/>
    <w:rsid w:val="00F02B06"/>
    <w:rsid w:val="00F03BBF"/>
    <w:rsid w:val="00F07ADF"/>
    <w:rsid w:val="00F10A47"/>
    <w:rsid w:val="00F44F84"/>
    <w:rsid w:val="00F73FF9"/>
    <w:rsid w:val="00F75D28"/>
    <w:rsid w:val="00F77698"/>
    <w:rsid w:val="00F85E65"/>
    <w:rsid w:val="00F96B12"/>
    <w:rsid w:val="00FA10DB"/>
    <w:rsid w:val="00FA3148"/>
    <w:rsid w:val="00FA737C"/>
    <w:rsid w:val="00FC3F32"/>
    <w:rsid w:val="00FF2084"/>
    <w:rsid w:val="00FF2107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90501"/>
  <w15:docId w15:val="{17EE06DB-F782-44B2-80C2-661A67A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F7A5-7C9B-45E8-BE2D-03C90DC9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subject/>
  <dc:creator>College of Business and Economics</dc:creator>
  <cp:keywords/>
  <dc:description/>
  <cp:lastModifiedBy>Abrams, Behnam</cp:lastModifiedBy>
  <cp:revision>2</cp:revision>
  <cp:lastPrinted>2021-07-12T00:05:00Z</cp:lastPrinted>
  <dcterms:created xsi:type="dcterms:W3CDTF">2021-07-12T03:19:00Z</dcterms:created>
  <dcterms:modified xsi:type="dcterms:W3CDTF">2021-07-12T03:19:00Z</dcterms:modified>
</cp:coreProperties>
</file>