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712BC7" w14:textId="1FBF9403" w:rsidR="004019D4" w:rsidRPr="00286C12" w:rsidRDefault="004019D4" w:rsidP="00D21224">
      <w:pPr>
        <w:pStyle w:val="WPNormal"/>
        <w:widowControl w:val="0"/>
        <w:ind w:left="7200" w:hanging="7200"/>
        <w:rPr>
          <w:rFonts w:asciiTheme="minorHAnsi" w:hAnsiTheme="minorHAnsi" w:cstheme="minorHAnsi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Georgia" w:hAnsi="Georgia"/>
          <w:noProof/>
          <w:u w:val="single"/>
        </w:rPr>
        <w:drawing>
          <wp:inline distT="0" distB="0" distL="0" distR="0" wp14:anchorId="3EC81768" wp14:editId="1D36BA23">
            <wp:extent cx="1895475" cy="600075"/>
            <wp:effectExtent l="0" t="0" r="9525" b="9525"/>
            <wp:docPr id="1" name="Picture 1" descr="CSUN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SUN-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1224">
        <w:rPr>
          <w:rFonts w:asciiTheme="minorHAnsi" w:hAnsiTheme="minorHAnsi" w:cstheme="minorHAnsi"/>
          <w:b/>
          <w:sz w:val="28"/>
          <w:szCs w:val="28"/>
          <w:u w:val="single"/>
        </w:rPr>
        <w:tab/>
      </w:r>
      <w:r w:rsidR="00BF4C97" w:rsidRPr="00286C12">
        <w:rPr>
          <w:rFonts w:asciiTheme="minorHAnsi" w:hAnsiTheme="minorHAnsi" w:cstheme="minorHAnsi"/>
          <w:b/>
          <w:sz w:val="28"/>
          <w:szCs w:val="28"/>
          <w:u w:val="single"/>
        </w:rPr>
        <w:t>Memorandum</w:t>
      </w:r>
    </w:p>
    <w:p w14:paraId="4BA9643C" w14:textId="77777777" w:rsidR="00BF4C97" w:rsidRPr="00286C12" w:rsidRDefault="00BF4C97" w:rsidP="00BF4C97">
      <w:pPr>
        <w:rPr>
          <w:rFonts w:asciiTheme="minorHAnsi" w:eastAsia="Times" w:hAnsiTheme="minorHAnsi" w:cstheme="minorHAnsi"/>
          <w:sz w:val="28"/>
          <w:szCs w:val="28"/>
        </w:rPr>
      </w:pPr>
    </w:p>
    <w:p w14:paraId="3C771DDA" w14:textId="3080EC01" w:rsidR="00DE6124" w:rsidRPr="00286C12" w:rsidRDefault="00286C12" w:rsidP="00D21224">
      <w:pPr>
        <w:ind w:left="1440" w:hanging="1440"/>
        <w:jc w:val="both"/>
        <w:rPr>
          <w:rFonts w:asciiTheme="minorHAnsi" w:eastAsia="Times" w:hAnsiTheme="minorHAnsi" w:cstheme="minorHAnsi"/>
          <w:sz w:val="28"/>
          <w:szCs w:val="28"/>
        </w:rPr>
      </w:pPr>
      <w:r>
        <w:rPr>
          <w:rFonts w:asciiTheme="minorHAnsi" w:eastAsia="Times" w:hAnsiTheme="minorHAnsi" w:cstheme="minorHAnsi"/>
          <w:sz w:val="28"/>
          <w:szCs w:val="28"/>
        </w:rPr>
        <w:t>Date:</w:t>
      </w:r>
      <w:r w:rsidR="00D21224">
        <w:rPr>
          <w:rFonts w:asciiTheme="minorHAnsi" w:eastAsia="Times" w:hAnsiTheme="minorHAnsi" w:cstheme="minorHAnsi"/>
          <w:sz w:val="28"/>
          <w:szCs w:val="28"/>
        </w:rPr>
        <w:tab/>
      </w:r>
      <w:r w:rsidR="000F27A6" w:rsidRPr="00286C12">
        <w:rPr>
          <w:rFonts w:asciiTheme="minorHAnsi" w:eastAsia="Times" w:hAnsiTheme="minorHAnsi" w:cstheme="minorHAnsi"/>
          <w:sz w:val="28"/>
          <w:szCs w:val="28"/>
        </w:rPr>
        <w:t>February 7, 2020</w:t>
      </w:r>
    </w:p>
    <w:p w14:paraId="40C0F5AF" w14:textId="77777777" w:rsidR="00DE6124" w:rsidRPr="00286C12" w:rsidRDefault="00DE6124" w:rsidP="00BF4C97">
      <w:pPr>
        <w:rPr>
          <w:rFonts w:asciiTheme="minorHAnsi" w:eastAsia="Times" w:hAnsiTheme="minorHAnsi" w:cstheme="minorHAnsi"/>
          <w:sz w:val="28"/>
          <w:szCs w:val="28"/>
        </w:rPr>
      </w:pPr>
    </w:p>
    <w:p w14:paraId="459E0AF9" w14:textId="454074FF" w:rsidR="00BF4C97" w:rsidRPr="00286C12" w:rsidRDefault="00286C12" w:rsidP="00D21224">
      <w:pPr>
        <w:ind w:left="1440" w:hanging="1440"/>
        <w:rPr>
          <w:rFonts w:asciiTheme="minorHAnsi" w:eastAsia="Times" w:hAnsiTheme="minorHAnsi" w:cstheme="minorHAnsi"/>
          <w:sz w:val="28"/>
          <w:szCs w:val="28"/>
        </w:rPr>
      </w:pPr>
      <w:r>
        <w:rPr>
          <w:rFonts w:asciiTheme="minorHAnsi" w:eastAsia="Times" w:hAnsiTheme="minorHAnsi" w:cstheme="minorHAnsi"/>
          <w:sz w:val="28"/>
          <w:szCs w:val="28"/>
        </w:rPr>
        <w:t>To:</w:t>
      </w:r>
      <w:r>
        <w:rPr>
          <w:rFonts w:asciiTheme="minorHAnsi" w:eastAsia="Times" w:hAnsiTheme="minorHAnsi" w:cstheme="minorHAnsi"/>
          <w:sz w:val="28"/>
          <w:szCs w:val="28"/>
        </w:rPr>
        <w:tab/>
      </w:r>
      <w:r w:rsidR="00BF4C97" w:rsidRPr="00286C12">
        <w:rPr>
          <w:rFonts w:asciiTheme="minorHAnsi" w:eastAsia="Times" w:hAnsiTheme="minorHAnsi" w:cstheme="minorHAnsi"/>
          <w:sz w:val="28"/>
          <w:szCs w:val="28"/>
        </w:rPr>
        <w:t xml:space="preserve">Deans </w:t>
      </w:r>
    </w:p>
    <w:p w14:paraId="5B17C879" w14:textId="14EB9FBC" w:rsidR="00BF4C97" w:rsidRPr="00286C12" w:rsidRDefault="00BF4C97" w:rsidP="00D21224">
      <w:pPr>
        <w:ind w:left="1440" w:hanging="1440"/>
        <w:rPr>
          <w:rFonts w:asciiTheme="minorHAnsi" w:eastAsia="Times" w:hAnsiTheme="minorHAnsi" w:cstheme="minorHAnsi"/>
          <w:sz w:val="28"/>
          <w:szCs w:val="28"/>
        </w:rPr>
      </w:pPr>
      <w:r w:rsidRPr="00286C12">
        <w:rPr>
          <w:rFonts w:asciiTheme="minorHAnsi" w:eastAsia="Times" w:hAnsiTheme="minorHAnsi" w:cstheme="minorHAnsi"/>
          <w:sz w:val="28"/>
          <w:szCs w:val="28"/>
        </w:rPr>
        <w:tab/>
        <w:t xml:space="preserve">Departments Chairs </w:t>
      </w:r>
    </w:p>
    <w:p w14:paraId="3A72B7E1" w14:textId="0BA5E16F" w:rsidR="00BF4C97" w:rsidRPr="00286C12" w:rsidRDefault="00BF4C97" w:rsidP="00D21224">
      <w:pPr>
        <w:ind w:left="1440" w:hanging="1440"/>
        <w:rPr>
          <w:rFonts w:asciiTheme="minorHAnsi" w:eastAsia="Times" w:hAnsiTheme="minorHAnsi" w:cstheme="minorHAnsi"/>
          <w:sz w:val="28"/>
          <w:szCs w:val="28"/>
        </w:rPr>
      </w:pPr>
      <w:r w:rsidRPr="00286C12">
        <w:rPr>
          <w:rFonts w:asciiTheme="minorHAnsi" w:eastAsia="Times" w:hAnsiTheme="minorHAnsi" w:cstheme="minorHAnsi"/>
          <w:sz w:val="28"/>
          <w:szCs w:val="28"/>
        </w:rPr>
        <w:tab/>
        <w:t>Faculty</w:t>
      </w:r>
    </w:p>
    <w:p w14:paraId="5E04F81F" w14:textId="4BAC4A0F" w:rsidR="00BF4C97" w:rsidRPr="00286C12" w:rsidRDefault="00286C12" w:rsidP="00D21224">
      <w:pPr>
        <w:ind w:left="1440" w:hanging="1440"/>
        <w:rPr>
          <w:rFonts w:asciiTheme="minorHAnsi" w:eastAsia="Times" w:hAnsiTheme="minorHAnsi" w:cstheme="minorHAnsi"/>
          <w:sz w:val="28"/>
          <w:szCs w:val="28"/>
        </w:rPr>
      </w:pPr>
      <w:r>
        <w:rPr>
          <w:rFonts w:asciiTheme="minorHAnsi" w:eastAsia="Times" w:hAnsiTheme="minorHAnsi" w:cstheme="minorHAnsi"/>
          <w:sz w:val="28"/>
          <w:szCs w:val="28"/>
        </w:rPr>
        <w:tab/>
      </w:r>
      <w:r w:rsidR="00B20883" w:rsidRPr="00286C12">
        <w:rPr>
          <w:rFonts w:asciiTheme="minorHAnsi" w:eastAsia="Times" w:hAnsiTheme="minorHAnsi" w:cstheme="minorHAnsi"/>
          <w:sz w:val="28"/>
          <w:szCs w:val="28"/>
        </w:rPr>
        <w:t>Directors of Finance and Operations</w:t>
      </w:r>
    </w:p>
    <w:p w14:paraId="7FAF9EBD" w14:textId="75BBC1D7" w:rsidR="00BF4C97" w:rsidRPr="00286C12" w:rsidRDefault="00BF4C97" w:rsidP="00BF4C97">
      <w:pPr>
        <w:rPr>
          <w:rFonts w:asciiTheme="minorHAnsi" w:eastAsia="Times" w:hAnsiTheme="minorHAnsi" w:cstheme="minorHAnsi"/>
          <w:sz w:val="28"/>
          <w:szCs w:val="28"/>
        </w:rPr>
      </w:pPr>
    </w:p>
    <w:p w14:paraId="0F69C4EE" w14:textId="1EC31D91" w:rsidR="00BF4C97" w:rsidRPr="00286C12" w:rsidRDefault="00D21224" w:rsidP="00BF4C97">
      <w:pPr>
        <w:rPr>
          <w:rFonts w:asciiTheme="minorHAnsi" w:eastAsia="Times" w:hAnsiTheme="minorHAnsi" w:cstheme="minorHAnsi"/>
          <w:sz w:val="28"/>
          <w:szCs w:val="28"/>
        </w:rPr>
      </w:pPr>
      <w:r>
        <w:rPr>
          <w:rFonts w:asciiTheme="minorHAnsi" w:eastAsia="Times" w:hAnsiTheme="minorHAnsi" w:cstheme="minorHAnsi"/>
          <w:sz w:val="28"/>
          <w:szCs w:val="28"/>
        </w:rPr>
        <w:t>From:</w:t>
      </w:r>
      <w:r>
        <w:rPr>
          <w:rFonts w:asciiTheme="minorHAnsi" w:eastAsia="Times" w:hAnsiTheme="minorHAnsi" w:cstheme="minorHAnsi"/>
          <w:sz w:val="28"/>
          <w:szCs w:val="28"/>
        </w:rPr>
        <w:tab/>
      </w:r>
      <w:r w:rsidR="000F27A6" w:rsidRPr="00286C12">
        <w:rPr>
          <w:rFonts w:asciiTheme="minorHAnsi" w:eastAsia="Times" w:hAnsiTheme="minorHAnsi" w:cstheme="minorHAnsi"/>
          <w:sz w:val="28"/>
          <w:szCs w:val="28"/>
        </w:rPr>
        <w:t>Diana Vicente</w:t>
      </w:r>
      <w:r w:rsidR="00BF4C97" w:rsidRPr="00286C12">
        <w:rPr>
          <w:rFonts w:asciiTheme="minorHAnsi" w:eastAsia="Times" w:hAnsiTheme="minorHAnsi" w:cstheme="minorHAnsi"/>
          <w:sz w:val="28"/>
          <w:szCs w:val="28"/>
        </w:rPr>
        <w:t xml:space="preserve">, </w:t>
      </w:r>
      <w:r w:rsidR="00F9156E" w:rsidRPr="00286C12">
        <w:rPr>
          <w:rFonts w:asciiTheme="minorHAnsi" w:eastAsia="Times" w:hAnsiTheme="minorHAnsi" w:cstheme="minorHAnsi"/>
          <w:sz w:val="28"/>
          <w:szCs w:val="28"/>
        </w:rPr>
        <w:t xml:space="preserve">Instructionally Related Activities </w:t>
      </w:r>
      <w:r w:rsidR="00F9156E">
        <w:rPr>
          <w:rFonts w:asciiTheme="minorHAnsi" w:eastAsia="Times" w:hAnsiTheme="minorHAnsi" w:cstheme="minorHAnsi"/>
          <w:sz w:val="28"/>
          <w:szCs w:val="28"/>
        </w:rPr>
        <w:t>(</w:t>
      </w:r>
      <w:r w:rsidR="00BF4C97" w:rsidRPr="00286C12">
        <w:rPr>
          <w:rFonts w:asciiTheme="minorHAnsi" w:eastAsia="Times" w:hAnsiTheme="minorHAnsi" w:cstheme="minorHAnsi"/>
          <w:sz w:val="28"/>
          <w:szCs w:val="28"/>
        </w:rPr>
        <w:t>IRA</w:t>
      </w:r>
      <w:r w:rsidR="00F9156E">
        <w:rPr>
          <w:rFonts w:asciiTheme="minorHAnsi" w:eastAsia="Times" w:hAnsiTheme="minorHAnsi" w:cstheme="minorHAnsi"/>
          <w:sz w:val="28"/>
          <w:szCs w:val="28"/>
        </w:rPr>
        <w:t>)</w:t>
      </w:r>
      <w:r w:rsidR="00BF4C97" w:rsidRPr="00286C12">
        <w:rPr>
          <w:rFonts w:asciiTheme="minorHAnsi" w:eastAsia="Times" w:hAnsiTheme="minorHAnsi" w:cstheme="minorHAnsi"/>
          <w:sz w:val="28"/>
          <w:szCs w:val="28"/>
        </w:rPr>
        <w:t xml:space="preserve"> Board Chair</w:t>
      </w:r>
    </w:p>
    <w:p w14:paraId="67B49322" w14:textId="7433DC37" w:rsidR="00BF4C97" w:rsidRPr="00286C12" w:rsidRDefault="00BF4C97" w:rsidP="00BF4C97">
      <w:pPr>
        <w:rPr>
          <w:rFonts w:asciiTheme="minorHAnsi" w:eastAsia="Times" w:hAnsiTheme="minorHAnsi" w:cstheme="minorHAnsi"/>
          <w:sz w:val="28"/>
          <w:szCs w:val="28"/>
        </w:rPr>
      </w:pPr>
      <w:r w:rsidRPr="00286C12">
        <w:rPr>
          <w:rFonts w:asciiTheme="minorHAnsi" w:eastAsia="Times" w:hAnsiTheme="minorHAnsi" w:cstheme="minorHAnsi"/>
          <w:sz w:val="28"/>
          <w:szCs w:val="28"/>
        </w:rPr>
        <w:tab/>
        <w:t>Diane Stephens, IRA Board Representative of the Campus President</w:t>
      </w:r>
    </w:p>
    <w:p w14:paraId="157D73CB" w14:textId="77777777" w:rsidR="00BF4C97" w:rsidRPr="00286C12" w:rsidRDefault="00BF4C97" w:rsidP="00BF4C97">
      <w:pPr>
        <w:rPr>
          <w:rFonts w:asciiTheme="minorHAnsi" w:eastAsia="Times" w:hAnsiTheme="minorHAnsi" w:cstheme="minorHAnsi"/>
          <w:sz w:val="28"/>
          <w:szCs w:val="28"/>
        </w:rPr>
      </w:pPr>
    </w:p>
    <w:p w14:paraId="08CFF091" w14:textId="458D1A40" w:rsidR="00BF4C97" w:rsidRPr="00286C12" w:rsidRDefault="00BF4C97" w:rsidP="00D21224">
      <w:pPr>
        <w:spacing w:after="480"/>
        <w:ind w:left="1440" w:hanging="1440"/>
        <w:rPr>
          <w:rFonts w:asciiTheme="minorHAnsi" w:eastAsia="Times" w:hAnsiTheme="minorHAnsi" w:cstheme="minorHAnsi"/>
          <w:sz w:val="28"/>
          <w:szCs w:val="28"/>
        </w:rPr>
      </w:pPr>
      <w:r w:rsidRPr="00286C12">
        <w:rPr>
          <w:rFonts w:asciiTheme="minorHAnsi" w:eastAsia="Times" w:hAnsiTheme="minorHAnsi" w:cstheme="minorHAnsi"/>
          <w:sz w:val="28"/>
          <w:szCs w:val="28"/>
        </w:rPr>
        <w:t>Subject:</w:t>
      </w:r>
      <w:r w:rsidRPr="00286C12">
        <w:rPr>
          <w:rFonts w:asciiTheme="minorHAnsi" w:eastAsia="Times" w:hAnsiTheme="minorHAnsi" w:cstheme="minorHAnsi"/>
          <w:sz w:val="28"/>
          <w:szCs w:val="28"/>
        </w:rPr>
        <w:tab/>
      </w:r>
      <w:r w:rsidR="001E09A8" w:rsidRPr="00286C12">
        <w:rPr>
          <w:rFonts w:asciiTheme="minorHAnsi" w:eastAsia="Times" w:hAnsiTheme="minorHAnsi" w:cstheme="minorHAnsi"/>
          <w:sz w:val="28"/>
          <w:szCs w:val="28"/>
        </w:rPr>
        <w:t>Request Process</w:t>
      </w:r>
      <w:r w:rsidRPr="00286C12">
        <w:rPr>
          <w:rFonts w:asciiTheme="minorHAnsi" w:eastAsia="Times" w:hAnsiTheme="minorHAnsi" w:cstheme="minorHAnsi"/>
          <w:sz w:val="28"/>
          <w:szCs w:val="28"/>
        </w:rPr>
        <w:t xml:space="preserve"> for Instructionally Related Activities (IRA) Funding for the </w:t>
      </w:r>
      <w:r w:rsidR="000F27A6" w:rsidRPr="00286C12">
        <w:rPr>
          <w:rFonts w:asciiTheme="minorHAnsi" w:eastAsia="Times" w:hAnsiTheme="minorHAnsi" w:cstheme="minorHAnsi"/>
          <w:sz w:val="28"/>
          <w:szCs w:val="28"/>
        </w:rPr>
        <w:t>2020</w:t>
      </w:r>
      <w:r w:rsidR="005C2983" w:rsidRPr="00286C12">
        <w:rPr>
          <w:rFonts w:asciiTheme="minorHAnsi" w:eastAsia="Times" w:hAnsiTheme="minorHAnsi" w:cstheme="minorHAnsi"/>
          <w:sz w:val="28"/>
          <w:szCs w:val="28"/>
        </w:rPr>
        <w:t>-202</w:t>
      </w:r>
      <w:r w:rsidR="000F27A6" w:rsidRPr="00286C12">
        <w:rPr>
          <w:rFonts w:asciiTheme="minorHAnsi" w:eastAsia="Times" w:hAnsiTheme="minorHAnsi" w:cstheme="minorHAnsi"/>
          <w:sz w:val="28"/>
          <w:szCs w:val="28"/>
        </w:rPr>
        <w:t>1</w:t>
      </w:r>
      <w:r w:rsidRPr="00286C12">
        <w:rPr>
          <w:rFonts w:asciiTheme="minorHAnsi" w:eastAsia="Times" w:hAnsiTheme="minorHAnsi" w:cstheme="minorHAnsi"/>
          <w:sz w:val="28"/>
          <w:szCs w:val="28"/>
        </w:rPr>
        <w:t xml:space="preserve"> Academic Year</w:t>
      </w:r>
      <w:r w:rsidR="005C2983" w:rsidRPr="00286C12">
        <w:rPr>
          <w:rFonts w:asciiTheme="minorHAnsi" w:eastAsia="Times" w:hAnsiTheme="minorHAnsi" w:cstheme="minorHAnsi"/>
          <w:sz w:val="28"/>
          <w:szCs w:val="28"/>
        </w:rPr>
        <w:t xml:space="preserve"> </w:t>
      </w:r>
    </w:p>
    <w:p w14:paraId="4DEE2830" w14:textId="2559B17D" w:rsidR="001231B1" w:rsidRPr="00286C12" w:rsidRDefault="00BF4C97" w:rsidP="00D21224">
      <w:pPr>
        <w:spacing w:before="240"/>
        <w:rPr>
          <w:rFonts w:asciiTheme="minorHAnsi" w:eastAsia="Times" w:hAnsiTheme="minorHAnsi" w:cstheme="minorHAnsi"/>
          <w:sz w:val="28"/>
          <w:szCs w:val="28"/>
        </w:rPr>
      </w:pPr>
      <w:r w:rsidRPr="00286C12">
        <w:rPr>
          <w:rFonts w:asciiTheme="minorHAnsi" w:hAnsiTheme="minorHAnsi" w:cstheme="minorHAnsi"/>
          <w:sz w:val="28"/>
          <w:szCs w:val="28"/>
        </w:rPr>
        <w:t xml:space="preserve">The </w:t>
      </w:r>
      <w:r w:rsidR="000F27A6" w:rsidRPr="00286C12">
        <w:rPr>
          <w:rFonts w:asciiTheme="minorHAnsi" w:eastAsia="Times" w:hAnsiTheme="minorHAnsi" w:cstheme="minorHAnsi"/>
          <w:sz w:val="28"/>
          <w:szCs w:val="28"/>
        </w:rPr>
        <w:t xml:space="preserve">2020-2021 </w:t>
      </w:r>
      <w:r w:rsidRPr="00286C12">
        <w:rPr>
          <w:rFonts w:asciiTheme="minorHAnsi" w:hAnsiTheme="minorHAnsi" w:cstheme="minorHAnsi"/>
          <w:sz w:val="28"/>
          <w:szCs w:val="28"/>
        </w:rPr>
        <w:t xml:space="preserve">annual Instructionally Related Activities (IRA) fee request </w:t>
      </w:r>
      <w:r w:rsidR="000E690F" w:rsidRPr="00286C12">
        <w:rPr>
          <w:rFonts w:asciiTheme="minorHAnsi" w:hAnsiTheme="minorHAnsi" w:cstheme="minorHAnsi"/>
          <w:sz w:val="28"/>
          <w:szCs w:val="28"/>
        </w:rPr>
        <w:t>p</w:t>
      </w:r>
      <w:r w:rsidRPr="00286C12">
        <w:rPr>
          <w:rFonts w:asciiTheme="minorHAnsi" w:hAnsiTheme="minorHAnsi" w:cstheme="minorHAnsi"/>
          <w:sz w:val="28"/>
          <w:szCs w:val="28"/>
        </w:rPr>
        <w:t xml:space="preserve">rocess is now open.  </w:t>
      </w:r>
      <w:r w:rsidRPr="00286C12">
        <w:rPr>
          <w:rFonts w:asciiTheme="minorHAnsi" w:eastAsia="Times" w:hAnsiTheme="minorHAnsi" w:cstheme="minorHAnsi"/>
          <w:sz w:val="28"/>
          <w:szCs w:val="28"/>
        </w:rPr>
        <w:t>Faculty requestors will find the</w:t>
      </w:r>
      <w:r w:rsidR="00387643" w:rsidRPr="00286C12">
        <w:rPr>
          <w:rFonts w:asciiTheme="minorHAnsi" w:eastAsia="Times" w:hAnsiTheme="minorHAnsi" w:cstheme="minorHAnsi"/>
          <w:sz w:val="28"/>
          <w:szCs w:val="28"/>
        </w:rPr>
        <w:t xml:space="preserve"> online</w:t>
      </w:r>
      <w:r w:rsidRPr="00286C12">
        <w:rPr>
          <w:rFonts w:asciiTheme="minorHAnsi" w:eastAsia="Times" w:hAnsiTheme="minorHAnsi" w:cstheme="minorHAnsi"/>
          <w:sz w:val="28"/>
          <w:szCs w:val="28"/>
        </w:rPr>
        <w:t xml:space="preserve"> application on </w:t>
      </w:r>
      <w:r w:rsidR="00387643" w:rsidRPr="00286C12">
        <w:rPr>
          <w:rFonts w:asciiTheme="minorHAnsi" w:eastAsia="Times" w:hAnsiTheme="minorHAnsi" w:cstheme="minorHAnsi"/>
          <w:sz w:val="28"/>
          <w:szCs w:val="28"/>
        </w:rPr>
        <w:t xml:space="preserve">the Academic Resources and Planning </w:t>
      </w:r>
      <w:r w:rsidRPr="00286C12">
        <w:rPr>
          <w:rFonts w:asciiTheme="minorHAnsi" w:eastAsia="Times" w:hAnsiTheme="minorHAnsi" w:cstheme="minorHAnsi"/>
          <w:sz w:val="28"/>
          <w:szCs w:val="28"/>
        </w:rPr>
        <w:t>website</w:t>
      </w:r>
      <w:r w:rsidR="00530B34" w:rsidRPr="00286C12">
        <w:rPr>
          <w:rFonts w:asciiTheme="minorHAnsi" w:eastAsia="Times" w:hAnsiTheme="minorHAnsi" w:cstheme="minorHAnsi"/>
          <w:sz w:val="28"/>
          <w:szCs w:val="28"/>
        </w:rPr>
        <w:t>, link below</w:t>
      </w:r>
      <w:r w:rsidR="008961DF" w:rsidRPr="00286C12">
        <w:rPr>
          <w:rFonts w:asciiTheme="minorHAnsi" w:eastAsia="Times" w:hAnsiTheme="minorHAnsi" w:cstheme="minorHAnsi"/>
          <w:sz w:val="28"/>
          <w:szCs w:val="28"/>
        </w:rPr>
        <w:t>.</w:t>
      </w:r>
      <w:r w:rsidR="005C4A61" w:rsidRPr="00286C12">
        <w:rPr>
          <w:rFonts w:asciiTheme="minorHAnsi" w:eastAsia="Times" w:hAnsiTheme="minorHAnsi" w:cstheme="minorHAnsi"/>
          <w:sz w:val="28"/>
          <w:szCs w:val="28"/>
        </w:rPr>
        <w:t xml:space="preserve">  When requestors submit</w:t>
      </w:r>
      <w:r w:rsidRPr="00286C12">
        <w:rPr>
          <w:rFonts w:asciiTheme="minorHAnsi" w:eastAsia="Times" w:hAnsiTheme="minorHAnsi" w:cstheme="minorHAnsi"/>
          <w:sz w:val="28"/>
          <w:szCs w:val="28"/>
        </w:rPr>
        <w:t xml:space="preserve"> </w:t>
      </w:r>
      <w:r w:rsidR="00530B34" w:rsidRPr="00286C12">
        <w:rPr>
          <w:rFonts w:asciiTheme="minorHAnsi" w:eastAsia="Times" w:hAnsiTheme="minorHAnsi" w:cstheme="minorHAnsi"/>
          <w:sz w:val="28"/>
          <w:szCs w:val="28"/>
        </w:rPr>
        <w:t>their application</w:t>
      </w:r>
      <w:r w:rsidR="00F9156E">
        <w:rPr>
          <w:rFonts w:asciiTheme="minorHAnsi" w:eastAsia="Times" w:hAnsiTheme="minorHAnsi" w:cstheme="minorHAnsi"/>
          <w:sz w:val="28"/>
          <w:szCs w:val="28"/>
        </w:rPr>
        <w:t>,</w:t>
      </w:r>
      <w:r w:rsidR="001231B1" w:rsidRPr="00286C12">
        <w:rPr>
          <w:rFonts w:asciiTheme="minorHAnsi" w:eastAsia="Times" w:hAnsiTheme="minorHAnsi" w:cstheme="minorHAnsi"/>
          <w:sz w:val="28"/>
          <w:szCs w:val="28"/>
        </w:rPr>
        <w:t xml:space="preserve"> a</w:t>
      </w:r>
      <w:r w:rsidRPr="00286C12">
        <w:rPr>
          <w:rFonts w:asciiTheme="minorHAnsi" w:eastAsia="Times" w:hAnsiTheme="minorHAnsi" w:cstheme="minorHAnsi"/>
          <w:sz w:val="28"/>
          <w:szCs w:val="28"/>
        </w:rPr>
        <w:t xml:space="preserve"> copy goes to the IRA support team</w:t>
      </w:r>
      <w:r w:rsidR="008317F6" w:rsidRPr="00286C12">
        <w:rPr>
          <w:rFonts w:asciiTheme="minorHAnsi" w:eastAsia="Times" w:hAnsiTheme="minorHAnsi" w:cstheme="minorHAnsi"/>
          <w:sz w:val="28"/>
          <w:szCs w:val="28"/>
        </w:rPr>
        <w:t>,</w:t>
      </w:r>
      <w:r w:rsidRPr="00286C12">
        <w:rPr>
          <w:rFonts w:asciiTheme="minorHAnsi" w:eastAsia="Times" w:hAnsiTheme="minorHAnsi" w:cstheme="minorHAnsi"/>
          <w:sz w:val="28"/>
          <w:szCs w:val="28"/>
        </w:rPr>
        <w:t xml:space="preserve"> department chair</w:t>
      </w:r>
      <w:r w:rsidR="001231B1" w:rsidRPr="00286C12">
        <w:rPr>
          <w:rFonts w:asciiTheme="minorHAnsi" w:eastAsia="Times" w:hAnsiTheme="minorHAnsi" w:cstheme="minorHAnsi"/>
          <w:sz w:val="28"/>
          <w:szCs w:val="28"/>
        </w:rPr>
        <w:t>,</w:t>
      </w:r>
      <w:r w:rsidR="00C425D8" w:rsidRPr="00286C12">
        <w:rPr>
          <w:rFonts w:asciiTheme="minorHAnsi" w:eastAsia="Times" w:hAnsiTheme="minorHAnsi" w:cstheme="minorHAnsi"/>
          <w:sz w:val="28"/>
          <w:szCs w:val="28"/>
        </w:rPr>
        <w:t xml:space="preserve"> director of finance and operations,</w:t>
      </w:r>
      <w:r w:rsidR="008317F6" w:rsidRPr="00286C12">
        <w:rPr>
          <w:rFonts w:asciiTheme="minorHAnsi" w:eastAsia="Times" w:hAnsiTheme="minorHAnsi" w:cstheme="minorHAnsi"/>
          <w:sz w:val="28"/>
          <w:szCs w:val="28"/>
        </w:rPr>
        <w:t xml:space="preserve"> and</w:t>
      </w:r>
      <w:r w:rsidR="001231B1" w:rsidRPr="00286C12">
        <w:rPr>
          <w:rFonts w:asciiTheme="minorHAnsi" w:eastAsia="Times" w:hAnsiTheme="minorHAnsi" w:cstheme="minorHAnsi"/>
          <w:sz w:val="28"/>
          <w:szCs w:val="28"/>
        </w:rPr>
        <w:t xml:space="preserve"> dean</w:t>
      </w:r>
      <w:r w:rsidRPr="00286C12">
        <w:rPr>
          <w:rFonts w:asciiTheme="minorHAnsi" w:eastAsia="Times" w:hAnsiTheme="minorHAnsi" w:cstheme="minorHAnsi"/>
          <w:sz w:val="28"/>
          <w:szCs w:val="28"/>
        </w:rPr>
        <w:t xml:space="preserve">. </w:t>
      </w:r>
      <w:r w:rsidR="007C2CD5" w:rsidRPr="00286C12">
        <w:rPr>
          <w:rFonts w:asciiTheme="minorHAnsi" w:eastAsia="Times" w:hAnsiTheme="minorHAnsi" w:cstheme="minorHAnsi"/>
          <w:sz w:val="28"/>
          <w:szCs w:val="28"/>
        </w:rPr>
        <w:t xml:space="preserve"> </w:t>
      </w:r>
      <w:r w:rsidR="001231B1" w:rsidRPr="00286C12">
        <w:rPr>
          <w:rFonts w:asciiTheme="minorHAnsi" w:eastAsia="Times" w:hAnsiTheme="minorHAnsi" w:cstheme="minorHAnsi"/>
          <w:sz w:val="28"/>
          <w:szCs w:val="28"/>
        </w:rPr>
        <w:t>The department chair</w:t>
      </w:r>
      <w:r w:rsidR="00C425D8" w:rsidRPr="00286C12">
        <w:rPr>
          <w:rFonts w:asciiTheme="minorHAnsi" w:eastAsia="Times" w:hAnsiTheme="minorHAnsi" w:cstheme="minorHAnsi"/>
          <w:sz w:val="28"/>
          <w:szCs w:val="28"/>
        </w:rPr>
        <w:t>, director,</w:t>
      </w:r>
      <w:r w:rsidR="008317F6" w:rsidRPr="00286C12">
        <w:rPr>
          <w:rFonts w:asciiTheme="minorHAnsi" w:eastAsia="Times" w:hAnsiTheme="minorHAnsi" w:cstheme="minorHAnsi"/>
          <w:sz w:val="28"/>
          <w:szCs w:val="28"/>
        </w:rPr>
        <w:t xml:space="preserve"> and</w:t>
      </w:r>
      <w:r w:rsidR="001231B1" w:rsidRPr="00286C12">
        <w:rPr>
          <w:rFonts w:asciiTheme="minorHAnsi" w:eastAsia="Times" w:hAnsiTheme="minorHAnsi" w:cstheme="minorHAnsi"/>
          <w:sz w:val="28"/>
          <w:szCs w:val="28"/>
        </w:rPr>
        <w:t xml:space="preserve"> dean are sent notifications of the submission and are instructed to reply with </w:t>
      </w:r>
      <w:r w:rsidR="00F9156E">
        <w:rPr>
          <w:rFonts w:asciiTheme="minorHAnsi" w:eastAsia="Times" w:hAnsiTheme="minorHAnsi" w:cstheme="minorHAnsi"/>
          <w:sz w:val="28"/>
          <w:szCs w:val="28"/>
        </w:rPr>
        <w:t>“</w:t>
      </w:r>
      <w:r w:rsidR="001231B1" w:rsidRPr="00286C12">
        <w:rPr>
          <w:rFonts w:asciiTheme="minorHAnsi" w:eastAsia="Times" w:hAnsiTheme="minorHAnsi" w:cstheme="minorHAnsi"/>
          <w:sz w:val="28"/>
          <w:szCs w:val="28"/>
        </w:rPr>
        <w:t>approved</w:t>
      </w:r>
      <w:r w:rsidR="00F9156E">
        <w:rPr>
          <w:rFonts w:asciiTheme="minorHAnsi" w:eastAsia="Times" w:hAnsiTheme="minorHAnsi" w:cstheme="minorHAnsi"/>
          <w:sz w:val="28"/>
          <w:szCs w:val="28"/>
        </w:rPr>
        <w:t>”</w:t>
      </w:r>
      <w:r w:rsidR="001231B1" w:rsidRPr="00286C12">
        <w:rPr>
          <w:rFonts w:asciiTheme="minorHAnsi" w:eastAsia="Times" w:hAnsiTheme="minorHAnsi" w:cstheme="minorHAnsi"/>
          <w:sz w:val="28"/>
          <w:szCs w:val="28"/>
        </w:rPr>
        <w:t xml:space="preserve"> or </w:t>
      </w:r>
      <w:r w:rsidR="00F9156E">
        <w:rPr>
          <w:rFonts w:asciiTheme="minorHAnsi" w:eastAsia="Times" w:hAnsiTheme="minorHAnsi" w:cstheme="minorHAnsi"/>
          <w:sz w:val="28"/>
          <w:szCs w:val="28"/>
        </w:rPr>
        <w:t>“</w:t>
      </w:r>
      <w:r w:rsidR="00C425D8" w:rsidRPr="00286C12">
        <w:rPr>
          <w:rFonts w:asciiTheme="minorHAnsi" w:eastAsia="Times" w:hAnsiTheme="minorHAnsi" w:cstheme="minorHAnsi"/>
          <w:sz w:val="28"/>
          <w:szCs w:val="28"/>
        </w:rPr>
        <w:t>rejected</w:t>
      </w:r>
      <w:r w:rsidR="001231B1" w:rsidRPr="00286C12">
        <w:rPr>
          <w:rFonts w:asciiTheme="minorHAnsi" w:eastAsia="Times" w:hAnsiTheme="minorHAnsi" w:cstheme="minorHAnsi"/>
          <w:sz w:val="28"/>
          <w:szCs w:val="28"/>
        </w:rPr>
        <w:t>.</w:t>
      </w:r>
      <w:r w:rsidR="00F9156E">
        <w:rPr>
          <w:rFonts w:asciiTheme="minorHAnsi" w:eastAsia="Times" w:hAnsiTheme="minorHAnsi" w:cstheme="minorHAnsi"/>
          <w:sz w:val="28"/>
          <w:szCs w:val="28"/>
        </w:rPr>
        <w:t>”</w:t>
      </w:r>
    </w:p>
    <w:p w14:paraId="47A92F67" w14:textId="77777777" w:rsidR="001231B1" w:rsidRPr="00286C12" w:rsidRDefault="001231B1" w:rsidP="00BF4C97">
      <w:pPr>
        <w:rPr>
          <w:rFonts w:asciiTheme="minorHAnsi" w:eastAsia="Times" w:hAnsiTheme="minorHAnsi" w:cstheme="minorHAnsi"/>
          <w:sz w:val="28"/>
          <w:szCs w:val="28"/>
        </w:rPr>
      </w:pPr>
    </w:p>
    <w:p w14:paraId="6EFCDE78" w14:textId="0B89BC6E" w:rsidR="00BF4C97" w:rsidRPr="00286C12" w:rsidRDefault="00BF4C97" w:rsidP="00BF4C97">
      <w:pPr>
        <w:rPr>
          <w:rFonts w:asciiTheme="minorHAnsi" w:eastAsia="Times" w:hAnsiTheme="minorHAnsi" w:cstheme="minorHAnsi"/>
          <w:b/>
          <w:sz w:val="28"/>
          <w:szCs w:val="28"/>
        </w:rPr>
      </w:pPr>
      <w:r w:rsidRPr="00286C12">
        <w:rPr>
          <w:rFonts w:asciiTheme="minorHAnsi" w:eastAsia="Times" w:hAnsiTheme="minorHAnsi" w:cstheme="minorHAnsi"/>
          <w:b/>
          <w:sz w:val="28"/>
          <w:szCs w:val="28"/>
        </w:rPr>
        <w:t>The</w:t>
      </w:r>
      <w:r w:rsidRPr="00286C12">
        <w:rPr>
          <w:rFonts w:asciiTheme="minorHAnsi" w:eastAsia="Times" w:hAnsiTheme="minorHAnsi" w:cstheme="minorHAnsi"/>
          <w:sz w:val="28"/>
          <w:szCs w:val="28"/>
        </w:rPr>
        <w:t xml:space="preserve"> </w:t>
      </w:r>
      <w:r w:rsidRPr="00286C12">
        <w:rPr>
          <w:rFonts w:asciiTheme="minorHAnsi" w:eastAsia="Times" w:hAnsiTheme="minorHAnsi" w:cstheme="minorHAnsi"/>
          <w:b/>
          <w:sz w:val="28"/>
          <w:szCs w:val="28"/>
        </w:rPr>
        <w:t xml:space="preserve">deadline for electronic receipt of IRA applications by faculty requestors for the </w:t>
      </w:r>
      <w:r w:rsidR="000F27A6" w:rsidRPr="00286C12">
        <w:rPr>
          <w:rFonts w:asciiTheme="minorHAnsi" w:eastAsia="Times" w:hAnsiTheme="minorHAnsi" w:cstheme="minorHAnsi"/>
          <w:b/>
          <w:sz w:val="28"/>
          <w:szCs w:val="28"/>
        </w:rPr>
        <w:t xml:space="preserve">2020-2021 </w:t>
      </w:r>
      <w:r w:rsidRPr="00286C12">
        <w:rPr>
          <w:rFonts w:asciiTheme="minorHAnsi" w:eastAsia="Times" w:hAnsiTheme="minorHAnsi" w:cstheme="minorHAnsi"/>
          <w:b/>
          <w:sz w:val="28"/>
          <w:szCs w:val="28"/>
        </w:rPr>
        <w:t>academic year is 5</w:t>
      </w:r>
      <w:r w:rsidR="00A668E1" w:rsidRPr="00286C12">
        <w:rPr>
          <w:rFonts w:asciiTheme="minorHAnsi" w:eastAsia="Times" w:hAnsiTheme="minorHAnsi" w:cstheme="minorHAnsi"/>
          <w:b/>
          <w:sz w:val="28"/>
          <w:szCs w:val="28"/>
        </w:rPr>
        <w:t xml:space="preserve">:00 p.m., </w:t>
      </w:r>
      <w:r w:rsidR="00C72E1F" w:rsidRPr="00286C12">
        <w:rPr>
          <w:rFonts w:asciiTheme="minorHAnsi" w:eastAsia="Times" w:hAnsiTheme="minorHAnsi" w:cstheme="minorHAnsi"/>
          <w:b/>
          <w:sz w:val="28"/>
          <w:szCs w:val="28"/>
        </w:rPr>
        <w:t>Friday</w:t>
      </w:r>
      <w:r w:rsidR="001E09A8" w:rsidRPr="00286C12">
        <w:rPr>
          <w:rFonts w:asciiTheme="minorHAnsi" w:eastAsia="Times" w:hAnsiTheme="minorHAnsi" w:cstheme="minorHAnsi"/>
          <w:b/>
          <w:sz w:val="28"/>
          <w:szCs w:val="28"/>
        </w:rPr>
        <w:t xml:space="preserve">, March </w:t>
      </w:r>
      <w:r w:rsidR="00C425D8" w:rsidRPr="00286C12">
        <w:rPr>
          <w:rFonts w:asciiTheme="minorHAnsi" w:eastAsia="Times" w:hAnsiTheme="minorHAnsi" w:cstheme="minorHAnsi"/>
          <w:b/>
          <w:sz w:val="28"/>
          <w:szCs w:val="28"/>
        </w:rPr>
        <w:t>6</w:t>
      </w:r>
      <w:r w:rsidR="005C2983" w:rsidRPr="00286C12">
        <w:rPr>
          <w:rFonts w:asciiTheme="minorHAnsi" w:eastAsia="Times" w:hAnsiTheme="minorHAnsi" w:cstheme="minorHAnsi"/>
          <w:b/>
          <w:sz w:val="28"/>
          <w:szCs w:val="28"/>
        </w:rPr>
        <w:t>, 20</w:t>
      </w:r>
      <w:r w:rsidR="00C425D8" w:rsidRPr="00286C12">
        <w:rPr>
          <w:rFonts w:asciiTheme="minorHAnsi" w:eastAsia="Times" w:hAnsiTheme="minorHAnsi" w:cstheme="minorHAnsi"/>
          <w:b/>
          <w:sz w:val="28"/>
          <w:szCs w:val="28"/>
        </w:rPr>
        <w:t>20</w:t>
      </w:r>
      <w:r w:rsidRPr="00286C12">
        <w:rPr>
          <w:rFonts w:asciiTheme="minorHAnsi" w:eastAsia="Times" w:hAnsiTheme="minorHAnsi" w:cstheme="minorHAnsi"/>
          <w:b/>
          <w:sz w:val="28"/>
          <w:szCs w:val="28"/>
        </w:rPr>
        <w:t>.  The deadline to receive the department chair</w:t>
      </w:r>
      <w:r w:rsidR="00C425D8" w:rsidRPr="00286C12">
        <w:rPr>
          <w:rFonts w:asciiTheme="minorHAnsi" w:eastAsia="Times" w:hAnsiTheme="minorHAnsi" w:cstheme="minorHAnsi"/>
          <w:b/>
          <w:sz w:val="28"/>
          <w:szCs w:val="28"/>
        </w:rPr>
        <w:t>, director,</w:t>
      </w:r>
      <w:r w:rsidRPr="00286C12">
        <w:rPr>
          <w:rFonts w:asciiTheme="minorHAnsi" w:eastAsia="Times" w:hAnsiTheme="minorHAnsi" w:cstheme="minorHAnsi"/>
          <w:b/>
          <w:sz w:val="28"/>
          <w:szCs w:val="28"/>
        </w:rPr>
        <w:t xml:space="preserve"> and dean approval</w:t>
      </w:r>
      <w:r w:rsidR="00530B34" w:rsidRPr="00286C12">
        <w:rPr>
          <w:rFonts w:asciiTheme="minorHAnsi" w:eastAsia="Times" w:hAnsiTheme="minorHAnsi" w:cstheme="minorHAnsi"/>
          <w:b/>
          <w:sz w:val="28"/>
          <w:szCs w:val="28"/>
        </w:rPr>
        <w:t>s</w:t>
      </w:r>
      <w:r w:rsidRPr="00286C12">
        <w:rPr>
          <w:rFonts w:asciiTheme="minorHAnsi" w:eastAsia="Times" w:hAnsiTheme="minorHAnsi" w:cstheme="minorHAnsi"/>
          <w:b/>
          <w:sz w:val="28"/>
          <w:szCs w:val="28"/>
        </w:rPr>
        <w:t xml:space="preserve"> of the faculty request is 5:00 p.m., </w:t>
      </w:r>
      <w:r w:rsidR="001F11AF" w:rsidRPr="00286C12">
        <w:rPr>
          <w:rFonts w:asciiTheme="minorHAnsi" w:eastAsia="Times" w:hAnsiTheme="minorHAnsi" w:cstheme="minorHAnsi"/>
          <w:b/>
          <w:sz w:val="28"/>
          <w:szCs w:val="28"/>
        </w:rPr>
        <w:t xml:space="preserve">Friday, </w:t>
      </w:r>
      <w:r w:rsidR="000E690F" w:rsidRPr="00286C12">
        <w:rPr>
          <w:rFonts w:asciiTheme="minorHAnsi" w:eastAsia="Times" w:hAnsiTheme="minorHAnsi" w:cstheme="minorHAnsi"/>
          <w:b/>
          <w:sz w:val="28"/>
          <w:szCs w:val="28"/>
        </w:rPr>
        <w:t xml:space="preserve">March </w:t>
      </w:r>
      <w:r w:rsidR="00306AAA">
        <w:rPr>
          <w:rFonts w:asciiTheme="minorHAnsi" w:eastAsia="Times" w:hAnsiTheme="minorHAnsi" w:cstheme="minorHAnsi"/>
          <w:b/>
          <w:sz w:val="28"/>
          <w:szCs w:val="28"/>
        </w:rPr>
        <w:t>13</w:t>
      </w:r>
      <w:r w:rsidR="000E690F" w:rsidRPr="00286C12">
        <w:rPr>
          <w:rFonts w:asciiTheme="minorHAnsi" w:eastAsia="Times" w:hAnsiTheme="minorHAnsi" w:cstheme="minorHAnsi"/>
          <w:b/>
          <w:sz w:val="28"/>
          <w:szCs w:val="28"/>
        </w:rPr>
        <w:t>, 20</w:t>
      </w:r>
      <w:r w:rsidR="00C425D8" w:rsidRPr="00286C12">
        <w:rPr>
          <w:rFonts w:asciiTheme="minorHAnsi" w:eastAsia="Times" w:hAnsiTheme="minorHAnsi" w:cstheme="minorHAnsi"/>
          <w:b/>
          <w:sz w:val="28"/>
          <w:szCs w:val="28"/>
        </w:rPr>
        <w:t>20</w:t>
      </w:r>
      <w:r w:rsidR="000E690F" w:rsidRPr="00286C12">
        <w:rPr>
          <w:rFonts w:asciiTheme="minorHAnsi" w:eastAsia="Times" w:hAnsiTheme="minorHAnsi" w:cstheme="minorHAnsi"/>
          <w:b/>
          <w:sz w:val="28"/>
          <w:szCs w:val="28"/>
        </w:rPr>
        <w:t>.</w:t>
      </w:r>
    </w:p>
    <w:p w14:paraId="75EF865F" w14:textId="77777777" w:rsidR="00BF4C97" w:rsidRPr="00286C12" w:rsidRDefault="00BF4C97" w:rsidP="00BF4C97">
      <w:pPr>
        <w:rPr>
          <w:rFonts w:asciiTheme="minorHAnsi" w:eastAsia="Times" w:hAnsiTheme="minorHAnsi" w:cstheme="minorHAnsi"/>
          <w:b/>
          <w:sz w:val="28"/>
          <w:szCs w:val="28"/>
        </w:rPr>
      </w:pPr>
    </w:p>
    <w:p w14:paraId="0102D032" w14:textId="09CF5405" w:rsidR="00BF4C97" w:rsidRPr="00286C12" w:rsidRDefault="00BF4C97" w:rsidP="00BF4C97">
      <w:pPr>
        <w:rPr>
          <w:rFonts w:asciiTheme="minorHAnsi" w:hAnsiTheme="minorHAnsi" w:cstheme="minorHAnsi"/>
          <w:sz w:val="28"/>
          <w:szCs w:val="28"/>
        </w:rPr>
      </w:pPr>
      <w:r w:rsidRPr="00286C12">
        <w:rPr>
          <w:rFonts w:asciiTheme="minorHAnsi" w:eastAsia="Times" w:hAnsiTheme="minorHAnsi" w:cstheme="minorHAnsi"/>
          <w:sz w:val="28"/>
          <w:szCs w:val="28"/>
        </w:rPr>
        <w:t xml:space="preserve">The application and operating policies are located at: </w:t>
      </w:r>
      <w:hyperlink r:id="rId6" w:history="1">
        <w:r w:rsidR="00306AAA" w:rsidRPr="00306AAA">
          <w:rPr>
            <w:rStyle w:val="Hyperlink"/>
            <w:rFonts w:asciiTheme="minorHAnsi" w:eastAsia="Times" w:hAnsiTheme="minorHAnsi" w:cstheme="minorHAnsi"/>
            <w:sz w:val="28"/>
            <w:szCs w:val="28"/>
          </w:rPr>
          <w:t>Instructionally Related Activities Fund Webpage</w:t>
        </w:r>
      </w:hyperlink>
      <w:r w:rsidR="003554B9">
        <w:rPr>
          <w:rFonts w:asciiTheme="minorHAnsi" w:eastAsia="Times" w:hAnsiTheme="minorHAnsi" w:cstheme="minorHAnsi"/>
          <w:sz w:val="28"/>
          <w:szCs w:val="28"/>
        </w:rPr>
        <w:t>.</w:t>
      </w:r>
    </w:p>
    <w:p w14:paraId="63F9AE02" w14:textId="77777777" w:rsidR="00BF4C97" w:rsidRPr="00286C12" w:rsidRDefault="00BF4C97" w:rsidP="00BF4C97">
      <w:pPr>
        <w:rPr>
          <w:rFonts w:asciiTheme="minorHAnsi" w:eastAsia="Times" w:hAnsiTheme="minorHAnsi" w:cstheme="minorHAnsi"/>
          <w:color w:val="000000"/>
          <w:sz w:val="28"/>
          <w:szCs w:val="28"/>
        </w:rPr>
      </w:pPr>
    </w:p>
    <w:p w14:paraId="7C956422" w14:textId="49A45349" w:rsidR="00BF4C97" w:rsidRPr="00286C12" w:rsidRDefault="00BF4C97" w:rsidP="00BF4C97">
      <w:pPr>
        <w:rPr>
          <w:rFonts w:asciiTheme="minorHAnsi" w:eastAsia="Times" w:hAnsiTheme="minorHAnsi" w:cstheme="minorHAnsi"/>
          <w:color w:val="000000"/>
          <w:sz w:val="28"/>
          <w:szCs w:val="28"/>
        </w:rPr>
      </w:pPr>
      <w:r w:rsidRPr="00286C12">
        <w:rPr>
          <w:rFonts w:asciiTheme="minorHAnsi" w:eastAsia="Times" w:hAnsiTheme="minorHAnsi" w:cstheme="minorHAnsi"/>
          <w:color w:val="000000"/>
          <w:sz w:val="28"/>
          <w:szCs w:val="28"/>
        </w:rPr>
        <w:t xml:space="preserve">The application </w:t>
      </w:r>
      <w:r w:rsidR="00DA1EF1" w:rsidRPr="00286C12">
        <w:rPr>
          <w:rFonts w:asciiTheme="minorHAnsi" w:eastAsia="Times" w:hAnsiTheme="minorHAnsi" w:cstheme="minorHAnsi"/>
          <w:color w:val="000000"/>
          <w:sz w:val="28"/>
          <w:szCs w:val="28"/>
        </w:rPr>
        <w:t xml:space="preserve">process for </w:t>
      </w:r>
      <w:r w:rsidR="000F27A6" w:rsidRPr="00286C12">
        <w:rPr>
          <w:rFonts w:asciiTheme="minorHAnsi" w:eastAsia="Times" w:hAnsiTheme="minorHAnsi" w:cstheme="minorHAnsi"/>
          <w:sz w:val="28"/>
          <w:szCs w:val="28"/>
        </w:rPr>
        <w:t xml:space="preserve">2020-2021 </w:t>
      </w:r>
      <w:r w:rsidR="00DA1EF1" w:rsidRPr="00286C12">
        <w:rPr>
          <w:rFonts w:asciiTheme="minorHAnsi" w:eastAsia="Times" w:hAnsiTheme="minorHAnsi" w:cstheme="minorHAnsi"/>
          <w:color w:val="000000"/>
          <w:sz w:val="28"/>
          <w:szCs w:val="28"/>
        </w:rPr>
        <w:t>is the following:</w:t>
      </w:r>
    </w:p>
    <w:p w14:paraId="1F271F8D" w14:textId="77777777" w:rsidR="00B20883" w:rsidRPr="00286C12" w:rsidRDefault="00B20883" w:rsidP="00BF4C97">
      <w:pPr>
        <w:rPr>
          <w:rFonts w:asciiTheme="minorHAnsi" w:eastAsia="Times" w:hAnsiTheme="minorHAnsi" w:cstheme="minorHAnsi"/>
          <w:color w:val="000000"/>
          <w:sz w:val="28"/>
          <w:szCs w:val="28"/>
        </w:rPr>
      </w:pPr>
    </w:p>
    <w:p w14:paraId="0A2F56C1" w14:textId="7CFAC22D" w:rsidR="00BF4C97" w:rsidRPr="00286C12" w:rsidRDefault="00B20883" w:rsidP="00B20883">
      <w:pPr>
        <w:pStyle w:val="ListParagraph"/>
        <w:numPr>
          <w:ilvl w:val="0"/>
          <w:numId w:val="2"/>
        </w:numPr>
        <w:spacing w:after="0" w:line="240" w:lineRule="auto"/>
        <w:rPr>
          <w:rFonts w:eastAsia="Times" w:cstheme="minorHAnsi"/>
          <w:color w:val="000000"/>
          <w:sz w:val="28"/>
          <w:szCs w:val="28"/>
        </w:rPr>
      </w:pPr>
      <w:r w:rsidRPr="00286C12">
        <w:rPr>
          <w:rFonts w:eastAsia="Times" w:cstheme="minorHAnsi"/>
          <w:color w:val="000000"/>
          <w:sz w:val="28"/>
          <w:szCs w:val="28"/>
        </w:rPr>
        <w:lastRenderedPageBreak/>
        <w:t>Faculty requestors</w:t>
      </w:r>
      <w:r w:rsidR="00BF4C97" w:rsidRPr="00286C12">
        <w:rPr>
          <w:rFonts w:eastAsia="Times" w:cstheme="minorHAnsi"/>
          <w:color w:val="000000"/>
          <w:sz w:val="28"/>
          <w:szCs w:val="28"/>
        </w:rPr>
        <w:t xml:space="preserve"> will complete the application on line</w:t>
      </w:r>
      <w:r w:rsidR="00DA1EF1" w:rsidRPr="00286C12">
        <w:rPr>
          <w:rFonts w:eastAsia="Times" w:cstheme="minorHAnsi"/>
          <w:color w:val="000000"/>
          <w:sz w:val="28"/>
          <w:szCs w:val="28"/>
        </w:rPr>
        <w:t>.</w:t>
      </w:r>
      <w:r w:rsidR="00BF4C97" w:rsidRPr="00286C12">
        <w:rPr>
          <w:rFonts w:eastAsia="Times" w:cstheme="minorHAnsi"/>
          <w:color w:val="000000"/>
          <w:sz w:val="28"/>
          <w:szCs w:val="28"/>
        </w:rPr>
        <w:t xml:space="preserve">  Once submitted, the application will be forwarded automatically</w:t>
      </w:r>
      <w:r w:rsidR="008317F6" w:rsidRPr="00286C12">
        <w:rPr>
          <w:rFonts w:eastAsia="Times" w:cstheme="minorHAnsi"/>
          <w:color w:val="000000"/>
          <w:sz w:val="28"/>
          <w:szCs w:val="28"/>
        </w:rPr>
        <w:t xml:space="preserve"> first</w:t>
      </w:r>
      <w:r w:rsidR="00BF4C97" w:rsidRPr="00286C12">
        <w:rPr>
          <w:rFonts w:eastAsia="Times" w:cstheme="minorHAnsi"/>
          <w:color w:val="000000"/>
          <w:sz w:val="28"/>
          <w:szCs w:val="28"/>
        </w:rPr>
        <w:t xml:space="preserve"> to the department chair</w:t>
      </w:r>
      <w:r w:rsidR="008317F6" w:rsidRPr="00286C12">
        <w:rPr>
          <w:rFonts w:eastAsia="Times" w:cstheme="minorHAnsi"/>
          <w:color w:val="000000"/>
          <w:sz w:val="28"/>
          <w:szCs w:val="28"/>
        </w:rPr>
        <w:t>, then the director</w:t>
      </w:r>
      <w:r w:rsidR="00F9156E">
        <w:rPr>
          <w:rFonts w:eastAsia="Times" w:cstheme="minorHAnsi"/>
          <w:color w:val="000000"/>
          <w:sz w:val="28"/>
          <w:szCs w:val="28"/>
        </w:rPr>
        <w:t>,</w:t>
      </w:r>
      <w:r w:rsidR="001231B1" w:rsidRPr="00286C12">
        <w:rPr>
          <w:rFonts w:eastAsia="Times" w:cstheme="minorHAnsi"/>
          <w:color w:val="000000"/>
          <w:sz w:val="28"/>
          <w:szCs w:val="28"/>
        </w:rPr>
        <w:t xml:space="preserve"> and</w:t>
      </w:r>
      <w:r w:rsidR="008317F6" w:rsidRPr="00286C12">
        <w:rPr>
          <w:rFonts w:eastAsia="Times" w:cstheme="minorHAnsi"/>
          <w:color w:val="000000"/>
          <w:sz w:val="28"/>
          <w:szCs w:val="28"/>
        </w:rPr>
        <w:t xml:space="preserve"> finally the</w:t>
      </w:r>
      <w:r w:rsidR="001231B1" w:rsidRPr="00286C12">
        <w:rPr>
          <w:rFonts w:eastAsia="Times" w:cstheme="minorHAnsi"/>
          <w:color w:val="000000"/>
          <w:sz w:val="28"/>
          <w:szCs w:val="28"/>
        </w:rPr>
        <w:t xml:space="preserve"> dean</w:t>
      </w:r>
      <w:r w:rsidRPr="00286C12">
        <w:rPr>
          <w:rFonts w:eastAsia="Times" w:cstheme="minorHAnsi"/>
          <w:color w:val="000000"/>
          <w:sz w:val="28"/>
          <w:szCs w:val="28"/>
        </w:rPr>
        <w:t xml:space="preserve"> for review and approval. The requestor receives an email confirmation of their submission</w:t>
      </w:r>
      <w:r w:rsidRPr="00286C12">
        <w:rPr>
          <w:rFonts w:eastAsia="Times" w:cstheme="minorHAnsi"/>
          <w:sz w:val="28"/>
          <w:szCs w:val="28"/>
        </w:rPr>
        <w:t>.</w:t>
      </w:r>
    </w:p>
    <w:p w14:paraId="551FDAE4" w14:textId="7C47DD6F" w:rsidR="00BF4C97" w:rsidRPr="00286C12" w:rsidRDefault="00BF4C97" w:rsidP="00BF4C97">
      <w:pPr>
        <w:pStyle w:val="ListParagraph"/>
        <w:numPr>
          <w:ilvl w:val="0"/>
          <w:numId w:val="2"/>
        </w:numPr>
        <w:spacing w:after="0" w:line="240" w:lineRule="auto"/>
        <w:rPr>
          <w:rFonts w:eastAsia="Times" w:cstheme="minorHAnsi"/>
          <w:color w:val="000000"/>
          <w:sz w:val="28"/>
          <w:szCs w:val="28"/>
        </w:rPr>
      </w:pPr>
      <w:r w:rsidRPr="00286C12">
        <w:rPr>
          <w:rFonts w:eastAsia="Times" w:cstheme="minorHAnsi"/>
          <w:color w:val="000000"/>
          <w:sz w:val="28"/>
          <w:szCs w:val="28"/>
        </w:rPr>
        <w:t>The application has been amended to make it easier</w:t>
      </w:r>
      <w:r w:rsidR="00912058" w:rsidRPr="00286C12">
        <w:rPr>
          <w:rFonts w:eastAsia="Times" w:cstheme="minorHAnsi"/>
          <w:color w:val="000000"/>
          <w:sz w:val="28"/>
          <w:szCs w:val="28"/>
        </w:rPr>
        <w:t xml:space="preserve"> and more intuitive to complete</w:t>
      </w:r>
      <w:r w:rsidRPr="00286C12">
        <w:rPr>
          <w:rFonts w:eastAsia="Times" w:cstheme="minorHAnsi"/>
          <w:color w:val="000000"/>
          <w:sz w:val="28"/>
          <w:szCs w:val="28"/>
        </w:rPr>
        <w:t xml:space="preserve"> and is now aligned more closely with the eligibility criteria of the IRA policies. </w:t>
      </w:r>
    </w:p>
    <w:p w14:paraId="23E3E507" w14:textId="500D12DF" w:rsidR="00B20883" w:rsidRPr="00286C12" w:rsidRDefault="00DA1EF1" w:rsidP="003554B9">
      <w:pPr>
        <w:pStyle w:val="ListParagraph"/>
        <w:numPr>
          <w:ilvl w:val="0"/>
          <w:numId w:val="2"/>
        </w:numPr>
        <w:spacing w:after="0" w:line="240" w:lineRule="auto"/>
        <w:rPr>
          <w:rFonts w:eastAsia="Times" w:cstheme="minorHAnsi"/>
          <w:b/>
          <w:color w:val="000000"/>
          <w:sz w:val="28"/>
          <w:szCs w:val="28"/>
        </w:rPr>
      </w:pPr>
      <w:r w:rsidRPr="00286C12">
        <w:rPr>
          <w:rFonts w:eastAsia="Times" w:cstheme="minorHAnsi"/>
          <w:color w:val="000000"/>
          <w:sz w:val="28"/>
          <w:szCs w:val="28"/>
        </w:rPr>
        <w:t>B</w:t>
      </w:r>
      <w:r w:rsidR="00BF4C97" w:rsidRPr="00286C12">
        <w:rPr>
          <w:rFonts w:eastAsia="Times" w:cstheme="minorHAnsi"/>
          <w:color w:val="000000"/>
          <w:sz w:val="28"/>
          <w:szCs w:val="28"/>
        </w:rPr>
        <w:t xml:space="preserve">ecause of the online nature of the process, </w:t>
      </w:r>
      <w:r w:rsidR="001231B1" w:rsidRPr="00286C12">
        <w:rPr>
          <w:rFonts w:eastAsia="Times" w:cstheme="minorHAnsi"/>
          <w:color w:val="000000"/>
          <w:sz w:val="28"/>
          <w:szCs w:val="28"/>
        </w:rPr>
        <w:t xml:space="preserve">it would be helpful for </w:t>
      </w:r>
      <w:r w:rsidR="00BF4C97" w:rsidRPr="00286C12">
        <w:rPr>
          <w:rFonts w:eastAsia="Times" w:cstheme="minorHAnsi"/>
          <w:color w:val="000000"/>
          <w:sz w:val="28"/>
          <w:szCs w:val="28"/>
        </w:rPr>
        <w:t xml:space="preserve">requestors </w:t>
      </w:r>
      <w:r w:rsidR="001231B1" w:rsidRPr="00286C12">
        <w:rPr>
          <w:rFonts w:eastAsia="Times" w:cstheme="minorHAnsi"/>
          <w:color w:val="000000"/>
          <w:sz w:val="28"/>
          <w:szCs w:val="28"/>
        </w:rPr>
        <w:t xml:space="preserve">to </w:t>
      </w:r>
      <w:r w:rsidR="00BF4C97" w:rsidRPr="00286C12">
        <w:rPr>
          <w:rFonts w:eastAsia="Times" w:cstheme="minorHAnsi"/>
          <w:color w:val="000000"/>
          <w:sz w:val="28"/>
          <w:szCs w:val="28"/>
        </w:rPr>
        <w:t>have their information organized before they complete the application</w:t>
      </w:r>
      <w:r w:rsidR="005C2983" w:rsidRPr="00286C12">
        <w:rPr>
          <w:rFonts w:eastAsia="Times" w:cstheme="minorHAnsi"/>
          <w:color w:val="000000"/>
          <w:sz w:val="28"/>
          <w:szCs w:val="28"/>
        </w:rPr>
        <w:t>, however the form can</w:t>
      </w:r>
      <w:r w:rsidR="00CB582E" w:rsidRPr="00286C12">
        <w:rPr>
          <w:rFonts w:eastAsia="Times" w:cstheme="minorHAnsi"/>
          <w:color w:val="000000"/>
          <w:sz w:val="28"/>
          <w:szCs w:val="28"/>
        </w:rPr>
        <w:t xml:space="preserve"> be saved prior to completion and returned to later.</w:t>
      </w:r>
      <w:r w:rsidR="002A0C3F" w:rsidRPr="00286C12">
        <w:rPr>
          <w:rFonts w:eastAsia="Times" w:cstheme="minorHAnsi"/>
          <w:color w:val="000000"/>
          <w:sz w:val="28"/>
          <w:szCs w:val="28"/>
        </w:rPr>
        <w:t xml:space="preserve"> For direct access to the form, see: </w:t>
      </w:r>
      <w:hyperlink r:id="rId7" w:history="1">
        <w:r w:rsidR="003554B9" w:rsidRPr="003554B9">
          <w:rPr>
            <w:rStyle w:val="Hyperlink"/>
            <w:rFonts w:eastAsia="Times" w:cstheme="minorHAnsi"/>
            <w:sz w:val="28"/>
            <w:szCs w:val="28"/>
          </w:rPr>
          <w:t>2020-2021 IRA Annual Budget Request</w:t>
        </w:r>
      </w:hyperlink>
      <w:r w:rsidR="003554B9">
        <w:rPr>
          <w:rFonts w:eastAsia="Times" w:cstheme="minorHAnsi"/>
          <w:color w:val="000000"/>
          <w:sz w:val="28"/>
          <w:szCs w:val="28"/>
        </w:rPr>
        <w:t>.</w:t>
      </w:r>
    </w:p>
    <w:p w14:paraId="421D402F" w14:textId="745D65E8" w:rsidR="00BF4C97" w:rsidRPr="00286C12" w:rsidRDefault="00BF4C97" w:rsidP="00BF4C97">
      <w:pPr>
        <w:pStyle w:val="ListParagraph"/>
        <w:numPr>
          <w:ilvl w:val="0"/>
          <w:numId w:val="2"/>
        </w:numPr>
        <w:spacing w:after="0" w:line="240" w:lineRule="auto"/>
        <w:rPr>
          <w:rFonts w:eastAsia="Times" w:cstheme="minorHAnsi"/>
          <w:b/>
          <w:color w:val="000000"/>
          <w:sz w:val="28"/>
          <w:szCs w:val="28"/>
        </w:rPr>
      </w:pPr>
      <w:r w:rsidRPr="00286C12">
        <w:rPr>
          <w:rFonts w:eastAsia="Times" w:cstheme="minorHAnsi"/>
          <w:b/>
          <w:color w:val="000000"/>
          <w:sz w:val="28"/>
          <w:szCs w:val="28"/>
        </w:rPr>
        <w:t>Requestors,  please be certain you have the following information before you enter the system:</w:t>
      </w:r>
    </w:p>
    <w:p w14:paraId="25A44040" w14:textId="0DF53FA7" w:rsidR="00BF4C97" w:rsidRPr="00286C12" w:rsidRDefault="00BF4C97" w:rsidP="00BF4C97">
      <w:pPr>
        <w:numPr>
          <w:ilvl w:val="0"/>
          <w:numId w:val="1"/>
        </w:numPr>
        <w:contextualSpacing/>
        <w:rPr>
          <w:rFonts w:asciiTheme="minorHAnsi" w:eastAsia="Times" w:hAnsiTheme="minorHAnsi" w:cstheme="minorHAnsi"/>
          <w:color w:val="000000"/>
          <w:sz w:val="28"/>
          <w:szCs w:val="28"/>
        </w:rPr>
      </w:pPr>
      <w:r w:rsidRPr="00286C12">
        <w:rPr>
          <w:rFonts w:asciiTheme="minorHAnsi" w:eastAsia="Times" w:hAnsiTheme="minorHAnsi" w:cstheme="minorHAnsi"/>
          <w:color w:val="000000"/>
          <w:sz w:val="28"/>
          <w:szCs w:val="28"/>
        </w:rPr>
        <w:t xml:space="preserve">Course names, course numbers and enrollment numbers for </w:t>
      </w:r>
      <w:r w:rsidR="00DA1EF1" w:rsidRPr="00286C12">
        <w:rPr>
          <w:rFonts w:asciiTheme="minorHAnsi" w:eastAsia="Times" w:hAnsiTheme="minorHAnsi" w:cstheme="minorHAnsi"/>
          <w:color w:val="000000"/>
          <w:sz w:val="28"/>
          <w:szCs w:val="28"/>
        </w:rPr>
        <w:t xml:space="preserve">Fall </w:t>
      </w:r>
      <w:r w:rsidRPr="00286C12">
        <w:rPr>
          <w:rFonts w:asciiTheme="minorHAnsi" w:eastAsia="Times" w:hAnsiTheme="minorHAnsi" w:cstheme="minorHAnsi"/>
          <w:color w:val="000000"/>
          <w:sz w:val="28"/>
          <w:szCs w:val="28"/>
        </w:rPr>
        <w:t>201</w:t>
      </w:r>
      <w:r w:rsidR="000F27A6" w:rsidRPr="00286C12">
        <w:rPr>
          <w:rFonts w:asciiTheme="minorHAnsi" w:eastAsia="Times" w:hAnsiTheme="minorHAnsi" w:cstheme="minorHAnsi"/>
          <w:color w:val="000000"/>
          <w:sz w:val="28"/>
          <w:szCs w:val="28"/>
        </w:rPr>
        <w:t>9</w:t>
      </w:r>
      <w:r w:rsidRPr="00286C12">
        <w:rPr>
          <w:rFonts w:asciiTheme="minorHAnsi" w:eastAsia="Times" w:hAnsiTheme="minorHAnsi" w:cstheme="minorHAnsi"/>
          <w:color w:val="000000"/>
          <w:sz w:val="28"/>
          <w:szCs w:val="28"/>
        </w:rPr>
        <w:t xml:space="preserve"> and </w:t>
      </w:r>
      <w:r w:rsidR="00DA1EF1" w:rsidRPr="00286C12">
        <w:rPr>
          <w:rFonts w:asciiTheme="minorHAnsi" w:eastAsia="Times" w:hAnsiTheme="minorHAnsi" w:cstheme="minorHAnsi"/>
          <w:color w:val="000000"/>
          <w:sz w:val="28"/>
          <w:szCs w:val="28"/>
        </w:rPr>
        <w:t>S</w:t>
      </w:r>
      <w:r w:rsidR="000F27A6" w:rsidRPr="00286C12">
        <w:rPr>
          <w:rFonts w:asciiTheme="minorHAnsi" w:eastAsia="Times" w:hAnsiTheme="minorHAnsi" w:cstheme="minorHAnsi"/>
          <w:color w:val="000000"/>
          <w:sz w:val="28"/>
          <w:szCs w:val="28"/>
        </w:rPr>
        <w:t>pring 2020</w:t>
      </w:r>
      <w:r w:rsidRPr="00286C12">
        <w:rPr>
          <w:rFonts w:asciiTheme="minorHAnsi" w:eastAsia="Times" w:hAnsiTheme="minorHAnsi" w:cstheme="minorHAnsi"/>
          <w:color w:val="000000"/>
          <w:sz w:val="28"/>
          <w:szCs w:val="28"/>
        </w:rPr>
        <w:t xml:space="preserve">, if it is a continuing program. Also, the application asks for the anticipated enrollment for Fall </w:t>
      </w:r>
      <w:r w:rsidR="00F9156E" w:rsidRPr="00286C12">
        <w:rPr>
          <w:rFonts w:asciiTheme="minorHAnsi" w:eastAsia="Times" w:hAnsiTheme="minorHAnsi" w:cstheme="minorHAnsi"/>
          <w:color w:val="000000"/>
          <w:sz w:val="28"/>
          <w:szCs w:val="28"/>
        </w:rPr>
        <w:t>20</w:t>
      </w:r>
      <w:r w:rsidR="00F9156E">
        <w:rPr>
          <w:rFonts w:asciiTheme="minorHAnsi" w:eastAsia="Times" w:hAnsiTheme="minorHAnsi" w:cstheme="minorHAnsi"/>
          <w:color w:val="000000"/>
          <w:sz w:val="28"/>
          <w:szCs w:val="28"/>
        </w:rPr>
        <w:t>20</w:t>
      </w:r>
      <w:r w:rsidRPr="00286C12">
        <w:rPr>
          <w:rFonts w:asciiTheme="minorHAnsi" w:eastAsia="Times" w:hAnsiTheme="minorHAnsi" w:cstheme="minorHAnsi"/>
          <w:color w:val="000000"/>
          <w:sz w:val="28"/>
          <w:szCs w:val="28"/>
        </w:rPr>
        <w:t xml:space="preserve">and Spring </w:t>
      </w:r>
      <w:r w:rsidR="00F9156E" w:rsidRPr="00286C12">
        <w:rPr>
          <w:rFonts w:asciiTheme="minorHAnsi" w:eastAsia="Times" w:hAnsiTheme="minorHAnsi" w:cstheme="minorHAnsi"/>
          <w:color w:val="000000"/>
          <w:sz w:val="28"/>
          <w:szCs w:val="28"/>
        </w:rPr>
        <w:t>202</w:t>
      </w:r>
      <w:r w:rsidR="00F9156E">
        <w:rPr>
          <w:rFonts w:asciiTheme="minorHAnsi" w:eastAsia="Times" w:hAnsiTheme="minorHAnsi" w:cstheme="minorHAnsi"/>
          <w:color w:val="000000"/>
          <w:sz w:val="28"/>
          <w:szCs w:val="28"/>
        </w:rPr>
        <w:t>1</w:t>
      </w:r>
      <w:r w:rsidRPr="00286C12">
        <w:rPr>
          <w:rFonts w:asciiTheme="minorHAnsi" w:eastAsia="Times" w:hAnsiTheme="minorHAnsi" w:cstheme="minorHAnsi"/>
          <w:color w:val="000000"/>
          <w:sz w:val="28"/>
          <w:szCs w:val="28"/>
        </w:rPr>
        <w:t>;</w:t>
      </w:r>
    </w:p>
    <w:p w14:paraId="2941AEB1" w14:textId="66B7973D" w:rsidR="00BF4C97" w:rsidRPr="00286C12" w:rsidRDefault="00BF4C97" w:rsidP="00BF4C97">
      <w:pPr>
        <w:numPr>
          <w:ilvl w:val="0"/>
          <w:numId w:val="1"/>
        </w:numPr>
        <w:contextualSpacing/>
        <w:rPr>
          <w:rFonts w:asciiTheme="minorHAnsi" w:eastAsia="Times" w:hAnsiTheme="minorHAnsi" w:cstheme="minorHAnsi"/>
          <w:color w:val="000000"/>
          <w:sz w:val="28"/>
          <w:szCs w:val="28"/>
        </w:rPr>
      </w:pPr>
      <w:r w:rsidRPr="00286C12">
        <w:rPr>
          <w:rFonts w:asciiTheme="minorHAnsi" w:eastAsia="Times" w:hAnsiTheme="minorHAnsi" w:cstheme="minorHAnsi"/>
          <w:color w:val="000000"/>
          <w:sz w:val="28"/>
          <w:szCs w:val="28"/>
        </w:rPr>
        <w:t xml:space="preserve">All revenue sources and amounts, whether funded by IRA alone or by other campus fees or participant fees, for the current year </w:t>
      </w:r>
      <w:r w:rsidR="00DA1EF1" w:rsidRPr="00286C12">
        <w:rPr>
          <w:rFonts w:asciiTheme="minorHAnsi" w:eastAsia="Times" w:hAnsiTheme="minorHAnsi" w:cstheme="minorHAnsi"/>
          <w:color w:val="000000"/>
          <w:sz w:val="28"/>
          <w:szCs w:val="28"/>
        </w:rPr>
        <w:t>201</w:t>
      </w:r>
      <w:r w:rsidR="000F27A6" w:rsidRPr="00286C12">
        <w:rPr>
          <w:rFonts w:asciiTheme="minorHAnsi" w:eastAsia="Times" w:hAnsiTheme="minorHAnsi" w:cstheme="minorHAnsi"/>
          <w:color w:val="000000"/>
          <w:sz w:val="28"/>
          <w:szCs w:val="28"/>
        </w:rPr>
        <w:t>9-2020</w:t>
      </w:r>
      <w:r w:rsidRPr="00286C12">
        <w:rPr>
          <w:rFonts w:asciiTheme="minorHAnsi" w:eastAsia="Times" w:hAnsiTheme="minorHAnsi" w:cstheme="minorHAnsi"/>
          <w:color w:val="000000"/>
          <w:sz w:val="28"/>
          <w:szCs w:val="28"/>
        </w:rPr>
        <w:t>;</w:t>
      </w:r>
    </w:p>
    <w:p w14:paraId="57D7952A" w14:textId="0AE1C9C7" w:rsidR="00BF4C97" w:rsidRPr="00286C12" w:rsidRDefault="00BF4C97" w:rsidP="00BF4C97">
      <w:pPr>
        <w:numPr>
          <w:ilvl w:val="0"/>
          <w:numId w:val="1"/>
        </w:numPr>
        <w:contextualSpacing/>
        <w:rPr>
          <w:rFonts w:asciiTheme="minorHAnsi" w:eastAsia="Times" w:hAnsiTheme="minorHAnsi" w:cstheme="minorHAnsi"/>
          <w:color w:val="000000"/>
          <w:sz w:val="28"/>
          <w:szCs w:val="28"/>
        </w:rPr>
      </w:pPr>
      <w:r w:rsidRPr="00286C12">
        <w:rPr>
          <w:rFonts w:asciiTheme="minorHAnsi" w:eastAsia="Times" w:hAnsiTheme="minorHAnsi" w:cstheme="minorHAnsi"/>
          <w:color w:val="000000"/>
          <w:sz w:val="28"/>
          <w:szCs w:val="28"/>
        </w:rPr>
        <w:t xml:space="preserve">All anticipated revenue sources and amounts you have applied for or anticipate for </w:t>
      </w:r>
      <w:r w:rsidR="000F27A6" w:rsidRPr="00286C12">
        <w:rPr>
          <w:rFonts w:asciiTheme="minorHAnsi" w:eastAsia="Times" w:hAnsiTheme="minorHAnsi" w:cstheme="minorHAnsi"/>
          <w:sz w:val="28"/>
          <w:szCs w:val="28"/>
        </w:rPr>
        <w:t>2020-2021</w:t>
      </w:r>
      <w:r w:rsidRPr="00286C12">
        <w:rPr>
          <w:rFonts w:asciiTheme="minorHAnsi" w:eastAsia="Times" w:hAnsiTheme="minorHAnsi" w:cstheme="minorHAnsi"/>
          <w:color w:val="000000"/>
          <w:sz w:val="28"/>
          <w:szCs w:val="28"/>
        </w:rPr>
        <w:t>;</w:t>
      </w:r>
    </w:p>
    <w:p w14:paraId="0482566F" w14:textId="6B6B503A" w:rsidR="00BF4C97" w:rsidRPr="00286C12" w:rsidRDefault="00BF4C97" w:rsidP="00BF4C97">
      <w:pPr>
        <w:numPr>
          <w:ilvl w:val="0"/>
          <w:numId w:val="1"/>
        </w:numPr>
        <w:contextualSpacing/>
        <w:rPr>
          <w:rFonts w:asciiTheme="minorHAnsi" w:eastAsia="Times" w:hAnsiTheme="minorHAnsi" w:cstheme="minorHAnsi"/>
          <w:color w:val="000000"/>
          <w:sz w:val="28"/>
          <w:szCs w:val="28"/>
        </w:rPr>
      </w:pPr>
      <w:r w:rsidRPr="00286C12">
        <w:rPr>
          <w:rFonts w:asciiTheme="minorHAnsi" w:eastAsia="Times" w:hAnsiTheme="minorHAnsi" w:cstheme="minorHAnsi"/>
          <w:color w:val="000000"/>
          <w:sz w:val="28"/>
          <w:szCs w:val="28"/>
        </w:rPr>
        <w:t>All actual IRA-funded expenses for this year</w:t>
      </w:r>
      <w:r w:rsidR="00912058" w:rsidRPr="00286C12">
        <w:rPr>
          <w:rFonts w:asciiTheme="minorHAnsi" w:eastAsia="Times" w:hAnsiTheme="minorHAnsi" w:cstheme="minorHAnsi"/>
          <w:color w:val="000000"/>
          <w:sz w:val="28"/>
          <w:szCs w:val="28"/>
        </w:rPr>
        <w:t>,</w:t>
      </w:r>
      <w:r w:rsidRPr="00286C12">
        <w:rPr>
          <w:rFonts w:asciiTheme="minorHAnsi" w:eastAsia="Times" w:hAnsiTheme="minorHAnsi" w:cstheme="minorHAnsi"/>
          <w:color w:val="000000"/>
          <w:sz w:val="28"/>
          <w:szCs w:val="28"/>
        </w:rPr>
        <w:t xml:space="preserve"> </w:t>
      </w:r>
      <w:r w:rsidR="000F27A6" w:rsidRPr="00286C12">
        <w:rPr>
          <w:rFonts w:asciiTheme="minorHAnsi" w:eastAsia="Times" w:hAnsiTheme="minorHAnsi" w:cstheme="minorHAnsi"/>
          <w:color w:val="000000"/>
          <w:sz w:val="28"/>
          <w:szCs w:val="28"/>
        </w:rPr>
        <w:t>2019-2020</w:t>
      </w:r>
      <w:r w:rsidR="00E07E4E" w:rsidRPr="00286C12">
        <w:rPr>
          <w:rFonts w:asciiTheme="minorHAnsi" w:eastAsia="Times" w:hAnsiTheme="minorHAnsi" w:cstheme="minorHAnsi"/>
          <w:color w:val="000000"/>
          <w:sz w:val="28"/>
          <w:szCs w:val="28"/>
        </w:rPr>
        <w:t>, i</w:t>
      </w:r>
      <w:r w:rsidRPr="00286C12">
        <w:rPr>
          <w:rFonts w:asciiTheme="minorHAnsi" w:eastAsia="Times" w:hAnsiTheme="minorHAnsi" w:cstheme="minorHAnsi"/>
          <w:color w:val="000000"/>
          <w:sz w:val="28"/>
          <w:szCs w:val="28"/>
        </w:rPr>
        <w:t>f you have received IRA funding in the current year</w:t>
      </w:r>
      <w:r w:rsidR="00E07E4E" w:rsidRPr="00286C12">
        <w:rPr>
          <w:rFonts w:asciiTheme="minorHAnsi" w:eastAsia="Times" w:hAnsiTheme="minorHAnsi" w:cstheme="minorHAnsi"/>
          <w:color w:val="000000"/>
          <w:sz w:val="28"/>
          <w:szCs w:val="28"/>
        </w:rPr>
        <w:t xml:space="preserve">, </w:t>
      </w:r>
      <w:r w:rsidRPr="00286C12">
        <w:rPr>
          <w:rFonts w:asciiTheme="minorHAnsi" w:eastAsia="Times" w:hAnsiTheme="minorHAnsi" w:cstheme="minorHAnsi"/>
          <w:color w:val="000000"/>
          <w:sz w:val="28"/>
          <w:szCs w:val="28"/>
        </w:rPr>
        <w:t xml:space="preserve">and </w:t>
      </w:r>
    </w:p>
    <w:p w14:paraId="173AA290" w14:textId="7F3CBFC2" w:rsidR="00BF4C97" w:rsidRPr="00286C12" w:rsidRDefault="00BF4C97" w:rsidP="00BF4C97">
      <w:pPr>
        <w:numPr>
          <w:ilvl w:val="0"/>
          <w:numId w:val="1"/>
        </w:numPr>
        <w:contextualSpacing/>
        <w:rPr>
          <w:rFonts w:asciiTheme="minorHAnsi" w:eastAsia="Times" w:hAnsiTheme="minorHAnsi" w:cstheme="minorHAnsi"/>
          <w:color w:val="000000"/>
          <w:sz w:val="28"/>
          <w:szCs w:val="28"/>
        </w:rPr>
      </w:pPr>
      <w:r w:rsidRPr="00286C12">
        <w:rPr>
          <w:rFonts w:asciiTheme="minorHAnsi" w:eastAsia="Times" w:hAnsiTheme="minorHAnsi" w:cstheme="minorHAnsi"/>
          <w:color w:val="000000"/>
          <w:sz w:val="28"/>
          <w:szCs w:val="28"/>
        </w:rPr>
        <w:t>All anticipated expenses for next year</w:t>
      </w:r>
      <w:r w:rsidR="00912058" w:rsidRPr="00286C12">
        <w:rPr>
          <w:rFonts w:asciiTheme="minorHAnsi" w:eastAsia="Times" w:hAnsiTheme="minorHAnsi" w:cstheme="minorHAnsi"/>
          <w:color w:val="000000"/>
          <w:sz w:val="28"/>
          <w:szCs w:val="28"/>
        </w:rPr>
        <w:t>,</w:t>
      </w:r>
      <w:r w:rsidRPr="00286C12">
        <w:rPr>
          <w:rFonts w:asciiTheme="minorHAnsi" w:eastAsia="Times" w:hAnsiTheme="minorHAnsi" w:cstheme="minorHAnsi"/>
          <w:color w:val="000000"/>
          <w:sz w:val="28"/>
          <w:szCs w:val="28"/>
        </w:rPr>
        <w:t xml:space="preserve"> </w:t>
      </w:r>
      <w:r w:rsidR="000F27A6" w:rsidRPr="00286C12">
        <w:rPr>
          <w:rFonts w:asciiTheme="minorHAnsi" w:eastAsia="Times" w:hAnsiTheme="minorHAnsi" w:cstheme="minorHAnsi"/>
          <w:sz w:val="28"/>
          <w:szCs w:val="28"/>
        </w:rPr>
        <w:t>2020-2021</w:t>
      </w:r>
      <w:r w:rsidR="00912058" w:rsidRPr="00286C12">
        <w:rPr>
          <w:rFonts w:asciiTheme="minorHAnsi" w:eastAsia="Times" w:hAnsiTheme="minorHAnsi" w:cstheme="minorHAnsi"/>
          <w:color w:val="000000"/>
          <w:sz w:val="28"/>
          <w:szCs w:val="28"/>
        </w:rPr>
        <w:t>,</w:t>
      </w:r>
      <w:r w:rsidRPr="00286C12">
        <w:rPr>
          <w:rFonts w:asciiTheme="minorHAnsi" w:eastAsia="Times" w:hAnsiTheme="minorHAnsi" w:cstheme="minorHAnsi"/>
          <w:color w:val="000000"/>
          <w:sz w:val="28"/>
          <w:szCs w:val="28"/>
        </w:rPr>
        <w:t xml:space="preserve"> that you want the IRA fee to cover.</w:t>
      </w:r>
    </w:p>
    <w:p w14:paraId="3F7B37AB" w14:textId="77777777" w:rsidR="00BF4C97" w:rsidRPr="00286C12" w:rsidRDefault="00BF4C97" w:rsidP="00BF4C97">
      <w:pPr>
        <w:ind w:left="1440"/>
        <w:contextualSpacing/>
        <w:rPr>
          <w:rFonts w:asciiTheme="minorHAnsi" w:eastAsia="Times" w:hAnsiTheme="minorHAnsi" w:cstheme="minorHAnsi"/>
          <w:color w:val="000000"/>
          <w:sz w:val="28"/>
          <w:szCs w:val="28"/>
          <w:u w:val="single"/>
        </w:rPr>
      </w:pPr>
    </w:p>
    <w:p w14:paraId="75136E4A" w14:textId="7B04A20D" w:rsidR="00BF4C97" w:rsidRPr="00286C12" w:rsidRDefault="00BF4C97" w:rsidP="00BF4C97">
      <w:pPr>
        <w:rPr>
          <w:rFonts w:asciiTheme="minorHAnsi" w:eastAsia="Times" w:hAnsiTheme="minorHAnsi" w:cstheme="minorHAnsi"/>
          <w:sz w:val="28"/>
          <w:szCs w:val="28"/>
        </w:rPr>
      </w:pPr>
      <w:r w:rsidRPr="00286C12">
        <w:rPr>
          <w:rFonts w:asciiTheme="minorHAnsi" w:eastAsia="Times" w:hAnsiTheme="minorHAnsi" w:cstheme="minorHAnsi"/>
          <w:sz w:val="28"/>
          <w:szCs w:val="28"/>
        </w:rPr>
        <w:t>Programs must meet the eligibility criteria as provided in the Operating Policies and Procedures.  The original application must have the approval of the department chair</w:t>
      </w:r>
      <w:r w:rsidR="008317F6" w:rsidRPr="00286C12">
        <w:rPr>
          <w:rFonts w:asciiTheme="minorHAnsi" w:eastAsia="Times" w:hAnsiTheme="minorHAnsi" w:cstheme="minorHAnsi"/>
          <w:sz w:val="28"/>
          <w:szCs w:val="28"/>
        </w:rPr>
        <w:t>, director</w:t>
      </w:r>
      <w:r w:rsidR="00F9156E">
        <w:rPr>
          <w:rFonts w:asciiTheme="minorHAnsi" w:eastAsia="Times" w:hAnsiTheme="minorHAnsi" w:cstheme="minorHAnsi"/>
          <w:sz w:val="28"/>
          <w:szCs w:val="28"/>
        </w:rPr>
        <w:t>,</w:t>
      </w:r>
      <w:r w:rsidRPr="00286C12">
        <w:rPr>
          <w:rFonts w:asciiTheme="minorHAnsi" w:eastAsia="Times" w:hAnsiTheme="minorHAnsi" w:cstheme="minorHAnsi"/>
          <w:sz w:val="28"/>
          <w:szCs w:val="28"/>
        </w:rPr>
        <w:t xml:space="preserve"> and</w:t>
      </w:r>
      <w:r w:rsidR="008317F6" w:rsidRPr="00286C12">
        <w:rPr>
          <w:rFonts w:asciiTheme="minorHAnsi" w:eastAsia="Times" w:hAnsiTheme="minorHAnsi" w:cstheme="minorHAnsi"/>
          <w:sz w:val="28"/>
          <w:szCs w:val="28"/>
        </w:rPr>
        <w:t xml:space="preserve"> </w:t>
      </w:r>
      <w:r w:rsidRPr="00286C12">
        <w:rPr>
          <w:rFonts w:asciiTheme="minorHAnsi" w:eastAsia="Times" w:hAnsiTheme="minorHAnsi" w:cstheme="minorHAnsi"/>
          <w:sz w:val="28"/>
          <w:szCs w:val="28"/>
        </w:rPr>
        <w:t xml:space="preserve">college dean prior to consideration by the IRA Board. </w:t>
      </w:r>
    </w:p>
    <w:p w14:paraId="057AFE8E" w14:textId="77777777" w:rsidR="00BF4C97" w:rsidRPr="00286C12" w:rsidRDefault="00BF4C97" w:rsidP="00BF4C97">
      <w:pPr>
        <w:rPr>
          <w:rFonts w:asciiTheme="minorHAnsi" w:eastAsia="Times" w:hAnsiTheme="minorHAnsi" w:cstheme="minorHAnsi"/>
          <w:sz w:val="28"/>
          <w:szCs w:val="28"/>
        </w:rPr>
      </w:pPr>
    </w:p>
    <w:p w14:paraId="1C2BB23B" w14:textId="58A913E8" w:rsidR="00BF4C97" w:rsidRDefault="00BF4C97" w:rsidP="00D21224">
      <w:pPr>
        <w:rPr>
          <w:rFonts w:asciiTheme="minorHAnsi" w:eastAsia="Times" w:hAnsiTheme="minorHAnsi" w:cstheme="minorHAnsi"/>
          <w:sz w:val="28"/>
          <w:szCs w:val="28"/>
        </w:rPr>
      </w:pPr>
      <w:r w:rsidRPr="00286C12">
        <w:rPr>
          <w:rFonts w:asciiTheme="minorHAnsi" w:eastAsia="Times" w:hAnsiTheme="minorHAnsi" w:cstheme="minorHAnsi"/>
          <w:sz w:val="28"/>
          <w:szCs w:val="28"/>
        </w:rPr>
        <w:t xml:space="preserve">Faculty coordinators of all programs who submit application requests </w:t>
      </w:r>
      <w:r w:rsidR="002A7924" w:rsidRPr="00286C12">
        <w:rPr>
          <w:rFonts w:asciiTheme="minorHAnsi" w:eastAsia="Times" w:hAnsiTheme="minorHAnsi" w:cstheme="minorHAnsi"/>
          <w:sz w:val="28"/>
          <w:szCs w:val="28"/>
        </w:rPr>
        <w:t>may</w:t>
      </w:r>
      <w:r w:rsidRPr="00286C12">
        <w:rPr>
          <w:rFonts w:asciiTheme="minorHAnsi" w:eastAsia="Times" w:hAnsiTheme="minorHAnsi" w:cstheme="minorHAnsi"/>
          <w:sz w:val="28"/>
          <w:szCs w:val="28"/>
        </w:rPr>
        <w:t xml:space="preserve"> be contacted to schedule a meeting with the IRA Advisory Board to discuss the budget request.</w:t>
      </w:r>
    </w:p>
    <w:p w14:paraId="696D9467" w14:textId="77777777" w:rsidR="00D21224" w:rsidRPr="00286C12" w:rsidRDefault="00D21224" w:rsidP="00D21224">
      <w:pPr>
        <w:rPr>
          <w:rFonts w:asciiTheme="minorHAnsi" w:eastAsia="Times" w:hAnsiTheme="minorHAnsi" w:cstheme="minorHAnsi"/>
          <w:b/>
          <w:sz w:val="28"/>
          <w:szCs w:val="28"/>
        </w:rPr>
      </w:pPr>
    </w:p>
    <w:p w14:paraId="53614F95" w14:textId="4415A806" w:rsidR="00BF4C97" w:rsidRPr="00286C12" w:rsidRDefault="003554B9" w:rsidP="003554B9">
      <w:pPr>
        <w:ind w:left="720" w:hanging="720"/>
        <w:rPr>
          <w:rFonts w:asciiTheme="minorHAnsi" w:eastAsia="Times" w:hAnsiTheme="minorHAnsi" w:cstheme="minorHAnsi"/>
          <w:sz w:val="28"/>
          <w:szCs w:val="28"/>
        </w:rPr>
      </w:pPr>
      <w:r>
        <w:rPr>
          <w:rFonts w:asciiTheme="minorHAnsi" w:eastAsia="Times" w:hAnsiTheme="minorHAnsi" w:cstheme="minorHAnsi"/>
          <w:sz w:val="28"/>
          <w:szCs w:val="28"/>
        </w:rPr>
        <w:t>cc:</w:t>
      </w:r>
      <w:r w:rsidR="00BF4C97" w:rsidRPr="00286C12">
        <w:rPr>
          <w:rFonts w:asciiTheme="minorHAnsi" w:eastAsia="Times" w:hAnsiTheme="minorHAnsi" w:cstheme="minorHAnsi"/>
          <w:sz w:val="28"/>
          <w:szCs w:val="28"/>
        </w:rPr>
        <w:tab/>
        <w:t xml:space="preserve">Dianne </w:t>
      </w:r>
      <w:r w:rsidR="00DE6124" w:rsidRPr="00286C12">
        <w:rPr>
          <w:rFonts w:asciiTheme="minorHAnsi" w:eastAsia="Times" w:hAnsiTheme="minorHAnsi" w:cstheme="minorHAnsi"/>
          <w:sz w:val="28"/>
          <w:szCs w:val="28"/>
        </w:rPr>
        <w:t xml:space="preserve">F. </w:t>
      </w:r>
      <w:r w:rsidR="00BF4C97" w:rsidRPr="00286C12">
        <w:rPr>
          <w:rFonts w:asciiTheme="minorHAnsi" w:eastAsia="Times" w:hAnsiTheme="minorHAnsi" w:cstheme="minorHAnsi"/>
          <w:sz w:val="28"/>
          <w:szCs w:val="28"/>
        </w:rPr>
        <w:t>Harrison</w:t>
      </w:r>
    </w:p>
    <w:p w14:paraId="5736F246" w14:textId="77777777" w:rsidR="00BF4C97" w:rsidRPr="00286C12" w:rsidRDefault="00BF4C97" w:rsidP="003554B9">
      <w:pPr>
        <w:ind w:left="720" w:hanging="720"/>
        <w:rPr>
          <w:rFonts w:asciiTheme="minorHAnsi" w:eastAsia="Times" w:hAnsiTheme="minorHAnsi" w:cstheme="minorHAnsi"/>
          <w:sz w:val="28"/>
          <w:szCs w:val="28"/>
        </w:rPr>
      </w:pPr>
      <w:r w:rsidRPr="00286C12">
        <w:rPr>
          <w:rFonts w:asciiTheme="minorHAnsi" w:eastAsia="Times" w:hAnsiTheme="minorHAnsi" w:cstheme="minorHAnsi"/>
          <w:sz w:val="28"/>
          <w:szCs w:val="28"/>
        </w:rPr>
        <w:tab/>
        <w:t>William Watkins</w:t>
      </w:r>
    </w:p>
    <w:p w14:paraId="0693D457" w14:textId="26D91549" w:rsidR="00912058" w:rsidRPr="00286C12" w:rsidRDefault="00912058" w:rsidP="003554B9">
      <w:pPr>
        <w:ind w:left="720" w:hanging="720"/>
        <w:rPr>
          <w:rFonts w:asciiTheme="minorHAnsi" w:eastAsia="Times" w:hAnsiTheme="minorHAnsi" w:cstheme="minorHAnsi"/>
          <w:sz w:val="28"/>
          <w:szCs w:val="28"/>
        </w:rPr>
      </w:pPr>
      <w:r w:rsidRPr="00286C12">
        <w:rPr>
          <w:rFonts w:asciiTheme="minorHAnsi" w:eastAsia="Times" w:hAnsiTheme="minorHAnsi" w:cstheme="minorHAnsi"/>
          <w:sz w:val="28"/>
          <w:szCs w:val="28"/>
        </w:rPr>
        <w:tab/>
      </w:r>
      <w:r w:rsidR="00D21224">
        <w:rPr>
          <w:rFonts w:asciiTheme="minorHAnsi" w:eastAsia="Times" w:hAnsiTheme="minorHAnsi" w:cstheme="minorHAnsi"/>
          <w:sz w:val="28"/>
          <w:szCs w:val="28"/>
        </w:rPr>
        <w:t>IRA Board</w:t>
      </w:r>
    </w:p>
    <w:sectPr w:rsidR="00912058" w:rsidRPr="00286C12" w:rsidSect="00BF4C9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aco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1E173A"/>
    <w:multiLevelType w:val="hybridMultilevel"/>
    <w:tmpl w:val="9858DDEE"/>
    <w:lvl w:ilvl="0" w:tplc="9BFC826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124106E"/>
    <w:multiLevelType w:val="hybridMultilevel"/>
    <w:tmpl w:val="0C9290C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44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9D4"/>
    <w:rsid w:val="000E690F"/>
    <w:rsid w:val="000F27A6"/>
    <w:rsid w:val="001231B1"/>
    <w:rsid w:val="001E09A8"/>
    <w:rsid w:val="001F11AF"/>
    <w:rsid w:val="00286C12"/>
    <w:rsid w:val="002A0C3F"/>
    <w:rsid w:val="002A7924"/>
    <w:rsid w:val="002B223F"/>
    <w:rsid w:val="00306AAA"/>
    <w:rsid w:val="003554B9"/>
    <w:rsid w:val="00387643"/>
    <w:rsid w:val="004019D4"/>
    <w:rsid w:val="005028DF"/>
    <w:rsid w:val="00530B34"/>
    <w:rsid w:val="005C2983"/>
    <w:rsid w:val="005C4A61"/>
    <w:rsid w:val="007C0044"/>
    <w:rsid w:val="007C2CD5"/>
    <w:rsid w:val="008317F6"/>
    <w:rsid w:val="00840E8E"/>
    <w:rsid w:val="0086576B"/>
    <w:rsid w:val="008961DF"/>
    <w:rsid w:val="008A3CD3"/>
    <w:rsid w:val="00912058"/>
    <w:rsid w:val="00950797"/>
    <w:rsid w:val="0099353D"/>
    <w:rsid w:val="009E0A2D"/>
    <w:rsid w:val="00A156C8"/>
    <w:rsid w:val="00A668E1"/>
    <w:rsid w:val="00B06190"/>
    <w:rsid w:val="00B20883"/>
    <w:rsid w:val="00B468EE"/>
    <w:rsid w:val="00BD1A5A"/>
    <w:rsid w:val="00BF4C97"/>
    <w:rsid w:val="00C25E4E"/>
    <w:rsid w:val="00C425D8"/>
    <w:rsid w:val="00C44303"/>
    <w:rsid w:val="00C72E1F"/>
    <w:rsid w:val="00CB582E"/>
    <w:rsid w:val="00CD6275"/>
    <w:rsid w:val="00D21224"/>
    <w:rsid w:val="00D901A5"/>
    <w:rsid w:val="00DA1EF1"/>
    <w:rsid w:val="00DC0117"/>
    <w:rsid w:val="00DC6037"/>
    <w:rsid w:val="00DE6124"/>
    <w:rsid w:val="00E06850"/>
    <w:rsid w:val="00E07E4E"/>
    <w:rsid w:val="00EB1BF4"/>
    <w:rsid w:val="00F91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12CECA"/>
  <w15:docId w15:val="{53ABA2DD-8072-44D3-B1F4-AF20295D4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19D4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PNormal">
    <w:name w:val="WP_Normal"/>
    <w:basedOn w:val="Normal"/>
    <w:rsid w:val="004019D4"/>
    <w:rPr>
      <w:rFonts w:ascii="Monaco" w:hAnsi="Monac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19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9D4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4C9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F4C9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8657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576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576B"/>
    <w:rPr>
      <w:rFonts w:ascii="Times" w:eastAsia="Times New Roman" w:hAnsi="Times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57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576B"/>
    <w:rPr>
      <w:rFonts w:ascii="Times" w:eastAsia="Times New Roman" w:hAnsi="Times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A0C3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ognitoforms.com/AssociatedStudents2/_20202021IRAAnnualBudgetReques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sun.edu/academic-resources-planning/about-instructionally-related-activities-ira-fundi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518</Words>
  <Characters>2953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Porter, Jean F</dc:creator>
  <cp:lastModifiedBy>Porter, Jean F</cp:lastModifiedBy>
  <cp:revision>2</cp:revision>
  <cp:lastPrinted>2013-03-01T18:07:00Z</cp:lastPrinted>
  <dcterms:created xsi:type="dcterms:W3CDTF">2020-02-06T16:48:00Z</dcterms:created>
  <dcterms:modified xsi:type="dcterms:W3CDTF">2020-02-06T16:48:00Z</dcterms:modified>
</cp:coreProperties>
</file>