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389" w:rsidRPr="00897D80" w:rsidRDefault="00B11847" w:rsidP="00281389">
      <w:pPr>
        <w:jc w:val="center"/>
        <w:rPr>
          <w:rFonts w:ascii="Times New Roman" w:hAnsi="Times New Roman"/>
          <w:b/>
          <w:sz w:val="20"/>
          <w:szCs w:val="20"/>
        </w:rPr>
      </w:pPr>
      <w:r>
        <w:rPr>
          <w:rFonts w:ascii="Times New Roman" w:hAnsi="Times New Roman"/>
          <w:b/>
          <w:sz w:val="20"/>
          <w:szCs w:val="20"/>
        </w:rPr>
        <w:t>2</w:t>
      </w:r>
      <w:r w:rsidR="009471A9">
        <w:rPr>
          <w:rFonts w:ascii="Times New Roman" w:hAnsi="Times New Roman"/>
          <w:b/>
          <w:sz w:val="20"/>
          <w:szCs w:val="20"/>
        </w:rPr>
        <w:t>018-2019</w:t>
      </w:r>
      <w:r w:rsidR="00281389" w:rsidRPr="00897D80">
        <w:rPr>
          <w:rFonts w:ascii="Times New Roman" w:hAnsi="Times New Roman"/>
          <w:b/>
          <w:sz w:val="20"/>
          <w:szCs w:val="20"/>
        </w:rPr>
        <w:t xml:space="preserve"> Annual Program Assessment Report</w:t>
      </w:r>
      <w:r w:rsidR="008B421D">
        <w:rPr>
          <w:rFonts w:ascii="Times New Roman" w:hAnsi="Times New Roman"/>
          <w:b/>
          <w:sz w:val="20"/>
          <w:szCs w:val="20"/>
        </w:rPr>
        <w:t xml:space="preserve"> Guide</w:t>
      </w:r>
    </w:p>
    <w:p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 xml:space="preserve">September </w:t>
      </w:r>
      <w:r w:rsidR="009471A9" w:rsidRPr="008B421D">
        <w:rPr>
          <w:rFonts w:ascii="Times New Roman" w:hAnsi="Times New Roman"/>
          <w:b/>
          <w:sz w:val="20"/>
          <w:szCs w:val="20"/>
        </w:rPr>
        <w:t>30</w:t>
      </w:r>
      <w:r w:rsidRPr="008B421D">
        <w:rPr>
          <w:rFonts w:ascii="Times New Roman" w:hAnsi="Times New Roman"/>
          <w:b/>
          <w:sz w:val="20"/>
          <w:szCs w:val="20"/>
        </w:rPr>
        <w:t>, 201</w:t>
      </w:r>
      <w:r w:rsidR="009471A9" w:rsidRPr="008B421D">
        <w:rPr>
          <w:rFonts w:ascii="Times New Roman" w:hAnsi="Times New Roman"/>
          <w:b/>
          <w:sz w:val="20"/>
          <w:szCs w:val="20"/>
        </w:rPr>
        <w:t>9</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sidR="009471A9">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sidR="009471A9">
        <w:rPr>
          <w:rFonts w:ascii="Times New Roman" w:hAnsi="Times New Roman"/>
          <w:b/>
          <w:sz w:val="20"/>
          <w:szCs w:val="20"/>
        </w:rPr>
        <w:t>in the file name</w:t>
      </w:r>
      <w:r w:rsidRPr="00B11847">
        <w:rPr>
          <w:rFonts w:ascii="Times New Roman" w:hAnsi="Times New Roman"/>
          <w:b/>
          <w:sz w:val="20"/>
          <w:szCs w:val="20"/>
        </w:rPr>
        <w:t>.</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College: </w:t>
      </w:r>
      <w:r w:rsidR="00FB56B9">
        <w:rPr>
          <w:rFonts w:ascii="Times New Roman" w:hAnsi="Times New Roman"/>
          <w:b/>
          <w:sz w:val="20"/>
          <w:szCs w:val="20"/>
        </w:rPr>
        <w:t>Humanities</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Department: </w:t>
      </w:r>
      <w:r w:rsidR="00FB56B9">
        <w:rPr>
          <w:rFonts w:ascii="Times New Roman" w:hAnsi="Times New Roman"/>
          <w:b/>
          <w:sz w:val="20"/>
          <w:szCs w:val="20"/>
        </w:rPr>
        <w:t>Linguistics/TESL</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Program: </w:t>
      </w:r>
      <w:r w:rsidR="0070587E">
        <w:rPr>
          <w:rFonts w:ascii="Times New Roman" w:hAnsi="Times New Roman"/>
          <w:b/>
          <w:sz w:val="20"/>
          <w:szCs w:val="20"/>
        </w:rPr>
        <w:t xml:space="preserve">M.A. in Linguistics and M.A. in </w:t>
      </w:r>
      <w:proofErr w:type="spellStart"/>
      <w:r w:rsidR="0070587E">
        <w:rPr>
          <w:rFonts w:ascii="Times New Roman" w:hAnsi="Times New Roman"/>
          <w:b/>
          <w:sz w:val="20"/>
          <w:szCs w:val="20"/>
        </w:rPr>
        <w:t>TESL</w:t>
      </w:r>
      <w:r w:rsidRPr="00897D80">
        <w:rPr>
          <w:rFonts w:ascii="Times New Roman" w:hAnsi="Times New Roman"/>
          <w:b/>
          <w:sz w:val="20"/>
          <w:szCs w:val="20"/>
        </w:rPr>
        <w:t>Assessment</w:t>
      </w:r>
      <w:proofErr w:type="spellEnd"/>
      <w:r w:rsidRPr="00897D80">
        <w:rPr>
          <w:rFonts w:ascii="Times New Roman" w:hAnsi="Times New Roman"/>
          <w:b/>
          <w:sz w:val="20"/>
          <w:szCs w:val="20"/>
        </w:rPr>
        <w:t xml:space="preserve"> liaison: </w:t>
      </w:r>
      <w:proofErr w:type="spellStart"/>
      <w:r w:rsidR="00FB56B9">
        <w:rPr>
          <w:rFonts w:ascii="Times New Roman" w:hAnsi="Times New Roman"/>
          <w:b/>
          <w:sz w:val="20"/>
          <w:szCs w:val="20"/>
        </w:rPr>
        <w:t>Tineke</w:t>
      </w:r>
      <w:proofErr w:type="spellEnd"/>
      <w:r w:rsidR="00FB56B9">
        <w:rPr>
          <w:rFonts w:ascii="Times New Roman" w:hAnsi="Times New Roman"/>
          <w:b/>
          <w:sz w:val="20"/>
          <w:szCs w:val="20"/>
        </w:rPr>
        <w:t xml:space="preserve"> Scholten</w:t>
      </w:r>
    </w:p>
    <w:p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A.  ____</w:t>
      </w:r>
      <w:r w:rsidR="0070587E">
        <w:rPr>
          <w:rFonts w:ascii="Times New Roman" w:hAnsi="Times New Roman"/>
          <w:b/>
          <w:sz w:val="20"/>
          <w:szCs w:val="20"/>
        </w:rPr>
        <w:t>x</w:t>
      </w:r>
      <w:r w:rsidRPr="00897D80">
        <w:rPr>
          <w:rFonts w:ascii="Times New Roman" w:hAnsi="Times New Roman"/>
          <w:b/>
          <w:sz w:val="20"/>
          <w:szCs w:val="20"/>
        </w:rPr>
        <w:t xml:space="preserve">___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B.  ____</w:t>
      </w:r>
      <w:r w:rsidR="0070587E">
        <w:rPr>
          <w:rFonts w:ascii="Times New Roman" w:hAnsi="Times New Roman"/>
          <w:b/>
          <w:sz w:val="20"/>
          <w:szCs w:val="20"/>
        </w:rPr>
        <w:t>x</w:t>
      </w:r>
      <w:r w:rsidRPr="00897D80">
        <w:rPr>
          <w:rFonts w:ascii="Times New Roman" w:hAnsi="Times New Roman"/>
          <w:b/>
          <w:sz w:val="20"/>
          <w:szCs w:val="20"/>
        </w:rPr>
        <w:t>___</w:t>
      </w:r>
      <w:r w:rsidR="00062369">
        <w:rPr>
          <w:rFonts w:ascii="Times New Roman" w:hAnsi="Times New Roman"/>
          <w:b/>
          <w:sz w:val="20"/>
          <w:szCs w:val="20"/>
        </w:rPr>
        <w:t xml:space="preserve"> </w:t>
      </w:r>
      <w:r w:rsidRPr="00897D80">
        <w:rPr>
          <w:rFonts w:ascii="Times New Roman" w:hAnsi="Times New Roman"/>
          <w:b/>
          <w:sz w:val="20"/>
          <w:szCs w:val="20"/>
        </w:rPr>
        <w:t xml:space="preserve">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rsidR="00281389" w:rsidRDefault="00281389" w:rsidP="00281389">
      <w:pPr>
        <w:pStyle w:val="MediumGrid1-Accent21"/>
        <w:ind w:left="360"/>
        <w:rPr>
          <w:rFonts w:ascii="Times New Roman" w:hAnsi="Times New Roman"/>
          <w:b/>
          <w:sz w:val="20"/>
          <w:szCs w:val="20"/>
        </w:rPr>
      </w:pPr>
      <w:r>
        <w:rPr>
          <w:rFonts w:ascii="Times New Roman" w:hAnsi="Times New Roman"/>
          <w:b/>
          <w:sz w:val="20"/>
          <w:szCs w:val="20"/>
        </w:rPr>
        <w:t xml:space="preserve">C.  ________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rsidR="00281389" w:rsidRPr="00897D80" w:rsidRDefault="00281389" w:rsidP="00281389">
      <w:pPr>
        <w:pStyle w:val="MediumGrid1-Accent21"/>
        <w:ind w:left="360"/>
        <w:rPr>
          <w:rFonts w:ascii="Times New Roman" w:hAnsi="Times New Roman"/>
          <w:b/>
          <w:sz w:val="20"/>
          <w:szCs w:val="20"/>
        </w:rPr>
      </w:pPr>
      <w:r>
        <w:rPr>
          <w:rFonts w:ascii="Times New Roman" w:hAnsi="Times New Roman"/>
          <w:b/>
          <w:sz w:val="20"/>
          <w:szCs w:val="20"/>
        </w:rPr>
        <w:t xml:space="preserve">D. _________Focused exclusively on the direct assessment measurement of General Education </w:t>
      </w:r>
      <w:r w:rsidR="009471A9">
        <w:rPr>
          <w:rFonts w:ascii="Times New Roman" w:hAnsi="Times New Roman"/>
          <w:b/>
          <w:sz w:val="20"/>
          <w:szCs w:val="20"/>
        </w:rPr>
        <w:t>Arts and Humanities</w:t>
      </w:r>
      <w:r w:rsidR="00B11847">
        <w:rPr>
          <w:rFonts w:ascii="Times New Roman" w:hAnsi="Times New Roman"/>
          <w:b/>
          <w:sz w:val="20"/>
          <w:szCs w:val="20"/>
        </w:rPr>
        <w:t xml:space="preserve"> </w:t>
      </w:r>
      <w:r w:rsidR="008B421D">
        <w:rPr>
          <w:rFonts w:ascii="Times New Roman" w:hAnsi="Times New Roman"/>
          <w:b/>
          <w:sz w:val="20"/>
          <w:szCs w:val="20"/>
        </w:rPr>
        <w:t xml:space="preserve">student </w:t>
      </w:r>
      <w:r w:rsidR="00B11847">
        <w:rPr>
          <w:rFonts w:ascii="Times New Roman" w:hAnsi="Times New Roman"/>
          <w:b/>
          <w:sz w:val="20"/>
          <w:szCs w:val="20"/>
        </w:rPr>
        <w:t xml:space="preserve">learning </w:t>
      </w:r>
      <w:r>
        <w:rPr>
          <w:rFonts w:ascii="Times New Roman" w:hAnsi="Times New Roman"/>
          <w:b/>
          <w:sz w:val="20"/>
          <w:szCs w:val="20"/>
        </w:rPr>
        <w:t xml:space="preserve">outcomes    </w:t>
      </w:r>
    </w:p>
    <w:p w:rsidR="00281389" w:rsidRPr="00897D80" w:rsidRDefault="00281389" w:rsidP="00281389">
      <w:pPr>
        <w:pStyle w:val="MediumGrid1-Accent21"/>
        <w:ind w:left="360"/>
        <w:rPr>
          <w:rFonts w:ascii="Times New Roman" w:hAnsi="Times New Roman"/>
          <w:b/>
          <w:sz w:val="20"/>
          <w:szCs w:val="20"/>
        </w:rPr>
      </w:pPr>
    </w:p>
    <w:p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w:t>
      </w:r>
      <w:proofErr w:type="gramStart"/>
      <w:r w:rsidRPr="0015729C">
        <w:rPr>
          <w:rFonts w:ascii="Times New Roman" w:hAnsi="Times New Roman"/>
          <w:sz w:val="20"/>
          <w:szCs w:val="20"/>
        </w:rPr>
        <w:t>especially</w:t>
      </w:r>
      <w:proofErr w:type="gramEnd"/>
      <w:r w:rsidRPr="0015729C">
        <w:rPr>
          <w:rFonts w:ascii="Times New Roman" w:hAnsi="Times New Roman"/>
          <w:sz w:val="20"/>
          <w:szCs w:val="20"/>
        </w:rPr>
        <w:t xml:space="preserve"> to ensure continuing alignment between program course offerings and both program and university student learning outcomes), and/or the creation and modification of new assessment instruments</w:t>
      </w:r>
    </w:p>
    <w:p w:rsidR="00281389" w:rsidRDefault="00281389" w:rsidP="00281389">
      <w:pPr>
        <w:pStyle w:val="MediumGrid1-Accent21"/>
        <w:ind w:left="0"/>
        <w:rPr>
          <w:rFonts w:ascii="Times New Roman" w:hAnsi="Times New Roman"/>
          <w:b/>
          <w:sz w:val="20"/>
          <w:szCs w:val="20"/>
        </w:rPr>
      </w:pPr>
    </w:p>
    <w:p w:rsidR="00281389" w:rsidRDefault="00281389" w:rsidP="00FB56B9">
      <w:pPr>
        <w:pStyle w:val="MediumGrid1-Accent21"/>
        <w:numPr>
          <w:ilvl w:val="0"/>
          <w:numId w:val="1"/>
        </w:numPr>
        <w:rPr>
          <w:rFonts w:ascii="Times New Roman" w:hAnsi="Times New Roman"/>
          <w:sz w:val="20"/>
          <w:szCs w:val="20"/>
        </w:rPr>
      </w:pPr>
      <w:r>
        <w:rPr>
          <w:rFonts w:ascii="Times New Roman" w:hAnsi="Times New Roman"/>
          <w:b/>
          <w:sz w:val="20"/>
          <w:szCs w:val="20"/>
        </w:rPr>
        <w:t>Preview of planned assessment activities for 20</w:t>
      </w:r>
      <w:r w:rsidR="009471A9">
        <w:rPr>
          <w:rFonts w:ascii="Times New Roman" w:hAnsi="Times New Roman"/>
          <w:b/>
          <w:sz w:val="20"/>
          <w:szCs w:val="20"/>
        </w:rPr>
        <w:t>19-20</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rsidR="00FB56B9" w:rsidRPr="007A7EFD" w:rsidRDefault="00FB56B9" w:rsidP="00EF1B57">
      <w:pPr>
        <w:pStyle w:val="Heading2"/>
      </w:pPr>
      <w:r>
        <w:lastRenderedPageBreak/>
        <w:t>Overview of Assessment Activities 2018-19</w:t>
      </w:r>
      <w:r w:rsidR="0000552B">
        <w:t xml:space="preserve"> (cf. Option A)</w:t>
      </w:r>
    </w:p>
    <w:p w:rsidR="00CA7F3D" w:rsidRDefault="00CA7F3D" w:rsidP="00CA7F3D">
      <w:pPr>
        <w:contextualSpacing/>
      </w:pPr>
      <w:r>
        <w:t>In 2017-18, the department executed a pilot study to determine whether the portfolios that our graduating M</w:t>
      </w:r>
      <w:r w:rsidR="00132C54">
        <w:t>.</w:t>
      </w:r>
      <w:r>
        <w:t>A</w:t>
      </w:r>
      <w:r w:rsidR="00132C54">
        <w:t>.</w:t>
      </w:r>
      <w:r>
        <w:t xml:space="preserve"> students submit for their culminating experience provide</w:t>
      </w:r>
      <w:r w:rsidR="000157B4">
        <w:t>s</w:t>
      </w:r>
      <w:r>
        <w:t xml:space="preserve"> the relevant data </w:t>
      </w:r>
      <w:r w:rsidR="000157B4">
        <w:t>for program assessment.</w:t>
      </w:r>
      <w:r>
        <w:t xml:space="preserve"> Selected faculty assessed the portfolios and poster presentations of students in the Spring </w:t>
      </w:r>
      <w:r w:rsidR="00D22844">
        <w:t>1</w:t>
      </w:r>
      <w:r w:rsidR="000157B4">
        <w:t xml:space="preserve">8 </w:t>
      </w:r>
      <w:r>
        <w:t>semester with help of a rubric tailored to the SLOs of the students’ M</w:t>
      </w:r>
      <w:r w:rsidR="00132C54">
        <w:t>.</w:t>
      </w:r>
      <w:r>
        <w:t>A</w:t>
      </w:r>
      <w:r w:rsidR="00132C54">
        <w:t>.</w:t>
      </w:r>
      <w:r>
        <w:t xml:space="preserve"> programs. This was found to be the most effective way to assess our students</w:t>
      </w:r>
      <w:r w:rsidR="006A4D91">
        <w:t>’</w:t>
      </w:r>
      <w:r>
        <w:t xml:space="preserve"> performance relative to</w:t>
      </w:r>
      <w:r w:rsidR="00F1192D">
        <w:t xml:space="preserve"> most of</w:t>
      </w:r>
      <w:r>
        <w:t xml:space="preserve"> the department</w:t>
      </w:r>
      <w:r w:rsidR="00132C54">
        <w:t>’</w:t>
      </w:r>
      <w:r>
        <w:t>s desired student learning outcomes</w:t>
      </w:r>
      <w:r w:rsidR="006A4D91">
        <w:t xml:space="preserve">. The department </w:t>
      </w:r>
      <w:r w:rsidR="000157B4">
        <w:t xml:space="preserve">therefore </w:t>
      </w:r>
      <w:r w:rsidR="00132C54">
        <w:t xml:space="preserve">implemented this method to </w:t>
      </w:r>
      <w:r w:rsidR="006A4D91">
        <w:t xml:space="preserve">assess the portfolios of 14 </w:t>
      </w:r>
      <w:r>
        <w:t>M</w:t>
      </w:r>
      <w:r w:rsidR="00132C54">
        <w:t>.</w:t>
      </w:r>
      <w:r>
        <w:t>A</w:t>
      </w:r>
      <w:r w:rsidR="00132C54">
        <w:t>.</w:t>
      </w:r>
      <w:r>
        <w:t>-TESL student</w:t>
      </w:r>
      <w:r w:rsidR="006A4D91">
        <w:t>s</w:t>
      </w:r>
      <w:r w:rsidR="00132C54">
        <w:t xml:space="preserve"> during the</w:t>
      </w:r>
      <w:r w:rsidR="000157B4">
        <w:t xml:space="preserve"> 2018-19</w:t>
      </w:r>
      <w:r w:rsidR="00132C54">
        <w:t xml:space="preserve"> academic year</w:t>
      </w:r>
      <w:r w:rsidR="006A4D91">
        <w:t>. (Assessment of M</w:t>
      </w:r>
      <w:r w:rsidR="00132C54">
        <w:t>.</w:t>
      </w:r>
      <w:r w:rsidR="006A4D91">
        <w:t>A</w:t>
      </w:r>
      <w:r w:rsidR="00132C54">
        <w:t>.</w:t>
      </w:r>
      <w:r w:rsidR="006A4D91">
        <w:t xml:space="preserve">-LING portfolios was postponed until the </w:t>
      </w:r>
      <w:r w:rsidR="000157B4">
        <w:t>20</w:t>
      </w:r>
      <w:r w:rsidR="006A4D91">
        <w:t>19-20 academic year.)</w:t>
      </w:r>
      <w:r w:rsidR="000157B4">
        <w:t xml:space="preserve"> </w:t>
      </w:r>
      <w:r w:rsidR="006A4D91">
        <w:t>Each portfolio was rated by minimally two faculty members</w:t>
      </w:r>
      <w:r>
        <w:t>. Ratings were as follows:</w:t>
      </w:r>
    </w:p>
    <w:p w:rsidR="00CA7F3D" w:rsidRDefault="00CA7F3D" w:rsidP="00CA7F3D">
      <w:pPr>
        <w:ind w:left="720"/>
        <w:contextualSpacing/>
      </w:pPr>
      <w:r>
        <w:t>4 = SLO is clearly met</w:t>
      </w:r>
    </w:p>
    <w:p w:rsidR="00CA7F3D" w:rsidRDefault="00CA7F3D" w:rsidP="00CA7F3D">
      <w:pPr>
        <w:ind w:left="720"/>
        <w:contextualSpacing/>
      </w:pPr>
      <w:r>
        <w:t>3 = SLO is largely met but there are some potential areas of concern</w:t>
      </w:r>
    </w:p>
    <w:p w:rsidR="00CA7F3D" w:rsidRDefault="00CA7F3D" w:rsidP="00CA7F3D">
      <w:pPr>
        <w:ind w:left="720"/>
        <w:contextualSpacing/>
      </w:pPr>
      <w:r>
        <w:t>2 = borderline</w:t>
      </w:r>
    </w:p>
    <w:p w:rsidR="00CA7F3D" w:rsidRDefault="00CA7F3D" w:rsidP="00CA7F3D">
      <w:pPr>
        <w:ind w:left="720"/>
        <w:contextualSpacing/>
      </w:pPr>
      <w:r>
        <w:t>1 = SLO is clearly not met</w:t>
      </w:r>
    </w:p>
    <w:p w:rsidR="00CA7F3D" w:rsidRDefault="00CA7F3D" w:rsidP="00CA7F3D">
      <w:r>
        <w:t xml:space="preserve">The results </w:t>
      </w:r>
      <w:r w:rsidR="000157B4">
        <w:t>are summarized in the following table</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8"/>
        <w:gridCol w:w="1998"/>
      </w:tblGrid>
      <w:tr w:rsidR="00CA7F3D" w:rsidTr="00D53201">
        <w:tc>
          <w:tcPr>
            <w:tcW w:w="7578" w:type="dxa"/>
          </w:tcPr>
          <w:p w:rsidR="00CA7F3D" w:rsidRPr="00025884" w:rsidRDefault="00CA7F3D" w:rsidP="00D53201">
            <w:pPr>
              <w:jc w:val="center"/>
              <w:rPr>
                <w:b/>
              </w:rPr>
            </w:pPr>
            <w:r w:rsidRPr="00025884">
              <w:rPr>
                <w:b/>
              </w:rPr>
              <w:t>Student Learning Outcome</w:t>
            </w:r>
            <w:r>
              <w:rPr>
                <w:b/>
              </w:rPr>
              <w:t>s M</w:t>
            </w:r>
            <w:r w:rsidR="00132C54">
              <w:rPr>
                <w:b/>
              </w:rPr>
              <w:t>.</w:t>
            </w:r>
            <w:r>
              <w:rPr>
                <w:b/>
              </w:rPr>
              <w:t>A</w:t>
            </w:r>
            <w:r w:rsidR="00132C54">
              <w:rPr>
                <w:b/>
              </w:rPr>
              <w:t>.</w:t>
            </w:r>
            <w:r>
              <w:rPr>
                <w:b/>
              </w:rPr>
              <w:t>-TESL</w:t>
            </w:r>
          </w:p>
        </w:tc>
        <w:tc>
          <w:tcPr>
            <w:tcW w:w="1998" w:type="dxa"/>
          </w:tcPr>
          <w:p w:rsidR="00CA7F3D" w:rsidRPr="00025884" w:rsidRDefault="00CA7F3D" w:rsidP="00D53201">
            <w:pPr>
              <w:jc w:val="center"/>
              <w:rPr>
                <w:b/>
              </w:rPr>
            </w:pPr>
            <w:r>
              <w:rPr>
                <w:b/>
              </w:rPr>
              <w:t>Average Rating</w:t>
            </w:r>
          </w:p>
        </w:tc>
      </w:tr>
      <w:tr w:rsidR="00CA7F3D" w:rsidTr="00D53201">
        <w:tc>
          <w:tcPr>
            <w:tcW w:w="7578" w:type="dxa"/>
          </w:tcPr>
          <w:p w:rsidR="00CA7F3D" w:rsidRPr="00025884" w:rsidRDefault="00CA7F3D" w:rsidP="00D53201">
            <w:pPr>
              <w:pStyle w:val="ListParagraph"/>
              <w:numPr>
                <w:ilvl w:val="0"/>
                <w:numId w:val="15"/>
              </w:numPr>
              <w:spacing w:after="0" w:line="240" w:lineRule="auto"/>
              <w:rPr>
                <w:i/>
              </w:rPr>
            </w:pPr>
            <w:r w:rsidRPr="00025884">
              <w:rPr>
                <w:i/>
              </w:rPr>
              <w:t xml:space="preserve">Demonstrates a basic knowledge of linguistic theory in phonetics, phonology, morphology, and syntax.  </w:t>
            </w:r>
          </w:p>
        </w:tc>
        <w:tc>
          <w:tcPr>
            <w:tcW w:w="1998" w:type="dxa"/>
            <w:vAlign w:val="center"/>
          </w:tcPr>
          <w:p w:rsidR="00CA7F3D" w:rsidRDefault="006A4D91" w:rsidP="00D53201">
            <w:pPr>
              <w:jc w:val="center"/>
            </w:pPr>
            <w:r>
              <w:t>N/A</w:t>
            </w:r>
          </w:p>
        </w:tc>
      </w:tr>
      <w:tr w:rsidR="00CA7F3D" w:rsidTr="00D53201">
        <w:tc>
          <w:tcPr>
            <w:tcW w:w="7578" w:type="dxa"/>
          </w:tcPr>
          <w:p w:rsidR="00CA7F3D" w:rsidRPr="00025884" w:rsidRDefault="00CA7F3D" w:rsidP="00D53201">
            <w:pPr>
              <w:pStyle w:val="ListParagraph"/>
              <w:numPr>
                <w:ilvl w:val="0"/>
                <w:numId w:val="15"/>
              </w:numPr>
              <w:spacing w:after="0" w:line="240" w:lineRule="auto"/>
              <w:rPr>
                <w:i/>
              </w:rPr>
            </w:pPr>
            <w:r w:rsidRPr="00025884">
              <w:rPr>
                <w:i/>
              </w:rPr>
              <w:t>Demonstrates a solid knowledge of TESL theory and methodology.</w:t>
            </w:r>
          </w:p>
        </w:tc>
        <w:tc>
          <w:tcPr>
            <w:tcW w:w="1998" w:type="dxa"/>
            <w:vAlign w:val="center"/>
          </w:tcPr>
          <w:p w:rsidR="00CA7F3D" w:rsidRDefault="00CA7F3D" w:rsidP="00D53201">
            <w:pPr>
              <w:jc w:val="center"/>
            </w:pPr>
            <w:r>
              <w:t>3.</w:t>
            </w:r>
            <w:r w:rsidR="006A4D91">
              <w:t>08</w:t>
            </w:r>
          </w:p>
        </w:tc>
      </w:tr>
      <w:tr w:rsidR="00CA7F3D" w:rsidTr="00D53201">
        <w:tc>
          <w:tcPr>
            <w:tcW w:w="7578" w:type="dxa"/>
          </w:tcPr>
          <w:p w:rsidR="00CA7F3D" w:rsidRPr="00025884" w:rsidRDefault="00CA7F3D" w:rsidP="00D53201">
            <w:pPr>
              <w:pStyle w:val="ListParagraph"/>
              <w:numPr>
                <w:ilvl w:val="0"/>
                <w:numId w:val="15"/>
              </w:numPr>
              <w:spacing w:after="0" w:line="240" w:lineRule="auto"/>
              <w:rPr>
                <w:i/>
              </w:rPr>
            </w:pPr>
            <w:r w:rsidRPr="00025884">
              <w:rPr>
                <w:i/>
              </w:rPr>
              <w:t>Demonstrates an understanding of how theories of language structure and theories of language in context and pedagogy can be applied in teaching language.</w:t>
            </w:r>
          </w:p>
        </w:tc>
        <w:tc>
          <w:tcPr>
            <w:tcW w:w="1998" w:type="dxa"/>
            <w:vAlign w:val="center"/>
          </w:tcPr>
          <w:p w:rsidR="00CA7F3D" w:rsidRDefault="00CA7F3D" w:rsidP="00D53201">
            <w:pPr>
              <w:jc w:val="center"/>
            </w:pPr>
            <w:r>
              <w:t>3.</w:t>
            </w:r>
            <w:r w:rsidR="006A4D91">
              <w:t>0</w:t>
            </w:r>
          </w:p>
        </w:tc>
      </w:tr>
      <w:tr w:rsidR="00CA7F3D" w:rsidTr="00D53201">
        <w:tc>
          <w:tcPr>
            <w:tcW w:w="7578" w:type="dxa"/>
          </w:tcPr>
          <w:p w:rsidR="00CA7F3D" w:rsidRPr="00025884" w:rsidRDefault="00CA7F3D" w:rsidP="00D53201">
            <w:pPr>
              <w:pStyle w:val="ListParagraph"/>
              <w:numPr>
                <w:ilvl w:val="0"/>
                <w:numId w:val="15"/>
              </w:numPr>
              <w:spacing w:after="0" w:line="240" w:lineRule="auto"/>
              <w:rPr>
                <w:i/>
              </w:rPr>
            </w:pPr>
            <w:r w:rsidRPr="00025884">
              <w:rPr>
                <w:i/>
              </w:rPr>
              <w:t>Demonstrates the ability to read, analyze, and critically evaluate research and demonstrate a high level of critical thinking and problem solving.</w:t>
            </w:r>
          </w:p>
        </w:tc>
        <w:tc>
          <w:tcPr>
            <w:tcW w:w="1998" w:type="dxa"/>
            <w:vAlign w:val="center"/>
          </w:tcPr>
          <w:p w:rsidR="00CA7F3D" w:rsidRDefault="006A4D91" w:rsidP="00D53201">
            <w:pPr>
              <w:jc w:val="center"/>
            </w:pPr>
            <w:r>
              <w:t>2.85</w:t>
            </w:r>
          </w:p>
        </w:tc>
      </w:tr>
      <w:tr w:rsidR="00CA7F3D" w:rsidTr="00D53201">
        <w:tc>
          <w:tcPr>
            <w:tcW w:w="7578" w:type="dxa"/>
          </w:tcPr>
          <w:p w:rsidR="00CA7F3D" w:rsidRPr="00025884" w:rsidRDefault="00CA7F3D" w:rsidP="00D53201">
            <w:pPr>
              <w:pStyle w:val="ListParagraph"/>
              <w:numPr>
                <w:ilvl w:val="0"/>
                <w:numId w:val="15"/>
              </w:numPr>
              <w:spacing w:after="0" w:line="240" w:lineRule="auto"/>
              <w:rPr>
                <w:i/>
              </w:rPr>
            </w:pPr>
            <w:r>
              <w:rPr>
                <w:i/>
              </w:rPr>
              <w:t>Demonstrate s</w:t>
            </w:r>
            <w:r w:rsidRPr="00025884">
              <w:rPr>
                <w:i/>
              </w:rPr>
              <w:t xml:space="preserve">kills in the design of TESL testing and assessment as well as TESL </w:t>
            </w:r>
            <w:proofErr w:type="gramStart"/>
            <w:r w:rsidRPr="00025884">
              <w:rPr>
                <w:i/>
              </w:rPr>
              <w:t>curriculum  development</w:t>
            </w:r>
            <w:proofErr w:type="gramEnd"/>
            <w:r w:rsidRPr="00025884">
              <w:rPr>
                <w:i/>
              </w:rPr>
              <w:t>.</w:t>
            </w:r>
          </w:p>
        </w:tc>
        <w:tc>
          <w:tcPr>
            <w:tcW w:w="1998" w:type="dxa"/>
            <w:vAlign w:val="center"/>
          </w:tcPr>
          <w:p w:rsidR="00CA7F3D" w:rsidRDefault="006A4D91" w:rsidP="00D53201">
            <w:pPr>
              <w:jc w:val="center"/>
            </w:pPr>
            <w:r>
              <w:t>2.7</w:t>
            </w:r>
          </w:p>
        </w:tc>
      </w:tr>
    </w:tbl>
    <w:p w:rsidR="0000552B" w:rsidRDefault="0000552B" w:rsidP="0000552B">
      <w:pPr>
        <w:pStyle w:val="Heading2"/>
      </w:pPr>
    </w:p>
    <w:p w:rsidR="0000552B" w:rsidRPr="0077158D" w:rsidRDefault="0000552B" w:rsidP="0000552B">
      <w:pPr>
        <w:pStyle w:val="Heading2"/>
      </w:pPr>
      <w:r w:rsidRPr="0077158D">
        <w:t>Evaluation of Assessment Procedure and Results (cf. Option B)</w:t>
      </w:r>
    </w:p>
    <w:p w:rsidR="0000552B" w:rsidRPr="00F1192D" w:rsidRDefault="007E1729" w:rsidP="007E1729">
      <w:r w:rsidRPr="00F1192D">
        <w:t>These results were discussed during the September meeting of the Linguistic/TESL faculty.</w:t>
      </w:r>
      <w:r w:rsidR="00F1192D">
        <w:t xml:space="preserve"> A qualitative evaluation of the student’s portfolios continues to be a valuable avenue to evaluate whether the current course offerings and content of these courses effectively prepare our graduate students. For now, no changes in the curriculum are considered. The faculty observed that, while the portfolios do provide data to measure how well students are able to apply their knowledge of linguistics and TESL when creating lesson plans and proposing curricula (See SLO </w:t>
      </w:r>
      <w:r w:rsidR="00F1192D">
        <w:lastRenderedPageBreak/>
        <w:t>#3 above), the portfolio</w:t>
      </w:r>
      <w:r w:rsidR="009026DA">
        <w:t>s</w:t>
      </w:r>
      <w:r w:rsidR="00F1192D">
        <w:t xml:space="preserve"> do not</w:t>
      </w:r>
      <w:r w:rsidR="009026DA">
        <w:t xml:space="preserve"> allow us to evaluate how well students are able to exe</w:t>
      </w:r>
      <w:r w:rsidR="00F1192D">
        <w:t xml:space="preserve">cute lesson plans. For that reason, the </w:t>
      </w:r>
      <w:r w:rsidR="009026DA">
        <w:t>depa</w:t>
      </w:r>
      <w:r w:rsidR="00F1192D">
        <w:t>rtment intends to design a procedure that evaluates its TESL students’ actual teaching efficacy in the classroom in the upcoming academic year.</w:t>
      </w:r>
    </w:p>
    <w:p w:rsidR="0000552B" w:rsidRDefault="0000552B" w:rsidP="0000552B">
      <w:pPr>
        <w:pStyle w:val="Heading2"/>
      </w:pPr>
      <w:r>
        <w:t>Assessment Activities and the University’s Commitment to Diversity</w:t>
      </w:r>
    </w:p>
    <w:p w:rsidR="0000552B" w:rsidRDefault="0000552B" w:rsidP="0000552B">
      <w:r>
        <w:t xml:space="preserve">The Linguistics/TESL Department strives to provide a comprehensive and well-thought-out curriculum that strongly emphasizes independent and critical thinking. Moreover, the Linguistics/TESL Department faculty requires that its students closely examine commonly held beliefs about language use and language acquisition that directly affect societal opinions about the merits of (typically economically disadvantaged) groups of language users. To meet the SLOs for the M.A.s in TESL and Linguistics, a thorough appreciation and understanding of diversity in the context of language variation and acquisition is required. </w:t>
      </w:r>
    </w:p>
    <w:p w:rsidR="00EF1B57" w:rsidRDefault="00EF1B57" w:rsidP="00EF1B57">
      <w:pPr>
        <w:pStyle w:val="Heading2"/>
      </w:pPr>
      <w:r w:rsidRPr="006F2EED">
        <w:t>Preview of Planned Assessment Activities for 201</w:t>
      </w:r>
      <w:r>
        <w:t>9</w:t>
      </w:r>
      <w:r w:rsidRPr="006F2EED">
        <w:t>-</w:t>
      </w:r>
      <w:r>
        <w:t>20</w:t>
      </w:r>
    </w:p>
    <w:p w:rsidR="00EF1B57" w:rsidRPr="00EF56F9" w:rsidRDefault="009741DF" w:rsidP="00687640">
      <w:pPr>
        <w:rPr>
          <w:rFonts w:ascii="Times New Roman" w:hAnsi="Times New Roman"/>
          <w:sz w:val="20"/>
          <w:szCs w:val="20"/>
        </w:rPr>
      </w:pPr>
      <w:r>
        <w:t>The</w:t>
      </w:r>
      <w:r w:rsidR="00E503BC">
        <w:t xml:space="preserve"> department intends to </w:t>
      </w:r>
      <w:r w:rsidR="00331222">
        <w:t xml:space="preserve">review the Course Objectives for </w:t>
      </w:r>
      <w:r>
        <w:t>its two M</w:t>
      </w:r>
      <w:r w:rsidR="00132C54">
        <w:t>.</w:t>
      </w:r>
      <w:r>
        <w:t>A</w:t>
      </w:r>
      <w:r w:rsidR="00132C54">
        <w:t>.</w:t>
      </w:r>
      <w:r>
        <w:t xml:space="preserve"> programs and u</w:t>
      </w:r>
      <w:r w:rsidR="00331222">
        <w:t xml:space="preserve">pdate them where necessary. </w:t>
      </w:r>
      <w:r>
        <w:t xml:space="preserve"> Time permitting, the department will also </w:t>
      </w:r>
      <w:r w:rsidR="00E1603D">
        <w:t>re-</w:t>
      </w:r>
      <w:r>
        <w:t xml:space="preserve">evaluate </w:t>
      </w:r>
      <w:r w:rsidR="00E1603D">
        <w:t>h</w:t>
      </w:r>
      <w:r w:rsidR="00331222">
        <w:t>ow</w:t>
      </w:r>
      <w:r w:rsidR="00E1603D">
        <w:t xml:space="preserve"> the core courses in the curriculum align with the </w:t>
      </w:r>
      <w:r w:rsidR="00132C54">
        <w:t xml:space="preserve">SLOs of the respective programs. </w:t>
      </w:r>
      <w:r w:rsidR="00E1603D">
        <w:t>An evaluation of the portfolios of M</w:t>
      </w:r>
      <w:r w:rsidR="00132C54">
        <w:t>.</w:t>
      </w:r>
      <w:r w:rsidR="00E1603D">
        <w:t>A</w:t>
      </w:r>
      <w:r w:rsidR="00132C54">
        <w:t>.</w:t>
      </w:r>
      <w:r w:rsidR="00E1603D">
        <w:t>-Ling student</w:t>
      </w:r>
      <w:r w:rsidR="00132C54">
        <w:t xml:space="preserve">s </w:t>
      </w:r>
      <w:r w:rsidR="00E1603D">
        <w:t>is also planned</w:t>
      </w:r>
      <w:r w:rsidR="00687640">
        <w:t xml:space="preserve"> for the upcoming academic year</w:t>
      </w:r>
      <w:r w:rsidR="00220365">
        <w:t xml:space="preserve"> and a preliminary evaluation of our M.A. TESL students teaching skills (cf. M.A. TESL SLO</w:t>
      </w:r>
      <w:r w:rsidR="00062369">
        <w:t xml:space="preserve"> </w:t>
      </w:r>
      <w:bookmarkStart w:id="0" w:name="_GoBack"/>
      <w:bookmarkEnd w:id="0"/>
      <w:r w:rsidR="00220365">
        <w:t>3)</w:t>
      </w:r>
      <w:r w:rsidR="00687640">
        <w:t>.</w:t>
      </w:r>
    </w:p>
    <w:sectPr w:rsidR="00EF1B57" w:rsidRPr="00EF56F9" w:rsidSect="00281389">
      <w:footerReference w:type="even" r:id="rId8"/>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DAE" w:rsidRDefault="00946DAE" w:rsidP="00281389">
      <w:pPr>
        <w:spacing w:after="0" w:line="240" w:lineRule="auto"/>
      </w:pPr>
      <w:r>
        <w:separator/>
      </w:r>
    </w:p>
  </w:endnote>
  <w:endnote w:type="continuationSeparator" w:id="0">
    <w:p w:rsidR="00946DAE" w:rsidRDefault="00946DAE"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89" w:rsidRDefault="008F1180" w:rsidP="00281389">
    <w:pPr>
      <w:pStyle w:val="Footer"/>
      <w:framePr w:wrap="around" w:vAnchor="text" w:hAnchor="margin" w:xAlign="right" w:y="1"/>
      <w:rPr>
        <w:rStyle w:val="PageNumber"/>
        <w:sz w:val="22"/>
        <w:szCs w:val="22"/>
      </w:rPr>
    </w:pPr>
    <w:r>
      <w:rPr>
        <w:rStyle w:val="PageNumber"/>
      </w:rPr>
      <w:fldChar w:fldCharType="begin"/>
    </w:r>
    <w:r w:rsidR="00281389">
      <w:rPr>
        <w:rStyle w:val="PageNumber"/>
      </w:rPr>
      <w:instrText xml:space="preserve">PAGE  </w:instrText>
    </w:r>
    <w:r>
      <w:rPr>
        <w:rStyle w:val="PageNumber"/>
      </w:rPr>
      <w:fldChar w:fldCharType="end"/>
    </w:r>
  </w:p>
  <w:p w:rsidR="00281389" w:rsidRDefault="00281389"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89" w:rsidRDefault="008F1180" w:rsidP="00281389">
    <w:pPr>
      <w:pStyle w:val="Footer"/>
      <w:framePr w:wrap="around" w:vAnchor="text" w:hAnchor="margin" w:xAlign="right" w:y="1"/>
      <w:rPr>
        <w:rStyle w:val="PageNumber"/>
        <w:sz w:val="22"/>
        <w:szCs w:val="22"/>
      </w:rPr>
    </w:pPr>
    <w:r>
      <w:rPr>
        <w:rStyle w:val="PageNumber"/>
      </w:rPr>
      <w:fldChar w:fldCharType="begin"/>
    </w:r>
    <w:r w:rsidR="00281389">
      <w:rPr>
        <w:rStyle w:val="PageNumber"/>
      </w:rPr>
      <w:instrText xml:space="preserve">PAGE  </w:instrText>
    </w:r>
    <w:r>
      <w:rPr>
        <w:rStyle w:val="PageNumber"/>
      </w:rPr>
      <w:fldChar w:fldCharType="separate"/>
    </w:r>
    <w:r w:rsidR="00281389">
      <w:rPr>
        <w:rStyle w:val="PageNumber"/>
        <w:noProof/>
      </w:rPr>
      <w:t>2</w:t>
    </w:r>
    <w:r>
      <w:rPr>
        <w:rStyle w:val="PageNumber"/>
      </w:rPr>
      <w:fldChar w:fldCharType="end"/>
    </w:r>
  </w:p>
  <w:p w:rsidR="00281389" w:rsidRDefault="00281389" w:rsidP="00281389">
    <w:pPr>
      <w:pStyle w:val="Footer"/>
      <w:ind w:right="360"/>
    </w:pPr>
  </w:p>
  <w:p w:rsidR="00281389" w:rsidRDefault="0028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DAE" w:rsidRDefault="00946DAE" w:rsidP="00281389">
      <w:pPr>
        <w:spacing w:after="0" w:line="240" w:lineRule="auto"/>
      </w:pPr>
      <w:r>
        <w:separator/>
      </w:r>
    </w:p>
  </w:footnote>
  <w:footnote w:type="continuationSeparator" w:id="0">
    <w:p w:rsidR="00946DAE" w:rsidRDefault="00946DAE"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855AB"/>
    <w:multiLevelType w:val="hybridMultilevel"/>
    <w:tmpl w:val="ACA47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A6492"/>
    <w:multiLevelType w:val="hybridMultilevel"/>
    <w:tmpl w:val="285E0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52699"/>
    <w:multiLevelType w:val="multilevel"/>
    <w:tmpl w:val="09126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C6A13"/>
    <w:multiLevelType w:val="hybridMultilevel"/>
    <w:tmpl w:val="8F60C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4"/>
  </w:num>
  <w:num w:numId="2">
    <w:abstractNumId w:val="1"/>
  </w:num>
  <w:num w:numId="3">
    <w:abstractNumId w:val="12"/>
  </w:num>
  <w:num w:numId="4">
    <w:abstractNumId w:val="5"/>
  </w:num>
  <w:num w:numId="5">
    <w:abstractNumId w:val="11"/>
  </w:num>
  <w:num w:numId="6">
    <w:abstractNumId w:val="6"/>
  </w:num>
  <w:num w:numId="7">
    <w:abstractNumId w:val="2"/>
  </w:num>
  <w:num w:numId="8">
    <w:abstractNumId w:val="7"/>
  </w:num>
  <w:num w:numId="9">
    <w:abstractNumId w:val="3"/>
  </w:num>
  <w:num w:numId="10">
    <w:abstractNumId w:val="0"/>
  </w:num>
  <w:num w:numId="11">
    <w:abstractNumId w:val="9"/>
  </w:num>
  <w:num w:numId="12">
    <w:abstractNumId w:val="10"/>
  </w:num>
  <w:num w:numId="13">
    <w:abstractNumId w:val="8"/>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7A45"/>
    <w:rsid w:val="0000552B"/>
    <w:rsid w:val="0000712D"/>
    <w:rsid w:val="000157B4"/>
    <w:rsid w:val="00062369"/>
    <w:rsid w:val="000A47A2"/>
    <w:rsid w:val="00117A45"/>
    <w:rsid w:val="00132C54"/>
    <w:rsid w:val="00185107"/>
    <w:rsid w:val="00220365"/>
    <w:rsid w:val="002720F7"/>
    <w:rsid w:val="00281389"/>
    <w:rsid w:val="00331222"/>
    <w:rsid w:val="003A41A4"/>
    <w:rsid w:val="003D0F20"/>
    <w:rsid w:val="003D5616"/>
    <w:rsid w:val="004B7C5F"/>
    <w:rsid w:val="004C6FA3"/>
    <w:rsid w:val="00676B1D"/>
    <w:rsid w:val="00687640"/>
    <w:rsid w:val="006A4D91"/>
    <w:rsid w:val="0070587E"/>
    <w:rsid w:val="00731716"/>
    <w:rsid w:val="007E1729"/>
    <w:rsid w:val="0081518A"/>
    <w:rsid w:val="008B421D"/>
    <w:rsid w:val="008C72ED"/>
    <w:rsid w:val="008F1180"/>
    <w:rsid w:val="008F2A70"/>
    <w:rsid w:val="009026DA"/>
    <w:rsid w:val="009312BC"/>
    <w:rsid w:val="00946DAE"/>
    <w:rsid w:val="009471A9"/>
    <w:rsid w:val="009478C7"/>
    <w:rsid w:val="009741DF"/>
    <w:rsid w:val="00B11847"/>
    <w:rsid w:val="00BF3AFD"/>
    <w:rsid w:val="00C361DE"/>
    <w:rsid w:val="00CA7F3D"/>
    <w:rsid w:val="00D22844"/>
    <w:rsid w:val="00D53201"/>
    <w:rsid w:val="00E1603D"/>
    <w:rsid w:val="00E503BC"/>
    <w:rsid w:val="00E73C8E"/>
    <w:rsid w:val="00EF1B57"/>
    <w:rsid w:val="00F1192D"/>
    <w:rsid w:val="00FB3A61"/>
    <w:rsid w:val="00FB56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023E"/>
  <w15:docId w15:val="{8C7DA960-0C4C-4C8D-842D-73F0091A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59F"/>
    <w:pPr>
      <w:spacing w:after="200" w:line="276" w:lineRule="auto"/>
    </w:pPr>
    <w:rPr>
      <w:sz w:val="22"/>
      <w:szCs w:val="22"/>
    </w:rPr>
  </w:style>
  <w:style w:type="paragraph" w:styleId="Heading1">
    <w:name w:val="heading 1"/>
    <w:basedOn w:val="Normal"/>
    <w:next w:val="Normal"/>
    <w:link w:val="Heading1Char"/>
    <w:uiPriority w:val="9"/>
    <w:qFormat/>
    <w:rsid w:val="00FB56B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EF1B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52B"/>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1Char">
    <w:name w:val="Heading 1 Char"/>
    <w:basedOn w:val="DefaultParagraphFont"/>
    <w:link w:val="Heading1"/>
    <w:uiPriority w:val="9"/>
    <w:rsid w:val="00FB56B9"/>
    <w:rPr>
      <w:rFonts w:ascii="Cambria" w:hAnsi="Cambria"/>
      <w:b/>
      <w:bCs/>
      <w:kern w:val="32"/>
      <w:sz w:val="32"/>
      <w:szCs w:val="32"/>
      <w:lang w:val="x-none" w:eastAsia="x-none"/>
    </w:rPr>
  </w:style>
  <w:style w:type="paragraph" w:styleId="FootnoteText">
    <w:name w:val="footnote text"/>
    <w:basedOn w:val="Normal"/>
    <w:link w:val="FootnoteTextChar"/>
    <w:uiPriority w:val="99"/>
    <w:semiHidden/>
    <w:unhideWhenUsed/>
    <w:rsid w:val="00FB56B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B56B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B56B9"/>
    <w:rPr>
      <w:vertAlign w:val="superscript"/>
    </w:rPr>
  </w:style>
  <w:style w:type="character" w:customStyle="1" w:styleId="Heading2Char">
    <w:name w:val="Heading 2 Char"/>
    <w:basedOn w:val="DefaultParagraphFont"/>
    <w:link w:val="Heading2"/>
    <w:uiPriority w:val="9"/>
    <w:rsid w:val="00EF1B5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A7F3D"/>
    <w:pPr>
      <w:ind w:left="720"/>
      <w:contextualSpacing/>
    </w:pPr>
    <w:rPr>
      <w:rFonts w:eastAsia="Calibri"/>
    </w:rPr>
  </w:style>
  <w:style w:type="character" w:customStyle="1" w:styleId="Heading3Char">
    <w:name w:val="Heading 3 Char"/>
    <w:basedOn w:val="DefaultParagraphFont"/>
    <w:link w:val="Heading3"/>
    <w:uiPriority w:val="9"/>
    <w:rsid w:val="0000552B"/>
    <w:rPr>
      <w:rFonts w:ascii="Cambria" w:hAnsi="Cambria"/>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solomon@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7019</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dc:description/>
  <cp:lastModifiedBy>tinekefietst@gmail.com</cp:lastModifiedBy>
  <cp:revision>3</cp:revision>
  <cp:lastPrinted>2014-10-20T20:50:00Z</cp:lastPrinted>
  <dcterms:created xsi:type="dcterms:W3CDTF">2019-09-10T21:58:00Z</dcterms:created>
  <dcterms:modified xsi:type="dcterms:W3CDTF">2019-09-10T22:00:00Z</dcterms:modified>
</cp:coreProperties>
</file>