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21" w:rsidRDefault="00A44721">
      <w:bookmarkStart w:id="0" w:name="_GoBack"/>
      <w:bookmarkEnd w:id="0"/>
    </w:p>
    <w:p w:rsidR="005C6CB5" w:rsidRDefault="005C6CB5" w:rsidP="004053D9">
      <w:pPr>
        <w:ind w:left="720"/>
        <w:rPr>
          <w:rFonts w:ascii="Tahoma" w:hAnsi="Tahoma" w:cs="Tahoma"/>
          <w:b/>
          <w:sz w:val="40"/>
          <w:szCs w:val="40"/>
        </w:rPr>
      </w:pPr>
      <w:r w:rsidRPr="008F4318">
        <w:rPr>
          <w:rFonts w:ascii="Tahoma" w:hAnsi="Tahoma" w:cs="Tahoma"/>
          <w:b/>
          <w:sz w:val="72"/>
          <w:szCs w:val="72"/>
        </w:rPr>
        <w:t xml:space="preserve">          </w:t>
      </w:r>
      <w:r w:rsidR="00B50DC6">
        <w:rPr>
          <w:rFonts w:ascii="Tahoma" w:hAnsi="Tahoma" w:cs="Tahom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4683760</wp:posOffset>
                </wp:positionH>
                <wp:positionV relativeFrom="paragraph">
                  <wp:posOffset>158115</wp:posOffset>
                </wp:positionV>
                <wp:extent cx="1861820" cy="428625"/>
                <wp:effectExtent l="6985" t="8890" r="7620"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28625"/>
                        </a:xfrm>
                        <a:prstGeom prst="rect">
                          <a:avLst/>
                        </a:prstGeom>
                        <a:solidFill>
                          <a:srgbClr val="FFFFFF"/>
                        </a:solidFill>
                        <a:ln w="9525">
                          <a:solidFill>
                            <a:srgbClr val="000000"/>
                          </a:solidFill>
                          <a:miter lim="800000"/>
                          <a:headEnd/>
                          <a:tailEnd/>
                        </a:ln>
                      </wps:spPr>
                      <wps:txbx>
                        <w:txbxContent>
                          <w:p w:rsidR="00AD1B79" w:rsidRDefault="00AD1B79" w:rsidP="005C6CB5">
                            <w:r>
                              <w:rPr>
                                <w:rFonts w:cs="Arial"/>
                                <w:b/>
                                <w:noProof/>
                                <w:sz w:val="56"/>
                                <w:szCs w:val="56"/>
                              </w:rPr>
                              <w:drawing>
                                <wp:inline distT="0" distB="0" distL="0" distR="0">
                                  <wp:extent cx="1670050" cy="406943"/>
                                  <wp:effectExtent l="0" t="0" r="6350" b="0"/>
                                  <wp:docPr id="1" name="Picture 1" descr="csun_H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_HR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406943"/>
                                          </a:xfrm>
                                          <a:prstGeom prst="rect">
                                            <a:avLst/>
                                          </a:prstGeom>
                                          <a:solidFill>
                                            <a:srgbClr val="D00D2D"/>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8.8pt;margin-top:12.45pt;width:146.6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">
                <v:textbox style="mso-fit-shape-to-text:t">
                  <w:txbxContent>
                    <w:p w:rsidR="00AD1B79" w:rsidRDefault="00AD1B79" w:rsidP="005C6CB5">
                      <w:r>
                        <w:rPr>
                          <w:rFonts w:cs="Arial"/>
                          <w:b/>
                          <w:noProof/>
                          <w:sz w:val="56"/>
                          <w:szCs w:val="56"/>
                        </w:rPr>
                        <w:drawing>
                          <wp:inline distT="0" distB="0" distL="0" distR="0">
                            <wp:extent cx="1670050" cy="406943"/>
                            <wp:effectExtent l="0" t="0" r="6350" b="0"/>
                            <wp:docPr id="1" name="Picture 1" descr="csun_H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_HR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406943"/>
                                    </a:xfrm>
                                    <a:prstGeom prst="rect">
                                      <a:avLst/>
                                    </a:prstGeom>
                                    <a:solidFill>
                                      <a:srgbClr val="D00D2D"/>
                                    </a:solidFill>
                                    <a:ln>
                                      <a:noFill/>
                                    </a:ln>
                                  </pic:spPr>
                                </pic:pic>
                              </a:graphicData>
                            </a:graphic>
                          </wp:inline>
                        </w:drawing>
                      </w:r>
                    </w:p>
                  </w:txbxContent>
                </v:textbox>
              </v:shape>
            </w:pict>
          </mc:Fallback>
        </mc:AlternateContent>
      </w:r>
    </w:p>
    <w:p w:rsidR="005C6CB5" w:rsidRDefault="00B50DC6" w:rsidP="005C6CB5">
      <w:pPr>
        <w:rPr>
          <w:rFonts w:ascii="Tahoma" w:hAnsi="Tahoma" w:cs="Tahoma"/>
          <w:b/>
          <w:sz w:val="40"/>
          <w:szCs w:val="40"/>
        </w:rPr>
      </w:pPr>
      <w:r w:rsidRPr="004053D9">
        <w:rPr>
          <w:rFonts w:ascii="Tahoma" w:hAnsi="Tahoma" w:cs="Tahoma"/>
          <w:b/>
          <w:noProof/>
          <w:sz w:val="40"/>
          <w:szCs w:val="40"/>
        </w:rPr>
        <mc:AlternateContent>
          <mc:Choice Requires="wps">
            <w:drawing>
              <wp:anchor distT="0" distB="0" distL="114300" distR="114300" simplePos="0" relativeHeight="251660288" behindDoc="1" locked="0" layoutInCell="1" allowOverlap="1">
                <wp:simplePos x="0" y="0"/>
                <wp:positionH relativeFrom="column">
                  <wp:posOffset>706755</wp:posOffset>
                </wp:positionH>
                <wp:positionV relativeFrom="paragraph">
                  <wp:posOffset>48895</wp:posOffset>
                </wp:positionV>
                <wp:extent cx="5206365" cy="7994015"/>
                <wp:effectExtent l="11430" t="6350" r="11430"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7994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79" w:rsidRPr="004053D9" w:rsidRDefault="00AD1B79" w:rsidP="004053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5.65pt;margin-top:3.85pt;width:409.95pt;height:62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" filled="f" strokeweight="1pt">
                <v:textbox>
                  <w:txbxContent>
                    <w:p w:rsidR="00AD1B79" w:rsidRPr="004053D9" w:rsidRDefault="00AD1B79" w:rsidP="004053D9"/>
                  </w:txbxContent>
                </v:textbox>
              </v:shape>
            </w:pict>
          </mc:Fallback>
        </mc:AlternateContent>
      </w:r>
    </w:p>
    <w:p w:rsidR="005C6CB5" w:rsidRDefault="00B50DC6" w:rsidP="005C6CB5">
      <w:pPr>
        <w:rPr>
          <w:rFonts w:ascii="Tahoma" w:hAnsi="Tahoma" w:cs="Tahoma"/>
          <w:b/>
          <w:sz w:val="40"/>
          <w:szCs w:val="40"/>
        </w:rPr>
      </w:pPr>
      <w:r>
        <w:rPr>
          <w:rFonts w:ascii="Tahoma" w:hAnsi="Tahoma" w:cs="Tahoma"/>
          <w:b/>
          <w:noProof/>
          <w:sz w:val="40"/>
          <w:szCs w:val="40"/>
        </w:rPr>
        <mc:AlternateContent>
          <mc:Choice Requires="wps">
            <w:drawing>
              <wp:anchor distT="0" distB="0" distL="114300" distR="114300" simplePos="0" relativeHeight="251656192" behindDoc="0" locked="0" layoutInCell="0" allowOverlap="1">
                <wp:simplePos x="0" y="0"/>
                <wp:positionH relativeFrom="page">
                  <wp:posOffset>-228600</wp:posOffset>
                </wp:positionH>
                <wp:positionV relativeFrom="page">
                  <wp:posOffset>1371600</wp:posOffset>
                </wp:positionV>
                <wp:extent cx="2004060" cy="632460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4060" cy="6324600"/>
                        </a:xfrm>
                        <a:prstGeom prst="rect">
                          <a:avLst/>
                        </a:prstGeom>
                        <a:solidFill>
                          <a:srgbClr val="D00D2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AD1B79" w:rsidRPr="005C6CB5" w:rsidRDefault="00AD1B79" w:rsidP="005C6CB5">
                            <w:pPr>
                              <w:rPr>
                                <w:caps/>
                                <w:color w:val="9BBB59"/>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8" style="position:absolute;margin-left:-18pt;margin-top:108pt;width:157.8pt;height:4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" o:allowincell="f" fillcolor="#d00d2d" stroked="f">
                <v:shadow type="perspective" opacity=".5" origin=",.5" offset="17pt,-52pt" matrix=",,,-1"/>
                <v:textbox inset=",1in,1in,7.2pt">
                  <w:txbxContent>
                    <w:p w:rsidR="00AD1B79" w:rsidRPr="005C6CB5" w:rsidRDefault="00AD1B79" w:rsidP="005C6CB5">
                      <w:pPr>
                        <w:rPr>
                          <w:caps/>
                          <w:color w:val="9BBB59"/>
                          <w:sz w:val="40"/>
                          <w:szCs w:val="40"/>
                        </w:rPr>
                      </w:pPr>
                    </w:p>
                  </w:txbxContent>
                </v:textbox>
                <w10:wrap type="square" anchorx="page" anchory="page"/>
              </v:rect>
            </w:pict>
          </mc:Fallback>
        </mc:AlternateContent>
      </w: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B50DC6" w:rsidP="005C6CB5">
      <w:pPr>
        <w:rPr>
          <w:rFonts w:ascii="Tahoma" w:hAnsi="Tahoma" w:cs="Tahoma"/>
          <w:b/>
          <w:sz w:val="40"/>
          <w:szCs w:val="40"/>
        </w:rPr>
      </w:pPr>
      <w:r>
        <w:rPr>
          <w:rFonts w:ascii="Tahoma" w:hAnsi="Tahoma" w:cs="Tahoma"/>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6350</wp:posOffset>
                </wp:positionV>
                <wp:extent cx="5439410" cy="6193155"/>
                <wp:effectExtent l="5715" t="8890" r="1270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6193155"/>
                        </a:xfrm>
                        <a:prstGeom prst="rect">
                          <a:avLst/>
                        </a:prstGeom>
                        <a:solidFill>
                          <a:srgbClr val="E5B8B7"/>
                        </a:solidFill>
                        <a:ln w="9525">
                          <a:solidFill>
                            <a:srgbClr val="000000"/>
                          </a:solidFill>
                          <a:miter lim="800000"/>
                          <a:headEnd/>
                          <a:tailEnd/>
                        </a:ln>
                      </wps:spPr>
                      <wps:txbx>
                        <w:txbxContent>
                          <w:p w:rsidR="00AD1B79" w:rsidRDefault="00AD1B79" w:rsidP="005C6CB5">
                            <w:pPr>
                              <w:jc w:val="center"/>
                              <w:rPr>
                                <w:rFonts w:cs="Arial"/>
                                <w:b/>
                                <w:sz w:val="56"/>
                                <w:szCs w:val="56"/>
                              </w:rPr>
                            </w:pPr>
                          </w:p>
                          <w:p w:rsidR="00AD1B79" w:rsidRDefault="00AD1B79" w:rsidP="005C6CB5">
                            <w:pPr>
                              <w:jc w:val="center"/>
                              <w:rPr>
                                <w:rFonts w:cs="Arial"/>
                                <w:b/>
                                <w:sz w:val="56"/>
                                <w:szCs w:val="56"/>
                              </w:rPr>
                            </w:pPr>
                          </w:p>
                          <w:p w:rsidR="00AD1B79" w:rsidRPr="00097D70" w:rsidRDefault="00AD1B79" w:rsidP="005C6CB5">
                            <w:pPr>
                              <w:jc w:val="right"/>
                              <w:rPr>
                                <w:rFonts w:ascii="Tahoma" w:hAnsi="Tahoma" w:cs="Tahoma"/>
                                <w:b/>
                                <w:sz w:val="56"/>
                                <w:szCs w:val="56"/>
                              </w:rPr>
                            </w:pPr>
                            <w:r>
                              <w:rPr>
                                <w:rFonts w:ascii="Tahoma" w:hAnsi="Tahoma" w:cs="Tahoma"/>
                                <w:b/>
                                <w:sz w:val="56"/>
                                <w:szCs w:val="56"/>
                              </w:rPr>
                              <w:t>HR: Academic Personnel</w:t>
                            </w:r>
                          </w:p>
                          <w:p w:rsidR="00AD1B79" w:rsidRPr="00097D70" w:rsidRDefault="00AD1B79" w:rsidP="005C6CB5">
                            <w:pPr>
                              <w:jc w:val="right"/>
                              <w:rPr>
                                <w:rFonts w:ascii="Tahoma" w:hAnsi="Tahoma" w:cs="Tahoma"/>
                                <w:b/>
                                <w:sz w:val="56"/>
                                <w:szCs w:val="56"/>
                              </w:rPr>
                            </w:pPr>
                          </w:p>
                          <w:p w:rsidR="00AD1B79" w:rsidRDefault="00AD1B79" w:rsidP="005C6CB5">
                            <w:pPr>
                              <w:jc w:val="right"/>
                              <w:rPr>
                                <w:rFonts w:ascii="Tahoma" w:hAnsi="Tahoma" w:cs="Tahoma"/>
                                <w:b/>
                                <w:sz w:val="56"/>
                                <w:szCs w:val="56"/>
                              </w:rPr>
                            </w:pPr>
                            <w:r w:rsidRPr="001E3F93">
                              <w:rPr>
                                <w:rFonts w:ascii="Tahoma" w:hAnsi="Tahoma" w:cs="Tahoma"/>
                                <w:b/>
                                <w:color w:val="D00D2D"/>
                                <w:sz w:val="56"/>
                                <w:szCs w:val="56"/>
                              </w:rPr>
                              <w:t>Fall 201</w:t>
                            </w:r>
                            <w:r>
                              <w:rPr>
                                <w:rFonts w:ascii="Tahoma" w:hAnsi="Tahoma" w:cs="Tahoma"/>
                                <w:b/>
                                <w:color w:val="D00D2D"/>
                                <w:sz w:val="56"/>
                                <w:szCs w:val="56"/>
                              </w:rPr>
                              <w:t>8</w:t>
                            </w:r>
                            <w:r>
                              <w:rPr>
                                <w:rFonts w:ascii="Tahoma" w:hAnsi="Tahoma" w:cs="Tahoma"/>
                                <w:b/>
                                <w:sz w:val="56"/>
                                <w:szCs w:val="56"/>
                              </w:rPr>
                              <w:t xml:space="preserve"> and </w:t>
                            </w:r>
                            <w:r w:rsidRPr="001E3F93">
                              <w:rPr>
                                <w:rFonts w:ascii="Tahoma" w:hAnsi="Tahoma" w:cs="Tahoma"/>
                                <w:b/>
                                <w:color w:val="D00D2D"/>
                                <w:sz w:val="56"/>
                                <w:szCs w:val="56"/>
                              </w:rPr>
                              <w:t>AY 201</w:t>
                            </w:r>
                            <w:r>
                              <w:rPr>
                                <w:rFonts w:ascii="Tahoma" w:hAnsi="Tahoma" w:cs="Tahoma"/>
                                <w:b/>
                                <w:color w:val="D00D2D"/>
                                <w:sz w:val="56"/>
                                <w:szCs w:val="56"/>
                              </w:rPr>
                              <w:t>8</w:t>
                            </w:r>
                            <w:r w:rsidRPr="001E3F93">
                              <w:rPr>
                                <w:rFonts w:ascii="Tahoma" w:hAnsi="Tahoma" w:cs="Tahoma"/>
                                <w:b/>
                                <w:color w:val="D00D2D"/>
                                <w:sz w:val="56"/>
                                <w:szCs w:val="56"/>
                              </w:rPr>
                              <w:t>-201</w:t>
                            </w:r>
                            <w:r>
                              <w:rPr>
                                <w:rFonts w:ascii="Tahoma" w:hAnsi="Tahoma" w:cs="Tahoma"/>
                                <w:b/>
                                <w:color w:val="D00D2D"/>
                                <w:sz w:val="56"/>
                                <w:szCs w:val="56"/>
                              </w:rPr>
                              <w:t>9</w:t>
                            </w:r>
                          </w:p>
                          <w:p w:rsidR="00AD1B79" w:rsidRDefault="00AD1B79" w:rsidP="005C6CB5">
                            <w:pPr>
                              <w:jc w:val="right"/>
                              <w:rPr>
                                <w:rFonts w:ascii="Tahoma" w:hAnsi="Tahoma" w:cs="Tahoma"/>
                                <w:b/>
                                <w:sz w:val="56"/>
                                <w:szCs w:val="56"/>
                              </w:rPr>
                            </w:pPr>
                          </w:p>
                          <w:p w:rsidR="00AD1B79" w:rsidRDefault="00AD1B79" w:rsidP="005C6CB5">
                            <w:pPr>
                              <w:jc w:val="right"/>
                              <w:rPr>
                                <w:rFonts w:ascii="Tahoma" w:hAnsi="Tahoma" w:cs="Tahoma"/>
                                <w:b/>
                                <w:sz w:val="56"/>
                                <w:szCs w:val="56"/>
                              </w:rPr>
                            </w:pPr>
                            <w:r>
                              <w:rPr>
                                <w:rFonts w:ascii="Tahoma" w:hAnsi="Tahoma" w:cs="Tahoma"/>
                                <w:b/>
                                <w:sz w:val="56"/>
                                <w:szCs w:val="56"/>
                              </w:rPr>
                              <w:t>Hiring &amp;</w:t>
                            </w:r>
                          </w:p>
                          <w:p w:rsidR="00AD1B79" w:rsidRPr="00097D70" w:rsidRDefault="00AD1B79" w:rsidP="005C6CB5">
                            <w:pPr>
                              <w:jc w:val="right"/>
                              <w:rPr>
                                <w:rFonts w:ascii="Tahoma" w:hAnsi="Tahoma" w:cs="Tahoma"/>
                                <w:b/>
                                <w:sz w:val="56"/>
                                <w:szCs w:val="56"/>
                              </w:rPr>
                            </w:pPr>
                            <w:r>
                              <w:rPr>
                                <w:rFonts w:ascii="Tahoma" w:hAnsi="Tahoma" w:cs="Tahoma"/>
                                <w:b/>
                                <w:sz w:val="56"/>
                                <w:szCs w:val="56"/>
                              </w:rPr>
                              <w:t>Processing Workshop</w:t>
                            </w:r>
                          </w:p>
                          <w:p w:rsidR="00AD1B79" w:rsidRDefault="00AD1B79" w:rsidP="005C6CB5"/>
                          <w:p w:rsidR="00AD1B79" w:rsidRDefault="00AD1B79" w:rsidP="005C6CB5"/>
                          <w:p w:rsidR="00AD1B79" w:rsidRDefault="00AD1B79" w:rsidP="005C6CB5"/>
                          <w:p w:rsidR="00AD1B79" w:rsidRDefault="00AD1B79" w:rsidP="00BF45B4">
                            <w:pPr>
                              <w:jc w:val="right"/>
                              <w:rPr>
                                <w:rFonts w:ascii="Tahoma" w:hAnsi="Tahoma" w:cs="Tahoma"/>
                                <w:b/>
                                <w:sz w:val="22"/>
                                <w:szCs w:val="22"/>
                              </w:rPr>
                            </w:pPr>
                            <w:r>
                              <w:rPr>
                                <w:rFonts w:ascii="Tahoma" w:hAnsi="Tahoma" w:cs="Tahoma"/>
                                <w:b/>
                                <w:sz w:val="22"/>
                                <w:szCs w:val="22"/>
                              </w:rPr>
                              <w:t>Presented By The Office of Human Resources</w:t>
                            </w:r>
                          </w:p>
                          <w:p w:rsidR="00AD1B79" w:rsidRPr="003F1A9C" w:rsidRDefault="00AD1B79" w:rsidP="00BF45B4">
                            <w:pPr>
                              <w:jc w:val="right"/>
                              <w:rPr>
                                <w:rFonts w:ascii="Tahoma" w:hAnsi="Tahoma" w:cs="Tahoma"/>
                                <w:b/>
                                <w:sz w:val="22"/>
                                <w:szCs w:val="22"/>
                              </w:rPr>
                            </w:pPr>
                            <w:r>
                              <w:rPr>
                                <w:rFonts w:ascii="Tahoma" w:hAnsi="Tahoma" w:cs="Tahoma"/>
                                <w:b/>
                                <w:sz w:val="22"/>
                                <w:szCs w:val="22"/>
                              </w:rPr>
                              <w:t>&amp; The Office of Faculty Affairs</w:t>
                            </w:r>
                          </w:p>
                          <w:p w:rsidR="00AD1B79" w:rsidRPr="003F1A9C" w:rsidRDefault="00AD1B79" w:rsidP="00BF45B4">
                            <w:pPr>
                              <w:rPr>
                                <w:sz w:val="22"/>
                                <w:szCs w:val="22"/>
                              </w:rPr>
                            </w:pPr>
                          </w:p>
                          <w:p w:rsidR="00AD1B79" w:rsidRDefault="00AD1B79" w:rsidP="005C6CB5"/>
                          <w:p w:rsidR="00AD1B79" w:rsidRDefault="00AD1B79" w:rsidP="005C6CB5"/>
                          <w:p w:rsidR="00AD1B79" w:rsidRDefault="00AD1B79" w:rsidP="005C6CB5"/>
                          <w:p w:rsidR="00AD1B79" w:rsidRDefault="00AD1B79" w:rsidP="00143379">
                            <w:pPr>
                              <w:jc w:val="right"/>
                              <w:rPr>
                                <w:sz w:val="28"/>
                                <w:szCs w:val="28"/>
                              </w:rPr>
                            </w:pPr>
                            <w:r>
                              <w:rPr>
                                <w:sz w:val="28"/>
                                <w:szCs w:val="28"/>
                              </w:rPr>
                              <w:t>Wednesday, August 1</w:t>
                            </w:r>
                            <w:r w:rsidRPr="00F23183">
                              <w:rPr>
                                <w:sz w:val="28"/>
                                <w:szCs w:val="28"/>
                              </w:rPr>
                              <w:t>, 201</w:t>
                            </w:r>
                            <w:r>
                              <w:rPr>
                                <w:sz w:val="28"/>
                                <w:szCs w:val="28"/>
                              </w:rPr>
                              <w:t>8</w:t>
                            </w:r>
                          </w:p>
                          <w:p w:rsidR="00AD1B79" w:rsidRPr="00143379" w:rsidRDefault="00AD1B79" w:rsidP="00143379">
                            <w:pPr>
                              <w:jc w:val="right"/>
                              <w:rPr>
                                <w:sz w:val="28"/>
                                <w:szCs w:val="28"/>
                              </w:rPr>
                            </w:pPr>
                            <w:r>
                              <w:rPr>
                                <w:sz w:val="28"/>
                                <w:szCs w:val="28"/>
                              </w:rPr>
                              <w:t>Jack and Florence Ferman Oviatt Presentation Room</w:t>
                            </w:r>
                          </w:p>
                          <w:p w:rsidR="00AD1B79" w:rsidRDefault="00AD1B79" w:rsidP="005C6CB5"/>
                          <w:p w:rsidR="00AD1B79" w:rsidRDefault="00AD1B79" w:rsidP="005C6CB5"/>
                          <w:p w:rsidR="00AD1B79" w:rsidRDefault="00AD1B79" w:rsidP="005C6CB5"/>
                          <w:p w:rsidR="00AD1B79" w:rsidRDefault="00AD1B79" w:rsidP="005C6CB5"/>
                          <w:p w:rsidR="00AD1B79" w:rsidRDefault="00AD1B79" w:rsidP="005C6CB5"/>
                          <w:p w:rsidR="00AD1B79" w:rsidRDefault="00AD1B79" w:rsidP="005C6CB5"/>
                          <w:p w:rsidR="00AD1B79" w:rsidRDefault="00AD1B79" w:rsidP="005C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5pt;width:428.3pt;height:48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" fillcolor="#e5b8b7">
                <v:textbox>
                  <w:txbxContent>
                    <w:p w:rsidR="00AD1B79" w:rsidRDefault="00AD1B79" w:rsidP="005C6CB5">
                      <w:pPr>
                        <w:jc w:val="center"/>
                        <w:rPr>
                          <w:rFonts w:cs="Arial"/>
                          <w:b/>
                          <w:sz w:val="56"/>
                          <w:szCs w:val="56"/>
                        </w:rPr>
                      </w:pPr>
                    </w:p>
                    <w:p w:rsidR="00AD1B79" w:rsidRDefault="00AD1B79" w:rsidP="005C6CB5">
                      <w:pPr>
                        <w:jc w:val="center"/>
                        <w:rPr>
                          <w:rFonts w:cs="Arial"/>
                          <w:b/>
                          <w:sz w:val="56"/>
                          <w:szCs w:val="56"/>
                        </w:rPr>
                      </w:pPr>
                    </w:p>
                    <w:p w:rsidR="00AD1B79" w:rsidRPr="00097D70" w:rsidRDefault="00AD1B79" w:rsidP="005C6CB5">
                      <w:pPr>
                        <w:jc w:val="right"/>
                        <w:rPr>
                          <w:rFonts w:ascii="Tahoma" w:hAnsi="Tahoma" w:cs="Tahoma"/>
                          <w:b/>
                          <w:sz w:val="56"/>
                          <w:szCs w:val="56"/>
                        </w:rPr>
                      </w:pPr>
                      <w:r>
                        <w:rPr>
                          <w:rFonts w:ascii="Tahoma" w:hAnsi="Tahoma" w:cs="Tahoma"/>
                          <w:b/>
                          <w:sz w:val="56"/>
                          <w:szCs w:val="56"/>
                        </w:rPr>
                        <w:t>HR: Academic Personnel</w:t>
                      </w:r>
                    </w:p>
                    <w:p w:rsidR="00AD1B79" w:rsidRPr="00097D70" w:rsidRDefault="00AD1B79" w:rsidP="005C6CB5">
                      <w:pPr>
                        <w:jc w:val="right"/>
                        <w:rPr>
                          <w:rFonts w:ascii="Tahoma" w:hAnsi="Tahoma" w:cs="Tahoma"/>
                          <w:b/>
                          <w:sz w:val="56"/>
                          <w:szCs w:val="56"/>
                        </w:rPr>
                      </w:pPr>
                    </w:p>
                    <w:p w:rsidR="00AD1B79" w:rsidRDefault="00AD1B79" w:rsidP="005C6CB5">
                      <w:pPr>
                        <w:jc w:val="right"/>
                        <w:rPr>
                          <w:rFonts w:ascii="Tahoma" w:hAnsi="Tahoma" w:cs="Tahoma"/>
                          <w:b/>
                          <w:sz w:val="56"/>
                          <w:szCs w:val="56"/>
                        </w:rPr>
                      </w:pPr>
                      <w:r w:rsidRPr="001E3F93">
                        <w:rPr>
                          <w:rFonts w:ascii="Tahoma" w:hAnsi="Tahoma" w:cs="Tahoma"/>
                          <w:b/>
                          <w:color w:val="D00D2D"/>
                          <w:sz w:val="56"/>
                          <w:szCs w:val="56"/>
                        </w:rPr>
                        <w:t>Fall 201</w:t>
                      </w:r>
                      <w:r>
                        <w:rPr>
                          <w:rFonts w:ascii="Tahoma" w:hAnsi="Tahoma" w:cs="Tahoma"/>
                          <w:b/>
                          <w:color w:val="D00D2D"/>
                          <w:sz w:val="56"/>
                          <w:szCs w:val="56"/>
                        </w:rPr>
                        <w:t>8</w:t>
                      </w:r>
                      <w:r>
                        <w:rPr>
                          <w:rFonts w:ascii="Tahoma" w:hAnsi="Tahoma" w:cs="Tahoma"/>
                          <w:b/>
                          <w:sz w:val="56"/>
                          <w:szCs w:val="56"/>
                        </w:rPr>
                        <w:t xml:space="preserve"> and </w:t>
                      </w:r>
                      <w:r w:rsidRPr="001E3F93">
                        <w:rPr>
                          <w:rFonts w:ascii="Tahoma" w:hAnsi="Tahoma" w:cs="Tahoma"/>
                          <w:b/>
                          <w:color w:val="D00D2D"/>
                          <w:sz w:val="56"/>
                          <w:szCs w:val="56"/>
                        </w:rPr>
                        <w:t>AY 201</w:t>
                      </w:r>
                      <w:r>
                        <w:rPr>
                          <w:rFonts w:ascii="Tahoma" w:hAnsi="Tahoma" w:cs="Tahoma"/>
                          <w:b/>
                          <w:color w:val="D00D2D"/>
                          <w:sz w:val="56"/>
                          <w:szCs w:val="56"/>
                        </w:rPr>
                        <w:t>8</w:t>
                      </w:r>
                      <w:r w:rsidRPr="001E3F93">
                        <w:rPr>
                          <w:rFonts w:ascii="Tahoma" w:hAnsi="Tahoma" w:cs="Tahoma"/>
                          <w:b/>
                          <w:color w:val="D00D2D"/>
                          <w:sz w:val="56"/>
                          <w:szCs w:val="56"/>
                        </w:rPr>
                        <w:t>-201</w:t>
                      </w:r>
                      <w:r>
                        <w:rPr>
                          <w:rFonts w:ascii="Tahoma" w:hAnsi="Tahoma" w:cs="Tahoma"/>
                          <w:b/>
                          <w:color w:val="D00D2D"/>
                          <w:sz w:val="56"/>
                          <w:szCs w:val="56"/>
                        </w:rPr>
                        <w:t>9</w:t>
                      </w:r>
                    </w:p>
                    <w:p w:rsidR="00AD1B79" w:rsidRDefault="00AD1B79" w:rsidP="005C6CB5">
                      <w:pPr>
                        <w:jc w:val="right"/>
                        <w:rPr>
                          <w:rFonts w:ascii="Tahoma" w:hAnsi="Tahoma" w:cs="Tahoma"/>
                          <w:b/>
                          <w:sz w:val="56"/>
                          <w:szCs w:val="56"/>
                        </w:rPr>
                      </w:pPr>
                    </w:p>
                    <w:p w:rsidR="00AD1B79" w:rsidRDefault="00AD1B79" w:rsidP="005C6CB5">
                      <w:pPr>
                        <w:jc w:val="right"/>
                        <w:rPr>
                          <w:rFonts w:ascii="Tahoma" w:hAnsi="Tahoma" w:cs="Tahoma"/>
                          <w:b/>
                          <w:sz w:val="56"/>
                          <w:szCs w:val="56"/>
                        </w:rPr>
                      </w:pPr>
                      <w:r>
                        <w:rPr>
                          <w:rFonts w:ascii="Tahoma" w:hAnsi="Tahoma" w:cs="Tahoma"/>
                          <w:b/>
                          <w:sz w:val="56"/>
                          <w:szCs w:val="56"/>
                        </w:rPr>
                        <w:t>Hiring &amp;</w:t>
                      </w:r>
                    </w:p>
                    <w:p w:rsidR="00AD1B79" w:rsidRPr="00097D70" w:rsidRDefault="00AD1B79" w:rsidP="005C6CB5">
                      <w:pPr>
                        <w:jc w:val="right"/>
                        <w:rPr>
                          <w:rFonts w:ascii="Tahoma" w:hAnsi="Tahoma" w:cs="Tahoma"/>
                          <w:b/>
                          <w:sz w:val="56"/>
                          <w:szCs w:val="56"/>
                        </w:rPr>
                      </w:pPr>
                      <w:r>
                        <w:rPr>
                          <w:rFonts w:ascii="Tahoma" w:hAnsi="Tahoma" w:cs="Tahoma"/>
                          <w:b/>
                          <w:sz w:val="56"/>
                          <w:szCs w:val="56"/>
                        </w:rPr>
                        <w:t>Processing Workshop</w:t>
                      </w:r>
                    </w:p>
                    <w:p w:rsidR="00AD1B79" w:rsidRDefault="00AD1B79" w:rsidP="005C6CB5"/>
                    <w:p w:rsidR="00AD1B79" w:rsidRDefault="00AD1B79" w:rsidP="005C6CB5"/>
                    <w:p w:rsidR="00AD1B79" w:rsidRDefault="00AD1B79" w:rsidP="005C6CB5"/>
                    <w:p w:rsidR="00AD1B79" w:rsidRDefault="00AD1B79" w:rsidP="00BF45B4">
                      <w:pPr>
                        <w:jc w:val="right"/>
                        <w:rPr>
                          <w:rFonts w:ascii="Tahoma" w:hAnsi="Tahoma" w:cs="Tahoma"/>
                          <w:b/>
                          <w:sz w:val="22"/>
                          <w:szCs w:val="22"/>
                        </w:rPr>
                      </w:pPr>
                      <w:r>
                        <w:rPr>
                          <w:rFonts w:ascii="Tahoma" w:hAnsi="Tahoma" w:cs="Tahoma"/>
                          <w:b/>
                          <w:sz w:val="22"/>
                          <w:szCs w:val="22"/>
                        </w:rPr>
                        <w:t xml:space="preserve">Presented By </w:t>
                      </w:r>
                      <w:proofErr w:type="gramStart"/>
                      <w:r>
                        <w:rPr>
                          <w:rFonts w:ascii="Tahoma" w:hAnsi="Tahoma" w:cs="Tahoma"/>
                          <w:b/>
                          <w:sz w:val="22"/>
                          <w:szCs w:val="22"/>
                        </w:rPr>
                        <w:t>The</w:t>
                      </w:r>
                      <w:proofErr w:type="gramEnd"/>
                      <w:r>
                        <w:rPr>
                          <w:rFonts w:ascii="Tahoma" w:hAnsi="Tahoma" w:cs="Tahoma"/>
                          <w:b/>
                          <w:sz w:val="22"/>
                          <w:szCs w:val="22"/>
                        </w:rPr>
                        <w:t xml:space="preserve"> Office of Human Resources</w:t>
                      </w:r>
                    </w:p>
                    <w:p w:rsidR="00AD1B79" w:rsidRPr="003F1A9C" w:rsidRDefault="00AD1B79" w:rsidP="00BF45B4">
                      <w:pPr>
                        <w:jc w:val="right"/>
                        <w:rPr>
                          <w:rFonts w:ascii="Tahoma" w:hAnsi="Tahoma" w:cs="Tahoma"/>
                          <w:b/>
                          <w:sz w:val="22"/>
                          <w:szCs w:val="22"/>
                        </w:rPr>
                      </w:pPr>
                      <w:r>
                        <w:rPr>
                          <w:rFonts w:ascii="Tahoma" w:hAnsi="Tahoma" w:cs="Tahoma"/>
                          <w:b/>
                          <w:sz w:val="22"/>
                          <w:szCs w:val="22"/>
                        </w:rPr>
                        <w:t xml:space="preserve">&amp; </w:t>
                      </w:r>
                      <w:proofErr w:type="gramStart"/>
                      <w:r>
                        <w:rPr>
                          <w:rFonts w:ascii="Tahoma" w:hAnsi="Tahoma" w:cs="Tahoma"/>
                          <w:b/>
                          <w:sz w:val="22"/>
                          <w:szCs w:val="22"/>
                        </w:rPr>
                        <w:t>The</w:t>
                      </w:r>
                      <w:proofErr w:type="gramEnd"/>
                      <w:r>
                        <w:rPr>
                          <w:rFonts w:ascii="Tahoma" w:hAnsi="Tahoma" w:cs="Tahoma"/>
                          <w:b/>
                          <w:sz w:val="22"/>
                          <w:szCs w:val="22"/>
                        </w:rPr>
                        <w:t xml:space="preserve"> Office of Faculty Affairs</w:t>
                      </w:r>
                    </w:p>
                    <w:p w:rsidR="00AD1B79" w:rsidRPr="003F1A9C" w:rsidRDefault="00AD1B79" w:rsidP="00BF45B4">
                      <w:pPr>
                        <w:rPr>
                          <w:sz w:val="22"/>
                          <w:szCs w:val="22"/>
                        </w:rPr>
                      </w:pPr>
                    </w:p>
                    <w:p w:rsidR="00AD1B79" w:rsidRDefault="00AD1B79" w:rsidP="005C6CB5"/>
                    <w:p w:rsidR="00AD1B79" w:rsidRDefault="00AD1B79" w:rsidP="005C6CB5"/>
                    <w:p w:rsidR="00AD1B79" w:rsidRDefault="00AD1B79" w:rsidP="005C6CB5"/>
                    <w:p w:rsidR="00AD1B79" w:rsidRDefault="00AD1B79" w:rsidP="00143379">
                      <w:pPr>
                        <w:jc w:val="right"/>
                        <w:rPr>
                          <w:sz w:val="28"/>
                          <w:szCs w:val="28"/>
                        </w:rPr>
                      </w:pPr>
                      <w:r>
                        <w:rPr>
                          <w:sz w:val="28"/>
                          <w:szCs w:val="28"/>
                        </w:rPr>
                        <w:t>Wednesday, August 1</w:t>
                      </w:r>
                      <w:r w:rsidRPr="00F23183">
                        <w:rPr>
                          <w:sz w:val="28"/>
                          <w:szCs w:val="28"/>
                        </w:rPr>
                        <w:t>, 201</w:t>
                      </w:r>
                      <w:r>
                        <w:rPr>
                          <w:sz w:val="28"/>
                          <w:szCs w:val="28"/>
                        </w:rPr>
                        <w:t>8</w:t>
                      </w:r>
                    </w:p>
                    <w:p w:rsidR="00AD1B79" w:rsidRPr="00143379" w:rsidRDefault="00AD1B79" w:rsidP="00143379">
                      <w:pPr>
                        <w:jc w:val="right"/>
                        <w:rPr>
                          <w:sz w:val="28"/>
                          <w:szCs w:val="28"/>
                        </w:rPr>
                      </w:pPr>
                      <w:r>
                        <w:rPr>
                          <w:sz w:val="28"/>
                          <w:szCs w:val="28"/>
                        </w:rPr>
                        <w:t xml:space="preserve">Jack and Florence </w:t>
                      </w:r>
                      <w:proofErr w:type="spellStart"/>
                      <w:r>
                        <w:rPr>
                          <w:sz w:val="28"/>
                          <w:szCs w:val="28"/>
                        </w:rPr>
                        <w:t>Ferman</w:t>
                      </w:r>
                      <w:proofErr w:type="spellEnd"/>
                      <w:r>
                        <w:rPr>
                          <w:sz w:val="28"/>
                          <w:szCs w:val="28"/>
                        </w:rPr>
                        <w:t xml:space="preserve"> Oviatt Presentation Room</w:t>
                      </w:r>
                    </w:p>
                    <w:p w:rsidR="00AD1B79" w:rsidRDefault="00AD1B79" w:rsidP="005C6CB5"/>
                    <w:p w:rsidR="00AD1B79" w:rsidRDefault="00AD1B79" w:rsidP="005C6CB5"/>
                    <w:p w:rsidR="00AD1B79" w:rsidRDefault="00AD1B79" w:rsidP="005C6CB5"/>
                    <w:p w:rsidR="00AD1B79" w:rsidRDefault="00AD1B79" w:rsidP="005C6CB5"/>
                    <w:p w:rsidR="00AD1B79" w:rsidRDefault="00AD1B79" w:rsidP="005C6CB5"/>
                    <w:p w:rsidR="00AD1B79" w:rsidRDefault="00AD1B79" w:rsidP="005C6CB5"/>
                    <w:p w:rsidR="00AD1B79" w:rsidRDefault="00AD1B79" w:rsidP="005C6CB5"/>
                  </w:txbxContent>
                </v:textbox>
              </v:shape>
            </w:pict>
          </mc:Fallback>
        </mc:AlternateContent>
      </w: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5C6CB5" w:rsidP="005C6CB5">
      <w:pPr>
        <w:rPr>
          <w:rFonts w:ascii="Tahoma" w:hAnsi="Tahoma" w:cs="Tahoma"/>
          <w:b/>
          <w:sz w:val="40"/>
          <w:szCs w:val="40"/>
        </w:rPr>
      </w:pPr>
    </w:p>
    <w:p w:rsidR="005C6CB5" w:rsidRDefault="00B50DC6" w:rsidP="005C6CB5">
      <w:pPr>
        <w:rPr>
          <w:rFonts w:ascii="Tahoma" w:hAnsi="Tahoma" w:cs="Tahoma"/>
          <w:b/>
          <w:sz w:val="40"/>
          <w:szCs w:val="40"/>
        </w:rPr>
      </w:pPr>
      <w:r>
        <w:rPr>
          <w:rFonts w:ascii="Tahoma" w:hAnsi="Tahoma" w:cs="Tahoma"/>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-251460</wp:posOffset>
                </wp:positionH>
                <wp:positionV relativeFrom="paragraph">
                  <wp:posOffset>173990</wp:posOffset>
                </wp:positionV>
                <wp:extent cx="3436620" cy="431165"/>
                <wp:effectExtent l="5715" t="13970" r="571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431165"/>
                        </a:xfrm>
                        <a:prstGeom prst="rect">
                          <a:avLst/>
                        </a:prstGeom>
                        <a:solidFill>
                          <a:srgbClr val="FFFFFF"/>
                        </a:solidFill>
                        <a:ln w="9525">
                          <a:solidFill>
                            <a:srgbClr val="000000"/>
                          </a:solidFill>
                          <a:miter lim="800000"/>
                          <a:headEnd/>
                          <a:tailEnd/>
                        </a:ln>
                      </wps:spPr>
                      <wps:txbx>
                        <w:txbxContent>
                          <w:p w:rsidR="00AD1B79" w:rsidRDefault="00AD1B79" w:rsidP="00ED733B">
                            <w:pPr>
                              <w:jc w:val="center"/>
                              <w:rPr>
                                <w:b/>
                              </w:rPr>
                            </w:pPr>
                            <w:r>
                              <w:rPr>
                                <w:b/>
                              </w:rPr>
                              <w:t>Available On-Line at:</w:t>
                            </w:r>
                          </w:p>
                          <w:p w:rsidR="00AD1B79" w:rsidRPr="001E3F93" w:rsidRDefault="005D0E07" w:rsidP="00ED733B">
                            <w:pPr>
                              <w:jc w:val="center"/>
                              <w:rPr>
                                <w:b/>
                                <w:color w:val="D00D2D"/>
                              </w:rPr>
                            </w:pPr>
                            <w:hyperlink r:id="rId10" w:history="1">
                              <w:r w:rsidR="00AD1B79" w:rsidRPr="001E3F93">
                                <w:rPr>
                                  <w:rStyle w:val="Hyperlink"/>
                                  <w:b/>
                                  <w:color w:val="D00D2D"/>
                                </w:rPr>
                                <w:t>http://www.csun.edu/hr</w:t>
                              </w:r>
                              <w:r w:rsidR="00AD1B79" w:rsidRPr="001E3F93">
                                <w:rPr>
                                  <w:rStyle w:val="Hyperlink"/>
                                  <w:b/>
                                  <w:color w:val="D00D2D"/>
                                  <w:sz w:val="20"/>
                                </w:rPr>
                                <w:t>/academic-personnel</w:t>
                              </w:r>
                            </w:hyperlink>
                          </w:p>
                          <w:p w:rsidR="00AD1B79" w:rsidRDefault="00AD1B79" w:rsidP="00ED733B">
                            <w:pPr>
                              <w:jc w:val="center"/>
                              <w:rPr>
                                <w:b/>
                              </w:rPr>
                            </w:pPr>
                          </w:p>
                          <w:p w:rsidR="00AD1B79" w:rsidRDefault="00AD1B79" w:rsidP="00ED733B">
                            <w:pPr>
                              <w:jc w:val="center"/>
                              <w:rPr>
                                <w:b/>
                              </w:rPr>
                            </w:pPr>
                          </w:p>
                          <w:p w:rsidR="00AD1B79" w:rsidRDefault="00AD1B79" w:rsidP="00ED733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9.8pt;margin-top:13.7pt;width:270.6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">
                <v:textbox>
                  <w:txbxContent>
                    <w:p w:rsidR="00AD1B79" w:rsidRDefault="00AD1B79" w:rsidP="00ED733B">
                      <w:pPr>
                        <w:jc w:val="center"/>
                        <w:rPr>
                          <w:b/>
                        </w:rPr>
                      </w:pPr>
                      <w:r>
                        <w:rPr>
                          <w:b/>
                        </w:rPr>
                        <w:t>Available On-Line at:</w:t>
                      </w:r>
                    </w:p>
                    <w:p w:rsidR="00AD1B79" w:rsidRPr="001E3F93" w:rsidRDefault="00AD1B79" w:rsidP="00ED733B">
                      <w:pPr>
                        <w:jc w:val="center"/>
                        <w:rPr>
                          <w:b/>
                          <w:color w:val="D00D2D"/>
                        </w:rPr>
                      </w:pPr>
                      <w:hyperlink r:id="rId11" w:history="1">
                        <w:r w:rsidRPr="001E3F93">
                          <w:rPr>
                            <w:rStyle w:val="Hyperlink"/>
                            <w:b/>
                            <w:color w:val="D00D2D"/>
                          </w:rPr>
                          <w:t>http://www.csun.edu/hr</w:t>
                        </w:r>
                        <w:r w:rsidRPr="001E3F93">
                          <w:rPr>
                            <w:rStyle w:val="Hyperlink"/>
                            <w:b/>
                            <w:color w:val="D00D2D"/>
                            <w:sz w:val="20"/>
                          </w:rPr>
                          <w:t>/academic-personnel</w:t>
                        </w:r>
                      </w:hyperlink>
                    </w:p>
                    <w:p w:rsidR="00AD1B79" w:rsidRDefault="00AD1B79" w:rsidP="00ED733B">
                      <w:pPr>
                        <w:jc w:val="center"/>
                        <w:rPr>
                          <w:b/>
                        </w:rPr>
                      </w:pPr>
                    </w:p>
                    <w:p w:rsidR="00AD1B79" w:rsidRDefault="00AD1B79" w:rsidP="00ED733B">
                      <w:pPr>
                        <w:jc w:val="center"/>
                        <w:rPr>
                          <w:b/>
                        </w:rPr>
                      </w:pPr>
                    </w:p>
                    <w:p w:rsidR="00AD1B79" w:rsidRDefault="00AD1B79" w:rsidP="00ED733B">
                      <w:pPr>
                        <w:jc w:val="center"/>
                        <w:rPr>
                          <w:b/>
                        </w:rPr>
                      </w:pPr>
                    </w:p>
                  </w:txbxContent>
                </v:textbox>
              </v:shape>
            </w:pict>
          </mc:Fallback>
        </mc:AlternateContent>
      </w:r>
    </w:p>
    <w:p w:rsidR="005C6CB5" w:rsidRDefault="005C6CB5" w:rsidP="005C6CB5">
      <w:pPr>
        <w:rPr>
          <w:rFonts w:ascii="Tahoma" w:hAnsi="Tahoma" w:cs="Tahoma"/>
          <w:b/>
          <w:sz w:val="40"/>
          <w:szCs w:val="40"/>
        </w:rPr>
      </w:pPr>
    </w:p>
    <w:p w:rsidR="0034743F" w:rsidRDefault="00414B2A" w:rsidP="00414B2A">
      <w:pPr>
        <w:pStyle w:val="TOCHeading"/>
        <w:tabs>
          <w:tab w:val="left" w:pos="8970"/>
        </w:tabs>
      </w:pPr>
      <w:bookmarkStart w:id="1" w:name="_Toc300587481"/>
      <w:r>
        <w:lastRenderedPageBreak/>
        <w:tab/>
      </w:r>
    </w:p>
    <w:p w:rsidR="009F3B5B" w:rsidRPr="009F3B5B" w:rsidRDefault="009F3B5B" w:rsidP="00000EAB">
      <w:pPr>
        <w:pStyle w:val="TOCHeading"/>
      </w:pPr>
      <w:r w:rsidRPr="009F3B5B">
        <w:t>Table of Contents</w:t>
      </w:r>
    </w:p>
    <w:p w:rsidR="00CD31E8" w:rsidRDefault="00CD31E8">
      <w:pPr>
        <w:pStyle w:val="TOC1"/>
      </w:pPr>
    </w:p>
    <w:p w:rsidR="002C6EFD" w:rsidRPr="00855DA4" w:rsidRDefault="009F3B5B">
      <w:pPr>
        <w:pStyle w:val="TOC1"/>
        <w:rPr>
          <w:rFonts w:ascii="Arial Narrow" w:hAnsi="Arial Narrow" w:cs="Arial"/>
          <w:noProof/>
          <w:szCs w:val="20"/>
        </w:rPr>
      </w:pPr>
      <w:r w:rsidRPr="002C6EFD">
        <w:rPr>
          <w:rFonts w:ascii="Arial Narrow" w:hAnsi="Arial Narrow" w:cs="Arial"/>
          <w:szCs w:val="20"/>
        </w:rPr>
        <w:fldChar w:fldCharType="begin"/>
      </w:r>
      <w:r w:rsidRPr="002C6EFD">
        <w:rPr>
          <w:rFonts w:ascii="Arial Narrow" w:hAnsi="Arial Narrow" w:cs="Arial"/>
          <w:szCs w:val="20"/>
        </w:rPr>
        <w:instrText xml:space="preserve"> TOC \o "1-3" \h \z \u </w:instrText>
      </w:r>
      <w:r w:rsidRPr="002C6EFD">
        <w:rPr>
          <w:rFonts w:ascii="Arial Narrow" w:hAnsi="Arial Narrow" w:cs="Arial"/>
          <w:szCs w:val="20"/>
        </w:rPr>
        <w:fldChar w:fldCharType="separate"/>
      </w:r>
      <w:hyperlink w:anchor="_Toc395111931" w:history="1">
        <w:r w:rsidR="002C6EFD" w:rsidRPr="002C6EFD">
          <w:rPr>
            <w:rStyle w:val="Hyperlink"/>
            <w:rFonts w:ascii="Arial Narrow" w:hAnsi="Arial Narrow" w:cs="Arial"/>
            <w:noProof/>
            <w:sz w:val="20"/>
            <w:szCs w:val="20"/>
          </w:rPr>
          <w:t>Fall 201</w:t>
        </w:r>
        <w:r w:rsidR="00D936A5">
          <w:rPr>
            <w:rStyle w:val="Hyperlink"/>
            <w:rFonts w:ascii="Arial Narrow" w:hAnsi="Arial Narrow" w:cs="Arial"/>
            <w:noProof/>
            <w:sz w:val="20"/>
            <w:szCs w:val="20"/>
          </w:rPr>
          <w:t>8</w:t>
        </w:r>
        <w:r w:rsidR="002C6EFD" w:rsidRPr="002C6EFD">
          <w:rPr>
            <w:rStyle w:val="Hyperlink"/>
            <w:rFonts w:ascii="Arial Narrow" w:hAnsi="Arial Narrow" w:cs="Arial"/>
            <w:noProof/>
            <w:sz w:val="20"/>
            <w:szCs w:val="20"/>
          </w:rPr>
          <w:t xml:space="preserve"> and 201</w:t>
        </w:r>
        <w:r w:rsidR="00D936A5">
          <w:rPr>
            <w:rStyle w:val="Hyperlink"/>
            <w:rFonts w:ascii="Arial Narrow" w:hAnsi="Arial Narrow" w:cs="Arial"/>
            <w:noProof/>
            <w:sz w:val="20"/>
            <w:szCs w:val="20"/>
          </w:rPr>
          <w:t>8-2019</w:t>
        </w:r>
        <w:r w:rsidR="002C6EFD" w:rsidRPr="002C6EFD">
          <w:rPr>
            <w:rStyle w:val="Hyperlink"/>
            <w:rFonts w:ascii="Arial Narrow" w:hAnsi="Arial Narrow" w:cs="Arial"/>
            <w:noProof/>
            <w:sz w:val="20"/>
            <w:szCs w:val="20"/>
          </w:rPr>
          <w:t xml:space="preserve"> AY Appointment Default Dates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_Toc395111931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2</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32" w:history="1">
        <w:r w:rsidR="002C6EFD" w:rsidRPr="002C6EFD">
          <w:rPr>
            <w:rStyle w:val="Hyperlink"/>
            <w:rFonts w:ascii="Arial Narrow" w:hAnsi="Arial Narrow" w:cs="Arial"/>
            <w:noProof/>
            <w:sz w:val="20"/>
            <w:szCs w:val="20"/>
          </w:rPr>
          <w:t>The Sign-In Process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_Toc395111932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3</w:t>
        </w:r>
        <w:r w:rsidR="002C6EFD" w:rsidRPr="002C6EFD">
          <w:rPr>
            <w:rFonts w:ascii="Arial Narrow" w:hAnsi="Arial Narrow" w:cs="Arial"/>
            <w:noProof/>
            <w:webHidden/>
            <w:szCs w:val="20"/>
          </w:rPr>
          <w:fldChar w:fldCharType="end"/>
        </w:r>
      </w:hyperlink>
    </w:p>
    <w:p w:rsidR="002C6EFD" w:rsidRPr="00855DA4" w:rsidRDefault="005D0E07" w:rsidP="00A20F8B">
      <w:pPr>
        <w:pStyle w:val="TOC3"/>
        <w:spacing w:line="240" w:lineRule="auto"/>
        <w:rPr>
          <w:rFonts w:ascii="Arial Narrow" w:hAnsi="Arial Narrow" w:cs="Arial"/>
          <w:noProof/>
          <w:szCs w:val="20"/>
        </w:rPr>
      </w:pPr>
      <w:hyperlink w:anchor="_Toc395111933" w:history="1">
        <w:r w:rsidR="002C6EFD" w:rsidRPr="002C6EFD">
          <w:rPr>
            <w:rStyle w:val="Hyperlink"/>
            <w:rFonts w:ascii="Arial Narrow" w:hAnsi="Arial Narrow" w:cs="Arial"/>
            <w:noProof/>
            <w:sz w:val="20"/>
            <w:szCs w:val="20"/>
          </w:rPr>
          <w:t>Verification of Academic Degree(s) for Temporary Faculty, TA and GA</w:t>
        </w:r>
        <w:r w:rsidR="002C6EFD" w:rsidRPr="002C6EFD">
          <w:rPr>
            <w:rFonts w:ascii="Arial Narrow" w:hAnsi="Arial Narrow" w:cs="Arial"/>
            <w:noProof/>
            <w:webHidden/>
            <w:szCs w:val="20"/>
          </w:rPr>
          <w:tab/>
        </w:r>
        <w:r w:rsidR="002C6EFD" w:rsidRPr="004B50A5">
          <w:rPr>
            <w:rFonts w:ascii="Arial Narrow" w:hAnsi="Arial Narrow" w:cs="Arial"/>
            <w:noProof/>
            <w:webHidden/>
            <w:szCs w:val="20"/>
          </w:rPr>
          <w:fldChar w:fldCharType="begin"/>
        </w:r>
        <w:r w:rsidR="002C6EFD" w:rsidRPr="004B50A5">
          <w:rPr>
            <w:rFonts w:ascii="Arial Narrow" w:hAnsi="Arial Narrow" w:cs="Arial"/>
            <w:noProof/>
            <w:webHidden/>
            <w:szCs w:val="20"/>
          </w:rPr>
          <w:instrText xml:space="preserve"> PAGEREF _Toc395111933 \h </w:instrText>
        </w:r>
        <w:r w:rsidR="002C6EFD" w:rsidRPr="004B50A5">
          <w:rPr>
            <w:rFonts w:ascii="Arial Narrow" w:hAnsi="Arial Narrow" w:cs="Arial"/>
            <w:noProof/>
            <w:webHidden/>
            <w:szCs w:val="20"/>
          </w:rPr>
        </w:r>
        <w:r w:rsidR="002C6EFD" w:rsidRPr="004B50A5">
          <w:rPr>
            <w:rFonts w:ascii="Arial Narrow" w:hAnsi="Arial Narrow" w:cs="Arial"/>
            <w:noProof/>
            <w:webHidden/>
            <w:szCs w:val="20"/>
          </w:rPr>
          <w:fldChar w:fldCharType="separate"/>
        </w:r>
        <w:r w:rsidR="004B50A5" w:rsidRPr="004B50A5">
          <w:rPr>
            <w:rFonts w:ascii="Arial Narrow" w:hAnsi="Arial Narrow" w:cs="Arial"/>
            <w:bCs/>
            <w:noProof/>
            <w:webHidden/>
            <w:szCs w:val="20"/>
          </w:rPr>
          <w:t>3</w:t>
        </w:r>
        <w:r w:rsidR="002C6EFD" w:rsidRPr="004B50A5">
          <w:rPr>
            <w:rFonts w:ascii="Arial Narrow" w:hAnsi="Arial Narrow" w:cs="Arial"/>
            <w:noProof/>
            <w:webHidden/>
            <w:szCs w:val="20"/>
          </w:rPr>
          <w:fldChar w:fldCharType="end"/>
        </w:r>
      </w:hyperlink>
    </w:p>
    <w:p w:rsidR="002C6EFD" w:rsidRPr="00855DA4" w:rsidRDefault="005D0E07" w:rsidP="00A20F8B">
      <w:pPr>
        <w:pStyle w:val="TOC2"/>
        <w:rPr>
          <w:rFonts w:ascii="Arial Narrow" w:hAnsi="Arial Narrow" w:cs="Arial"/>
          <w:noProof/>
          <w:szCs w:val="20"/>
        </w:rPr>
      </w:pPr>
      <w:hyperlink w:anchor="_Toc395111934" w:history="1">
        <w:r w:rsidR="002C6EFD" w:rsidRPr="002C6EFD">
          <w:rPr>
            <w:rStyle w:val="Hyperlink"/>
            <w:rFonts w:ascii="Arial Narrow" w:hAnsi="Arial Narrow" w:cs="Arial"/>
            <w:noProof/>
            <w:sz w:val="20"/>
            <w:szCs w:val="20"/>
          </w:rPr>
          <w:t>Employment Validation Stickers – CSUN ID Cards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_Toc395111934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3</w:t>
        </w:r>
        <w:r w:rsidR="002C6EFD" w:rsidRPr="002C6EFD">
          <w:rPr>
            <w:rFonts w:ascii="Arial Narrow" w:hAnsi="Arial Narrow" w:cs="Arial"/>
            <w:noProof/>
            <w:webHidden/>
            <w:szCs w:val="20"/>
          </w:rPr>
          <w:fldChar w:fldCharType="end"/>
        </w:r>
      </w:hyperlink>
    </w:p>
    <w:p w:rsidR="002C6EFD" w:rsidRPr="00855DA4" w:rsidRDefault="005D0E07" w:rsidP="00A20F8B">
      <w:pPr>
        <w:pStyle w:val="TOC2"/>
        <w:rPr>
          <w:rFonts w:ascii="Arial Narrow" w:hAnsi="Arial Narrow" w:cs="Arial"/>
          <w:noProof/>
          <w:szCs w:val="20"/>
        </w:rPr>
      </w:pPr>
      <w:hyperlink w:anchor="_Toc395111935" w:history="1">
        <w:r w:rsidR="002C6EFD" w:rsidRPr="002C6EFD">
          <w:rPr>
            <w:rStyle w:val="Hyperlink"/>
            <w:rFonts w:ascii="Arial Narrow" w:hAnsi="Arial Narrow" w:cs="Arial"/>
            <w:noProof/>
            <w:sz w:val="20"/>
            <w:szCs w:val="20"/>
          </w:rPr>
          <w:t>Total Instructional Employment Disclosure Form</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_Toc395111935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4</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36" w:history="1">
        <w:r w:rsidR="002C6EFD" w:rsidRPr="002C6EFD">
          <w:rPr>
            <w:rStyle w:val="Hyperlink"/>
            <w:rFonts w:ascii="Arial Narrow" w:hAnsi="Arial Narrow" w:cs="Arial"/>
            <w:noProof/>
            <w:sz w:val="20"/>
            <w:szCs w:val="20"/>
          </w:rPr>
          <w:t>Benefits Administration</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_Toc395111936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5</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37" w:history="1">
        <w:r w:rsidR="002C6EFD" w:rsidRPr="002C6EFD">
          <w:rPr>
            <w:rStyle w:val="Hyperlink"/>
            <w:rFonts w:ascii="Arial Narrow" w:hAnsi="Arial Narrow" w:cs="Arial"/>
            <w:noProof/>
            <w:sz w:val="20"/>
            <w:szCs w:val="20"/>
          </w:rPr>
          <w:t>Appointment Letters &amp; Notices</w:t>
        </w:r>
        <w:r w:rsidR="00882C71">
          <w:rPr>
            <w:rStyle w:val="Hyperlink"/>
            <w:rFonts w:ascii="Arial Narrow" w:hAnsi="Arial Narrow" w:cs="Arial"/>
            <w:noProof/>
            <w:sz w:val="20"/>
            <w:szCs w:val="20"/>
          </w:rPr>
          <w:t xml:space="preserve"> NEW!</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_Toc395111937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6</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38" w:history="1">
        <w:r w:rsidR="002C6EFD" w:rsidRPr="002C6EFD">
          <w:rPr>
            <w:rStyle w:val="Hyperlink"/>
            <w:rFonts w:ascii="Arial Narrow" w:hAnsi="Arial Narrow" w:cs="Arial"/>
            <w:noProof/>
            <w:sz w:val="20"/>
            <w:szCs w:val="20"/>
          </w:rPr>
          <w:t>Unit 3 - Faculty Employees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_Toc395111938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6</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39" w:history="1">
        <w:r w:rsidR="002C6EFD" w:rsidRPr="002C6EFD">
          <w:rPr>
            <w:rStyle w:val="Hyperlink"/>
            <w:rFonts w:ascii="Arial Narrow" w:hAnsi="Arial Narrow" w:cs="Arial"/>
            <w:noProof/>
            <w:sz w:val="20"/>
            <w:szCs w:val="20"/>
          </w:rPr>
          <w:t>Unit 11 - Academic Student Employees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_Toc395111939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6</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40" w:history="1">
        <w:r w:rsidR="002C6EFD" w:rsidRPr="002C6EFD">
          <w:rPr>
            <w:rStyle w:val="Hyperlink"/>
            <w:rFonts w:ascii="Arial Narrow" w:hAnsi="Arial Narrow" w:cs="Arial"/>
            <w:noProof/>
            <w:sz w:val="20"/>
            <w:szCs w:val="20"/>
          </w:rPr>
          <w:t>Part-Time Faculty Module</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_Toc395111940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7</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41" w:history="1">
        <w:r w:rsidR="002C6EFD" w:rsidRPr="002C6EFD">
          <w:rPr>
            <w:rStyle w:val="Hyperlink"/>
            <w:rFonts w:ascii="Arial Narrow" w:hAnsi="Arial Narrow" w:cs="Arial"/>
            <w:noProof/>
            <w:sz w:val="20"/>
            <w:szCs w:val="20"/>
          </w:rPr>
          <w:t>Student Module</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_Toc395111941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7</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42" w:history="1">
        <w:r w:rsidR="002C6EFD" w:rsidRPr="002C6EFD">
          <w:rPr>
            <w:rStyle w:val="Hyperlink"/>
            <w:rFonts w:ascii="Arial Narrow" w:hAnsi="Arial Narrow" w:cs="Arial"/>
            <w:noProof/>
            <w:sz w:val="20"/>
            <w:szCs w:val="20"/>
          </w:rPr>
          <w:t>Part-Time Faculty Payroll and Module Processing Dates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_Toc395111942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8</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43" w:history="1">
        <w:r w:rsidR="002C6EFD" w:rsidRPr="002C6EFD">
          <w:rPr>
            <w:rStyle w:val="Hyperlink"/>
            <w:rFonts w:ascii="Arial Narrow" w:hAnsi="Arial Narrow" w:cs="Arial"/>
            <w:noProof/>
            <w:sz w:val="20"/>
            <w:szCs w:val="20"/>
          </w:rPr>
          <w:t>Salary Ranges for Unit 3 Faculty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_Toc395111943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9</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44" w:history="1">
        <w:r w:rsidR="002C6EFD" w:rsidRPr="002C6EFD">
          <w:rPr>
            <w:rStyle w:val="Hyperlink"/>
            <w:rFonts w:ascii="Arial Narrow" w:hAnsi="Arial Narrow" w:cs="Arial"/>
            <w:noProof/>
            <w:sz w:val="20"/>
            <w:szCs w:val="20"/>
          </w:rPr>
          <w:t>Salary Ranges and Job Codes for Academic and Student Employees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_Toc395111944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9</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45" w:history="1">
        <w:r w:rsidR="002C6EFD" w:rsidRPr="002C6EFD">
          <w:rPr>
            <w:rStyle w:val="Hyperlink"/>
            <w:rFonts w:ascii="Arial Narrow" w:hAnsi="Arial Narrow" w:cs="Arial"/>
            <w:noProof/>
            <w:sz w:val="20"/>
            <w:szCs w:val="20"/>
          </w:rPr>
          <w:t>Pay Warrant Schedules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_Toc395111945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10</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46" w:history="1">
        <w:r w:rsidR="002C6EFD" w:rsidRPr="002C6EFD">
          <w:rPr>
            <w:rStyle w:val="Hyperlink"/>
            <w:rFonts w:ascii="Arial Narrow" w:hAnsi="Arial Narrow" w:cs="Arial"/>
            <w:noProof/>
            <w:sz w:val="20"/>
            <w:szCs w:val="20"/>
          </w:rPr>
          <w:t>Academic Year Faculty (Job Codes 2360 and 2358)</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_Toc395111946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10</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47" w:history="1">
        <w:r w:rsidR="002C6EFD" w:rsidRPr="002C6EFD">
          <w:rPr>
            <w:rStyle w:val="Hyperlink"/>
            <w:rFonts w:ascii="Arial Narrow" w:hAnsi="Arial Narrow" w:cs="Arial"/>
            <w:noProof/>
            <w:sz w:val="20"/>
            <w:szCs w:val="20"/>
          </w:rPr>
          <w:t>Academic Year Faculty Pay Warrant Distribution Chart</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_Toc395111947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10</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48" w:history="1">
        <w:r w:rsidR="002C6EFD" w:rsidRPr="002C6EFD">
          <w:rPr>
            <w:rStyle w:val="Hyperlink"/>
            <w:rFonts w:ascii="Arial Narrow" w:hAnsi="Arial Narrow" w:cs="Arial"/>
            <w:noProof/>
            <w:sz w:val="20"/>
            <w:szCs w:val="20"/>
          </w:rPr>
          <w:t>Teaching Associates (Job Code 2354)</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_Toc395111948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10</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49" w:history="1">
        <w:r w:rsidR="002C6EFD" w:rsidRPr="002C6EFD">
          <w:rPr>
            <w:rStyle w:val="Hyperlink"/>
            <w:rFonts w:ascii="Arial Narrow" w:hAnsi="Arial Narrow" w:cs="Arial"/>
            <w:noProof/>
            <w:sz w:val="20"/>
            <w:szCs w:val="20"/>
          </w:rPr>
          <w:t>Graduate Assistants (Job Code 2355)</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_Toc395111949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10</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50" w:history="1">
        <w:r w:rsidR="002C6EFD" w:rsidRPr="002C6EFD">
          <w:rPr>
            <w:rStyle w:val="Hyperlink"/>
            <w:rFonts w:ascii="Arial Narrow" w:hAnsi="Arial Narrow" w:cs="Arial"/>
            <w:noProof/>
            <w:sz w:val="20"/>
            <w:szCs w:val="20"/>
          </w:rPr>
          <w:t>Instructional Student Assistants and Student Assistants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_Toc395111950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10</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51" w:history="1">
        <w:r w:rsidR="002C6EFD" w:rsidRPr="002C6EFD">
          <w:rPr>
            <w:rStyle w:val="Hyperlink"/>
            <w:rFonts w:ascii="Arial Narrow" w:hAnsi="Arial Narrow" w:cs="Arial"/>
            <w:noProof/>
            <w:sz w:val="20"/>
            <w:szCs w:val="20"/>
          </w:rPr>
          <w:t>Entitlements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_Toc395111951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11</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52" w:history="1">
        <w:r w:rsidR="002C6EFD" w:rsidRPr="002C6EFD">
          <w:rPr>
            <w:rStyle w:val="Hyperlink"/>
            <w:rFonts w:ascii="Arial Narrow" w:hAnsi="Arial Narrow" w:cs="Arial"/>
            <w:noProof/>
            <w:sz w:val="20"/>
            <w:szCs w:val="20"/>
          </w:rPr>
          <w:t>1-Year Appointments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_Toc395111952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11</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53" w:history="1">
        <w:r w:rsidR="002C6EFD" w:rsidRPr="002C6EFD">
          <w:rPr>
            <w:rStyle w:val="Hyperlink"/>
            <w:rFonts w:ascii="Arial Narrow" w:hAnsi="Arial Narrow" w:cs="Arial"/>
            <w:noProof/>
            <w:sz w:val="20"/>
            <w:szCs w:val="20"/>
          </w:rPr>
          <w:t>3-Year, Article 12 Appointments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_Toc395111953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11</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54" w:history="1">
        <w:r w:rsidR="002C6EFD" w:rsidRPr="002C6EFD">
          <w:rPr>
            <w:rStyle w:val="Hyperlink"/>
            <w:rFonts w:ascii="Arial Narrow" w:hAnsi="Arial Narrow" w:cs="Arial"/>
            <w:noProof/>
            <w:sz w:val="20"/>
            <w:szCs w:val="20"/>
          </w:rPr>
          <w:t>AY and 3-Year Entitlement Chart</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_Toc395111954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11</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55" w:history="1">
        <w:r w:rsidR="002C6EFD" w:rsidRPr="002C6EFD">
          <w:rPr>
            <w:rStyle w:val="Hyperlink"/>
            <w:rFonts w:ascii="Arial Narrow" w:hAnsi="Arial Narrow" w:cs="Arial"/>
            <w:noProof/>
            <w:sz w:val="20"/>
            <w:szCs w:val="20"/>
          </w:rPr>
          <w:t>Lack of Available Units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_Toc395111955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12</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56" w:history="1">
        <w:r w:rsidR="002C6EFD" w:rsidRPr="002C6EFD">
          <w:rPr>
            <w:rStyle w:val="Hyperlink"/>
            <w:rFonts w:ascii="Arial Narrow" w:hAnsi="Arial Narrow" w:cs="Arial"/>
            <w:noProof/>
            <w:sz w:val="20"/>
            <w:szCs w:val="20"/>
          </w:rPr>
          <w:t>Conditions of Appointment and Cancellation of Classes for Unit 3 Faculty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_Toc395111956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12</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57" w:history="1">
        <w:r w:rsidR="002C6EFD" w:rsidRPr="002C6EFD">
          <w:rPr>
            <w:rStyle w:val="Hyperlink"/>
            <w:rFonts w:ascii="Arial Narrow" w:hAnsi="Arial Narrow" w:cs="Arial"/>
            <w:noProof/>
            <w:sz w:val="20"/>
            <w:szCs w:val="20"/>
          </w:rPr>
          <w:t>Conditions of Appointment and Cancellation of Classes for Unit 11 Academic Student Employees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_Toc395111957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12</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58" w:history="1">
        <w:r w:rsidR="002C6EFD" w:rsidRPr="002C6EFD">
          <w:rPr>
            <w:rStyle w:val="Hyperlink"/>
            <w:rFonts w:ascii="Arial Narrow" w:hAnsi="Arial Narrow" w:cs="Arial"/>
            <w:noProof/>
            <w:sz w:val="20"/>
            <w:szCs w:val="20"/>
          </w:rPr>
          <w:t>Student Employee Hiring Guidelines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_Toc395111958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13</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59" w:history="1">
        <w:r w:rsidR="002C6EFD" w:rsidRPr="002C6EFD">
          <w:rPr>
            <w:rStyle w:val="Hyperlink"/>
            <w:rFonts w:ascii="Arial Narrow" w:hAnsi="Arial Narrow" w:cs="Arial"/>
            <w:noProof/>
            <w:sz w:val="20"/>
            <w:szCs w:val="20"/>
          </w:rPr>
          <w:t>Hiring Academic Student Employees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_Toc395111959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13</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60" w:history="1">
        <w:r w:rsidR="002C6EFD" w:rsidRPr="002C6EFD">
          <w:rPr>
            <w:rStyle w:val="Hyperlink"/>
            <w:rFonts w:ascii="Arial Narrow" w:hAnsi="Arial Narrow" w:cs="Arial"/>
            <w:noProof/>
            <w:sz w:val="20"/>
            <w:szCs w:val="20"/>
          </w:rPr>
          <w:t>Posting ASE Positions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_Toc395111960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13</w:t>
        </w:r>
        <w:r w:rsidR="002C6EFD" w:rsidRPr="002C6EFD">
          <w:rPr>
            <w:rFonts w:ascii="Arial Narrow" w:hAnsi="Arial Narrow" w:cs="Arial"/>
            <w:noProof/>
            <w:webHidden/>
            <w:szCs w:val="20"/>
          </w:rPr>
          <w:fldChar w:fldCharType="end"/>
        </w:r>
      </w:hyperlink>
    </w:p>
    <w:p w:rsidR="002C6EFD" w:rsidRPr="00855DA4" w:rsidRDefault="005D0E07" w:rsidP="002C6EFD">
      <w:pPr>
        <w:pStyle w:val="TOC2"/>
        <w:rPr>
          <w:rFonts w:ascii="Arial Narrow" w:hAnsi="Arial Narrow" w:cs="Arial"/>
          <w:noProof/>
          <w:szCs w:val="20"/>
        </w:rPr>
      </w:pPr>
      <w:hyperlink w:anchor="_Toc395111961" w:history="1">
        <w:r w:rsidR="002C6EFD" w:rsidRPr="002C6EFD">
          <w:rPr>
            <w:rStyle w:val="Hyperlink"/>
            <w:rFonts w:ascii="Arial Narrow" w:hAnsi="Arial Narrow" w:cs="Arial"/>
            <w:noProof/>
            <w:sz w:val="20"/>
            <w:szCs w:val="20"/>
            <w:lang w:val="fr-FR"/>
          </w:rPr>
          <w:t xml:space="preserve">Academic </w:t>
        </w:r>
        <w:r w:rsidR="002C6EFD" w:rsidRPr="002C6EFD">
          <w:rPr>
            <w:rStyle w:val="Hyperlink"/>
            <w:rFonts w:ascii="Arial Narrow" w:hAnsi="Arial Narrow" w:cs="Arial"/>
            <w:noProof/>
            <w:sz w:val="20"/>
            <w:szCs w:val="20"/>
          </w:rPr>
          <w:t>Student</w:t>
        </w:r>
        <w:r w:rsidR="002C6EFD" w:rsidRPr="002C6EFD">
          <w:rPr>
            <w:rStyle w:val="Hyperlink"/>
            <w:rFonts w:ascii="Arial Narrow" w:hAnsi="Arial Narrow" w:cs="Arial"/>
            <w:noProof/>
            <w:sz w:val="20"/>
            <w:szCs w:val="20"/>
            <w:lang w:val="fr-FR"/>
          </w:rPr>
          <w:t xml:space="preserve"> </w:t>
        </w:r>
        <w:r w:rsidR="002C6EFD" w:rsidRPr="002C6EFD">
          <w:rPr>
            <w:rStyle w:val="Hyperlink"/>
            <w:rFonts w:ascii="Arial Narrow" w:hAnsi="Arial Narrow" w:cs="Arial"/>
            <w:noProof/>
            <w:sz w:val="20"/>
            <w:szCs w:val="20"/>
          </w:rPr>
          <w:t>Employee</w:t>
        </w:r>
        <w:r w:rsidR="002C6EFD" w:rsidRPr="002C6EFD">
          <w:rPr>
            <w:rStyle w:val="Hyperlink"/>
            <w:rFonts w:ascii="Arial Narrow" w:hAnsi="Arial Narrow" w:cs="Arial"/>
            <w:noProof/>
            <w:sz w:val="20"/>
            <w:szCs w:val="20"/>
            <w:lang w:val="fr-FR"/>
          </w:rPr>
          <w:t xml:space="preserve"> </w:t>
        </w:r>
        <w:r w:rsidR="002C6EFD" w:rsidRPr="002C6EFD">
          <w:rPr>
            <w:rStyle w:val="Hyperlink"/>
            <w:rFonts w:ascii="Arial Narrow" w:hAnsi="Arial Narrow" w:cs="Arial"/>
            <w:noProof/>
            <w:sz w:val="20"/>
            <w:szCs w:val="20"/>
          </w:rPr>
          <w:t>Separations</w:t>
        </w:r>
        <w:r w:rsidR="002C6EFD" w:rsidRPr="002C6EFD">
          <w:rPr>
            <w:rStyle w:val="Hyperlink"/>
            <w:rFonts w:ascii="Arial Narrow" w:hAnsi="Arial Narrow" w:cs="Arial"/>
            <w:noProof/>
            <w:sz w:val="20"/>
            <w:szCs w:val="20"/>
            <w:lang w:val="fr-FR"/>
          </w:rPr>
          <w:t xml:space="preserve"> and </w:t>
        </w:r>
        <w:r w:rsidR="002C6EFD" w:rsidRPr="002C6EFD">
          <w:rPr>
            <w:rStyle w:val="Hyperlink"/>
            <w:rFonts w:ascii="Arial Narrow" w:hAnsi="Arial Narrow" w:cs="Arial"/>
            <w:noProof/>
            <w:sz w:val="20"/>
            <w:szCs w:val="20"/>
          </w:rPr>
          <w:t>Terminations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_Toc395111961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13</w:t>
        </w:r>
        <w:r w:rsidR="002C6EFD" w:rsidRPr="002C6EFD">
          <w:rPr>
            <w:rFonts w:ascii="Arial Narrow" w:hAnsi="Arial Narrow" w:cs="Arial"/>
            <w:noProof/>
            <w:webHidden/>
            <w:szCs w:val="20"/>
          </w:rPr>
          <w:fldChar w:fldCharType="end"/>
        </w:r>
      </w:hyperlink>
    </w:p>
    <w:p w:rsidR="002C6EFD" w:rsidRPr="00855DA4" w:rsidRDefault="005D0E07" w:rsidP="002C6EFD">
      <w:pPr>
        <w:pStyle w:val="TOC2"/>
        <w:rPr>
          <w:rFonts w:ascii="Arial Narrow" w:hAnsi="Arial Narrow" w:cs="Arial"/>
          <w:noProof/>
          <w:szCs w:val="20"/>
        </w:rPr>
      </w:pPr>
      <w:hyperlink w:anchor="_Toc395111962" w:history="1">
        <w:r w:rsidR="002C6EFD" w:rsidRPr="002C6EFD">
          <w:rPr>
            <w:rStyle w:val="Hyperlink"/>
            <w:rFonts w:ascii="Arial Narrow" w:hAnsi="Arial Narrow" w:cs="Arial"/>
            <w:noProof/>
            <w:sz w:val="20"/>
            <w:szCs w:val="20"/>
          </w:rPr>
          <w:t>Restrictions on Total Employment for ASEs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_Toc395111962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13</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63" w:history="1">
        <w:r w:rsidR="002C6EFD" w:rsidRPr="002C6EFD">
          <w:rPr>
            <w:rStyle w:val="Hyperlink"/>
            <w:rFonts w:ascii="Arial Narrow" w:hAnsi="Arial Narrow" w:cs="Arial"/>
            <w:noProof/>
            <w:sz w:val="20"/>
            <w:szCs w:val="20"/>
          </w:rPr>
          <w:t>Graduate Assistant Employment Policy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_Toc395111963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13</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64" w:history="1">
        <w:r w:rsidR="002C6EFD" w:rsidRPr="002C6EFD">
          <w:rPr>
            <w:rStyle w:val="Hyperlink"/>
            <w:rFonts w:ascii="Arial Narrow" w:hAnsi="Arial Narrow" w:cs="Arial"/>
            <w:noProof/>
            <w:sz w:val="20"/>
            <w:szCs w:val="20"/>
          </w:rPr>
          <w:t>Teaching Associate Employment Policy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_Toc395111964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14</w:t>
        </w:r>
        <w:r w:rsidR="002C6EFD" w:rsidRPr="002C6EFD">
          <w:rPr>
            <w:rFonts w:ascii="Arial Narrow" w:hAnsi="Arial Narrow" w:cs="Arial"/>
            <w:noProof/>
            <w:webHidden/>
            <w:szCs w:val="20"/>
          </w:rPr>
          <w:fldChar w:fldCharType="end"/>
        </w:r>
      </w:hyperlink>
    </w:p>
    <w:p w:rsidR="002C6EFD" w:rsidRPr="00855DA4" w:rsidRDefault="005D0E07" w:rsidP="002C6EFD">
      <w:pPr>
        <w:pStyle w:val="TOC3"/>
        <w:spacing w:line="240" w:lineRule="auto"/>
        <w:rPr>
          <w:rFonts w:ascii="Arial Narrow" w:hAnsi="Arial Narrow" w:cs="Arial"/>
          <w:noProof/>
          <w:szCs w:val="20"/>
        </w:rPr>
      </w:pPr>
      <w:hyperlink w:anchor="_Toc395111965" w:history="1">
        <w:r w:rsidR="002C6EFD" w:rsidRPr="002C6EFD">
          <w:rPr>
            <w:rStyle w:val="Hyperlink"/>
            <w:rFonts w:ascii="Arial Narrow" w:hAnsi="Arial Narrow" w:cs="Arial"/>
            <w:noProof/>
            <w:sz w:val="20"/>
            <w:szCs w:val="20"/>
          </w:rPr>
          <w:t>Instructional Student Assistant Employment Policy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_Toc395111965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14</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66" w:history="1">
        <w:r w:rsidR="002C6EFD" w:rsidRPr="002C6EFD">
          <w:rPr>
            <w:rStyle w:val="Hyperlink"/>
            <w:rFonts w:ascii="Arial Narrow" w:hAnsi="Arial Narrow" w:cs="Arial"/>
            <w:noProof/>
            <w:sz w:val="20"/>
            <w:szCs w:val="20"/>
          </w:rPr>
          <w:t>Hiring Student Assistants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_Toc395111966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14</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67" w:history="1">
        <w:r w:rsidR="002C6EFD" w:rsidRPr="002C6EFD">
          <w:rPr>
            <w:rStyle w:val="Hyperlink"/>
            <w:rFonts w:ascii="Arial Narrow" w:hAnsi="Arial Narrow" w:cs="Arial"/>
            <w:noProof/>
            <w:sz w:val="20"/>
            <w:szCs w:val="20"/>
          </w:rPr>
          <w:t>Student Hiring Business Rules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_Toc395111967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14</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68" w:history="1">
        <w:r w:rsidR="002C6EFD" w:rsidRPr="002C6EFD">
          <w:rPr>
            <w:rStyle w:val="Hyperlink"/>
            <w:rFonts w:ascii="Arial Narrow" w:hAnsi="Arial Narrow" w:cs="Arial"/>
            <w:noProof/>
            <w:sz w:val="20"/>
            <w:szCs w:val="20"/>
          </w:rPr>
          <w:t>Taxable Students and the FICA Exemption (applies to TAs, GAs, ISAs &amp; SAs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_Toc395111968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14</w:t>
        </w:r>
        <w:r w:rsidR="002C6EFD" w:rsidRPr="002C6EFD">
          <w:rPr>
            <w:rFonts w:ascii="Arial Narrow" w:hAnsi="Arial Narrow" w:cs="Arial"/>
            <w:noProof/>
            <w:webHidden/>
            <w:szCs w:val="20"/>
          </w:rPr>
          <w:fldChar w:fldCharType="end"/>
        </w:r>
      </w:hyperlink>
    </w:p>
    <w:p w:rsidR="002C6EFD" w:rsidRPr="00A20F8B" w:rsidRDefault="002C6EFD">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69" w:history="1">
        <w:r w:rsidR="002C6EFD" w:rsidRPr="002C6EFD">
          <w:rPr>
            <w:rStyle w:val="Hyperlink"/>
            <w:rFonts w:ascii="Arial Narrow" w:hAnsi="Arial Narrow" w:cs="Arial"/>
            <w:noProof/>
            <w:sz w:val="20"/>
            <w:szCs w:val="20"/>
          </w:rPr>
          <w:t>Resignations, Separations &amp; Mass Separations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_Toc395111969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16</w:t>
        </w:r>
        <w:r w:rsidR="002C6EFD" w:rsidRPr="002C6EFD">
          <w:rPr>
            <w:rFonts w:ascii="Arial Narrow" w:hAnsi="Arial Narrow" w:cs="Arial"/>
            <w:noProof/>
            <w:webHidden/>
            <w:szCs w:val="20"/>
          </w:rPr>
          <w:fldChar w:fldCharType="end"/>
        </w:r>
      </w:hyperlink>
    </w:p>
    <w:p w:rsidR="00A20F8B" w:rsidRPr="00A20F8B" w:rsidRDefault="00A20F8B">
      <w:pPr>
        <w:pStyle w:val="TOC1"/>
        <w:rPr>
          <w:rStyle w:val="Hyperlink"/>
          <w:rFonts w:ascii="Arial Narrow" w:hAnsi="Arial Narrow" w:cs="Arial"/>
          <w:noProof/>
          <w:sz w:val="16"/>
          <w:szCs w:val="16"/>
        </w:rPr>
      </w:pPr>
    </w:p>
    <w:p w:rsidR="002C6EFD" w:rsidRPr="00855DA4" w:rsidRDefault="005D0E07">
      <w:pPr>
        <w:pStyle w:val="TOC1"/>
        <w:rPr>
          <w:rFonts w:ascii="Arial Narrow" w:hAnsi="Arial Narrow" w:cs="Arial"/>
          <w:noProof/>
          <w:szCs w:val="20"/>
        </w:rPr>
      </w:pPr>
      <w:hyperlink w:anchor="_Toc395111973" w:history="1">
        <w:r w:rsidR="002C6EFD" w:rsidRPr="002C6EFD">
          <w:rPr>
            <w:rStyle w:val="Hyperlink"/>
            <w:rFonts w:ascii="Arial Narrow" w:hAnsi="Arial Narrow" w:cs="Arial"/>
            <w:noProof/>
            <w:sz w:val="20"/>
            <w:szCs w:val="20"/>
          </w:rPr>
          <w:t>Additional Work and Special Pay Processing</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_Toc395111973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17</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74" w:history="1">
        <w:r w:rsidR="002C6EFD" w:rsidRPr="002C6EFD">
          <w:rPr>
            <w:rStyle w:val="Hyperlink"/>
            <w:rFonts w:ascii="Arial Narrow" w:hAnsi="Arial Narrow" w:cs="Arial"/>
            <w:noProof/>
            <w:sz w:val="20"/>
            <w:szCs w:val="20"/>
          </w:rPr>
          <w:t>Eligibility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_Toc395111974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17</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75" w:history="1">
        <w:r w:rsidR="002C6EFD" w:rsidRPr="002C6EFD">
          <w:rPr>
            <w:rStyle w:val="Hyperlink"/>
            <w:rFonts w:ascii="Arial Narrow" w:hAnsi="Arial Narrow" w:cs="Arial"/>
            <w:noProof/>
            <w:sz w:val="20"/>
            <w:szCs w:val="20"/>
          </w:rPr>
          <w:t>Processing</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_Toc395111975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18</w:t>
        </w:r>
        <w:r w:rsidR="002C6EFD" w:rsidRPr="002C6EFD">
          <w:rPr>
            <w:rFonts w:ascii="Arial Narrow" w:hAnsi="Arial Narrow" w:cs="Arial"/>
            <w:noProof/>
            <w:webHidden/>
            <w:szCs w:val="20"/>
          </w:rPr>
          <w:fldChar w:fldCharType="end"/>
        </w:r>
      </w:hyperlink>
    </w:p>
    <w:p w:rsidR="002C6EFD" w:rsidRPr="00855DA4" w:rsidRDefault="005D0E07">
      <w:pPr>
        <w:pStyle w:val="TOC2"/>
        <w:rPr>
          <w:rFonts w:ascii="Arial Narrow" w:hAnsi="Arial Narrow" w:cs="Arial"/>
          <w:noProof/>
          <w:szCs w:val="20"/>
        </w:rPr>
      </w:pPr>
      <w:hyperlink w:anchor="_Toc395111976" w:history="1">
        <w:r w:rsidR="002C6EFD" w:rsidRPr="002C6EFD">
          <w:rPr>
            <w:rStyle w:val="Hyperlink"/>
            <w:rFonts w:ascii="Arial Narrow" w:hAnsi="Arial Narrow" w:cs="Arial"/>
            <w:noProof/>
            <w:sz w:val="20"/>
            <w:szCs w:val="20"/>
          </w:rPr>
          <w:t>Overtime Pay</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_Toc395111976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18</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77" w:history="1">
        <w:r w:rsidR="002C6EFD" w:rsidRPr="002C6EFD">
          <w:rPr>
            <w:rStyle w:val="Hyperlink"/>
            <w:rFonts w:ascii="Arial Narrow" w:hAnsi="Arial Narrow" w:cs="Arial"/>
            <w:noProof/>
            <w:sz w:val="20"/>
            <w:szCs w:val="20"/>
          </w:rPr>
          <w:t>PARs Needed</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_Toc395111977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20</w:t>
        </w:r>
        <w:r w:rsidR="002C6EFD" w:rsidRPr="002C6EFD">
          <w:rPr>
            <w:rFonts w:ascii="Arial Narrow" w:hAnsi="Arial Narrow" w:cs="Arial"/>
            <w:noProof/>
            <w:webHidden/>
            <w:szCs w:val="20"/>
          </w:rPr>
          <w:fldChar w:fldCharType="end"/>
        </w:r>
      </w:hyperlink>
    </w:p>
    <w:p w:rsidR="002C6EFD" w:rsidRPr="00855DA4" w:rsidRDefault="005D0E07">
      <w:pPr>
        <w:pStyle w:val="TOC1"/>
        <w:rPr>
          <w:rFonts w:ascii="Arial Narrow" w:hAnsi="Arial Narrow" w:cs="Arial"/>
          <w:noProof/>
          <w:szCs w:val="20"/>
        </w:rPr>
      </w:pPr>
      <w:hyperlink w:anchor="_Toc395111978" w:history="1">
        <w:r w:rsidR="002C6EFD" w:rsidRPr="002C6EFD">
          <w:rPr>
            <w:rStyle w:val="Hyperlink"/>
            <w:rFonts w:ascii="Arial Narrow" w:hAnsi="Arial Narrow" w:cs="Arial"/>
            <w:noProof/>
            <w:sz w:val="20"/>
            <w:szCs w:val="20"/>
          </w:rPr>
          <w:t>Notes</w:t>
        </w:r>
        <w:r w:rsidR="002C6EFD" w:rsidRPr="002C6EFD">
          <w:rPr>
            <w:rFonts w:ascii="Arial Narrow" w:hAnsi="Arial Narrow" w:cs="Arial"/>
            <w:noProof/>
            <w:webHidden/>
            <w:szCs w:val="20"/>
          </w:rPr>
          <w:tab/>
        </w:r>
        <w:r w:rsidR="002C6EFD" w:rsidRPr="002C6EFD">
          <w:rPr>
            <w:rFonts w:ascii="Arial Narrow" w:hAnsi="Arial Narrow" w:cs="Arial"/>
            <w:noProof/>
            <w:webHidden/>
            <w:szCs w:val="20"/>
          </w:rPr>
          <w:fldChar w:fldCharType="begin"/>
        </w:r>
        <w:r w:rsidR="002C6EFD" w:rsidRPr="002C6EFD">
          <w:rPr>
            <w:rFonts w:ascii="Arial Narrow" w:hAnsi="Arial Narrow" w:cs="Arial"/>
            <w:noProof/>
            <w:webHidden/>
            <w:szCs w:val="20"/>
          </w:rPr>
          <w:instrText xml:space="preserve"> PAGEREF _Toc395111978 \h </w:instrText>
        </w:r>
        <w:r w:rsidR="002C6EFD" w:rsidRPr="002C6EFD">
          <w:rPr>
            <w:rFonts w:ascii="Arial Narrow" w:hAnsi="Arial Narrow" w:cs="Arial"/>
            <w:noProof/>
            <w:webHidden/>
            <w:szCs w:val="20"/>
          </w:rPr>
        </w:r>
        <w:r w:rsidR="002C6EFD" w:rsidRPr="002C6EFD">
          <w:rPr>
            <w:rFonts w:ascii="Arial Narrow" w:hAnsi="Arial Narrow" w:cs="Arial"/>
            <w:noProof/>
            <w:webHidden/>
            <w:szCs w:val="20"/>
          </w:rPr>
          <w:fldChar w:fldCharType="separate"/>
        </w:r>
        <w:r w:rsidR="003D1416">
          <w:rPr>
            <w:rFonts w:ascii="Arial Narrow" w:hAnsi="Arial Narrow" w:cs="Arial"/>
            <w:noProof/>
            <w:webHidden/>
            <w:szCs w:val="20"/>
          </w:rPr>
          <w:t>22</w:t>
        </w:r>
        <w:r w:rsidR="002C6EFD" w:rsidRPr="002C6EFD">
          <w:rPr>
            <w:rFonts w:ascii="Arial Narrow" w:hAnsi="Arial Narrow" w:cs="Arial"/>
            <w:noProof/>
            <w:webHidden/>
            <w:szCs w:val="20"/>
          </w:rPr>
          <w:fldChar w:fldCharType="end"/>
        </w:r>
      </w:hyperlink>
    </w:p>
    <w:p w:rsidR="00350134" w:rsidRPr="00000EAB" w:rsidRDefault="009F3B5B" w:rsidP="00000EAB">
      <w:pPr>
        <w:pStyle w:val="Heading1"/>
      </w:pPr>
      <w:r w:rsidRPr="002C6EFD">
        <w:rPr>
          <w:rFonts w:ascii="Arial Narrow" w:hAnsi="Arial Narrow" w:cs="Arial"/>
          <w:b/>
          <w:noProof/>
          <w:sz w:val="20"/>
          <w:szCs w:val="20"/>
        </w:rPr>
        <w:lastRenderedPageBreak/>
        <w:fldChar w:fldCharType="end"/>
      </w:r>
      <w:bookmarkStart w:id="2" w:name="_Toc395111931"/>
      <w:r w:rsidR="0014795C" w:rsidRPr="00000EAB">
        <w:t>Fall 20</w:t>
      </w:r>
      <w:r w:rsidR="00D42083" w:rsidRPr="00000EAB">
        <w:t>1</w:t>
      </w:r>
      <w:r w:rsidR="00DE0DCC">
        <w:t>8</w:t>
      </w:r>
      <w:r w:rsidR="0014795C" w:rsidRPr="00000EAB">
        <w:t xml:space="preserve"> and 20</w:t>
      </w:r>
      <w:r w:rsidR="00D42083" w:rsidRPr="00000EAB">
        <w:t>1</w:t>
      </w:r>
      <w:r w:rsidR="00DE0DCC">
        <w:t>8</w:t>
      </w:r>
      <w:r w:rsidR="0014795C" w:rsidRPr="00000EAB">
        <w:t>-201</w:t>
      </w:r>
      <w:r w:rsidR="00DE0DCC">
        <w:t>9</w:t>
      </w:r>
      <w:r w:rsidR="0014795C" w:rsidRPr="00000EAB">
        <w:t xml:space="preserve"> AY </w:t>
      </w:r>
      <w:r w:rsidR="00350134" w:rsidRPr="00000EAB">
        <w:t>Appointment Default Dates</w:t>
      </w:r>
      <w:bookmarkEnd w:id="1"/>
      <w:bookmarkEnd w:id="2"/>
    </w:p>
    <w:p w:rsidR="00350134" w:rsidRPr="000A1063" w:rsidRDefault="00350134" w:rsidP="00350134">
      <w:pPr>
        <w:ind w:right="-15"/>
        <w:rPr>
          <w:bCs/>
          <w:sz w:val="16"/>
          <w:szCs w:val="16"/>
        </w:rPr>
      </w:pPr>
    </w:p>
    <w:p w:rsidR="00350134" w:rsidRPr="00372030" w:rsidRDefault="00350134" w:rsidP="00350134">
      <w:pPr>
        <w:ind w:right="-15"/>
        <w:rPr>
          <w:szCs w:val="20"/>
        </w:rPr>
      </w:pPr>
      <w:r w:rsidRPr="00F23183">
        <w:rPr>
          <w:szCs w:val="20"/>
        </w:rPr>
        <w:t xml:space="preserve">Please note the default beginning and ending dates for </w:t>
      </w:r>
      <w:r w:rsidR="0082235F">
        <w:rPr>
          <w:szCs w:val="20"/>
        </w:rPr>
        <w:t>201</w:t>
      </w:r>
      <w:r w:rsidR="00DE0DCC">
        <w:rPr>
          <w:szCs w:val="20"/>
        </w:rPr>
        <w:t>8</w:t>
      </w:r>
      <w:r w:rsidRPr="00F23183">
        <w:rPr>
          <w:szCs w:val="20"/>
        </w:rPr>
        <w:t>-</w:t>
      </w:r>
      <w:r w:rsidR="0082235F">
        <w:rPr>
          <w:szCs w:val="20"/>
        </w:rPr>
        <w:t>201</w:t>
      </w:r>
      <w:r w:rsidR="00DE0DCC">
        <w:rPr>
          <w:szCs w:val="20"/>
        </w:rPr>
        <w:t>9</w:t>
      </w:r>
      <w:r w:rsidRPr="00F23183">
        <w:rPr>
          <w:szCs w:val="20"/>
        </w:rPr>
        <w:t xml:space="preserve"> appointments</w:t>
      </w:r>
      <w:r w:rsidRPr="00372030">
        <w:rPr>
          <w:szCs w:val="20"/>
        </w:rPr>
        <w:t>:</w:t>
      </w:r>
    </w:p>
    <w:p w:rsidR="00350134" w:rsidRDefault="00350134" w:rsidP="00350134">
      <w:pPr>
        <w:autoSpaceDE w:val="0"/>
        <w:autoSpaceDN w:val="0"/>
        <w:adjustRightInd w:val="0"/>
        <w:ind w:right="-15"/>
        <w:rPr>
          <w:b/>
          <w:sz w:val="16"/>
          <w:szCs w:val="16"/>
        </w:rPr>
      </w:pPr>
    </w:p>
    <w:p w:rsidR="008E76C9" w:rsidRPr="008E76C9" w:rsidRDefault="008E76C9" w:rsidP="001B1DFE">
      <w:pPr>
        <w:autoSpaceDE w:val="0"/>
        <w:autoSpaceDN w:val="0"/>
        <w:adjustRightInd w:val="0"/>
        <w:ind w:left="360" w:right="-15"/>
        <w:rPr>
          <w:b/>
          <w:sz w:val="22"/>
          <w:szCs w:val="22"/>
        </w:rPr>
      </w:pPr>
      <w:r w:rsidRPr="008E76C9">
        <w:rPr>
          <w:b/>
          <w:bCs/>
          <w:sz w:val="22"/>
          <w:szCs w:val="22"/>
        </w:rPr>
        <w:t>Part-Time Lecturers</w:t>
      </w:r>
      <w:r w:rsidRPr="008E76C9">
        <w:rPr>
          <w:b/>
          <w:sz w:val="22"/>
          <w:szCs w:val="22"/>
        </w:rPr>
        <w:t xml:space="preserve"> </w:t>
      </w:r>
    </w:p>
    <w:p w:rsidR="008E76C9" w:rsidRPr="008E76C9" w:rsidRDefault="008E76C9" w:rsidP="001B1DFE">
      <w:pPr>
        <w:autoSpaceDE w:val="0"/>
        <w:autoSpaceDN w:val="0"/>
        <w:adjustRightInd w:val="0"/>
        <w:ind w:left="360" w:right="-15"/>
        <w:rPr>
          <w:sz w:val="22"/>
          <w:szCs w:val="22"/>
        </w:rPr>
      </w:pPr>
      <w:r w:rsidRPr="008E76C9">
        <w:rPr>
          <w:sz w:val="22"/>
          <w:szCs w:val="22"/>
        </w:rPr>
        <w:t xml:space="preserve">     </w:t>
      </w:r>
      <w:r w:rsidRPr="008E76C9">
        <w:rPr>
          <w:sz w:val="22"/>
          <w:szCs w:val="22"/>
          <w:u w:val="single"/>
        </w:rPr>
        <w:t>AY Lecturers (Job Code 2358)</w:t>
      </w:r>
      <w:r w:rsidRPr="008E76C9">
        <w:rPr>
          <w:sz w:val="22"/>
          <w:szCs w:val="22"/>
        </w:rPr>
        <w:t xml:space="preserve"> </w:t>
      </w:r>
    </w:p>
    <w:p w:rsidR="008E76C9" w:rsidRPr="008E76C9" w:rsidRDefault="00E52654" w:rsidP="001B1DFE">
      <w:pPr>
        <w:autoSpaceDE w:val="0"/>
        <w:autoSpaceDN w:val="0"/>
        <w:adjustRightInd w:val="0"/>
        <w:ind w:left="360" w:right="-15"/>
        <w:rPr>
          <w:sz w:val="22"/>
          <w:szCs w:val="22"/>
        </w:rPr>
      </w:pPr>
      <w:r>
        <w:rPr>
          <w:sz w:val="22"/>
          <w:szCs w:val="22"/>
        </w:rPr>
        <w:t xml:space="preserve">     </w:t>
      </w:r>
      <w:r>
        <w:rPr>
          <w:sz w:val="22"/>
          <w:szCs w:val="22"/>
        </w:rPr>
        <w:tab/>
        <w:t>1-</w:t>
      </w:r>
      <w:r w:rsidR="008E76C9" w:rsidRPr="008E76C9">
        <w:rPr>
          <w:sz w:val="22"/>
          <w:szCs w:val="22"/>
        </w:rPr>
        <w:t>Semester Appointment</w:t>
      </w:r>
    </w:p>
    <w:p w:rsidR="008E76C9" w:rsidRPr="009834F0" w:rsidRDefault="008E76C9" w:rsidP="001B1DFE">
      <w:pPr>
        <w:autoSpaceDE w:val="0"/>
        <w:autoSpaceDN w:val="0"/>
        <w:adjustRightInd w:val="0"/>
        <w:ind w:left="360" w:right="-15"/>
        <w:rPr>
          <w:sz w:val="22"/>
          <w:szCs w:val="22"/>
        </w:rPr>
      </w:pPr>
      <w:r w:rsidRPr="008E76C9">
        <w:rPr>
          <w:sz w:val="22"/>
          <w:szCs w:val="22"/>
        </w:rPr>
        <w:tab/>
      </w:r>
      <w:r w:rsidRPr="008E76C9">
        <w:rPr>
          <w:sz w:val="22"/>
          <w:szCs w:val="22"/>
        </w:rPr>
        <w:tab/>
        <w:t>Fall Only – S1:</w:t>
      </w:r>
      <w:r w:rsidRPr="008E76C9">
        <w:rPr>
          <w:sz w:val="22"/>
          <w:szCs w:val="22"/>
        </w:rPr>
        <w:tab/>
      </w:r>
      <w:r w:rsidRPr="008E76C9">
        <w:rPr>
          <w:sz w:val="22"/>
          <w:szCs w:val="22"/>
        </w:rPr>
        <w:tab/>
      </w:r>
      <w:r w:rsidR="003832E8">
        <w:rPr>
          <w:sz w:val="22"/>
          <w:szCs w:val="22"/>
        </w:rPr>
        <w:tab/>
      </w:r>
      <w:r w:rsidR="003832E8">
        <w:rPr>
          <w:sz w:val="22"/>
          <w:szCs w:val="22"/>
        </w:rPr>
        <w:tab/>
      </w:r>
      <w:r w:rsidRPr="00DE0DCC">
        <w:rPr>
          <w:sz w:val="22"/>
          <w:szCs w:val="22"/>
        </w:rPr>
        <w:t>08/</w:t>
      </w:r>
      <w:r w:rsidR="00DE0DCC">
        <w:rPr>
          <w:sz w:val="22"/>
          <w:szCs w:val="22"/>
        </w:rPr>
        <w:t>22</w:t>
      </w:r>
      <w:r w:rsidRPr="00DE0DCC">
        <w:rPr>
          <w:sz w:val="22"/>
          <w:szCs w:val="22"/>
        </w:rPr>
        <w:t>/</w:t>
      </w:r>
      <w:r w:rsidR="0082235F" w:rsidRPr="00DE0DCC">
        <w:rPr>
          <w:sz w:val="22"/>
          <w:szCs w:val="22"/>
        </w:rPr>
        <w:t>201</w:t>
      </w:r>
      <w:r w:rsidR="00DE0DCC">
        <w:rPr>
          <w:sz w:val="22"/>
          <w:szCs w:val="22"/>
        </w:rPr>
        <w:t>8</w:t>
      </w:r>
      <w:r w:rsidRPr="00DE0DCC">
        <w:rPr>
          <w:sz w:val="22"/>
          <w:szCs w:val="22"/>
        </w:rPr>
        <w:t xml:space="preserve"> – 12/2</w:t>
      </w:r>
      <w:r w:rsidR="00DE0DCC">
        <w:rPr>
          <w:sz w:val="22"/>
          <w:szCs w:val="22"/>
        </w:rPr>
        <w:t>4</w:t>
      </w:r>
      <w:r w:rsidRPr="00DE0DCC">
        <w:rPr>
          <w:sz w:val="22"/>
          <w:szCs w:val="22"/>
        </w:rPr>
        <w:t>/</w:t>
      </w:r>
      <w:r w:rsidR="0082235F" w:rsidRPr="00DE0DCC">
        <w:rPr>
          <w:sz w:val="22"/>
          <w:szCs w:val="22"/>
        </w:rPr>
        <w:t>201</w:t>
      </w:r>
      <w:r w:rsidR="00DE0DCC">
        <w:rPr>
          <w:sz w:val="22"/>
          <w:szCs w:val="22"/>
        </w:rPr>
        <w:t>8</w:t>
      </w:r>
      <w:r w:rsidRPr="009834F0">
        <w:rPr>
          <w:sz w:val="22"/>
          <w:szCs w:val="22"/>
        </w:rPr>
        <w:tab/>
      </w:r>
    </w:p>
    <w:p w:rsidR="008E76C9" w:rsidRPr="009834F0" w:rsidRDefault="008E76C9"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r>
      <w:r w:rsidRPr="009834F0">
        <w:rPr>
          <w:sz w:val="22"/>
          <w:szCs w:val="22"/>
        </w:rPr>
        <w:tab/>
        <w:t>Spring Only – S1:</w:t>
      </w:r>
      <w:r w:rsidRPr="009834F0">
        <w:rPr>
          <w:sz w:val="22"/>
          <w:szCs w:val="22"/>
        </w:rPr>
        <w:tab/>
      </w:r>
      <w:r w:rsidRPr="009834F0">
        <w:rPr>
          <w:sz w:val="22"/>
          <w:szCs w:val="22"/>
        </w:rPr>
        <w:tab/>
      </w:r>
      <w:r w:rsidR="003832E8" w:rsidRPr="009834F0">
        <w:rPr>
          <w:sz w:val="22"/>
          <w:szCs w:val="22"/>
        </w:rPr>
        <w:tab/>
      </w:r>
      <w:r w:rsidR="003832E8" w:rsidRPr="009834F0">
        <w:rPr>
          <w:sz w:val="22"/>
          <w:szCs w:val="22"/>
        </w:rPr>
        <w:tab/>
      </w:r>
      <w:r w:rsidR="00D42083" w:rsidRPr="00DE0DCC">
        <w:rPr>
          <w:sz w:val="22"/>
          <w:szCs w:val="22"/>
        </w:rPr>
        <w:t>01/</w:t>
      </w:r>
      <w:r w:rsidR="00DE0DCC" w:rsidRPr="00DE0DCC">
        <w:rPr>
          <w:sz w:val="22"/>
          <w:szCs w:val="22"/>
        </w:rPr>
        <w:t>17</w:t>
      </w:r>
      <w:r w:rsidR="00D42083" w:rsidRPr="00DE0DCC">
        <w:rPr>
          <w:sz w:val="22"/>
          <w:szCs w:val="22"/>
        </w:rPr>
        <w:t>/</w:t>
      </w:r>
      <w:r w:rsidR="0082235F" w:rsidRPr="00DE0DCC">
        <w:rPr>
          <w:sz w:val="22"/>
          <w:szCs w:val="22"/>
        </w:rPr>
        <w:t>201</w:t>
      </w:r>
      <w:r w:rsidR="00DE0DCC" w:rsidRPr="00DE0DCC">
        <w:rPr>
          <w:sz w:val="22"/>
          <w:szCs w:val="22"/>
        </w:rPr>
        <w:t>9</w:t>
      </w:r>
      <w:r w:rsidRPr="00DE0DCC">
        <w:rPr>
          <w:sz w:val="22"/>
          <w:szCs w:val="22"/>
        </w:rPr>
        <w:t xml:space="preserve"> – 05/2</w:t>
      </w:r>
      <w:r w:rsidR="00DE0DCC" w:rsidRPr="00DE0DCC">
        <w:rPr>
          <w:sz w:val="22"/>
          <w:szCs w:val="22"/>
        </w:rPr>
        <w:t>4</w:t>
      </w:r>
      <w:r w:rsidRPr="00DE0DCC">
        <w:rPr>
          <w:sz w:val="22"/>
          <w:szCs w:val="22"/>
        </w:rPr>
        <w:t>/</w:t>
      </w:r>
      <w:r w:rsidR="0082235F" w:rsidRPr="00DE0DCC">
        <w:rPr>
          <w:sz w:val="22"/>
          <w:szCs w:val="22"/>
        </w:rPr>
        <w:t>201</w:t>
      </w:r>
      <w:r w:rsidR="00DE0DCC" w:rsidRPr="00DE0DCC">
        <w:rPr>
          <w:sz w:val="22"/>
          <w:szCs w:val="22"/>
        </w:rPr>
        <w:t>9</w:t>
      </w:r>
      <w:r w:rsidRPr="009834F0">
        <w:rPr>
          <w:sz w:val="22"/>
          <w:szCs w:val="22"/>
        </w:rPr>
        <w:t xml:space="preserve"> </w:t>
      </w:r>
    </w:p>
    <w:p w:rsidR="008E76C9" w:rsidRPr="009834F0" w:rsidRDefault="00E52654"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t>1-</w:t>
      </w:r>
      <w:r w:rsidR="008E76C9" w:rsidRPr="009834F0">
        <w:rPr>
          <w:sz w:val="22"/>
          <w:szCs w:val="22"/>
        </w:rPr>
        <w:t>Academic Year appointment – Y1:</w:t>
      </w:r>
      <w:r w:rsidR="008E76C9" w:rsidRPr="009834F0">
        <w:rPr>
          <w:sz w:val="22"/>
          <w:szCs w:val="22"/>
        </w:rPr>
        <w:tab/>
      </w:r>
      <w:r w:rsidR="003832E8" w:rsidRPr="009834F0">
        <w:rPr>
          <w:sz w:val="22"/>
          <w:szCs w:val="22"/>
        </w:rPr>
        <w:tab/>
      </w:r>
      <w:r w:rsidR="003832E8" w:rsidRPr="009834F0">
        <w:rPr>
          <w:sz w:val="22"/>
          <w:szCs w:val="22"/>
        </w:rPr>
        <w:tab/>
      </w:r>
      <w:r w:rsidR="00D42083" w:rsidRPr="00DE0DCC">
        <w:rPr>
          <w:sz w:val="22"/>
          <w:szCs w:val="22"/>
        </w:rPr>
        <w:t>08/</w:t>
      </w:r>
      <w:r w:rsidR="00DE0DCC" w:rsidRPr="00DE0DCC">
        <w:rPr>
          <w:sz w:val="22"/>
          <w:szCs w:val="22"/>
        </w:rPr>
        <w:t>22</w:t>
      </w:r>
      <w:r w:rsidR="008E76C9" w:rsidRPr="00DE0DCC">
        <w:rPr>
          <w:sz w:val="22"/>
          <w:szCs w:val="22"/>
        </w:rPr>
        <w:t>/</w:t>
      </w:r>
      <w:r w:rsidR="0082235F" w:rsidRPr="00DE0DCC">
        <w:rPr>
          <w:sz w:val="22"/>
          <w:szCs w:val="22"/>
        </w:rPr>
        <w:t>201</w:t>
      </w:r>
      <w:r w:rsidR="00DE0DCC" w:rsidRPr="00DE0DCC">
        <w:rPr>
          <w:sz w:val="22"/>
          <w:szCs w:val="22"/>
        </w:rPr>
        <w:t>8</w:t>
      </w:r>
      <w:r w:rsidR="00D42083" w:rsidRPr="00DE0DCC">
        <w:rPr>
          <w:sz w:val="22"/>
          <w:szCs w:val="22"/>
        </w:rPr>
        <w:t xml:space="preserve"> – 05/2</w:t>
      </w:r>
      <w:r w:rsidR="00DE0DCC" w:rsidRPr="00DE0DCC">
        <w:rPr>
          <w:sz w:val="22"/>
          <w:szCs w:val="22"/>
        </w:rPr>
        <w:t>4</w:t>
      </w:r>
      <w:r w:rsidR="008E76C9" w:rsidRPr="00DE0DCC">
        <w:rPr>
          <w:sz w:val="22"/>
          <w:szCs w:val="22"/>
        </w:rPr>
        <w:t>/</w:t>
      </w:r>
      <w:r w:rsidR="0082235F" w:rsidRPr="00DE0DCC">
        <w:rPr>
          <w:sz w:val="22"/>
          <w:szCs w:val="22"/>
        </w:rPr>
        <w:t>201</w:t>
      </w:r>
      <w:r w:rsidR="00DE0DCC" w:rsidRPr="00DE0DCC">
        <w:rPr>
          <w:sz w:val="22"/>
          <w:szCs w:val="22"/>
        </w:rPr>
        <w:t>9</w:t>
      </w:r>
      <w:r w:rsidR="008E76C9" w:rsidRPr="009834F0">
        <w:rPr>
          <w:sz w:val="22"/>
          <w:szCs w:val="22"/>
        </w:rPr>
        <w:t xml:space="preserve"> </w:t>
      </w:r>
    </w:p>
    <w:p w:rsidR="008E76C9" w:rsidRPr="009834F0" w:rsidRDefault="00E52654"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t>3-</w:t>
      </w:r>
      <w:r w:rsidR="008E76C9" w:rsidRPr="009834F0">
        <w:rPr>
          <w:sz w:val="22"/>
          <w:szCs w:val="22"/>
        </w:rPr>
        <w:t>Year appointment – Y3:</w:t>
      </w:r>
      <w:r w:rsidR="008E76C9" w:rsidRPr="009834F0">
        <w:rPr>
          <w:sz w:val="22"/>
          <w:szCs w:val="22"/>
        </w:rPr>
        <w:tab/>
      </w:r>
      <w:r w:rsidR="008E76C9" w:rsidRPr="009834F0">
        <w:rPr>
          <w:sz w:val="22"/>
          <w:szCs w:val="22"/>
        </w:rPr>
        <w:tab/>
      </w:r>
      <w:r w:rsidR="003832E8" w:rsidRPr="009834F0">
        <w:rPr>
          <w:sz w:val="22"/>
          <w:szCs w:val="22"/>
        </w:rPr>
        <w:tab/>
      </w:r>
      <w:r w:rsidR="003832E8" w:rsidRPr="009834F0">
        <w:rPr>
          <w:sz w:val="22"/>
          <w:szCs w:val="22"/>
        </w:rPr>
        <w:tab/>
      </w:r>
      <w:r w:rsidR="008E76C9" w:rsidRPr="00DE0DCC">
        <w:rPr>
          <w:sz w:val="22"/>
          <w:szCs w:val="22"/>
        </w:rPr>
        <w:t>08/</w:t>
      </w:r>
      <w:r w:rsidR="00DE0DCC" w:rsidRPr="00DE0DCC">
        <w:rPr>
          <w:sz w:val="22"/>
          <w:szCs w:val="22"/>
        </w:rPr>
        <w:t>22</w:t>
      </w:r>
      <w:r w:rsidR="008E76C9" w:rsidRPr="00DE0DCC">
        <w:rPr>
          <w:sz w:val="22"/>
          <w:szCs w:val="22"/>
        </w:rPr>
        <w:t>/</w:t>
      </w:r>
      <w:r w:rsidR="0082235F" w:rsidRPr="00DE0DCC">
        <w:rPr>
          <w:sz w:val="22"/>
          <w:szCs w:val="22"/>
        </w:rPr>
        <w:t>201</w:t>
      </w:r>
      <w:r w:rsidR="005771CB" w:rsidRPr="00DE0DCC">
        <w:rPr>
          <w:sz w:val="22"/>
          <w:szCs w:val="22"/>
        </w:rPr>
        <w:t>7</w:t>
      </w:r>
      <w:r w:rsidR="008E76C9" w:rsidRPr="00DE0DCC">
        <w:rPr>
          <w:sz w:val="22"/>
          <w:szCs w:val="22"/>
        </w:rPr>
        <w:t xml:space="preserve"> – </w:t>
      </w:r>
      <w:r w:rsidR="008E76C9" w:rsidRPr="00293086">
        <w:rPr>
          <w:sz w:val="22"/>
          <w:szCs w:val="22"/>
        </w:rPr>
        <w:t>05/</w:t>
      </w:r>
      <w:r w:rsidR="005050CC">
        <w:rPr>
          <w:sz w:val="22"/>
          <w:szCs w:val="22"/>
        </w:rPr>
        <w:t>28</w:t>
      </w:r>
      <w:r w:rsidR="00293086" w:rsidRPr="00293086">
        <w:rPr>
          <w:sz w:val="22"/>
          <w:szCs w:val="22"/>
        </w:rPr>
        <w:t>/2021</w:t>
      </w:r>
      <w:r w:rsidR="008E76C9" w:rsidRPr="009834F0">
        <w:rPr>
          <w:sz w:val="22"/>
          <w:szCs w:val="22"/>
        </w:rPr>
        <w:t xml:space="preserve"> </w:t>
      </w:r>
    </w:p>
    <w:p w:rsidR="008E76C9" w:rsidRPr="008E76C9" w:rsidRDefault="008E76C9" w:rsidP="001B1DFE">
      <w:pPr>
        <w:autoSpaceDE w:val="0"/>
        <w:autoSpaceDN w:val="0"/>
        <w:adjustRightInd w:val="0"/>
        <w:ind w:left="360" w:right="-15"/>
        <w:rPr>
          <w:sz w:val="22"/>
          <w:szCs w:val="22"/>
        </w:rPr>
      </w:pPr>
      <w:r w:rsidRPr="008E76C9">
        <w:rPr>
          <w:bCs/>
          <w:sz w:val="22"/>
          <w:szCs w:val="22"/>
        </w:rPr>
        <w:t> </w:t>
      </w:r>
      <w:r w:rsidRPr="008E76C9">
        <w:rPr>
          <w:sz w:val="22"/>
          <w:szCs w:val="22"/>
        </w:rPr>
        <w:t xml:space="preserve"> </w:t>
      </w:r>
    </w:p>
    <w:p w:rsidR="008E76C9" w:rsidRPr="008E76C9" w:rsidRDefault="008E76C9" w:rsidP="001B1DFE">
      <w:pPr>
        <w:autoSpaceDE w:val="0"/>
        <w:autoSpaceDN w:val="0"/>
        <w:adjustRightInd w:val="0"/>
        <w:ind w:left="360" w:right="-15"/>
        <w:rPr>
          <w:b/>
          <w:sz w:val="22"/>
          <w:szCs w:val="22"/>
        </w:rPr>
      </w:pPr>
      <w:r w:rsidRPr="008E76C9">
        <w:rPr>
          <w:b/>
          <w:bCs/>
          <w:sz w:val="22"/>
          <w:szCs w:val="22"/>
        </w:rPr>
        <w:t>Teaching Associates</w:t>
      </w:r>
      <w:r w:rsidRPr="008E76C9">
        <w:rPr>
          <w:b/>
          <w:sz w:val="22"/>
          <w:szCs w:val="22"/>
        </w:rPr>
        <w:t xml:space="preserve"> </w:t>
      </w:r>
    </w:p>
    <w:p w:rsidR="008E76C9" w:rsidRPr="009834F0" w:rsidRDefault="008E76C9" w:rsidP="001B1DFE">
      <w:pPr>
        <w:autoSpaceDE w:val="0"/>
        <w:autoSpaceDN w:val="0"/>
        <w:adjustRightInd w:val="0"/>
        <w:ind w:left="360" w:right="-15"/>
        <w:rPr>
          <w:sz w:val="22"/>
          <w:szCs w:val="22"/>
        </w:rPr>
      </w:pPr>
      <w:r w:rsidRPr="008E76C9">
        <w:rPr>
          <w:sz w:val="22"/>
          <w:szCs w:val="22"/>
        </w:rPr>
        <w:t xml:space="preserve">     </w:t>
      </w:r>
      <w:r w:rsidRPr="008E76C9">
        <w:rPr>
          <w:sz w:val="22"/>
          <w:szCs w:val="22"/>
          <w:u w:val="single"/>
        </w:rPr>
        <w:t>Teaching Associates (Job Code 2354)</w:t>
      </w:r>
      <w:r w:rsidRPr="008E76C9">
        <w:rPr>
          <w:sz w:val="22"/>
          <w:szCs w:val="22"/>
        </w:rPr>
        <w:t xml:space="preserve"> </w:t>
      </w:r>
    </w:p>
    <w:p w:rsidR="008E76C9" w:rsidRPr="009834F0" w:rsidRDefault="00E52654"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t xml:space="preserve"> 1-</w:t>
      </w:r>
      <w:r w:rsidR="008E76C9" w:rsidRPr="009834F0">
        <w:rPr>
          <w:sz w:val="22"/>
          <w:szCs w:val="22"/>
        </w:rPr>
        <w:t>Semester Appointment</w:t>
      </w:r>
    </w:p>
    <w:p w:rsidR="008E76C9" w:rsidRPr="009834F0" w:rsidRDefault="008E76C9" w:rsidP="001B1DFE">
      <w:pPr>
        <w:autoSpaceDE w:val="0"/>
        <w:autoSpaceDN w:val="0"/>
        <w:adjustRightInd w:val="0"/>
        <w:ind w:left="360" w:right="-15"/>
        <w:rPr>
          <w:sz w:val="22"/>
          <w:szCs w:val="22"/>
        </w:rPr>
      </w:pPr>
      <w:r w:rsidRPr="009834F0">
        <w:rPr>
          <w:sz w:val="22"/>
          <w:szCs w:val="22"/>
        </w:rPr>
        <w:tab/>
      </w:r>
      <w:r w:rsidRPr="009834F0">
        <w:rPr>
          <w:sz w:val="22"/>
          <w:szCs w:val="22"/>
        </w:rPr>
        <w:tab/>
        <w:t>Fall Only – S1:</w:t>
      </w:r>
      <w:r w:rsidRPr="009834F0">
        <w:rPr>
          <w:sz w:val="22"/>
          <w:szCs w:val="22"/>
        </w:rPr>
        <w:tab/>
      </w:r>
      <w:r w:rsidRPr="009834F0">
        <w:rPr>
          <w:sz w:val="22"/>
          <w:szCs w:val="22"/>
        </w:rPr>
        <w:tab/>
      </w:r>
      <w:r w:rsidR="003832E8" w:rsidRPr="009834F0">
        <w:rPr>
          <w:sz w:val="22"/>
          <w:szCs w:val="22"/>
        </w:rPr>
        <w:tab/>
      </w:r>
      <w:r w:rsidR="003832E8" w:rsidRPr="009834F0">
        <w:rPr>
          <w:sz w:val="22"/>
          <w:szCs w:val="22"/>
        </w:rPr>
        <w:tab/>
      </w:r>
      <w:r w:rsidR="00D42083" w:rsidRPr="009834F0">
        <w:rPr>
          <w:sz w:val="22"/>
          <w:szCs w:val="22"/>
        </w:rPr>
        <w:t>08/</w:t>
      </w:r>
      <w:r w:rsidR="00DE0DCC">
        <w:rPr>
          <w:sz w:val="22"/>
          <w:szCs w:val="22"/>
        </w:rPr>
        <w:t>22</w:t>
      </w:r>
      <w:r w:rsidRPr="009834F0">
        <w:rPr>
          <w:sz w:val="22"/>
          <w:szCs w:val="22"/>
        </w:rPr>
        <w:t>/</w:t>
      </w:r>
      <w:r w:rsidR="0082235F">
        <w:rPr>
          <w:sz w:val="22"/>
          <w:szCs w:val="22"/>
        </w:rPr>
        <w:t>201</w:t>
      </w:r>
      <w:r w:rsidR="00DE0DCC">
        <w:rPr>
          <w:sz w:val="22"/>
          <w:szCs w:val="22"/>
        </w:rPr>
        <w:t>8</w:t>
      </w:r>
      <w:r w:rsidRPr="009834F0">
        <w:rPr>
          <w:sz w:val="22"/>
          <w:szCs w:val="22"/>
        </w:rPr>
        <w:t xml:space="preserve"> – 12/2</w:t>
      </w:r>
      <w:r w:rsidR="00DE0DCC">
        <w:rPr>
          <w:sz w:val="22"/>
          <w:szCs w:val="22"/>
        </w:rPr>
        <w:t>4</w:t>
      </w:r>
      <w:r w:rsidRPr="009834F0">
        <w:rPr>
          <w:sz w:val="22"/>
          <w:szCs w:val="22"/>
        </w:rPr>
        <w:t>/</w:t>
      </w:r>
      <w:r w:rsidR="0082235F">
        <w:rPr>
          <w:sz w:val="22"/>
          <w:szCs w:val="22"/>
        </w:rPr>
        <w:t>201</w:t>
      </w:r>
      <w:r w:rsidR="00DE0DCC">
        <w:rPr>
          <w:sz w:val="22"/>
          <w:szCs w:val="22"/>
        </w:rPr>
        <w:t>8</w:t>
      </w:r>
      <w:r w:rsidRPr="009834F0">
        <w:rPr>
          <w:sz w:val="22"/>
          <w:szCs w:val="22"/>
        </w:rPr>
        <w:tab/>
      </w:r>
    </w:p>
    <w:p w:rsidR="008E76C9" w:rsidRPr="009834F0" w:rsidRDefault="008E76C9"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r>
      <w:r w:rsidRPr="009834F0">
        <w:rPr>
          <w:sz w:val="22"/>
          <w:szCs w:val="22"/>
        </w:rPr>
        <w:tab/>
        <w:t>Spring Only – S1:</w:t>
      </w:r>
      <w:r w:rsidRPr="009834F0">
        <w:rPr>
          <w:sz w:val="22"/>
          <w:szCs w:val="22"/>
        </w:rPr>
        <w:tab/>
      </w:r>
      <w:r w:rsidRPr="009834F0">
        <w:rPr>
          <w:sz w:val="22"/>
          <w:szCs w:val="22"/>
        </w:rPr>
        <w:tab/>
      </w:r>
      <w:r w:rsidR="003832E8" w:rsidRPr="009834F0">
        <w:rPr>
          <w:sz w:val="22"/>
          <w:szCs w:val="22"/>
        </w:rPr>
        <w:tab/>
      </w:r>
      <w:r w:rsidR="003832E8" w:rsidRPr="009834F0">
        <w:rPr>
          <w:sz w:val="22"/>
          <w:szCs w:val="22"/>
        </w:rPr>
        <w:tab/>
      </w:r>
      <w:r w:rsidRPr="009834F0">
        <w:rPr>
          <w:sz w:val="22"/>
          <w:szCs w:val="22"/>
        </w:rPr>
        <w:t>01/</w:t>
      </w:r>
      <w:r w:rsidR="00DE0DCC">
        <w:rPr>
          <w:sz w:val="22"/>
          <w:szCs w:val="22"/>
        </w:rPr>
        <w:t>17</w:t>
      </w:r>
      <w:r w:rsidRPr="009834F0">
        <w:rPr>
          <w:sz w:val="22"/>
          <w:szCs w:val="22"/>
        </w:rPr>
        <w:t>/</w:t>
      </w:r>
      <w:r w:rsidR="0082235F">
        <w:rPr>
          <w:sz w:val="22"/>
          <w:szCs w:val="22"/>
        </w:rPr>
        <w:t>201</w:t>
      </w:r>
      <w:r w:rsidR="00DE0DCC">
        <w:rPr>
          <w:sz w:val="22"/>
          <w:szCs w:val="22"/>
        </w:rPr>
        <w:t>9</w:t>
      </w:r>
      <w:r w:rsidR="007237C5" w:rsidRPr="009834F0">
        <w:rPr>
          <w:sz w:val="22"/>
          <w:szCs w:val="22"/>
        </w:rPr>
        <w:t xml:space="preserve"> – 05</w:t>
      </w:r>
      <w:r w:rsidR="0086199C">
        <w:rPr>
          <w:sz w:val="22"/>
          <w:szCs w:val="22"/>
        </w:rPr>
        <w:t>/2</w:t>
      </w:r>
      <w:r w:rsidR="00DE0DCC">
        <w:rPr>
          <w:sz w:val="22"/>
          <w:szCs w:val="22"/>
        </w:rPr>
        <w:t>4</w:t>
      </w:r>
      <w:r w:rsidRPr="009834F0">
        <w:rPr>
          <w:sz w:val="22"/>
          <w:szCs w:val="22"/>
        </w:rPr>
        <w:t>/</w:t>
      </w:r>
      <w:r w:rsidR="0082235F">
        <w:rPr>
          <w:sz w:val="22"/>
          <w:szCs w:val="22"/>
        </w:rPr>
        <w:t>201</w:t>
      </w:r>
      <w:r w:rsidR="00DE0DCC">
        <w:rPr>
          <w:sz w:val="22"/>
          <w:szCs w:val="22"/>
        </w:rPr>
        <w:t>9</w:t>
      </w:r>
      <w:r w:rsidRPr="009834F0">
        <w:rPr>
          <w:sz w:val="22"/>
          <w:szCs w:val="22"/>
        </w:rPr>
        <w:t xml:space="preserve"> </w:t>
      </w:r>
    </w:p>
    <w:p w:rsidR="008E76C9" w:rsidRPr="009834F0" w:rsidRDefault="00E52654"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t>1-</w:t>
      </w:r>
      <w:r w:rsidR="008E76C9" w:rsidRPr="009834F0">
        <w:rPr>
          <w:sz w:val="22"/>
          <w:szCs w:val="22"/>
        </w:rPr>
        <w:t>Academic Year appointment – Y1:</w:t>
      </w:r>
      <w:r w:rsidR="008E76C9" w:rsidRPr="009834F0">
        <w:rPr>
          <w:sz w:val="22"/>
          <w:szCs w:val="22"/>
        </w:rPr>
        <w:tab/>
      </w:r>
      <w:r w:rsidR="003832E8" w:rsidRPr="009834F0">
        <w:rPr>
          <w:sz w:val="22"/>
          <w:szCs w:val="22"/>
        </w:rPr>
        <w:tab/>
      </w:r>
      <w:r w:rsidR="003832E8" w:rsidRPr="009834F0">
        <w:rPr>
          <w:sz w:val="22"/>
          <w:szCs w:val="22"/>
        </w:rPr>
        <w:tab/>
      </w:r>
      <w:r w:rsidR="008E76C9" w:rsidRPr="009834F0">
        <w:rPr>
          <w:sz w:val="22"/>
          <w:szCs w:val="22"/>
        </w:rPr>
        <w:t>08/</w:t>
      </w:r>
      <w:r w:rsidR="00DE0DCC">
        <w:rPr>
          <w:sz w:val="22"/>
          <w:szCs w:val="22"/>
        </w:rPr>
        <w:t>22</w:t>
      </w:r>
      <w:r w:rsidR="008E76C9" w:rsidRPr="009834F0">
        <w:rPr>
          <w:sz w:val="22"/>
          <w:szCs w:val="22"/>
        </w:rPr>
        <w:t>/</w:t>
      </w:r>
      <w:r w:rsidR="0082235F">
        <w:rPr>
          <w:sz w:val="22"/>
          <w:szCs w:val="22"/>
        </w:rPr>
        <w:t>201</w:t>
      </w:r>
      <w:r w:rsidR="00DE0DCC">
        <w:rPr>
          <w:sz w:val="22"/>
          <w:szCs w:val="22"/>
        </w:rPr>
        <w:t>8</w:t>
      </w:r>
      <w:r w:rsidR="00D42083" w:rsidRPr="009834F0">
        <w:rPr>
          <w:sz w:val="22"/>
          <w:szCs w:val="22"/>
        </w:rPr>
        <w:t xml:space="preserve"> – 05/2</w:t>
      </w:r>
      <w:r w:rsidR="00DE0DCC">
        <w:rPr>
          <w:sz w:val="22"/>
          <w:szCs w:val="22"/>
        </w:rPr>
        <w:t>4</w:t>
      </w:r>
      <w:r w:rsidR="00D42083" w:rsidRPr="009834F0">
        <w:rPr>
          <w:sz w:val="22"/>
          <w:szCs w:val="22"/>
        </w:rPr>
        <w:t>/</w:t>
      </w:r>
      <w:r w:rsidR="0082235F">
        <w:rPr>
          <w:sz w:val="22"/>
          <w:szCs w:val="22"/>
        </w:rPr>
        <w:t>201</w:t>
      </w:r>
      <w:r w:rsidR="00DE0DCC">
        <w:rPr>
          <w:sz w:val="22"/>
          <w:szCs w:val="22"/>
        </w:rPr>
        <w:t>9</w:t>
      </w:r>
      <w:r w:rsidR="008E76C9" w:rsidRPr="009834F0">
        <w:rPr>
          <w:sz w:val="22"/>
          <w:szCs w:val="22"/>
        </w:rPr>
        <w:t xml:space="preserve"> </w:t>
      </w:r>
    </w:p>
    <w:p w:rsidR="008E76C9" w:rsidRPr="009834F0" w:rsidRDefault="008E76C9" w:rsidP="001B1DFE">
      <w:pPr>
        <w:autoSpaceDE w:val="0"/>
        <w:autoSpaceDN w:val="0"/>
        <w:adjustRightInd w:val="0"/>
        <w:ind w:left="360" w:right="-15"/>
        <w:rPr>
          <w:sz w:val="22"/>
          <w:szCs w:val="22"/>
        </w:rPr>
      </w:pPr>
      <w:r w:rsidRPr="009834F0">
        <w:rPr>
          <w:sz w:val="22"/>
          <w:szCs w:val="22"/>
        </w:rPr>
        <w:t> </w:t>
      </w:r>
    </w:p>
    <w:p w:rsidR="008E76C9" w:rsidRPr="009834F0" w:rsidRDefault="008E76C9" w:rsidP="001B1DFE">
      <w:pPr>
        <w:autoSpaceDE w:val="0"/>
        <w:autoSpaceDN w:val="0"/>
        <w:adjustRightInd w:val="0"/>
        <w:ind w:left="360" w:right="-15"/>
        <w:rPr>
          <w:b/>
          <w:sz w:val="22"/>
          <w:szCs w:val="22"/>
        </w:rPr>
      </w:pPr>
      <w:r w:rsidRPr="009834F0">
        <w:rPr>
          <w:b/>
          <w:bCs/>
          <w:sz w:val="22"/>
          <w:szCs w:val="22"/>
        </w:rPr>
        <w:t>Graduate Assistants</w:t>
      </w:r>
      <w:r w:rsidRPr="009834F0">
        <w:rPr>
          <w:b/>
          <w:sz w:val="22"/>
          <w:szCs w:val="22"/>
        </w:rPr>
        <w:t xml:space="preserve"> </w:t>
      </w:r>
    </w:p>
    <w:p w:rsidR="008E76C9" w:rsidRPr="009834F0" w:rsidRDefault="008E76C9" w:rsidP="001B1DFE">
      <w:pPr>
        <w:autoSpaceDE w:val="0"/>
        <w:autoSpaceDN w:val="0"/>
        <w:adjustRightInd w:val="0"/>
        <w:ind w:left="360" w:right="-15"/>
        <w:rPr>
          <w:sz w:val="22"/>
          <w:szCs w:val="22"/>
        </w:rPr>
      </w:pPr>
      <w:r w:rsidRPr="009834F0">
        <w:rPr>
          <w:sz w:val="22"/>
          <w:szCs w:val="22"/>
        </w:rPr>
        <w:t xml:space="preserve">     </w:t>
      </w:r>
      <w:r w:rsidRPr="009834F0">
        <w:rPr>
          <w:sz w:val="22"/>
          <w:szCs w:val="22"/>
          <w:u w:val="single"/>
        </w:rPr>
        <w:t>Graduate Assistants (Job Code 2355)</w:t>
      </w:r>
      <w:r w:rsidRPr="009834F0">
        <w:rPr>
          <w:sz w:val="22"/>
          <w:szCs w:val="22"/>
        </w:rPr>
        <w:t xml:space="preserve"> </w:t>
      </w:r>
    </w:p>
    <w:p w:rsidR="008E76C9" w:rsidRPr="009834F0" w:rsidRDefault="00E52654"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r>
      <w:r w:rsidR="008E76C9" w:rsidRPr="009834F0">
        <w:rPr>
          <w:sz w:val="22"/>
          <w:szCs w:val="22"/>
        </w:rPr>
        <w:t xml:space="preserve">Fall Appointment: </w:t>
      </w:r>
      <w:r w:rsidR="008E76C9" w:rsidRPr="009834F0">
        <w:rPr>
          <w:sz w:val="22"/>
          <w:szCs w:val="22"/>
        </w:rPr>
        <w:tab/>
      </w:r>
      <w:r w:rsidR="008E76C9" w:rsidRPr="009834F0">
        <w:rPr>
          <w:sz w:val="22"/>
          <w:szCs w:val="22"/>
        </w:rPr>
        <w:tab/>
      </w:r>
      <w:r w:rsidR="003832E8" w:rsidRPr="009834F0">
        <w:rPr>
          <w:sz w:val="22"/>
          <w:szCs w:val="22"/>
        </w:rPr>
        <w:tab/>
      </w:r>
      <w:r w:rsidR="003832E8" w:rsidRPr="009834F0">
        <w:rPr>
          <w:sz w:val="22"/>
          <w:szCs w:val="22"/>
        </w:rPr>
        <w:tab/>
      </w:r>
      <w:r w:rsidRPr="009834F0">
        <w:rPr>
          <w:sz w:val="22"/>
          <w:szCs w:val="22"/>
        </w:rPr>
        <w:tab/>
      </w:r>
      <w:r w:rsidR="008E76C9" w:rsidRPr="009834F0">
        <w:rPr>
          <w:sz w:val="22"/>
          <w:szCs w:val="22"/>
        </w:rPr>
        <w:t>0</w:t>
      </w:r>
      <w:r w:rsidR="00A362AB">
        <w:rPr>
          <w:sz w:val="22"/>
          <w:szCs w:val="22"/>
        </w:rPr>
        <w:t>8</w:t>
      </w:r>
      <w:r w:rsidR="008E76C9" w:rsidRPr="009834F0">
        <w:rPr>
          <w:sz w:val="22"/>
          <w:szCs w:val="22"/>
        </w:rPr>
        <w:t>/</w:t>
      </w:r>
      <w:r w:rsidR="00A362AB">
        <w:rPr>
          <w:sz w:val="22"/>
          <w:szCs w:val="22"/>
        </w:rPr>
        <w:t>3</w:t>
      </w:r>
      <w:r w:rsidR="0086199C">
        <w:rPr>
          <w:sz w:val="22"/>
          <w:szCs w:val="22"/>
        </w:rPr>
        <w:t>1</w:t>
      </w:r>
      <w:r w:rsidR="008E76C9" w:rsidRPr="009834F0">
        <w:rPr>
          <w:sz w:val="22"/>
          <w:szCs w:val="22"/>
        </w:rPr>
        <w:t>/</w:t>
      </w:r>
      <w:r w:rsidR="0082235F">
        <w:rPr>
          <w:sz w:val="22"/>
          <w:szCs w:val="22"/>
        </w:rPr>
        <w:t>201</w:t>
      </w:r>
      <w:r w:rsidR="00A362AB">
        <w:rPr>
          <w:sz w:val="22"/>
          <w:szCs w:val="22"/>
        </w:rPr>
        <w:t>8</w:t>
      </w:r>
      <w:r w:rsidR="008E76C9" w:rsidRPr="009834F0">
        <w:rPr>
          <w:sz w:val="22"/>
          <w:szCs w:val="22"/>
        </w:rPr>
        <w:t xml:space="preserve"> – 01/</w:t>
      </w:r>
      <w:r w:rsidR="005771CB">
        <w:rPr>
          <w:sz w:val="22"/>
          <w:szCs w:val="22"/>
        </w:rPr>
        <w:t>30</w:t>
      </w:r>
      <w:r w:rsidR="008E76C9" w:rsidRPr="009834F0">
        <w:rPr>
          <w:sz w:val="22"/>
          <w:szCs w:val="22"/>
        </w:rPr>
        <w:t>/</w:t>
      </w:r>
      <w:r w:rsidR="0082235F">
        <w:rPr>
          <w:sz w:val="22"/>
          <w:szCs w:val="22"/>
        </w:rPr>
        <w:t>201</w:t>
      </w:r>
      <w:r w:rsidR="00A362AB">
        <w:rPr>
          <w:sz w:val="22"/>
          <w:szCs w:val="22"/>
        </w:rPr>
        <w:t>9</w:t>
      </w:r>
      <w:r w:rsidR="007237C5" w:rsidRPr="009834F0">
        <w:rPr>
          <w:sz w:val="22"/>
          <w:szCs w:val="22"/>
        </w:rPr>
        <w:t>*</w:t>
      </w:r>
      <w:r w:rsidR="008E76C9" w:rsidRPr="009834F0">
        <w:rPr>
          <w:sz w:val="22"/>
          <w:szCs w:val="22"/>
        </w:rPr>
        <w:t xml:space="preserve"> </w:t>
      </w:r>
    </w:p>
    <w:p w:rsidR="008E76C9" w:rsidRPr="009834F0" w:rsidRDefault="008E76C9" w:rsidP="001B1DFE">
      <w:pPr>
        <w:autoSpaceDE w:val="0"/>
        <w:autoSpaceDN w:val="0"/>
        <w:adjustRightInd w:val="0"/>
        <w:ind w:left="360" w:right="-15"/>
        <w:rPr>
          <w:sz w:val="22"/>
          <w:szCs w:val="22"/>
        </w:rPr>
      </w:pPr>
      <w:r w:rsidRPr="009834F0">
        <w:rPr>
          <w:sz w:val="22"/>
          <w:szCs w:val="22"/>
        </w:rPr>
        <w:t xml:space="preserve">     </w:t>
      </w:r>
      <w:r w:rsidRPr="009834F0">
        <w:rPr>
          <w:sz w:val="22"/>
          <w:szCs w:val="22"/>
        </w:rPr>
        <w:tab/>
        <w:t>Spring Appointment:</w:t>
      </w:r>
      <w:r w:rsidRPr="009834F0">
        <w:rPr>
          <w:sz w:val="22"/>
          <w:szCs w:val="22"/>
        </w:rPr>
        <w:tab/>
      </w:r>
      <w:r w:rsidRPr="009834F0">
        <w:rPr>
          <w:sz w:val="22"/>
          <w:szCs w:val="22"/>
        </w:rPr>
        <w:tab/>
      </w:r>
      <w:r w:rsidR="003832E8" w:rsidRPr="009834F0">
        <w:rPr>
          <w:sz w:val="22"/>
          <w:szCs w:val="22"/>
        </w:rPr>
        <w:tab/>
      </w:r>
      <w:r w:rsidR="003832E8" w:rsidRPr="009834F0">
        <w:rPr>
          <w:sz w:val="22"/>
          <w:szCs w:val="22"/>
        </w:rPr>
        <w:tab/>
      </w:r>
      <w:r w:rsidR="00E52654" w:rsidRPr="009834F0">
        <w:rPr>
          <w:sz w:val="22"/>
          <w:szCs w:val="22"/>
        </w:rPr>
        <w:tab/>
      </w:r>
      <w:r w:rsidRPr="009834F0">
        <w:rPr>
          <w:sz w:val="22"/>
          <w:szCs w:val="22"/>
        </w:rPr>
        <w:t>0</w:t>
      </w:r>
      <w:r w:rsidR="005771CB">
        <w:rPr>
          <w:sz w:val="22"/>
          <w:szCs w:val="22"/>
        </w:rPr>
        <w:t>1</w:t>
      </w:r>
      <w:r w:rsidRPr="009834F0">
        <w:rPr>
          <w:sz w:val="22"/>
          <w:szCs w:val="22"/>
        </w:rPr>
        <w:t>/</w:t>
      </w:r>
      <w:r w:rsidR="005771CB">
        <w:rPr>
          <w:sz w:val="22"/>
          <w:szCs w:val="22"/>
        </w:rPr>
        <w:t>3</w:t>
      </w:r>
      <w:r w:rsidR="00C50F5D">
        <w:rPr>
          <w:sz w:val="22"/>
          <w:szCs w:val="22"/>
        </w:rPr>
        <w:t>1</w:t>
      </w:r>
      <w:r w:rsidRPr="009834F0">
        <w:rPr>
          <w:sz w:val="22"/>
          <w:szCs w:val="22"/>
        </w:rPr>
        <w:t>/</w:t>
      </w:r>
      <w:r w:rsidR="0082235F">
        <w:rPr>
          <w:sz w:val="22"/>
          <w:szCs w:val="22"/>
        </w:rPr>
        <w:t>201</w:t>
      </w:r>
      <w:r w:rsidR="005D62C5">
        <w:rPr>
          <w:sz w:val="22"/>
          <w:szCs w:val="22"/>
        </w:rPr>
        <w:t>9</w:t>
      </w:r>
      <w:r w:rsidRPr="009834F0">
        <w:rPr>
          <w:sz w:val="22"/>
          <w:szCs w:val="22"/>
        </w:rPr>
        <w:t xml:space="preserve"> – 06/30/</w:t>
      </w:r>
      <w:r w:rsidR="0082235F">
        <w:rPr>
          <w:sz w:val="22"/>
          <w:szCs w:val="22"/>
        </w:rPr>
        <w:t>201</w:t>
      </w:r>
      <w:r w:rsidR="005D62C5">
        <w:rPr>
          <w:sz w:val="22"/>
          <w:szCs w:val="22"/>
        </w:rPr>
        <w:t>9</w:t>
      </w:r>
      <w:r w:rsidR="007237C5" w:rsidRPr="009834F0">
        <w:rPr>
          <w:sz w:val="22"/>
          <w:szCs w:val="22"/>
        </w:rPr>
        <w:t>*</w:t>
      </w:r>
    </w:p>
    <w:p w:rsidR="007237C5" w:rsidRPr="009834F0" w:rsidRDefault="007237C5" w:rsidP="001B1DFE">
      <w:pPr>
        <w:autoSpaceDE w:val="0"/>
        <w:autoSpaceDN w:val="0"/>
        <w:adjustRightInd w:val="0"/>
        <w:ind w:left="360" w:right="-15"/>
        <w:rPr>
          <w:sz w:val="22"/>
          <w:szCs w:val="22"/>
        </w:rPr>
      </w:pPr>
    </w:p>
    <w:p w:rsidR="007237C5" w:rsidRPr="008E76C9" w:rsidRDefault="007237C5" w:rsidP="001B1DFE">
      <w:pPr>
        <w:autoSpaceDE w:val="0"/>
        <w:autoSpaceDN w:val="0"/>
        <w:adjustRightInd w:val="0"/>
        <w:ind w:left="360" w:right="-15"/>
        <w:rPr>
          <w:sz w:val="22"/>
          <w:szCs w:val="22"/>
        </w:rPr>
      </w:pPr>
      <w:r w:rsidRPr="009834F0">
        <w:rPr>
          <w:sz w:val="22"/>
          <w:szCs w:val="22"/>
        </w:rPr>
        <w:t xml:space="preserve">* Please note that GA Appointment Default Dates represent the five pay warrants per semester or normal AY dates </w:t>
      </w:r>
      <w:r w:rsidR="001B1DFE" w:rsidRPr="009834F0">
        <w:rPr>
          <w:sz w:val="22"/>
          <w:szCs w:val="22"/>
        </w:rPr>
        <w:t>in active pay s</w:t>
      </w:r>
      <w:r w:rsidRPr="009834F0">
        <w:rPr>
          <w:sz w:val="22"/>
          <w:szCs w:val="22"/>
        </w:rPr>
        <w:t>tatus.  The dates an AY GA should be scheduled to work mirror the traditional first and last academic work days of the semester, similar to a Lecturer or TA.</w:t>
      </w:r>
    </w:p>
    <w:p w:rsidR="008E76C9" w:rsidRPr="003832E8" w:rsidRDefault="008E76C9" w:rsidP="001B1DFE">
      <w:pPr>
        <w:autoSpaceDE w:val="0"/>
        <w:autoSpaceDN w:val="0"/>
        <w:adjustRightInd w:val="0"/>
        <w:ind w:left="360" w:right="-15"/>
        <w:rPr>
          <w:sz w:val="22"/>
          <w:szCs w:val="22"/>
        </w:rPr>
      </w:pPr>
      <w:r w:rsidRPr="008E76C9">
        <w:rPr>
          <w:sz w:val="22"/>
          <w:szCs w:val="22"/>
        </w:rPr>
        <w:t xml:space="preserve"> </w:t>
      </w:r>
    </w:p>
    <w:p w:rsidR="008E76C9" w:rsidRPr="008E76C9" w:rsidRDefault="008E76C9" w:rsidP="001B1DFE">
      <w:pPr>
        <w:autoSpaceDE w:val="0"/>
        <w:autoSpaceDN w:val="0"/>
        <w:adjustRightInd w:val="0"/>
        <w:ind w:left="360" w:right="-15"/>
        <w:rPr>
          <w:b/>
          <w:sz w:val="22"/>
          <w:szCs w:val="22"/>
        </w:rPr>
      </w:pPr>
      <w:r w:rsidRPr="008E76C9">
        <w:rPr>
          <w:b/>
          <w:bCs/>
          <w:sz w:val="22"/>
          <w:szCs w:val="22"/>
          <w:u w:val="single"/>
        </w:rPr>
        <w:t xml:space="preserve">Instructional Student Assistants  </w:t>
      </w:r>
    </w:p>
    <w:tbl>
      <w:tblPr>
        <w:tblW w:w="8676" w:type="dxa"/>
        <w:tblInd w:w="828" w:type="dxa"/>
        <w:tblLook w:val="04A0" w:firstRow="1" w:lastRow="0" w:firstColumn="1" w:lastColumn="0" w:noHBand="0" w:noVBand="1"/>
      </w:tblPr>
      <w:tblGrid>
        <w:gridCol w:w="5040"/>
        <w:gridCol w:w="3636"/>
      </w:tblGrid>
      <w:tr w:rsidR="003D59CF" w:rsidRPr="00C146AB" w:rsidTr="001B1DFE">
        <w:tc>
          <w:tcPr>
            <w:tcW w:w="5040" w:type="dxa"/>
            <w:shd w:val="clear" w:color="auto" w:fill="auto"/>
          </w:tcPr>
          <w:p w:rsidR="003D59CF" w:rsidRPr="00C146AB" w:rsidRDefault="003D59CF" w:rsidP="001B1DFE">
            <w:pPr>
              <w:tabs>
                <w:tab w:val="left" w:pos="-738"/>
              </w:tabs>
              <w:autoSpaceDE w:val="0"/>
              <w:autoSpaceDN w:val="0"/>
              <w:adjustRightInd w:val="0"/>
              <w:ind w:right="-15"/>
              <w:rPr>
                <w:sz w:val="22"/>
                <w:szCs w:val="22"/>
              </w:rPr>
            </w:pPr>
            <w:r w:rsidRPr="00C146AB">
              <w:rPr>
                <w:sz w:val="22"/>
                <w:szCs w:val="22"/>
              </w:rPr>
              <w:t>Job Code 1150 – ISA, On-Campus</w:t>
            </w:r>
          </w:p>
        </w:tc>
        <w:tc>
          <w:tcPr>
            <w:tcW w:w="3636" w:type="dxa"/>
            <w:vMerge w:val="restart"/>
            <w:shd w:val="clear" w:color="auto" w:fill="auto"/>
          </w:tcPr>
          <w:p w:rsidR="003D59CF" w:rsidRPr="00C146AB" w:rsidRDefault="003D59CF" w:rsidP="001B1DFE">
            <w:pPr>
              <w:tabs>
                <w:tab w:val="left" w:pos="-738"/>
              </w:tabs>
              <w:autoSpaceDE w:val="0"/>
              <w:autoSpaceDN w:val="0"/>
              <w:adjustRightInd w:val="0"/>
              <w:ind w:right="-15"/>
              <w:rPr>
                <w:sz w:val="22"/>
                <w:szCs w:val="22"/>
              </w:rPr>
            </w:pPr>
            <w:r w:rsidRPr="00C146AB">
              <w:rPr>
                <w:sz w:val="22"/>
                <w:szCs w:val="22"/>
              </w:rPr>
              <w:t xml:space="preserve">Include </w:t>
            </w:r>
            <w:r w:rsidR="00EC108B">
              <w:rPr>
                <w:sz w:val="22"/>
                <w:szCs w:val="22"/>
              </w:rPr>
              <w:t>1</w:t>
            </w:r>
            <w:r w:rsidR="00EC108B" w:rsidRPr="00EC108B">
              <w:rPr>
                <w:sz w:val="22"/>
                <w:szCs w:val="22"/>
                <w:vertAlign w:val="superscript"/>
              </w:rPr>
              <w:t>st</w:t>
            </w:r>
            <w:r w:rsidR="00EC108B">
              <w:rPr>
                <w:sz w:val="22"/>
                <w:szCs w:val="22"/>
              </w:rPr>
              <w:t xml:space="preserve"> </w:t>
            </w:r>
            <w:r w:rsidRPr="00C146AB">
              <w:rPr>
                <w:sz w:val="22"/>
                <w:szCs w:val="22"/>
              </w:rPr>
              <w:t>Day of Employment and Known Last Day of Employment or End of Semester/Year.</w:t>
            </w:r>
          </w:p>
        </w:tc>
      </w:tr>
      <w:tr w:rsidR="003D59CF" w:rsidRPr="00C146AB" w:rsidTr="001B1DFE">
        <w:tc>
          <w:tcPr>
            <w:tcW w:w="5040" w:type="dxa"/>
            <w:shd w:val="clear" w:color="auto" w:fill="auto"/>
          </w:tcPr>
          <w:p w:rsidR="00616EED" w:rsidRPr="00C146AB" w:rsidRDefault="00616EED" w:rsidP="001B1DFE">
            <w:pPr>
              <w:tabs>
                <w:tab w:val="left" w:pos="-738"/>
              </w:tabs>
              <w:autoSpaceDE w:val="0"/>
              <w:autoSpaceDN w:val="0"/>
              <w:adjustRightInd w:val="0"/>
              <w:ind w:right="-15"/>
              <w:rPr>
                <w:sz w:val="22"/>
                <w:szCs w:val="22"/>
              </w:rPr>
            </w:pPr>
            <w:r w:rsidRPr="00C146AB">
              <w:rPr>
                <w:sz w:val="22"/>
                <w:szCs w:val="22"/>
              </w:rPr>
              <w:t xml:space="preserve">Job Code 1152 – ISA, Off-Campus </w:t>
            </w:r>
          </w:p>
          <w:p w:rsidR="003D59CF" w:rsidRPr="00C146AB" w:rsidRDefault="003D59CF" w:rsidP="001B1DFE">
            <w:pPr>
              <w:tabs>
                <w:tab w:val="left" w:pos="-738"/>
              </w:tabs>
              <w:autoSpaceDE w:val="0"/>
              <w:autoSpaceDN w:val="0"/>
              <w:adjustRightInd w:val="0"/>
              <w:ind w:right="-15"/>
              <w:rPr>
                <w:sz w:val="22"/>
                <w:szCs w:val="22"/>
              </w:rPr>
            </w:pPr>
            <w:r w:rsidRPr="00C146AB">
              <w:rPr>
                <w:sz w:val="22"/>
                <w:szCs w:val="22"/>
              </w:rPr>
              <w:t>Job Code 1151 – ISA, On-Campus Work-Study</w:t>
            </w:r>
          </w:p>
        </w:tc>
        <w:tc>
          <w:tcPr>
            <w:tcW w:w="3636" w:type="dxa"/>
            <w:vMerge/>
            <w:shd w:val="clear" w:color="auto" w:fill="auto"/>
          </w:tcPr>
          <w:p w:rsidR="003D59CF" w:rsidRPr="00C146AB" w:rsidRDefault="003D59CF" w:rsidP="001B1DFE">
            <w:pPr>
              <w:tabs>
                <w:tab w:val="left" w:pos="-738"/>
              </w:tabs>
              <w:autoSpaceDE w:val="0"/>
              <w:autoSpaceDN w:val="0"/>
              <w:adjustRightInd w:val="0"/>
              <w:ind w:right="-15"/>
              <w:rPr>
                <w:sz w:val="22"/>
                <w:szCs w:val="22"/>
              </w:rPr>
            </w:pPr>
          </w:p>
        </w:tc>
      </w:tr>
      <w:tr w:rsidR="003D59CF" w:rsidRPr="00C146AB" w:rsidTr="001B1DFE">
        <w:tc>
          <w:tcPr>
            <w:tcW w:w="5040" w:type="dxa"/>
            <w:shd w:val="clear" w:color="auto" w:fill="auto"/>
          </w:tcPr>
          <w:p w:rsidR="003D59CF" w:rsidRPr="00C146AB" w:rsidRDefault="00616EED" w:rsidP="001B1DFE">
            <w:pPr>
              <w:tabs>
                <w:tab w:val="left" w:pos="-738"/>
              </w:tabs>
              <w:autoSpaceDE w:val="0"/>
              <w:autoSpaceDN w:val="0"/>
              <w:adjustRightInd w:val="0"/>
              <w:ind w:right="-15"/>
              <w:rPr>
                <w:sz w:val="22"/>
                <w:szCs w:val="22"/>
              </w:rPr>
            </w:pPr>
            <w:r w:rsidRPr="00C146AB">
              <w:rPr>
                <w:sz w:val="22"/>
                <w:szCs w:val="22"/>
              </w:rPr>
              <w:t>Job Code 1153 – ISA, Off-Campus Work-Study</w:t>
            </w:r>
          </w:p>
        </w:tc>
        <w:tc>
          <w:tcPr>
            <w:tcW w:w="3636" w:type="dxa"/>
            <w:vMerge/>
            <w:shd w:val="clear" w:color="auto" w:fill="auto"/>
          </w:tcPr>
          <w:p w:rsidR="003D59CF" w:rsidRPr="00C146AB" w:rsidRDefault="003D59CF" w:rsidP="001B1DFE">
            <w:pPr>
              <w:tabs>
                <w:tab w:val="left" w:pos="-738"/>
              </w:tabs>
              <w:autoSpaceDE w:val="0"/>
              <w:autoSpaceDN w:val="0"/>
              <w:adjustRightInd w:val="0"/>
              <w:ind w:right="-15"/>
              <w:rPr>
                <w:sz w:val="22"/>
                <w:szCs w:val="22"/>
              </w:rPr>
            </w:pPr>
          </w:p>
        </w:tc>
      </w:tr>
      <w:tr w:rsidR="003D59CF" w:rsidRPr="00C146AB" w:rsidTr="001B1DFE">
        <w:tc>
          <w:tcPr>
            <w:tcW w:w="5040" w:type="dxa"/>
            <w:shd w:val="clear" w:color="auto" w:fill="auto"/>
          </w:tcPr>
          <w:p w:rsidR="003D59CF" w:rsidRPr="00C146AB" w:rsidRDefault="003D59CF" w:rsidP="001B1DFE">
            <w:pPr>
              <w:tabs>
                <w:tab w:val="left" w:pos="-738"/>
              </w:tabs>
              <w:autoSpaceDE w:val="0"/>
              <w:autoSpaceDN w:val="0"/>
              <w:adjustRightInd w:val="0"/>
              <w:ind w:right="-15"/>
              <w:rPr>
                <w:sz w:val="22"/>
                <w:szCs w:val="22"/>
              </w:rPr>
            </w:pPr>
          </w:p>
        </w:tc>
        <w:tc>
          <w:tcPr>
            <w:tcW w:w="3636" w:type="dxa"/>
            <w:vMerge/>
            <w:shd w:val="clear" w:color="auto" w:fill="auto"/>
          </w:tcPr>
          <w:p w:rsidR="003D59CF" w:rsidRPr="00C146AB" w:rsidRDefault="003D59CF" w:rsidP="001B1DFE">
            <w:pPr>
              <w:tabs>
                <w:tab w:val="left" w:pos="-738"/>
              </w:tabs>
              <w:autoSpaceDE w:val="0"/>
              <w:autoSpaceDN w:val="0"/>
              <w:adjustRightInd w:val="0"/>
              <w:ind w:right="-15"/>
              <w:rPr>
                <w:sz w:val="22"/>
                <w:szCs w:val="22"/>
              </w:rPr>
            </w:pPr>
          </w:p>
        </w:tc>
      </w:tr>
      <w:tr w:rsidR="005F6645" w:rsidRPr="00C146AB" w:rsidTr="001B1DFE">
        <w:tc>
          <w:tcPr>
            <w:tcW w:w="8676" w:type="dxa"/>
            <w:gridSpan w:val="2"/>
            <w:shd w:val="clear" w:color="auto" w:fill="auto"/>
          </w:tcPr>
          <w:p w:rsidR="005F6645" w:rsidRPr="00C146AB" w:rsidRDefault="005F6645" w:rsidP="001B1DFE">
            <w:pPr>
              <w:tabs>
                <w:tab w:val="left" w:pos="-738"/>
              </w:tabs>
              <w:autoSpaceDE w:val="0"/>
              <w:autoSpaceDN w:val="0"/>
              <w:adjustRightInd w:val="0"/>
              <w:ind w:right="-15"/>
              <w:rPr>
                <w:sz w:val="22"/>
                <w:szCs w:val="22"/>
              </w:rPr>
            </w:pPr>
            <w:r w:rsidRPr="00C146AB">
              <w:rPr>
                <w:sz w:val="22"/>
                <w:szCs w:val="22"/>
              </w:rPr>
              <w:t>To facilitate processing and minimize adjustments when hiring by semester, the following dat</w:t>
            </w:r>
            <w:r w:rsidR="0074062B">
              <w:rPr>
                <w:sz w:val="22"/>
                <w:szCs w:val="22"/>
              </w:rPr>
              <w:t xml:space="preserve">es </w:t>
            </w:r>
            <w:r w:rsidR="0074062B" w:rsidRPr="00A17D36">
              <w:rPr>
                <w:sz w:val="22"/>
                <w:szCs w:val="22"/>
                <w:u w:val="single"/>
              </w:rPr>
              <w:t>are suggested</w:t>
            </w:r>
            <w:r w:rsidR="0074062B">
              <w:rPr>
                <w:sz w:val="22"/>
                <w:szCs w:val="22"/>
              </w:rPr>
              <w:t xml:space="preserve"> for hiring ISA</w:t>
            </w:r>
            <w:r w:rsidRPr="00C146AB">
              <w:rPr>
                <w:sz w:val="22"/>
                <w:szCs w:val="22"/>
              </w:rPr>
              <w:t>s into the Student Module</w:t>
            </w:r>
          </w:p>
        </w:tc>
      </w:tr>
      <w:tr w:rsidR="005F6645" w:rsidRPr="00C146AB" w:rsidTr="001B1DFE">
        <w:tc>
          <w:tcPr>
            <w:tcW w:w="5040" w:type="dxa"/>
            <w:shd w:val="clear" w:color="auto" w:fill="auto"/>
          </w:tcPr>
          <w:p w:rsidR="005F6645" w:rsidRPr="00C146AB" w:rsidRDefault="005F6645" w:rsidP="001B1DFE">
            <w:pPr>
              <w:tabs>
                <w:tab w:val="left" w:pos="-738"/>
              </w:tabs>
              <w:autoSpaceDE w:val="0"/>
              <w:autoSpaceDN w:val="0"/>
              <w:adjustRightInd w:val="0"/>
              <w:ind w:right="-684"/>
              <w:rPr>
                <w:sz w:val="22"/>
                <w:szCs w:val="22"/>
              </w:rPr>
            </w:pPr>
            <w:r w:rsidRPr="00C146AB">
              <w:rPr>
                <w:sz w:val="22"/>
                <w:szCs w:val="22"/>
              </w:rPr>
              <w:t>Fall Appointment</w:t>
            </w:r>
          </w:p>
        </w:tc>
        <w:tc>
          <w:tcPr>
            <w:tcW w:w="3636" w:type="dxa"/>
            <w:shd w:val="clear" w:color="auto" w:fill="auto"/>
          </w:tcPr>
          <w:p w:rsidR="005F6645" w:rsidRPr="00C146AB" w:rsidRDefault="005F6645" w:rsidP="00D524D1">
            <w:pPr>
              <w:tabs>
                <w:tab w:val="left" w:pos="-738"/>
              </w:tabs>
              <w:autoSpaceDE w:val="0"/>
              <w:autoSpaceDN w:val="0"/>
              <w:adjustRightInd w:val="0"/>
              <w:ind w:right="-684"/>
              <w:rPr>
                <w:sz w:val="22"/>
                <w:szCs w:val="22"/>
              </w:rPr>
            </w:pPr>
            <w:r w:rsidRPr="00C146AB">
              <w:rPr>
                <w:sz w:val="22"/>
                <w:szCs w:val="22"/>
              </w:rPr>
              <w:t>08/</w:t>
            </w:r>
            <w:r w:rsidR="00A57272">
              <w:rPr>
                <w:sz w:val="22"/>
                <w:szCs w:val="22"/>
              </w:rPr>
              <w:t>22</w:t>
            </w:r>
            <w:r w:rsidRPr="00C146AB">
              <w:rPr>
                <w:sz w:val="22"/>
                <w:szCs w:val="22"/>
              </w:rPr>
              <w:t>/</w:t>
            </w:r>
            <w:r w:rsidR="0086199C">
              <w:rPr>
                <w:sz w:val="22"/>
                <w:szCs w:val="22"/>
              </w:rPr>
              <w:t>201</w:t>
            </w:r>
            <w:r w:rsidR="00A57272">
              <w:rPr>
                <w:sz w:val="22"/>
                <w:szCs w:val="22"/>
              </w:rPr>
              <w:t>8</w:t>
            </w:r>
            <w:r w:rsidRPr="00C146AB">
              <w:rPr>
                <w:sz w:val="22"/>
                <w:szCs w:val="22"/>
              </w:rPr>
              <w:t xml:space="preserve"> – 01/</w:t>
            </w:r>
            <w:r w:rsidR="00A57272">
              <w:rPr>
                <w:sz w:val="22"/>
                <w:szCs w:val="22"/>
              </w:rPr>
              <w:t>16</w:t>
            </w:r>
            <w:r w:rsidRPr="00C146AB">
              <w:rPr>
                <w:sz w:val="22"/>
                <w:szCs w:val="22"/>
              </w:rPr>
              <w:t>/</w:t>
            </w:r>
            <w:r w:rsidR="00F54703">
              <w:rPr>
                <w:sz w:val="22"/>
                <w:szCs w:val="22"/>
              </w:rPr>
              <w:t>201</w:t>
            </w:r>
            <w:r w:rsidR="00A57272">
              <w:rPr>
                <w:sz w:val="22"/>
                <w:szCs w:val="22"/>
              </w:rPr>
              <w:t>9</w:t>
            </w:r>
          </w:p>
        </w:tc>
      </w:tr>
      <w:tr w:rsidR="005F6645" w:rsidRPr="00C146AB" w:rsidTr="001B1DFE">
        <w:tc>
          <w:tcPr>
            <w:tcW w:w="5040" w:type="dxa"/>
            <w:shd w:val="clear" w:color="auto" w:fill="auto"/>
          </w:tcPr>
          <w:p w:rsidR="005F6645" w:rsidRPr="00C146AB" w:rsidRDefault="005F6645" w:rsidP="001B1DFE">
            <w:pPr>
              <w:tabs>
                <w:tab w:val="left" w:pos="-738"/>
              </w:tabs>
              <w:autoSpaceDE w:val="0"/>
              <w:autoSpaceDN w:val="0"/>
              <w:adjustRightInd w:val="0"/>
              <w:ind w:right="-684"/>
              <w:rPr>
                <w:sz w:val="22"/>
                <w:szCs w:val="22"/>
              </w:rPr>
            </w:pPr>
            <w:r w:rsidRPr="00C146AB">
              <w:rPr>
                <w:sz w:val="22"/>
                <w:szCs w:val="22"/>
              </w:rPr>
              <w:t>Spring Appointment</w:t>
            </w:r>
          </w:p>
        </w:tc>
        <w:tc>
          <w:tcPr>
            <w:tcW w:w="3636" w:type="dxa"/>
            <w:shd w:val="clear" w:color="auto" w:fill="auto"/>
          </w:tcPr>
          <w:p w:rsidR="005F6645" w:rsidRPr="00C146AB" w:rsidRDefault="005F6645" w:rsidP="00D524D1">
            <w:pPr>
              <w:tabs>
                <w:tab w:val="left" w:pos="-738"/>
              </w:tabs>
              <w:autoSpaceDE w:val="0"/>
              <w:autoSpaceDN w:val="0"/>
              <w:adjustRightInd w:val="0"/>
              <w:ind w:right="-684"/>
              <w:rPr>
                <w:sz w:val="22"/>
                <w:szCs w:val="22"/>
              </w:rPr>
            </w:pPr>
            <w:r w:rsidRPr="00C146AB">
              <w:rPr>
                <w:sz w:val="22"/>
                <w:szCs w:val="22"/>
              </w:rPr>
              <w:t>01/</w:t>
            </w:r>
            <w:r w:rsidR="00A57272">
              <w:rPr>
                <w:sz w:val="22"/>
                <w:szCs w:val="22"/>
              </w:rPr>
              <w:t>17</w:t>
            </w:r>
            <w:r w:rsidRPr="00C146AB">
              <w:rPr>
                <w:sz w:val="22"/>
                <w:szCs w:val="22"/>
              </w:rPr>
              <w:t>/</w:t>
            </w:r>
            <w:r w:rsidR="00F54703">
              <w:rPr>
                <w:sz w:val="22"/>
                <w:szCs w:val="22"/>
              </w:rPr>
              <w:t>201</w:t>
            </w:r>
            <w:r w:rsidR="00A57272">
              <w:rPr>
                <w:sz w:val="22"/>
                <w:szCs w:val="22"/>
              </w:rPr>
              <w:t>9</w:t>
            </w:r>
            <w:r w:rsidRPr="00C146AB">
              <w:rPr>
                <w:sz w:val="22"/>
                <w:szCs w:val="22"/>
              </w:rPr>
              <w:t xml:space="preserve"> – 05/2</w:t>
            </w:r>
            <w:r w:rsidR="00A57272">
              <w:rPr>
                <w:sz w:val="22"/>
                <w:szCs w:val="22"/>
              </w:rPr>
              <w:t>4</w:t>
            </w:r>
            <w:r w:rsidRPr="00C146AB">
              <w:rPr>
                <w:sz w:val="22"/>
                <w:szCs w:val="22"/>
              </w:rPr>
              <w:t>/</w:t>
            </w:r>
            <w:r w:rsidR="00F54703">
              <w:rPr>
                <w:sz w:val="22"/>
                <w:szCs w:val="22"/>
              </w:rPr>
              <w:t>201</w:t>
            </w:r>
            <w:r w:rsidR="00A57272">
              <w:rPr>
                <w:sz w:val="22"/>
                <w:szCs w:val="22"/>
              </w:rPr>
              <w:t>9</w:t>
            </w:r>
          </w:p>
        </w:tc>
      </w:tr>
      <w:tr w:rsidR="000002FE" w:rsidRPr="00C146AB" w:rsidTr="001B1DFE">
        <w:tc>
          <w:tcPr>
            <w:tcW w:w="8676" w:type="dxa"/>
            <w:gridSpan w:val="2"/>
            <w:shd w:val="clear" w:color="auto" w:fill="auto"/>
          </w:tcPr>
          <w:p w:rsidR="000002FE" w:rsidRPr="00C146AB" w:rsidRDefault="000002FE" w:rsidP="00D524D1">
            <w:pPr>
              <w:tabs>
                <w:tab w:val="left" w:pos="-738"/>
              </w:tabs>
              <w:rPr>
                <w:rFonts w:ascii="Tahoma" w:hAnsi="Tahoma" w:cs="Tahoma"/>
                <w:color w:val="000000"/>
                <w:szCs w:val="20"/>
              </w:rPr>
            </w:pPr>
            <w:r w:rsidRPr="00C146AB">
              <w:rPr>
                <w:rFonts w:ascii="Tahoma" w:hAnsi="Tahoma" w:cs="Tahoma"/>
                <w:i/>
                <w:iCs/>
                <w:color w:val="000000"/>
              </w:rPr>
              <w:t>Or from first day of employment to expected last day of employm</w:t>
            </w:r>
            <w:r w:rsidR="00DF4D47">
              <w:rPr>
                <w:rFonts w:ascii="Tahoma" w:hAnsi="Tahoma" w:cs="Tahoma"/>
                <w:i/>
                <w:iCs/>
                <w:color w:val="000000"/>
              </w:rPr>
              <w:t>ent, but not later than 05/</w:t>
            </w:r>
            <w:r w:rsidR="00821F94">
              <w:rPr>
                <w:rFonts w:ascii="Tahoma" w:hAnsi="Tahoma" w:cs="Tahoma"/>
                <w:i/>
                <w:iCs/>
                <w:color w:val="000000"/>
              </w:rPr>
              <w:t>24</w:t>
            </w:r>
            <w:r w:rsidR="007237C5">
              <w:rPr>
                <w:rFonts w:ascii="Tahoma" w:hAnsi="Tahoma" w:cs="Tahoma"/>
                <w:i/>
                <w:iCs/>
                <w:color w:val="000000"/>
              </w:rPr>
              <w:t>/1</w:t>
            </w:r>
            <w:r w:rsidR="00DF4D47">
              <w:rPr>
                <w:rFonts w:ascii="Tahoma" w:hAnsi="Tahoma" w:cs="Tahoma"/>
                <w:i/>
                <w:iCs/>
                <w:color w:val="000000"/>
              </w:rPr>
              <w:t>9</w:t>
            </w:r>
            <w:r w:rsidRPr="00C146AB">
              <w:rPr>
                <w:rFonts w:ascii="Tahoma" w:hAnsi="Tahoma" w:cs="Tahoma"/>
                <w:i/>
                <w:iCs/>
                <w:color w:val="000000"/>
              </w:rPr>
              <w:t xml:space="preserve"> </w:t>
            </w:r>
            <w:r w:rsidRPr="006B4BBA">
              <w:rPr>
                <w:rFonts w:ascii="Tahoma" w:hAnsi="Tahoma" w:cs="Tahoma"/>
                <w:i/>
                <w:iCs/>
                <w:color w:val="FF0000"/>
              </w:rPr>
              <w:t>(</w:t>
            </w:r>
            <w:r w:rsidRPr="00DC5879">
              <w:rPr>
                <w:rFonts w:ascii="Tahoma" w:hAnsi="Tahoma" w:cs="Tahoma"/>
                <w:i/>
                <w:iCs/>
                <w:color w:val="FF0000"/>
              </w:rPr>
              <w:t>05/15/1</w:t>
            </w:r>
            <w:r w:rsidR="00DC5879" w:rsidRPr="00DC5879">
              <w:rPr>
                <w:rFonts w:ascii="Tahoma" w:hAnsi="Tahoma" w:cs="Tahoma"/>
                <w:i/>
                <w:iCs/>
                <w:color w:val="FF0000"/>
              </w:rPr>
              <w:t>9</w:t>
            </w:r>
            <w:r w:rsidRPr="006B4BBA">
              <w:rPr>
                <w:rFonts w:ascii="Tahoma" w:hAnsi="Tahoma" w:cs="Tahoma"/>
                <w:i/>
                <w:iCs/>
                <w:color w:val="FF0000"/>
              </w:rPr>
              <w:t xml:space="preserve"> for work study)</w:t>
            </w:r>
            <w:r w:rsidRPr="00C146AB">
              <w:rPr>
                <w:rFonts w:ascii="Tahoma" w:hAnsi="Tahoma" w:cs="Tahoma"/>
                <w:i/>
                <w:iCs/>
                <w:color w:val="000000"/>
              </w:rPr>
              <w:t>.</w:t>
            </w:r>
          </w:p>
        </w:tc>
      </w:tr>
    </w:tbl>
    <w:p w:rsidR="005834BC" w:rsidRDefault="005834BC" w:rsidP="001B1DFE">
      <w:pPr>
        <w:autoSpaceDE w:val="0"/>
        <w:autoSpaceDN w:val="0"/>
        <w:adjustRightInd w:val="0"/>
        <w:ind w:left="360" w:right="-15"/>
        <w:rPr>
          <w:sz w:val="22"/>
          <w:szCs w:val="22"/>
        </w:rPr>
      </w:pPr>
    </w:p>
    <w:p w:rsidR="005834BC" w:rsidRDefault="005834BC" w:rsidP="001B1DFE">
      <w:pPr>
        <w:autoSpaceDE w:val="0"/>
        <w:autoSpaceDN w:val="0"/>
        <w:adjustRightInd w:val="0"/>
        <w:ind w:left="360" w:right="-15"/>
        <w:rPr>
          <w:b/>
          <w:sz w:val="22"/>
          <w:szCs w:val="22"/>
          <w:u w:val="single"/>
        </w:rPr>
      </w:pPr>
      <w:r>
        <w:rPr>
          <w:b/>
          <w:sz w:val="22"/>
          <w:szCs w:val="22"/>
          <w:u w:val="single"/>
        </w:rPr>
        <w:t>Student Assistants</w:t>
      </w:r>
    </w:p>
    <w:tbl>
      <w:tblPr>
        <w:tblW w:w="8370" w:type="dxa"/>
        <w:tblInd w:w="918" w:type="dxa"/>
        <w:tblLook w:val="04A0" w:firstRow="1" w:lastRow="0" w:firstColumn="1" w:lastColumn="0" w:noHBand="0" w:noVBand="1"/>
      </w:tblPr>
      <w:tblGrid>
        <w:gridCol w:w="5040"/>
        <w:gridCol w:w="3330"/>
      </w:tblGrid>
      <w:tr w:rsidR="003D59CF" w:rsidRPr="00EA0898" w:rsidTr="007175AA">
        <w:trPr>
          <w:trHeight w:val="240"/>
        </w:trPr>
        <w:tc>
          <w:tcPr>
            <w:tcW w:w="5040" w:type="dxa"/>
          </w:tcPr>
          <w:p w:rsidR="003D59CF" w:rsidRPr="00EA0898" w:rsidRDefault="003D59CF" w:rsidP="001B1DFE">
            <w:pPr>
              <w:tabs>
                <w:tab w:val="left" w:pos="1778"/>
              </w:tabs>
              <w:autoSpaceDE w:val="0"/>
              <w:autoSpaceDN w:val="0"/>
              <w:adjustRightInd w:val="0"/>
              <w:ind w:right="-15"/>
              <w:rPr>
                <w:sz w:val="22"/>
                <w:szCs w:val="22"/>
              </w:rPr>
            </w:pPr>
            <w:r w:rsidRPr="00EA0898">
              <w:rPr>
                <w:sz w:val="22"/>
                <w:szCs w:val="22"/>
              </w:rPr>
              <w:t>Job Code 1870 – Student Assistant</w:t>
            </w:r>
          </w:p>
        </w:tc>
        <w:tc>
          <w:tcPr>
            <w:tcW w:w="3330" w:type="dxa"/>
            <w:vMerge w:val="restart"/>
          </w:tcPr>
          <w:p w:rsidR="003D59CF" w:rsidRPr="00EA0898" w:rsidRDefault="003D59CF" w:rsidP="001B1DFE">
            <w:pPr>
              <w:tabs>
                <w:tab w:val="left" w:pos="1778"/>
              </w:tabs>
              <w:autoSpaceDE w:val="0"/>
              <w:autoSpaceDN w:val="0"/>
              <w:adjustRightInd w:val="0"/>
              <w:ind w:right="-15"/>
              <w:rPr>
                <w:sz w:val="22"/>
                <w:szCs w:val="22"/>
              </w:rPr>
            </w:pPr>
            <w:r w:rsidRPr="00EA0898">
              <w:rPr>
                <w:sz w:val="22"/>
                <w:szCs w:val="22"/>
              </w:rPr>
              <w:t xml:space="preserve">Include </w:t>
            </w:r>
            <w:r w:rsidR="00EC108B">
              <w:rPr>
                <w:sz w:val="22"/>
                <w:szCs w:val="22"/>
              </w:rPr>
              <w:t>1</w:t>
            </w:r>
            <w:r w:rsidR="00EC108B" w:rsidRPr="00EC108B">
              <w:rPr>
                <w:sz w:val="22"/>
                <w:szCs w:val="22"/>
                <w:vertAlign w:val="superscript"/>
              </w:rPr>
              <w:t>st</w:t>
            </w:r>
            <w:r w:rsidR="00EC108B">
              <w:rPr>
                <w:sz w:val="22"/>
                <w:szCs w:val="22"/>
              </w:rPr>
              <w:t xml:space="preserve"> </w:t>
            </w:r>
            <w:r w:rsidRPr="00EA0898">
              <w:rPr>
                <w:sz w:val="22"/>
                <w:szCs w:val="22"/>
              </w:rPr>
              <w:t>Day of Employment and Known Last Day of Employment or End of Semester/Year.</w:t>
            </w:r>
          </w:p>
        </w:tc>
      </w:tr>
      <w:tr w:rsidR="003D59CF" w:rsidRPr="00EA0898" w:rsidTr="007175AA">
        <w:trPr>
          <w:trHeight w:val="461"/>
        </w:trPr>
        <w:tc>
          <w:tcPr>
            <w:tcW w:w="5040" w:type="dxa"/>
          </w:tcPr>
          <w:p w:rsidR="003D59CF" w:rsidRPr="00EA0898" w:rsidRDefault="003D59CF" w:rsidP="001B1DFE">
            <w:pPr>
              <w:tabs>
                <w:tab w:val="left" w:pos="1778"/>
              </w:tabs>
              <w:autoSpaceDE w:val="0"/>
              <w:autoSpaceDN w:val="0"/>
              <w:adjustRightInd w:val="0"/>
              <w:ind w:right="-15"/>
              <w:rPr>
                <w:sz w:val="22"/>
                <w:szCs w:val="22"/>
              </w:rPr>
            </w:pPr>
            <w:r w:rsidRPr="00EA0898">
              <w:rPr>
                <w:sz w:val="22"/>
                <w:szCs w:val="22"/>
              </w:rPr>
              <w:t xml:space="preserve">Job Code 1871 – Student </w:t>
            </w:r>
            <w:r w:rsidR="00FD68AB">
              <w:rPr>
                <w:sz w:val="22"/>
                <w:szCs w:val="22"/>
              </w:rPr>
              <w:t>Assistant</w:t>
            </w:r>
            <w:r w:rsidRPr="00EA0898">
              <w:rPr>
                <w:sz w:val="22"/>
                <w:szCs w:val="22"/>
              </w:rPr>
              <w:t>, On-Campus</w:t>
            </w:r>
          </w:p>
          <w:p w:rsidR="003D59CF" w:rsidRPr="00EA0898" w:rsidRDefault="003D59CF" w:rsidP="001B1DFE">
            <w:pPr>
              <w:tabs>
                <w:tab w:val="left" w:pos="1778"/>
                <w:tab w:val="left" w:pos="3409"/>
              </w:tabs>
              <w:autoSpaceDE w:val="0"/>
              <w:autoSpaceDN w:val="0"/>
              <w:adjustRightInd w:val="0"/>
              <w:ind w:left="1782" w:right="-15"/>
              <w:rPr>
                <w:sz w:val="22"/>
                <w:szCs w:val="22"/>
              </w:rPr>
            </w:pPr>
            <w:r w:rsidRPr="00EA0898">
              <w:rPr>
                <w:sz w:val="22"/>
                <w:szCs w:val="22"/>
              </w:rPr>
              <w:t>Work Study</w:t>
            </w:r>
          </w:p>
        </w:tc>
        <w:tc>
          <w:tcPr>
            <w:tcW w:w="3330" w:type="dxa"/>
            <w:vMerge/>
          </w:tcPr>
          <w:p w:rsidR="003D59CF" w:rsidRPr="00EA0898" w:rsidRDefault="003D59CF" w:rsidP="001B1DFE">
            <w:pPr>
              <w:tabs>
                <w:tab w:val="left" w:pos="1778"/>
              </w:tabs>
              <w:autoSpaceDE w:val="0"/>
              <w:autoSpaceDN w:val="0"/>
              <w:adjustRightInd w:val="0"/>
              <w:ind w:right="-15"/>
              <w:rPr>
                <w:sz w:val="22"/>
                <w:szCs w:val="22"/>
              </w:rPr>
            </w:pPr>
          </w:p>
        </w:tc>
      </w:tr>
      <w:tr w:rsidR="003D59CF" w:rsidRPr="00EA0898" w:rsidTr="007175AA">
        <w:trPr>
          <w:trHeight w:val="461"/>
        </w:trPr>
        <w:tc>
          <w:tcPr>
            <w:tcW w:w="5040" w:type="dxa"/>
            <w:tcBorders>
              <w:bottom w:val="single" w:sz="4" w:space="0" w:color="000000"/>
            </w:tcBorders>
          </w:tcPr>
          <w:p w:rsidR="003D59CF" w:rsidRPr="00EA0898" w:rsidRDefault="003D59CF" w:rsidP="001B1DFE">
            <w:pPr>
              <w:tabs>
                <w:tab w:val="left" w:pos="1778"/>
                <w:tab w:val="left" w:pos="3402"/>
              </w:tabs>
              <w:autoSpaceDE w:val="0"/>
              <w:autoSpaceDN w:val="0"/>
              <w:adjustRightInd w:val="0"/>
              <w:ind w:right="-15"/>
              <w:rPr>
                <w:sz w:val="22"/>
                <w:szCs w:val="22"/>
              </w:rPr>
            </w:pPr>
            <w:r w:rsidRPr="00EA0898">
              <w:rPr>
                <w:sz w:val="22"/>
                <w:szCs w:val="22"/>
              </w:rPr>
              <w:t xml:space="preserve">Job Code 1872 – Student </w:t>
            </w:r>
            <w:r w:rsidR="00FD68AB">
              <w:rPr>
                <w:sz w:val="22"/>
                <w:szCs w:val="22"/>
              </w:rPr>
              <w:t>Assistant</w:t>
            </w:r>
            <w:r w:rsidRPr="00EA0898">
              <w:rPr>
                <w:sz w:val="22"/>
                <w:szCs w:val="22"/>
              </w:rPr>
              <w:t>, Off-Campus</w:t>
            </w:r>
          </w:p>
          <w:p w:rsidR="003D59CF" w:rsidRDefault="003D59CF" w:rsidP="001B1DFE">
            <w:pPr>
              <w:tabs>
                <w:tab w:val="left" w:pos="1778"/>
                <w:tab w:val="left" w:pos="3402"/>
              </w:tabs>
              <w:autoSpaceDE w:val="0"/>
              <w:autoSpaceDN w:val="0"/>
              <w:adjustRightInd w:val="0"/>
              <w:ind w:left="1782" w:right="-15"/>
              <w:rPr>
                <w:sz w:val="22"/>
                <w:szCs w:val="22"/>
              </w:rPr>
            </w:pPr>
            <w:r w:rsidRPr="00EA0898">
              <w:rPr>
                <w:sz w:val="22"/>
                <w:szCs w:val="22"/>
              </w:rPr>
              <w:t>Work Study</w:t>
            </w:r>
          </w:p>
          <w:p w:rsidR="00286AD5" w:rsidRPr="001B1DFE" w:rsidRDefault="00286AD5" w:rsidP="001B1DFE">
            <w:pPr>
              <w:tabs>
                <w:tab w:val="left" w:pos="1778"/>
                <w:tab w:val="left" w:pos="3402"/>
              </w:tabs>
              <w:autoSpaceDE w:val="0"/>
              <w:autoSpaceDN w:val="0"/>
              <w:adjustRightInd w:val="0"/>
              <w:ind w:right="-15"/>
              <w:rPr>
                <w:sz w:val="8"/>
                <w:szCs w:val="8"/>
              </w:rPr>
            </w:pPr>
          </w:p>
        </w:tc>
        <w:tc>
          <w:tcPr>
            <w:tcW w:w="3330" w:type="dxa"/>
            <w:vMerge/>
            <w:tcBorders>
              <w:bottom w:val="single" w:sz="4" w:space="0" w:color="000000"/>
            </w:tcBorders>
          </w:tcPr>
          <w:p w:rsidR="003D59CF" w:rsidRPr="00EA0898" w:rsidRDefault="003D59CF" w:rsidP="001B1DFE">
            <w:pPr>
              <w:tabs>
                <w:tab w:val="left" w:pos="1778"/>
              </w:tabs>
              <w:autoSpaceDE w:val="0"/>
              <w:autoSpaceDN w:val="0"/>
              <w:adjustRightInd w:val="0"/>
              <w:ind w:right="-15"/>
              <w:rPr>
                <w:sz w:val="22"/>
                <w:szCs w:val="22"/>
              </w:rPr>
            </w:pPr>
          </w:p>
        </w:tc>
      </w:tr>
      <w:tr w:rsidR="00FD68AB" w:rsidRPr="00EA0898" w:rsidTr="007175AA">
        <w:trPr>
          <w:trHeight w:val="461"/>
        </w:trPr>
        <w:tc>
          <w:tcPr>
            <w:tcW w:w="5040" w:type="dxa"/>
            <w:tcBorders>
              <w:top w:val="single" w:sz="4" w:space="0" w:color="000000"/>
            </w:tcBorders>
          </w:tcPr>
          <w:p w:rsidR="00695C9D" w:rsidRPr="001B1DFE" w:rsidRDefault="00695C9D" w:rsidP="001B1DFE">
            <w:pPr>
              <w:tabs>
                <w:tab w:val="left" w:pos="1778"/>
                <w:tab w:val="left" w:pos="3402"/>
              </w:tabs>
              <w:autoSpaceDE w:val="0"/>
              <w:autoSpaceDN w:val="0"/>
              <w:adjustRightInd w:val="0"/>
              <w:ind w:right="-15"/>
              <w:rPr>
                <w:sz w:val="8"/>
                <w:szCs w:val="8"/>
              </w:rPr>
            </w:pPr>
          </w:p>
          <w:p w:rsidR="00695C9D" w:rsidRDefault="00695C9D" w:rsidP="001B1DFE">
            <w:pPr>
              <w:tabs>
                <w:tab w:val="left" w:pos="1778"/>
                <w:tab w:val="left" w:pos="3402"/>
              </w:tabs>
              <w:autoSpaceDE w:val="0"/>
              <w:autoSpaceDN w:val="0"/>
              <w:adjustRightInd w:val="0"/>
              <w:ind w:right="-15"/>
              <w:rPr>
                <w:sz w:val="22"/>
                <w:szCs w:val="22"/>
              </w:rPr>
            </w:pPr>
            <w:r>
              <w:rPr>
                <w:sz w:val="22"/>
                <w:szCs w:val="22"/>
              </w:rPr>
              <w:t>Job Code 1874 – Taxable Student Assistant</w:t>
            </w:r>
            <w:r w:rsidR="005878C0">
              <w:rPr>
                <w:sz w:val="22"/>
                <w:szCs w:val="22"/>
              </w:rPr>
              <w:t xml:space="preserve"> </w:t>
            </w:r>
            <w:r w:rsidR="005878C0" w:rsidRPr="005878C0">
              <w:rPr>
                <w:sz w:val="22"/>
                <w:szCs w:val="22"/>
                <w:vertAlign w:val="superscript"/>
              </w:rPr>
              <w:t>#</w:t>
            </w:r>
          </w:p>
          <w:p w:rsidR="00FD68AB" w:rsidRPr="006E0DFA" w:rsidRDefault="00FD68AB" w:rsidP="001B1DFE">
            <w:pPr>
              <w:tabs>
                <w:tab w:val="left" w:pos="1778"/>
                <w:tab w:val="left" w:pos="3402"/>
              </w:tabs>
              <w:autoSpaceDE w:val="0"/>
              <w:autoSpaceDN w:val="0"/>
              <w:adjustRightInd w:val="0"/>
              <w:ind w:right="-15"/>
              <w:rPr>
                <w:sz w:val="22"/>
                <w:szCs w:val="22"/>
              </w:rPr>
            </w:pPr>
            <w:r>
              <w:rPr>
                <w:sz w:val="22"/>
                <w:szCs w:val="22"/>
              </w:rPr>
              <w:t xml:space="preserve">Job Code 1868 – </w:t>
            </w:r>
            <w:r w:rsidRPr="006E0DFA">
              <w:rPr>
                <w:sz w:val="22"/>
                <w:szCs w:val="22"/>
              </w:rPr>
              <w:t>Student Assistant</w:t>
            </w:r>
          </w:p>
          <w:p w:rsidR="005878C0" w:rsidRPr="00EA0898" w:rsidRDefault="00FD68AB" w:rsidP="004761B3">
            <w:pPr>
              <w:tabs>
                <w:tab w:val="left" w:pos="1778"/>
                <w:tab w:val="left" w:pos="3402"/>
              </w:tabs>
              <w:autoSpaceDE w:val="0"/>
              <w:autoSpaceDN w:val="0"/>
              <w:adjustRightInd w:val="0"/>
              <w:ind w:left="1782" w:right="-15"/>
              <w:rPr>
                <w:sz w:val="22"/>
                <w:szCs w:val="22"/>
              </w:rPr>
            </w:pPr>
            <w:r w:rsidRPr="006E0DFA">
              <w:rPr>
                <w:sz w:val="22"/>
                <w:szCs w:val="22"/>
              </w:rPr>
              <w:t>Non</w:t>
            </w:r>
            <w:r w:rsidR="004761B3" w:rsidRPr="006E0DFA">
              <w:rPr>
                <w:sz w:val="22"/>
                <w:szCs w:val="22"/>
              </w:rPr>
              <w:t xml:space="preserve"> Citizen</w:t>
            </w:r>
            <w:r w:rsidRPr="006E0DFA">
              <w:rPr>
                <w:sz w:val="22"/>
                <w:szCs w:val="22"/>
              </w:rPr>
              <w:t xml:space="preserve"> Status</w:t>
            </w:r>
          </w:p>
        </w:tc>
        <w:tc>
          <w:tcPr>
            <w:tcW w:w="3330" w:type="dxa"/>
            <w:tcBorders>
              <w:top w:val="single" w:sz="4" w:space="0" w:color="000000"/>
            </w:tcBorders>
          </w:tcPr>
          <w:p w:rsidR="00FD68AB" w:rsidRDefault="00695C9D" w:rsidP="007175AA">
            <w:pPr>
              <w:tabs>
                <w:tab w:val="left" w:pos="2682"/>
              </w:tabs>
              <w:autoSpaceDE w:val="0"/>
              <w:autoSpaceDN w:val="0"/>
              <w:adjustRightInd w:val="0"/>
              <w:ind w:right="-15"/>
              <w:rPr>
                <w:sz w:val="22"/>
                <w:szCs w:val="22"/>
              </w:rPr>
            </w:pPr>
            <w:r>
              <w:rPr>
                <w:sz w:val="22"/>
                <w:szCs w:val="22"/>
              </w:rPr>
              <w:t>Include 1</w:t>
            </w:r>
            <w:r w:rsidRPr="00695C9D">
              <w:rPr>
                <w:sz w:val="22"/>
                <w:szCs w:val="22"/>
                <w:vertAlign w:val="superscript"/>
              </w:rPr>
              <w:t>st</w:t>
            </w:r>
            <w:r>
              <w:rPr>
                <w:sz w:val="22"/>
                <w:szCs w:val="22"/>
              </w:rPr>
              <w:t xml:space="preserve"> Day of Employment and End Date as recommended above for ISAs.</w:t>
            </w:r>
          </w:p>
          <w:p w:rsidR="005878C0" w:rsidRPr="00EA0898" w:rsidRDefault="005878C0" w:rsidP="005878C0">
            <w:pPr>
              <w:tabs>
                <w:tab w:val="left" w:pos="1778"/>
              </w:tabs>
              <w:autoSpaceDE w:val="0"/>
              <w:autoSpaceDN w:val="0"/>
              <w:adjustRightInd w:val="0"/>
              <w:ind w:right="-15"/>
              <w:rPr>
                <w:sz w:val="22"/>
                <w:szCs w:val="22"/>
              </w:rPr>
            </w:pPr>
          </w:p>
        </w:tc>
      </w:tr>
    </w:tbl>
    <w:p w:rsidR="0086199C" w:rsidRPr="007175AA" w:rsidRDefault="005878C0" w:rsidP="007175AA">
      <w:pPr>
        <w:rPr>
          <w:rStyle w:val="Strong"/>
        </w:rPr>
      </w:pPr>
      <w:bookmarkStart w:id="3" w:name="_Toc300587482"/>
      <w:r w:rsidRPr="007175AA">
        <w:rPr>
          <w:rStyle w:val="Strong"/>
        </w:rPr>
        <w:t xml:space="preserve">      # Please consult with your HR Operations Representative before using this Job Code during the Fall or Spring Semester(s).</w:t>
      </w:r>
    </w:p>
    <w:p w:rsidR="0014795C" w:rsidRPr="00000EAB" w:rsidRDefault="0086199C" w:rsidP="00000EAB">
      <w:pPr>
        <w:pStyle w:val="Heading1"/>
      </w:pPr>
      <w:r>
        <w:br w:type="page"/>
      </w:r>
      <w:bookmarkStart w:id="4" w:name="_Toc395111932"/>
      <w:r w:rsidR="0014795C" w:rsidRPr="00000EAB">
        <w:lastRenderedPageBreak/>
        <w:t>The Sign-In Process</w:t>
      </w:r>
      <w:bookmarkEnd w:id="3"/>
      <w:bookmarkEnd w:id="4"/>
    </w:p>
    <w:p w:rsidR="0014795C" w:rsidRDefault="0014795C" w:rsidP="0014795C"/>
    <w:p w:rsidR="00C003ED" w:rsidRPr="00381F70" w:rsidRDefault="00C003ED" w:rsidP="00C003ED">
      <w:pPr>
        <w:rPr>
          <w:rFonts w:cs="Arial"/>
          <w:bCs/>
        </w:rPr>
      </w:pPr>
      <w:r w:rsidRPr="00381F70">
        <w:rPr>
          <w:rFonts w:cs="Arial"/>
        </w:rPr>
        <w:t xml:space="preserve">All </w:t>
      </w:r>
      <w:r w:rsidRPr="00381F70">
        <w:rPr>
          <w:rFonts w:cs="Arial"/>
          <w:b/>
        </w:rPr>
        <w:t>NEW</w:t>
      </w:r>
      <w:r w:rsidRPr="00381F70">
        <w:rPr>
          <w:rFonts w:cs="Arial"/>
        </w:rPr>
        <w:t xml:space="preserve"> Full-Time and Part-Time Faculty, </w:t>
      </w:r>
      <w:r w:rsidRPr="00381F70">
        <w:rPr>
          <w:rFonts w:cs="Arial"/>
          <w:bCs/>
        </w:rPr>
        <w:t xml:space="preserve">Teaching Associates, Graduate Assistants, and Instructional Student Assistants, and </w:t>
      </w:r>
      <w:r w:rsidR="009B25A0">
        <w:rPr>
          <w:rFonts w:cs="Arial"/>
          <w:b/>
          <w:bCs/>
        </w:rPr>
        <w:t>REHIRED</w:t>
      </w:r>
      <w:r w:rsidRPr="00381F70">
        <w:rPr>
          <w:rFonts w:cs="Arial"/>
          <w:bCs/>
        </w:rPr>
        <w:t xml:space="preserve"> Full-Time and Part-Time Faculty, Teaching Associates, Graduate Assistants and Instructional Student Assistants who have not been employed at CSUN during the past 18 months</w:t>
      </w:r>
      <w:r w:rsidR="00286AD5">
        <w:rPr>
          <w:rFonts w:cs="Arial"/>
          <w:bCs/>
        </w:rPr>
        <w:t xml:space="preserve"> (last worked Fall 201</w:t>
      </w:r>
      <w:r w:rsidR="001E1668">
        <w:rPr>
          <w:rFonts w:cs="Arial"/>
          <w:bCs/>
        </w:rPr>
        <w:t>7</w:t>
      </w:r>
      <w:r w:rsidR="005C1D07">
        <w:rPr>
          <w:rFonts w:cs="Arial"/>
          <w:bCs/>
        </w:rPr>
        <w:t xml:space="preserve"> or prior</w:t>
      </w:r>
      <w:r w:rsidR="00745D8C">
        <w:rPr>
          <w:rFonts w:cs="Arial"/>
          <w:bCs/>
        </w:rPr>
        <w:t xml:space="preserve">) </w:t>
      </w:r>
      <w:r w:rsidRPr="00381F70">
        <w:rPr>
          <w:rFonts w:cs="Arial"/>
          <w:bCs/>
        </w:rPr>
        <w:t xml:space="preserve">must complete the </w:t>
      </w:r>
      <w:r w:rsidR="00E52654">
        <w:rPr>
          <w:rFonts w:cs="Arial"/>
          <w:bCs/>
        </w:rPr>
        <w:t>Sign-In P</w:t>
      </w:r>
      <w:r w:rsidRPr="00381F70">
        <w:rPr>
          <w:rFonts w:cs="Arial"/>
          <w:bCs/>
        </w:rPr>
        <w:t xml:space="preserve">rocess </w:t>
      </w:r>
      <w:r w:rsidR="00DC5FFA">
        <w:rPr>
          <w:rFonts w:cs="Arial"/>
          <w:b/>
          <w:bCs/>
          <w:u w:val="single"/>
        </w:rPr>
        <w:t>on or b</w:t>
      </w:r>
      <w:r w:rsidRPr="00DC5FFA">
        <w:rPr>
          <w:rFonts w:cs="Arial"/>
          <w:b/>
          <w:bCs/>
          <w:u w:val="single"/>
        </w:rPr>
        <w:t>efore the effective date of their appointment</w:t>
      </w:r>
      <w:r w:rsidRPr="00381F70">
        <w:rPr>
          <w:rFonts w:cs="Arial"/>
          <w:bCs/>
        </w:rPr>
        <w:t>.</w:t>
      </w:r>
    </w:p>
    <w:p w:rsidR="00C003ED" w:rsidRPr="00381F70" w:rsidRDefault="00C003ED" w:rsidP="00C003ED">
      <w:pPr>
        <w:rPr>
          <w:rFonts w:cs="Arial"/>
          <w:bCs/>
        </w:rPr>
      </w:pPr>
    </w:p>
    <w:p w:rsidR="003249DF" w:rsidRDefault="00E52654" w:rsidP="00C003ED">
      <w:pPr>
        <w:rPr>
          <w:rFonts w:cs="Arial"/>
          <w:szCs w:val="20"/>
        </w:rPr>
      </w:pPr>
      <w:r>
        <w:rPr>
          <w:rFonts w:cs="Arial"/>
          <w:bCs/>
          <w:szCs w:val="20"/>
        </w:rPr>
        <w:t>The Sign-In P</w:t>
      </w:r>
      <w:r w:rsidR="00C003ED" w:rsidRPr="00381F70">
        <w:rPr>
          <w:rFonts w:cs="Arial"/>
          <w:bCs/>
          <w:szCs w:val="20"/>
        </w:rPr>
        <w:t xml:space="preserve">rocess includes the </w:t>
      </w:r>
      <w:r w:rsidR="005C1D07">
        <w:rPr>
          <w:rFonts w:cs="Arial"/>
          <w:bCs/>
          <w:szCs w:val="20"/>
        </w:rPr>
        <w:t xml:space="preserve">verification of an </w:t>
      </w:r>
      <w:r w:rsidR="00C003ED" w:rsidRPr="00381F70">
        <w:rPr>
          <w:rFonts w:cs="Arial"/>
          <w:bCs/>
          <w:szCs w:val="20"/>
        </w:rPr>
        <w:t>employee</w:t>
      </w:r>
      <w:r w:rsidR="005C1D07">
        <w:rPr>
          <w:rFonts w:cs="Arial"/>
          <w:bCs/>
          <w:szCs w:val="20"/>
        </w:rPr>
        <w:t xml:space="preserve">’s </w:t>
      </w:r>
      <w:r w:rsidR="00C003ED" w:rsidRPr="00381F70">
        <w:rPr>
          <w:rFonts w:cs="Arial"/>
          <w:bCs/>
          <w:szCs w:val="20"/>
        </w:rPr>
        <w:t>eligibility to work</w:t>
      </w:r>
      <w:r w:rsidR="005C1D07">
        <w:rPr>
          <w:rFonts w:cs="Arial"/>
          <w:bCs/>
          <w:szCs w:val="20"/>
        </w:rPr>
        <w:t xml:space="preserve"> in the United States</w:t>
      </w:r>
      <w:r w:rsidR="000002FE">
        <w:rPr>
          <w:rFonts w:cs="Arial"/>
          <w:bCs/>
          <w:szCs w:val="20"/>
        </w:rPr>
        <w:t xml:space="preserve">; </w:t>
      </w:r>
      <w:r w:rsidR="000002FE" w:rsidRPr="00AD43AB">
        <w:rPr>
          <w:rFonts w:cs="Arial"/>
          <w:b/>
          <w:i/>
          <w:szCs w:val="20"/>
        </w:rPr>
        <w:t xml:space="preserve">Federal Law requires that all new employees complete Form I-9 (Employment Eligibility Verification Form) </w:t>
      </w:r>
      <w:r w:rsidR="000002FE">
        <w:rPr>
          <w:rFonts w:cs="Arial"/>
          <w:b/>
          <w:i/>
          <w:szCs w:val="20"/>
        </w:rPr>
        <w:t xml:space="preserve">on or before </w:t>
      </w:r>
      <w:r w:rsidR="000002FE" w:rsidRPr="00AD43AB">
        <w:rPr>
          <w:rFonts w:cs="Arial"/>
          <w:b/>
          <w:i/>
          <w:szCs w:val="20"/>
        </w:rPr>
        <w:t>the first day of their appointment.</w:t>
      </w:r>
      <w:r w:rsidR="000002FE" w:rsidRPr="00C003ED">
        <w:rPr>
          <w:rFonts w:cs="Arial"/>
          <w:szCs w:val="20"/>
        </w:rPr>
        <w:t xml:space="preserve">  Failure to comply with these requirements can result in the University being assessed civil penalties.</w:t>
      </w:r>
      <w:r w:rsidR="000002FE">
        <w:rPr>
          <w:rFonts w:cs="Arial"/>
          <w:szCs w:val="20"/>
        </w:rPr>
        <w:t xml:space="preserve"> </w:t>
      </w:r>
    </w:p>
    <w:p w:rsidR="003249DF" w:rsidRDefault="003249DF" w:rsidP="00C003ED">
      <w:pPr>
        <w:rPr>
          <w:rFonts w:cs="Arial"/>
          <w:szCs w:val="20"/>
        </w:rPr>
      </w:pPr>
    </w:p>
    <w:p w:rsidR="00441FA6" w:rsidRDefault="00C003ED" w:rsidP="009B25A0">
      <w:pPr>
        <w:rPr>
          <w:rFonts w:cs="Arial"/>
          <w:bCs/>
          <w:sz w:val="16"/>
          <w:szCs w:val="16"/>
        </w:rPr>
      </w:pPr>
      <w:r w:rsidRPr="00381F70">
        <w:rPr>
          <w:rFonts w:cs="Arial"/>
          <w:bCs/>
          <w:szCs w:val="20"/>
        </w:rPr>
        <w:t xml:space="preserve">Academic Personnel completing the Sign-In Process should </w:t>
      </w:r>
      <w:r w:rsidRPr="00381F70">
        <w:rPr>
          <w:rFonts w:cs="Arial"/>
          <w:szCs w:val="20"/>
        </w:rPr>
        <w:t xml:space="preserve">obtain the New Employee Sign-In Form from their hiring department and bring it to the </w:t>
      </w:r>
      <w:r w:rsidR="00E52654">
        <w:rPr>
          <w:rFonts w:cs="Arial"/>
          <w:szCs w:val="20"/>
        </w:rPr>
        <w:t>Office of Human Resources, Room 165 University</w:t>
      </w:r>
      <w:r w:rsidR="000002FE">
        <w:rPr>
          <w:rFonts w:cs="Arial"/>
          <w:szCs w:val="20"/>
        </w:rPr>
        <w:t xml:space="preserve"> </w:t>
      </w:r>
      <w:r w:rsidR="00E52654">
        <w:rPr>
          <w:rFonts w:cs="Arial"/>
          <w:szCs w:val="20"/>
        </w:rPr>
        <w:t>Hall</w:t>
      </w:r>
      <w:r w:rsidR="003249DF" w:rsidRPr="003249DF">
        <w:rPr>
          <w:rFonts w:cs="Arial"/>
          <w:bCs/>
          <w:szCs w:val="20"/>
        </w:rPr>
        <w:t xml:space="preserve"> </w:t>
      </w:r>
      <w:r w:rsidR="003249DF">
        <w:rPr>
          <w:rFonts w:cs="Arial"/>
          <w:bCs/>
          <w:szCs w:val="20"/>
        </w:rPr>
        <w:t xml:space="preserve">during regular business hours: </w:t>
      </w:r>
      <w:r w:rsidR="003249DF" w:rsidRPr="00381F70">
        <w:rPr>
          <w:rFonts w:cs="Arial"/>
          <w:szCs w:val="20"/>
        </w:rPr>
        <w:t>Mon-Fri, 8:</w:t>
      </w:r>
      <w:r w:rsidR="003249DF">
        <w:rPr>
          <w:rFonts w:cs="Arial"/>
          <w:szCs w:val="20"/>
        </w:rPr>
        <w:t>0</w:t>
      </w:r>
      <w:r w:rsidR="003249DF" w:rsidRPr="00381F70">
        <w:rPr>
          <w:rFonts w:cs="Arial"/>
          <w:szCs w:val="20"/>
        </w:rPr>
        <w:t xml:space="preserve">0 a.m. – </w:t>
      </w:r>
      <w:r w:rsidR="00CB42F7">
        <w:rPr>
          <w:rFonts w:cs="Arial"/>
          <w:szCs w:val="20"/>
        </w:rPr>
        <w:t>4</w:t>
      </w:r>
      <w:r w:rsidR="003249DF" w:rsidRPr="00381F70">
        <w:rPr>
          <w:rFonts w:cs="Arial"/>
          <w:szCs w:val="20"/>
        </w:rPr>
        <w:t>:</w:t>
      </w:r>
      <w:r w:rsidR="003249DF">
        <w:rPr>
          <w:rFonts w:cs="Arial"/>
          <w:szCs w:val="20"/>
        </w:rPr>
        <w:t>0</w:t>
      </w:r>
      <w:r w:rsidR="003249DF" w:rsidRPr="00381F70">
        <w:rPr>
          <w:rFonts w:cs="Arial"/>
          <w:szCs w:val="20"/>
        </w:rPr>
        <w:t>0 p.m.</w:t>
      </w:r>
      <w:r w:rsidR="009834F0">
        <w:rPr>
          <w:rFonts w:cs="Arial"/>
          <w:szCs w:val="20"/>
        </w:rPr>
        <w:t xml:space="preserve">  </w:t>
      </w:r>
      <w:r w:rsidRPr="00381F70">
        <w:rPr>
          <w:rFonts w:cs="Arial"/>
          <w:bCs/>
          <w:szCs w:val="20"/>
        </w:rPr>
        <w:t>The New Employee Sign-In Form lists the documents an employee m</w:t>
      </w:r>
      <w:r w:rsidR="009B25A0">
        <w:rPr>
          <w:rFonts w:cs="Arial"/>
          <w:bCs/>
          <w:szCs w:val="20"/>
        </w:rPr>
        <w:t>ay present and is available at:</w:t>
      </w:r>
      <w:r w:rsidR="009B25A0">
        <w:rPr>
          <w:rFonts w:cs="Arial"/>
          <w:bCs/>
          <w:sz w:val="16"/>
          <w:szCs w:val="16"/>
        </w:rPr>
        <w:t xml:space="preserve"> </w:t>
      </w:r>
      <w:hyperlink r:id="rId12" w:history="1">
        <w:r w:rsidR="009B25A0" w:rsidRPr="00E57E09">
          <w:rPr>
            <w:rStyle w:val="Hyperlink"/>
            <w:bCs/>
            <w:sz w:val="16"/>
          </w:rPr>
          <w:t>http://www.csun.edu/hr/new-employees</w:t>
        </w:r>
      </w:hyperlink>
      <w:r w:rsidR="009B25A0">
        <w:rPr>
          <w:rFonts w:cs="Arial"/>
          <w:bCs/>
          <w:sz w:val="16"/>
          <w:szCs w:val="16"/>
        </w:rPr>
        <w:t>.</w:t>
      </w:r>
      <w:r w:rsidR="00E304AB">
        <w:rPr>
          <w:rFonts w:cs="Arial"/>
          <w:bCs/>
          <w:sz w:val="16"/>
          <w:szCs w:val="16"/>
        </w:rPr>
        <w:t xml:space="preserve"> </w:t>
      </w:r>
    </w:p>
    <w:p w:rsidR="00E304AB" w:rsidRDefault="00E304AB" w:rsidP="009B25A0">
      <w:pPr>
        <w:rPr>
          <w:rFonts w:cs="Arial"/>
          <w:bCs/>
          <w:sz w:val="16"/>
          <w:szCs w:val="16"/>
        </w:rPr>
      </w:pPr>
    </w:p>
    <w:p w:rsidR="00BF2B73" w:rsidRDefault="00E304AB" w:rsidP="00BF2B73">
      <w:pPr>
        <w:rPr>
          <w:rFonts w:cs="Arial"/>
          <w:szCs w:val="20"/>
        </w:rPr>
      </w:pPr>
      <w:r>
        <w:rPr>
          <w:rFonts w:cs="Arial"/>
          <w:szCs w:val="20"/>
        </w:rPr>
        <w:t>All new and rehired (if break in service of 18 months or longer) Part-Time Faculty, Teaching Associates</w:t>
      </w:r>
      <w:r w:rsidR="00BF2B73">
        <w:rPr>
          <w:rFonts w:cs="Arial"/>
          <w:szCs w:val="20"/>
        </w:rPr>
        <w:t xml:space="preserve"> and Graduate Assistants will need to bring the following with them to Human Resources when signing in: </w:t>
      </w:r>
    </w:p>
    <w:p w:rsidR="00BF2B73" w:rsidRPr="00BF2B73" w:rsidRDefault="00BF2B73" w:rsidP="00BF2B73">
      <w:pPr>
        <w:pStyle w:val="ListParagraph"/>
        <w:numPr>
          <w:ilvl w:val="0"/>
          <w:numId w:val="34"/>
        </w:numPr>
        <w:rPr>
          <w:rFonts w:cs="Arial"/>
          <w:szCs w:val="20"/>
        </w:rPr>
      </w:pPr>
      <w:r w:rsidRPr="00BF2B73">
        <w:rPr>
          <w:rFonts w:cs="Arial"/>
          <w:szCs w:val="20"/>
        </w:rPr>
        <w:t>New Employee Sign-In Form</w:t>
      </w:r>
    </w:p>
    <w:p w:rsidR="00BF2B73" w:rsidRPr="00BF2B73" w:rsidRDefault="00BF2B73" w:rsidP="00BF2B73">
      <w:pPr>
        <w:pStyle w:val="ListParagraph"/>
        <w:numPr>
          <w:ilvl w:val="0"/>
          <w:numId w:val="34"/>
        </w:numPr>
        <w:rPr>
          <w:rFonts w:cs="Arial"/>
          <w:szCs w:val="20"/>
        </w:rPr>
      </w:pPr>
      <w:r w:rsidRPr="00BF2B73">
        <w:rPr>
          <w:rFonts w:cs="Arial"/>
          <w:szCs w:val="20"/>
        </w:rPr>
        <w:t xml:space="preserve">Statement of Professional Preparation and Experience (SC-1 form) </w:t>
      </w:r>
    </w:p>
    <w:p w:rsidR="00BF2B73" w:rsidRPr="00BF2B73" w:rsidRDefault="00BF2B73" w:rsidP="00BF2B73">
      <w:pPr>
        <w:pStyle w:val="ListParagraph"/>
        <w:numPr>
          <w:ilvl w:val="0"/>
          <w:numId w:val="34"/>
        </w:numPr>
        <w:rPr>
          <w:rFonts w:cs="Arial"/>
          <w:szCs w:val="20"/>
        </w:rPr>
      </w:pPr>
      <w:r w:rsidRPr="00BF2B73">
        <w:rPr>
          <w:rFonts w:cs="Arial"/>
          <w:szCs w:val="20"/>
        </w:rPr>
        <w:t xml:space="preserve">Verification of academic degree </w:t>
      </w:r>
    </w:p>
    <w:p w:rsidR="00BF2B73" w:rsidRPr="00BF2B73" w:rsidRDefault="00BF2B73" w:rsidP="00BF2B73">
      <w:pPr>
        <w:pStyle w:val="ListParagraph"/>
        <w:numPr>
          <w:ilvl w:val="1"/>
          <w:numId w:val="34"/>
        </w:numPr>
        <w:rPr>
          <w:rFonts w:cs="Arial"/>
          <w:szCs w:val="20"/>
        </w:rPr>
      </w:pPr>
      <w:r w:rsidRPr="00BF2B73">
        <w:rPr>
          <w:rFonts w:cs="Arial"/>
          <w:szCs w:val="20"/>
        </w:rPr>
        <w:t>For Rehires, only needed if a new degree has been obtained since last date worked</w:t>
      </w:r>
    </w:p>
    <w:p w:rsidR="00E304AB" w:rsidRDefault="00E304AB" w:rsidP="009B25A0">
      <w:pPr>
        <w:rPr>
          <w:rFonts w:cs="Arial"/>
          <w:bCs/>
          <w:sz w:val="16"/>
          <w:szCs w:val="16"/>
        </w:rPr>
      </w:pPr>
    </w:p>
    <w:p w:rsidR="00694E4A" w:rsidRPr="0031382A" w:rsidRDefault="00694E4A" w:rsidP="00694E4A">
      <w:pPr>
        <w:pStyle w:val="Quote"/>
        <w:ind w:left="720"/>
        <w:rPr>
          <w:sz w:val="18"/>
          <w:u w:val="single"/>
        </w:rPr>
      </w:pPr>
      <w:r w:rsidRPr="0031382A">
        <w:rPr>
          <w:sz w:val="18"/>
          <w:u w:val="single"/>
        </w:rPr>
        <w:t>Acceptable Forms of Degree Verification</w:t>
      </w:r>
    </w:p>
    <w:p w:rsidR="005143AD" w:rsidRPr="0031382A" w:rsidRDefault="00694E4A" w:rsidP="005143AD">
      <w:pPr>
        <w:pStyle w:val="Quote"/>
        <w:ind w:left="720"/>
        <w:rPr>
          <w:rFonts w:eastAsia="Calibri"/>
        </w:rPr>
      </w:pPr>
      <w:r w:rsidRPr="0031382A">
        <w:rPr>
          <w:sz w:val="18"/>
        </w:rPr>
        <w:t>Attached to the SC-1 and New Employee Sign-In Form should be one of the six item</w:t>
      </w:r>
      <w:r>
        <w:rPr>
          <w:sz w:val="18"/>
        </w:rPr>
        <w:t>s listed</w:t>
      </w:r>
      <w:r w:rsidR="005143AD">
        <w:rPr>
          <w:sz w:val="18"/>
        </w:rPr>
        <w:t>:</w:t>
      </w:r>
    </w:p>
    <w:p w:rsidR="00694E4A" w:rsidRPr="0031382A" w:rsidRDefault="00694E4A" w:rsidP="00694E4A">
      <w:pPr>
        <w:pStyle w:val="Quote"/>
        <w:numPr>
          <w:ilvl w:val="0"/>
          <w:numId w:val="32"/>
        </w:numPr>
        <w:ind w:left="2160"/>
        <w:rPr>
          <w:sz w:val="18"/>
        </w:rPr>
      </w:pPr>
      <w:r w:rsidRPr="0031382A">
        <w:rPr>
          <w:sz w:val="18"/>
        </w:rPr>
        <w:t xml:space="preserve">A printout of the degree verification from the National Student Clearinghouse. </w:t>
      </w:r>
    </w:p>
    <w:p w:rsidR="00694E4A" w:rsidRPr="0031382A" w:rsidRDefault="00694E4A" w:rsidP="00694E4A">
      <w:pPr>
        <w:pStyle w:val="Quote"/>
        <w:numPr>
          <w:ilvl w:val="0"/>
          <w:numId w:val="32"/>
        </w:numPr>
        <w:ind w:left="2160"/>
        <w:rPr>
          <w:sz w:val="18"/>
        </w:rPr>
      </w:pPr>
      <w:r w:rsidRPr="0031382A">
        <w:rPr>
          <w:sz w:val="18"/>
        </w:rPr>
        <w:t>A copy of the official transcripts from the institution granting the degree.</w:t>
      </w:r>
      <w:r w:rsidR="00DA4749">
        <w:rPr>
          <w:sz w:val="18"/>
        </w:rPr>
        <w:t xml:space="preserve"> Indicate “Original sealed document opened (date) by (your name)” on first page.</w:t>
      </w:r>
    </w:p>
    <w:p w:rsidR="00694E4A" w:rsidRPr="0031382A" w:rsidRDefault="00694E4A" w:rsidP="00694E4A">
      <w:pPr>
        <w:pStyle w:val="Quote"/>
        <w:numPr>
          <w:ilvl w:val="0"/>
          <w:numId w:val="32"/>
        </w:numPr>
        <w:ind w:left="2160"/>
        <w:rPr>
          <w:sz w:val="18"/>
        </w:rPr>
      </w:pPr>
      <w:r w:rsidRPr="0031382A">
        <w:rPr>
          <w:sz w:val="18"/>
        </w:rPr>
        <w:t>For degrees conferred overseas for which the degree cannot be verified by the above two methods, a copy of the diploma or diploma equivalent.</w:t>
      </w:r>
    </w:p>
    <w:p w:rsidR="00694E4A" w:rsidRPr="0031382A" w:rsidRDefault="00694E4A" w:rsidP="00694E4A">
      <w:pPr>
        <w:pStyle w:val="Quote"/>
        <w:numPr>
          <w:ilvl w:val="0"/>
          <w:numId w:val="32"/>
        </w:numPr>
        <w:ind w:left="2160"/>
        <w:rPr>
          <w:sz w:val="18"/>
        </w:rPr>
      </w:pPr>
      <w:r w:rsidRPr="0031382A">
        <w:rPr>
          <w:sz w:val="18"/>
        </w:rPr>
        <w:t>If the degree has not yet posted in the National Student Clearinghouse or transcripts are not yet available, a copy of the letter from the chair of dissertation committee indicating the degree and date on which the employee expects to be awarded the degree.</w:t>
      </w:r>
    </w:p>
    <w:p w:rsidR="00694E4A" w:rsidRPr="0031382A" w:rsidRDefault="00694E4A" w:rsidP="00694E4A">
      <w:pPr>
        <w:pStyle w:val="Quote"/>
        <w:numPr>
          <w:ilvl w:val="0"/>
          <w:numId w:val="32"/>
        </w:numPr>
        <w:ind w:left="2160"/>
        <w:rPr>
          <w:sz w:val="18"/>
        </w:rPr>
      </w:pPr>
      <w:r w:rsidRPr="0031382A">
        <w:rPr>
          <w:sz w:val="18"/>
        </w:rPr>
        <w:t>For CSUN graduates, a printout from SOLAR indicating the degree earned at CSUN.</w:t>
      </w:r>
    </w:p>
    <w:p w:rsidR="00694E4A" w:rsidRDefault="00694E4A" w:rsidP="00694E4A">
      <w:pPr>
        <w:pStyle w:val="Quote"/>
        <w:numPr>
          <w:ilvl w:val="0"/>
          <w:numId w:val="32"/>
        </w:numPr>
        <w:ind w:left="2160"/>
        <w:rPr>
          <w:sz w:val="18"/>
        </w:rPr>
      </w:pPr>
      <w:r w:rsidRPr="0031382A">
        <w:rPr>
          <w:sz w:val="18"/>
        </w:rPr>
        <w:t>An exception notice from the department chair if no degree is required for the position (Part-Time Faculty only).</w:t>
      </w:r>
    </w:p>
    <w:p w:rsidR="005143AD" w:rsidRPr="0031382A" w:rsidRDefault="005143AD" w:rsidP="005143AD">
      <w:pPr>
        <w:rPr>
          <w:rFonts w:eastAsia="Calibri"/>
          <w:sz w:val="10"/>
          <w:szCs w:val="10"/>
        </w:rPr>
      </w:pPr>
    </w:p>
    <w:p w:rsidR="00694E4A" w:rsidRPr="005143AD" w:rsidRDefault="00694E4A" w:rsidP="005143AD">
      <w:pPr>
        <w:pStyle w:val="Quote"/>
        <w:ind w:left="720"/>
        <w:rPr>
          <w:sz w:val="18"/>
        </w:rPr>
      </w:pPr>
      <w:r w:rsidRPr="0031382A">
        <w:rPr>
          <w:sz w:val="18"/>
        </w:rPr>
        <w:t>Completion of the new hire process in SOLAR HR is dependent on receipt of this information in Human Re</w:t>
      </w:r>
      <w:r>
        <w:rPr>
          <w:sz w:val="18"/>
        </w:rPr>
        <w:t xml:space="preserve">sources at the time of sign-in. </w:t>
      </w:r>
      <w:r w:rsidRPr="0031382A">
        <w:rPr>
          <w:sz w:val="18"/>
        </w:rPr>
        <w:t xml:space="preserve">Departments needing assistance accessing the National Student Clearinghouse should contact Todd Wolfe, University Registrar, at </w:t>
      </w:r>
      <w:hyperlink r:id="rId13" w:history="1">
        <w:r w:rsidRPr="00694E4A">
          <w:rPr>
            <w:rStyle w:val="Hyperlink"/>
          </w:rPr>
          <w:t>todd.wolfe@csun.edu</w:t>
        </w:r>
      </w:hyperlink>
      <w:r w:rsidRPr="0031382A">
        <w:rPr>
          <w:sz w:val="18"/>
        </w:rPr>
        <w:t>.</w:t>
      </w:r>
    </w:p>
    <w:p w:rsidR="00C003ED" w:rsidRDefault="005C1D07" w:rsidP="00C003ED">
      <w:pPr>
        <w:rPr>
          <w:rFonts w:cs="Arial"/>
          <w:bCs/>
          <w:szCs w:val="20"/>
        </w:rPr>
      </w:pPr>
      <w:r>
        <w:rPr>
          <w:rFonts w:cs="Arial"/>
          <w:bCs/>
          <w:szCs w:val="20"/>
        </w:rPr>
        <w:t xml:space="preserve">All new Faculty will be issued </w:t>
      </w:r>
      <w:r w:rsidR="00BF2B73">
        <w:rPr>
          <w:rFonts w:cs="Arial"/>
          <w:bCs/>
          <w:szCs w:val="20"/>
        </w:rPr>
        <w:t xml:space="preserve">a </w:t>
      </w:r>
      <w:r w:rsidR="00C003ED" w:rsidRPr="00381F70">
        <w:rPr>
          <w:rFonts w:cs="Arial"/>
          <w:bCs/>
          <w:szCs w:val="20"/>
        </w:rPr>
        <w:t xml:space="preserve">CSUN ID </w:t>
      </w:r>
      <w:r w:rsidR="00BF2B73">
        <w:rPr>
          <w:rFonts w:cs="Arial"/>
          <w:bCs/>
          <w:szCs w:val="20"/>
        </w:rPr>
        <w:t>number, user ID, password and email account</w:t>
      </w:r>
      <w:r w:rsidR="00C003ED">
        <w:rPr>
          <w:rFonts w:cs="Arial"/>
          <w:bCs/>
          <w:szCs w:val="20"/>
        </w:rPr>
        <w:t xml:space="preserve"> </w:t>
      </w:r>
      <w:r w:rsidR="00C003ED" w:rsidRPr="00381F70">
        <w:rPr>
          <w:rFonts w:cs="Arial"/>
          <w:bCs/>
          <w:szCs w:val="20"/>
        </w:rPr>
        <w:t>a</w:t>
      </w:r>
      <w:r w:rsidR="00C003ED">
        <w:rPr>
          <w:rFonts w:cs="Arial"/>
          <w:bCs/>
          <w:szCs w:val="20"/>
        </w:rPr>
        <w:t xml:space="preserve">s part of the Sign-In </w:t>
      </w:r>
      <w:r w:rsidR="00E46B15">
        <w:rPr>
          <w:rFonts w:cs="Arial"/>
          <w:bCs/>
          <w:szCs w:val="20"/>
        </w:rPr>
        <w:t>P</w:t>
      </w:r>
      <w:r>
        <w:rPr>
          <w:rFonts w:cs="Arial"/>
          <w:bCs/>
          <w:szCs w:val="20"/>
        </w:rPr>
        <w:t xml:space="preserve">rocess; </w:t>
      </w:r>
      <w:r w:rsidR="00C003ED">
        <w:rPr>
          <w:rFonts w:cs="Arial"/>
          <w:bCs/>
          <w:szCs w:val="20"/>
        </w:rPr>
        <w:t>CSUN Photo ID cards are generated by Admissions and Records</w:t>
      </w:r>
      <w:r w:rsidR="00DC5FFA">
        <w:rPr>
          <w:rFonts w:cs="Arial"/>
          <w:bCs/>
          <w:szCs w:val="20"/>
        </w:rPr>
        <w:t>.</w:t>
      </w:r>
    </w:p>
    <w:p w:rsidR="00C003ED" w:rsidRPr="00381F70" w:rsidRDefault="00C003ED" w:rsidP="00C003ED">
      <w:pPr>
        <w:rPr>
          <w:rFonts w:cs="Arial"/>
          <w:szCs w:val="20"/>
        </w:rPr>
      </w:pPr>
    </w:p>
    <w:p w:rsidR="00072E0B" w:rsidRPr="00EF2216" w:rsidRDefault="00072E0B" w:rsidP="00D60DB7">
      <w:pPr>
        <w:pStyle w:val="Heading2"/>
      </w:pPr>
      <w:bookmarkStart w:id="5" w:name="_Toc300587483"/>
      <w:bookmarkStart w:id="6" w:name="_Toc395111934"/>
      <w:r w:rsidRPr="00EF2216">
        <w:t>Employment Validation Stickers</w:t>
      </w:r>
      <w:r w:rsidR="00DA4018">
        <w:t xml:space="preserve"> – CSUN ID Cards</w:t>
      </w:r>
      <w:bookmarkEnd w:id="5"/>
      <w:bookmarkEnd w:id="6"/>
    </w:p>
    <w:p w:rsidR="00072E0B" w:rsidRPr="00EF2216" w:rsidRDefault="00072E0B" w:rsidP="00072E0B"/>
    <w:p w:rsidR="00AD43AB" w:rsidRDefault="005C1D07" w:rsidP="00AD43AB">
      <w:r>
        <w:t>Employment v</w:t>
      </w:r>
      <w:r w:rsidR="00AD43AB">
        <w:t xml:space="preserve">alidation </w:t>
      </w:r>
      <w:r>
        <w:t>s</w:t>
      </w:r>
      <w:r w:rsidR="00AD43AB">
        <w:t>tickers are issued by Human Resources</w:t>
      </w:r>
      <w:r w:rsidR="00BF2B73">
        <w:t xml:space="preserve"> for each new Part-Time Faculty</w:t>
      </w:r>
      <w:r w:rsidR="00AD43AB">
        <w:t>, Teaching Associate and Graduate Assistant upon completing the Sign-In Process.  The sticker</w:t>
      </w:r>
      <w:r w:rsidR="000002FE">
        <w:t xml:space="preserve"> is given to the</w:t>
      </w:r>
      <w:r w:rsidR="00AD43AB">
        <w:t xml:space="preserve"> employee to place on their CSUN ID card</w:t>
      </w:r>
      <w:r>
        <w:t>, which i</w:t>
      </w:r>
      <w:r w:rsidR="000002FE">
        <w:t>s</w:t>
      </w:r>
      <w:r w:rsidR="00AD43AB">
        <w:t xml:space="preserve"> necessary </w:t>
      </w:r>
      <w:r>
        <w:t xml:space="preserve">in order </w:t>
      </w:r>
      <w:r w:rsidR="00AD43AB">
        <w:t xml:space="preserve">to purchase </w:t>
      </w:r>
      <w:r>
        <w:t xml:space="preserve">a </w:t>
      </w:r>
      <w:r w:rsidR="00AD43AB">
        <w:t xml:space="preserve">parking </w:t>
      </w:r>
      <w:r>
        <w:t xml:space="preserve">permit </w:t>
      </w:r>
      <w:r w:rsidR="00AD43AB">
        <w:t xml:space="preserve">or to use faculty library privileges. </w:t>
      </w:r>
    </w:p>
    <w:p w:rsidR="00AD43AB" w:rsidRDefault="00AD43AB" w:rsidP="00AD43AB">
      <w:r>
        <w:t xml:space="preserve"> </w:t>
      </w:r>
    </w:p>
    <w:p w:rsidR="00AD43AB" w:rsidRDefault="00AD43AB" w:rsidP="00AD43AB">
      <w:r w:rsidRPr="00745D8C">
        <w:rPr>
          <w:b/>
        </w:rPr>
        <w:t>New</w:t>
      </w:r>
      <w:r w:rsidR="00745D8C">
        <w:t xml:space="preserve"> &amp; </w:t>
      </w:r>
      <w:r w:rsidR="00745D8C" w:rsidRPr="00745D8C">
        <w:rPr>
          <w:b/>
        </w:rPr>
        <w:t>Re</w:t>
      </w:r>
      <w:r w:rsidR="00BF2B73">
        <w:rPr>
          <w:b/>
        </w:rPr>
        <w:t>hired</w:t>
      </w:r>
      <w:r w:rsidRPr="00024311">
        <w:t xml:space="preserve"> Faculty will</w:t>
      </w:r>
      <w:r w:rsidRPr="00DA4018">
        <w:t xml:space="preserve"> be issued </w:t>
      </w:r>
      <w:r w:rsidR="005C1D07">
        <w:t>a v</w:t>
      </w:r>
      <w:r w:rsidRPr="00DA4018">
        <w:t xml:space="preserve">alidation </w:t>
      </w:r>
      <w:r w:rsidR="005C1D07">
        <w:t>s</w:t>
      </w:r>
      <w:r w:rsidRPr="00DA4018">
        <w:t>ticker</w:t>
      </w:r>
      <w:r w:rsidR="005C1D07">
        <w:t xml:space="preserve"> by Human Resources</w:t>
      </w:r>
      <w:r w:rsidRPr="00DA4018">
        <w:t xml:space="preserve"> and a </w:t>
      </w:r>
      <w:r w:rsidRPr="00024311">
        <w:t xml:space="preserve">form </w:t>
      </w:r>
      <w:r w:rsidRPr="00DA4018">
        <w:t xml:space="preserve">to take to Admissions and Records in order to obtain their CSUN </w:t>
      </w:r>
      <w:r w:rsidR="00730658">
        <w:t>Photo</w:t>
      </w:r>
      <w:r w:rsidRPr="00DA4018">
        <w:t xml:space="preserve"> ID card.  </w:t>
      </w:r>
      <w:r>
        <w:t xml:space="preserve">Teaching Associates and Graduate Assistants will be given </w:t>
      </w:r>
      <w:r w:rsidR="005C1D07">
        <w:t>a validation s</w:t>
      </w:r>
      <w:r>
        <w:t xml:space="preserve">ticker to place on their Student ID.  </w:t>
      </w:r>
      <w:r w:rsidRPr="00DA4018">
        <w:t>If a</w:t>
      </w:r>
      <w:r>
        <w:t xml:space="preserve"> faculty </w:t>
      </w:r>
      <w:r w:rsidRPr="00DA4018">
        <w:t xml:space="preserve">employee has lost their CSUN ID, they should </w:t>
      </w:r>
      <w:r>
        <w:t xml:space="preserve">first </w:t>
      </w:r>
      <w:r w:rsidRPr="00DA4018">
        <w:t>obtain a Photo ID Form Memo from Human Resources</w:t>
      </w:r>
      <w:r>
        <w:t>.</w:t>
      </w:r>
      <w:r w:rsidRPr="00DA4018">
        <w:t xml:space="preserve"> The memo is taken to University Cash Services and a nominal replacement fee must be paid. Upon presentation of the Cash Services receipt, Admissions &amp; Records staff will retake the photo and issue a new CSUN ID card.  </w:t>
      </w:r>
    </w:p>
    <w:p w:rsidR="00AD43AB" w:rsidRDefault="00AD43AB" w:rsidP="00AD43AB"/>
    <w:p w:rsidR="00AD43AB" w:rsidRPr="00381F70" w:rsidRDefault="005C1D07" w:rsidP="00CB42F7">
      <w:pPr>
        <w:rPr>
          <w:rFonts w:cs="Arial"/>
          <w:bCs/>
          <w:szCs w:val="20"/>
        </w:rPr>
      </w:pPr>
      <w:r>
        <w:t>An appropriate number of validation s</w:t>
      </w:r>
      <w:r w:rsidR="00AD43AB">
        <w:t xml:space="preserve">tickers for </w:t>
      </w:r>
      <w:r w:rsidR="00E52654" w:rsidRPr="00E52654">
        <w:rPr>
          <w:b/>
        </w:rPr>
        <w:t>Co</w:t>
      </w:r>
      <w:r w:rsidR="00AD43AB" w:rsidRPr="00E52654">
        <w:rPr>
          <w:b/>
        </w:rPr>
        <w:t>nt</w:t>
      </w:r>
      <w:r w:rsidR="00AD43AB" w:rsidRPr="00745D8C">
        <w:rPr>
          <w:b/>
        </w:rPr>
        <w:t>inuing</w:t>
      </w:r>
      <w:r w:rsidR="00730658">
        <w:t xml:space="preserve"> Faculty</w:t>
      </w:r>
      <w:r w:rsidR="00AD43AB">
        <w:t>, TAs and GAs (not including those needing to sign-in) is provided to departments for issu</w:t>
      </w:r>
      <w:r>
        <w:t>ance</w:t>
      </w:r>
      <w:r w:rsidR="00AD43AB">
        <w:t xml:space="preserve"> based on information the department supplies on the </w:t>
      </w:r>
      <w:r w:rsidR="00AD43AB">
        <w:lastRenderedPageBreak/>
        <w:t xml:space="preserve">Validation Sticker Request Form.  </w:t>
      </w:r>
      <w:r w:rsidR="00AD43AB">
        <w:rPr>
          <w:color w:val="0F243E"/>
        </w:rPr>
        <w:t>The Validation sticker re</w:t>
      </w:r>
      <w:r w:rsidR="00EC0E4E">
        <w:rPr>
          <w:color w:val="0F243E"/>
        </w:rPr>
        <w:t>quest form and information</w:t>
      </w:r>
      <w:r w:rsidR="000002FE">
        <w:rPr>
          <w:color w:val="0F243E"/>
        </w:rPr>
        <w:t xml:space="preserve"> is sent to hiring departments prior to each semester</w:t>
      </w:r>
      <w:r w:rsidR="00AD43AB">
        <w:rPr>
          <w:color w:val="0F243E"/>
        </w:rPr>
        <w:t>.</w:t>
      </w:r>
      <w:r w:rsidR="00AD43AB">
        <w:t xml:space="preserve">  As soon as possible, each </w:t>
      </w:r>
      <w:r w:rsidR="000002FE">
        <w:t>d</w:t>
      </w:r>
      <w:r w:rsidR="00AD43AB">
        <w:t xml:space="preserve">epartment </w:t>
      </w:r>
      <w:r w:rsidR="000002FE">
        <w:t>o</w:t>
      </w:r>
      <w:r w:rsidR="00AD43AB">
        <w:t xml:space="preserve">ffice should </w:t>
      </w:r>
      <w:r w:rsidR="00EC0E4E">
        <w:t xml:space="preserve">return </w:t>
      </w:r>
      <w:r w:rsidR="00CB42F7">
        <w:t xml:space="preserve">to </w:t>
      </w:r>
      <w:r w:rsidR="00730658">
        <w:t>Kristina Serrano</w:t>
      </w:r>
      <w:r w:rsidR="00AD43AB">
        <w:t xml:space="preserve"> in Human Resources Services (via email at </w:t>
      </w:r>
      <w:hyperlink r:id="rId14" w:history="1">
        <w:r w:rsidR="00730658" w:rsidRPr="00E57E09">
          <w:rPr>
            <w:rStyle w:val="Hyperlink"/>
          </w:rPr>
          <w:t>Kristina.serrano@csun.edu</w:t>
        </w:r>
      </w:hyperlink>
      <w:r w:rsidR="00AD43AB">
        <w:t>), a</w:t>
      </w:r>
      <w:r w:rsidR="00EC0E4E">
        <w:t xml:space="preserve"> </w:t>
      </w:r>
      <w:r w:rsidR="00AD43AB">
        <w:t>list of</w:t>
      </w:r>
      <w:r w:rsidR="00730658">
        <w:t xml:space="preserve"> anticipated Part-Time Faculty</w:t>
      </w:r>
      <w:r w:rsidR="00AD43AB">
        <w:t>, Teaching Associate and Graduate Assistant Appointments, marked PTF, TA or GA, indicating whether “new” (never employed as a CSUN academic employee or staff member), “continuing</w:t>
      </w:r>
      <w:r w:rsidR="00E52654">
        <w:t>”</w:t>
      </w:r>
      <w:r w:rsidR="00AD43AB">
        <w:t xml:space="preserve"> (taught last semester</w:t>
      </w:r>
      <w:r>
        <w:t xml:space="preserve"> or within the past 18 months</w:t>
      </w:r>
      <w:r w:rsidR="00AD43AB">
        <w:t>) or “returning” (</w:t>
      </w:r>
      <w:r w:rsidR="00AA7B87">
        <w:t xml:space="preserve">has not </w:t>
      </w:r>
      <w:r w:rsidR="00AD43AB">
        <w:t xml:space="preserve">taught </w:t>
      </w:r>
      <w:r w:rsidR="00AA7B87">
        <w:t xml:space="preserve">since </w:t>
      </w:r>
      <w:r>
        <w:t>Fall 201</w:t>
      </w:r>
      <w:r w:rsidR="00A66E52">
        <w:t>7</w:t>
      </w:r>
      <w:r>
        <w:t xml:space="preserve"> or prior</w:t>
      </w:r>
      <w:r w:rsidR="00AD43AB">
        <w:t xml:space="preserve">).  </w:t>
      </w:r>
      <w:r w:rsidR="00AD43AB" w:rsidRPr="00381F70">
        <w:rPr>
          <w:rFonts w:cs="Arial"/>
          <w:bCs/>
          <w:szCs w:val="20"/>
        </w:rPr>
        <w:t>Questions regarding the Sign-In Process</w:t>
      </w:r>
      <w:r>
        <w:rPr>
          <w:rFonts w:cs="Arial"/>
          <w:bCs/>
          <w:szCs w:val="20"/>
        </w:rPr>
        <w:t xml:space="preserve"> or validation s</w:t>
      </w:r>
      <w:r w:rsidR="00AD43AB">
        <w:rPr>
          <w:rFonts w:cs="Arial"/>
          <w:bCs/>
          <w:szCs w:val="20"/>
        </w:rPr>
        <w:t xml:space="preserve">tickers </w:t>
      </w:r>
      <w:r w:rsidR="00AD43AB" w:rsidRPr="00381F70">
        <w:rPr>
          <w:rFonts w:cs="Arial"/>
          <w:bCs/>
          <w:szCs w:val="20"/>
        </w:rPr>
        <w:t xml:space="preserve">may be directed to </w:t>
      </w:r>
      <w:r w:rsidR="00730658">
        <w:rPr>
          <w:rFonts w:cs="Arial"/>
          <w:bCs/>
          <w:szCs w:val="20"/>
        </w:rPr>
        <w:t>Kristina Serrano</w:t>
      </w:r>
      <w:r w:rsidR="003832E8">
        <w:rPr>
          <w:rFonts w:cs="Arial"/>
          <w:bCs/>
          <w:szCs w:val="20"/>
        </w:rPr>
        <w:t xml:space="preserve"> at (818) 677-2101</w:t>
      </w:r>
      <w:r w:rsidR="00AD43AB" w:rsidRPr="00381F70">
        <w:rPr>
          <w:rFonts w:cs="Arial"/>
          <w:bCs/>
          <w:szCs w:val="20"/>
        </w:rPr>
        <w:t xml:space="preserve"> or </w:t>
      </w:r>
      <w:hyperlink r:id="rId15" w:history="1">
        <w:r w:rsidR="00730658" w:rsidRPr="00E57E09">
          <w:rPr>
            <w:rStyle w:val="Hyperlink"/>
            <w:rFonts w:cs="Arial"/>
            <w:bCs/>
            <w:szCs w:val="20"/>
          </w:rPr>
          <w:t>Kristina.serrano@csun.edu</w:t>
        </w:r>
      </w:hyperlink>
      <w:r w:rsidR="00AD43AB" w:rsidRPr="00381F70">
        <w:rPr>
          <w:rFonts w:cs="Arial"/>
          <w:bCs/>
          <w:szCs w:val="20"/>
        </w:rPr>
        <w:t>.</w:t>
      </w:r>
    </w:p>
    <w:p w:rsidR="00441FA6" w:rsidRPr="00441FA6" w:rsidRDefault="00441FA6" w:rsidP="00441FA6"/>
    <w:p w:rsidR="00927B25" w:rsidRDefault="00927B25" w:rsidP="00D60DB7">
      <w:pPr>
        <w:pStyle w:val="Heading2"/>
      </w:pPr>
      <w:bookmarkStart w:id="7" w:name="_Toc300587484"/>
      <w:bookmarkStart w:id="8" w:name="_Toc395111935"/>
      <w:r w:rsidRPr="00456006">
        <w:t>Total Instructional Employment Disclosure Form</w:t>
      </w:r>
      <w:bookmarkEnd w:id="7"/>
      <w:bookmarkEnd w:id="8"/>
    </w:p>
    <w:p w:rsidR="00456006" w:rsidRPr="00456006" w:rsidRDefault="00456006" w:rsidP="00456006"/>
    <w:p w:rsidR="00456006" w:rsidRDefault="00456006" w:rsidP="00456006">
      <w:r>
        <w:t xml:space="preserve">A </w:t>
      </w:r>
      <w:r w:rsidR="00927B25" w:rsidRPr="00456006">
        <w:t xml:space="preserve">CSU System-wide mandate and </w:t>
      </w:r>
      <w:r>
        <w:t xml:space="preserve">the Unit 3 Collective Bargaining Agreement </w:t>
      </w:r>
      <w:r w:rsidR="00927B25" w:rsidRPr="00456006">
        <w:t>limit the tot</w:t>
      </w:r>
      <w:r>
        <w:t xml:space="preserve">al employment of a CSU employee and require the University to capture and monitor </w:t>
      </w:r>
      <w:r w:rsidR="002C2FE3">
        <w:t xml:space="preserve">the amount of </w:t>
      </w:r>
      <w:r>
        <w:t>work</w:t>
      </w:r>
      <w:r w:rsidR="002C2FE3">
        <w:t xml:space="preserve"> assigned</w:t>
      </w:r>
      <w:r>
        <w:t xml:space="preserve"> in excess of 40 hours</w:t>
      </w:r>
      <w:r w:rsidR="00E52654">
        <w:t xml:space="preserve"> per week</w:t>
      </w:r>
      <w:r>
        <w:t>.</w:t>
      </w:r>
      <w:r w:rsidR="00DA6C7F">
        <w:t xml:space="preserve">  </w:t>
      </w:r>
      <w:r>
        <w:t>To accomplish this, the campus created the Total Instructional Employment Disclosure Form</w:t>
      </w:r>
      <w:r w:rsidR="00446B16">
        <w:t xml:space="preserve"> which is available from the Faculty Affairs “</w:t>
      </w:r>
      <w:hyperlink r:id="rId16" w:history="1">
        <w:r w:rsidR="00446B16" w:rsidRPr="00446B16">
          <w:rPr>
            <w:rStyle w:val="Hyperlink"/>
          </w:rPr>
          <w:t>Forms - Miscellaneous</w:t>
        </w:r>
      </w:hyperlink>
      <w:r w:rsidR="00446B16">
        <w:t>” webpage</w:t>
      </w:r>
      <w:r>
        <w:t>.  At the beginning of each academic term, t</w:t>
      </w:r>
      <w:r w:rsidR="000002FE">
        <w:t>he d</w:t>
      </w:r>
      <w:r w:rsidR="00927B25" w:rsidRPr="00456006">
        <w:t>epartment provides each Instructional Personnel member (</w:t>
      </w:r>
      <w:r w:rsidR="002C2FE3">
        <w:t xml:space="preserve">Tenured, </w:t>
      </w:r>
      <w:r w:rsidR="00E52654">
        <w:t>Probationary</w:t>
      </w:r>
      <w:r w:rsidR="002C2FE3">
        <w:t xml:space="preserve">, </w:t>
      </w:r>
      <w:r w:rsidR="00E52654">
        <w:t>Part-Time Faculty, and Academic Student Employees</w:t>
      </w:r>
      <w:r w:rsidR="00927B25" w:rsidRPr="00456006">
        <w:t>) with a Disclosure Form; the employee completes the form and returns it to the Department Chair for review and signature</w:t>
      </w:r>
      <w:r>
        <w:t>.  Employees are to indicate their total “Instructional,” “</w:t>
      </w:r>
      <w:r w:rsidR="002C2FE3">
        <w:t>Non-Instructional”</w:t>
      </w:r>
      <w:r>
        <w:t xml:space="preserve"> and other CSUN and CSU employment.</w:t>
      </w:r>
    </w:p>
    <w:p w:rsidR="00456006" w:rsidRDefault="00456006" w:rsidP="00456006"/>
    <w:p w:rsidR="00456006" w:rsidRPr="00730658" w:rsidRDefault="00456006" w:rsidP="00456006">
      <w:pPr>
        <w:rPr>
          <w:b/>
        </w:rPr>
      </w:pPr>
      <w:r w:rsidRPr="00730658">
        <w:rPr>
          <w:b/>
        </w:rPr>
        <w:t>Disclosure forms are to be reviewed and signed by the Department Chair and Forwarded to Faculty Affairs by the 1</w:t>
      </w:r>
      <w:r w:rsidRPr="00730658">
        <w:rPr>
          <w:b/>
          <w:vertAlign w:val="superscript"/>
        </w:rPr>
        <w:t>st</w:t>
      </w:r>
      <w:r w:rsidRPr="00730658">
        <w:rPr>
          <w:b/>
        </w:rPr>
        <w:t xml:space="preserve"> Instructional Day </w:t>
      </w:r>
      <w:r w:rsidR="000002FE" w:rsidRPr="00730658">
        <w:rPr>
          <w:b/>
        </w:rPr>
        <w:t>of each</w:t>
      </w:r>
      <w:r w:rsidRPr="00730658">
        <w:rPr>
          <w:b/>
        </w:rPr>
        <w:t xml:space="preserve"> semester.</w:t>
      </w:r>
    </w:p>
    <w:p w:rsidR="0014795C" w:rsidRPr="00000EAB" w:rsidRDefault="00394647" w:rsidP="00000EAB">
      <w:pPr>
        <w:pStyle w:val="Heading1"/>
      </w:pPr>
      <w:r>
        <w:br w:type="page"/>
      </w:r>
      <w:bookmarkStart w:id="9" w:name="_Toc300587485"/>
      <w:bookmarkStart w:id="10" w:name="_Toc395111936"/>
      <w:r w:rsidR="00594216" w:rsidRPr="00000EAB">
        <w:lastRenderedPageBreak/>
        <w:t>Benefits Administration</w:t>
      </w:r>
      <w:bookmarkEnd w:id="9"/>
      <w:bookmarkEnd w:id="10"/>
    </w:p>
    <w:p w:rsidR="00594216" w:rsidRDefault="00594216" w:rsidP="00594216"/>
    <w:p w:rsidR="006F205A" w:rsidRPr="006F205A" w:rsidRDefault="006B3B8A" w:rsidP="00C8669E">
      <w:r w:rsidRPr="00C054E0">
        <w:rPr>
          <w:b/>
        </w:rPr>
        <w:t xml:space="preserve">Friday, </w:t>
      </w:r>
      <w:r w:rsidR="00C8669E" w:rsidRPr="00C054E0">
        <w:rPr>
          <w:b/>
        </w:rPr>
        <w:t xml:space="preserve">September </w:t>
      </w:r>
      <w:r w:rsidR="00C054E0" w:rsidRPr="00C054E0">
        <w:rPr>
          <w:b/>
        </w:rPr>
        <w:t>7</w:t>
      </w:r>
      <w:r w:rsidR="00C8669E" w:rsidRPr="00C054E0">
        <w:rPr>
          <w:b/>
        </w:rPr>
        <w:t>, 201</w:t>
      </w:r>
      <w:r w:rsidR="00C054E0" w:rsidRPr="00C054E0">
        <w:rPr>
          <w:b/>
        </w:rPr>
        <w:t>8</w:t>
      </w:r>
      <w:r w:rsidR="00C8669E" w:rsidRPr="006F205A">
        <w:t xml:space="preserve"> is the deadline for eligible employees to enroll for medical, dental or vision coverage to be effective </w:t>
      </w:r>
      <w:r w:rsidR="00C8669E" w:rsidRPr="00C054E0">
        <w:t>October 1, 201</w:t>
      </w:r>
      <w:r w:rsidR="00C054E0" w:rsidRPr="00C054E0">
        <w:t>8</w:t>
      </w:r>
      <w:r w:rsidR="00C8669E" w:rsidRPr="006F205A">
        <w:t xml:space="preserve">.  This deadline applies for Flex-Cash to be effective beginning </w:t>
      </w:r>
      <w:r w:rsidR="00C8669E" w:rsidRPr="00C054E0">
        <w:t>November 1, 201</w:t>
      </w:r>
      <w:r w:rsidR="00C054E0" w:rsidRPr="00C054E0">
        <w:t>8</w:t>
      </w:r>
      <w:r w:rsidR="00C8669E" w:rsidRPr="006F205A">
        <w:t xml:space="preserve">.  </w:t>
      </w:r>
    </w:p>
    <w:p w:rsidR="006F205A" w:rsidRPr="006F205A" w:rsidRDefault="006F205A" w:rsidP="00C8669E"/>
    <w:p w:rsidR="00C8669E" w:rsidRDefault="00C8669E" w:rsidP="003249DF">
      <w:pPr>
        <w:ind w:firstLine="720"/>
      </w:pPr>
      <w:r w:rsidRPr="00A12C47">
        <w:rPr>
          <w:b/>
        </w:rPr>
        <w:t>Open Enrollment P</w:t>
      </w:r>
      <w:r w:rsidR="006F205A" w:rsidRPr="00A12C47">
        <w:rPr>
          <w:b/>
        </w:rPr>
        <w:t>eriod</w:t>
      </w:r>
      <w:r w:rsidR="006F205A" w:rsidRPr="006F205A">
        <w:t xml:space="preserve"> will take place from </w:t>
      </w:r>
      <w:r w:rsidR="006B3B8A" w:rsidRPr="00C054E0">
        <w:t xml:space="preserve">September </w:t>
      </w:r>
      <w:r w:rsidR="00C054E0" w:rsidRPr="00C054E0">
        <w:t>10</w:t>
      </w:r>
      <w:r w:rsidRPr="00C054E0">
        <w:t>, 201</w:t>
      </w:r>
      <w:r w:rsidR="00C054E0" w:rsidRPr="00C054E0">
        <w:t>8</w:t>
      </w:r>
      <w:r w:rsidRPr="00C054E0">
        <w:t xml:space="preserve"> through </w:t>
      </w:r>
      <w:r w:rsidR="006B3B8A" w:rsidRPr="00C054E0">
        <w:t>October</w:t>
      </w:r>
      <w:r w:rsidR="008609A1" w:rsidRPr="00C054E0">
        <w:t xml:space="preserve"> </w:t>
      </w:r>
      <w:r w:rsidR="00C054E0" w:rsidRPr="00C054E0">
        <w:t>5</w:t>
      </w:r>
      <w:r w:rsidRPr="00C054E0">
        <w:t>, 201</w:t>
      </w:r>
      <w:r w:rsidR="00C054E0" w:rsidRPr="00C054E0">
        <w:t>8</w:t>
      </w:r>
      <w:r w:rsidRPr="006F205A">
        <w:t>.</w:t>
      </w:r>
    </w:p>
    <w:p w:rsidR="009C4277" w:rsidRDefault="009C4277" w:rsidP="00C8669E"/>
    <w:p w:rsidR="009C4277" w:rsidRPr="006F205A" w:rsidRDefault="009C4277" w:rsidP="009C4277">
      <w:r w:rsidRPr="00C054E0">
        <w:rPr>
          <w:b/>
        </w:rPr>
        <w:t xml:space="preserve">Friday, February </w:t>
      </w:r>
      <w:r w:rsidR="00C054E0" w:rsidRPr="00C054E0">
        <w:rPr>
          <w:b/>
        </w:rPr>
        <w:t>8</w:t>
      </w:r>
      <w:r w:rsidRPr="00C054E0">
        <w:rPr>
          <w:b/>
        </w:rPr>
        <w:t>, 201</w:t>
      </w:r>
      <w:r w:rsidR="00C054E0" w:rsidRPr="00C054E0">
        <w:rPr>
          <w:b/>
        </w:rPr>
        <w:t>9</w:t>
      </w:r>
      <w:r w:rsidRPr="007E429A">
        <w:t xml:space="preserve"> is the deadline for eligible employees to enroll for medical, dental or vision coverage to be effective March 1, 201</w:t>
      </w:r>
      <w:r w:rsidR="004E73CA">
        <w:t>8</w:t>
      </w:r>
      <w:r w:rsidR="00A954E2" w:rsidRPr="007E429A">
        <w:t>.</w:t>
      </w:r>
      <w:r w:rsidRPr="007E429A">
        <w:t xml:space="preserve"> This deadline applies for Flex-Cash to be effective beginning </w:t>
      </w:r>
      <w:r w:rsidRPr="00C054E0">
        <w:t>April 1, 201</w:t>
      </w:r>
      <w:r w:rsidR="00C054E0" w:rsidRPr="00C054E0">
        <w:t>9</w:t>
      </w:r>
      <w:r w:rsidRPr="007E429A">
        <w:t>.</w:t>
      </w:r>
    </w:p>
    <w:p w:rsidR="009C4277" w:rsidRPr="006F205A" w:rsidRDefault="009C4277" w:rsidP="009C4277"/>
    <w:p w:rsidR="00C8669E" w:rsidRDefault="00C8669E" w:rsidP="00C8669E">
      <w:r w:rsidRPr="006F205A">
        <w:t xml:space="preserve">There are no changes in Eligibility Requirements for Academic Personnel.  </w:t>
      </w:r>
      <w:r w:rsidRPr="006F205A">
        <w:rPr>
          <w:i/>
        </w:rPr>
        <w:t>Eligible</w:t>
      </w:r>
      <w:r w:rsidRPr="006F205A">
        <w:t xml:space="preserve"> employees have 60 days from the effective date of their appointment to elect and enroll in a medical, dental, vision benefits or FlexCash and a flexible spending account.  Flex-Cash is an optional benefit plan that allows an otherwise benefit-eligible individual to waive medical and/or dental insurance coverage in exchange for cash, provided the individual has other non-CSU coverage.  Eligibility for benefits is conditioned upon the job code/classification, the duration of the appointment and the timebase. Detailed information on Employee Benefits and Programs may be found on Human Resources’ Benefits website at: </w:t>
      </w:r>
      <w:hyperlink r:id="rId17" w:history="1">
        <w:r w:rsidR="00CE512D" w:rsidRPr="005B086E">
          <w:rPr>
            <w:rStyle w:val="Hyperlink"/>
          </w:rPr>
          <w:t>http://www.csun.edu/benefits</w:t>
        </w:r>
      </w:hyperlink>
      <w:r w:rsidRPr="006F205A">
        <w:t>.</w:t>
      </w:r>
    </w:p>
    <w:p w:rsidR="0033572F" w:rsidRDefault="0033572F" w:rsidP="00C8669E"/>
    <w:p w:rsidR="0033572F" w:rsidRPr="006F205A" w:rsidRDefault="0033572F" w:rsidP="00C8669E">
      <w:r>
        <w:t xml:space="preserve">The </w:t>
      </w:r>
      <w:r w:rsidRPr="0033572F">
        <w:rPr>
          <w:b/>
        </w:rPr>
        <w:t>Annual Benefits &amp; Wellness Fair</w:t>
      </w:r>
      <w:r>
        <w:t xml:space="preserve"> will </w:t>
      </w:r>
      <w:r w:rsidR="004E73CA">
        <w:t xml:space="preserve">take place </w:t>
      </w:r>
      <w:r w:rsidR="00C054E0" w:rsidRPr="00C054E0">
        <w:t>Thursday, September 20, 2018</w:t>
      </w:r>
      <w:r w:rsidR="00BD464C">
        <w:t xml:space="preserve"> in the Student Recreation Center (SRC)</w:t>
      </w:r>
      <w:r>
        <w:t xml:space="preserve"> – watch the HR/Benefits webpage or CSUN Shine Weekly for more information.</w:t>
      </w:r>
    </w:p>
    <w:p w:rsidR="00C8669E" w:rsidRPr="00651E38" w:rsidRDefault="00C8669E" w:rsidP="00C8669E">
      <w:pPr>
        <w:rPr>
          <w:highlight w:val="yellow"/>
        </w:rPr>
      </w:pPr>
    </w:p>
    <w:p w:rsidR="00C8669E" w:rsidRDefault="00C8669E" w:rsidP="00C8669E">
      <w:r w:rsidRPr="006F205A">
        <w:rPr>
          <w:b/>
          <w:u w:val="single"/>
        </w:rPr>
        <w:t>Part-Time Lecturers, AY (Job Code 2358)</w:t>
      </w:r>
      <w:r w:rsidRPr="006F205A">
        <w:t xml:space="preserve"> with a one-semester, one-year, or three-year appointment during the </w:t>
      </w:r>
      <w:r w:rsidR="004E73CA">
        <w:t>2017</w:t>
      </w:r>
      <w:r w:rsidRPr="006F205A">
        <w:t>-</w:t>
      </w:r>
      <w:r w:rsidR="000A3A60">
        <w:t>201</w:t>
      </w:r>
      <w:r w:rsidR="004E73CA">
        <w:t>8</w:t>
      </w:r>
      <w:r w:rsidRPr="006F205A">
        <w:t xml:space="preserve"> academic year are eligible for State group medical, dental and vision insurance and FlexCash during any semester in which they teach at least 6.0 units.  If their appointment drops below 6.0 units during the semester or from one-semester to the next, they will lose benefit coverage.  </w:t>
      </w:r>
      <w:r w:rsidRPr="006F205A">
        <w:rPr>
          <w:b/>
          <w:u w:val="single"/>
        </w:rPr>
        <w:t>If this situation occurs, please contact the Benefits Coordinator at extension 3810 or 2119 immediately.</w:t>
      </w:r>
      <w:r w:rsidRPr="006F205A">
        <w:t xml:space="preserve"> </w:t>
      </w:r>
    </w:p>
    <w:p w:rsidR="006F205A" w:rsidRPr="006F205A" w:rsidRDefault="006F205A" w:rsidP="00C8669E"/>
    <w:p w:rsidR="00C8669E" w:rsidRPr="006F205A" w:rsidRDefault="00C8669E" w:rsidP="00C8669E">
      <w:r w:rsidRPr="006F205A">
        <w:rPr>
          <w:b/>
          <w:u w:val="single"/>
        </w:rPr>
        <w:t>Temporary Faculty in 12-month classifications (Job Code 2359)</w:t>
      </w:r>
      <w:r w:rsidRPr="006F205A">
        <w:t xml:space="preserve"> are eligible for State group medical, dental and vision insurance (or FlexCash) if appointed for more than 6 months with a timebase of 50% (7.5 units) or more.</w:t>
      </w:r>
    </w:p>
    <w:p w:rsidR="00C8669E" w:rsidRPr="00651E38" w:rsidRDefault="00C8669E" w:rsidP="00C8669E">
      <w:pPr>
        <w:rPr>
          <w:rFonts w:cs="Arial"/>
          <w:szCs w:val="20"/>
          <w:highlight w:val="yellow"/>
        </w:rPr>
      </w:pPr>
    </w:p>
    <w:p w:rsidR="00C8669E" w:rsidRPr="006F205A" w:rsidRDefault="00C8669E" w:rsidP="00C8669E">
      <w:r w:rsidRPr="006F205A">
        <w:rPr>
          <w:b/>
          <w:u w:val="single"/>
        </w:rPr>
        <w:t>Teaching Associates, AY (Job Code 2354)</w:t>
      </w:r>
      <w:r w:rsidRPr="006F205A">
        <w:t xml:space="preserve"> </w:t>
      </w:r>
      <w:r w:rsidR="006F205A">
        <w:t xml:space="preserve">appointed both Fall </w:t>
      </w:r>
      <w:r w:rsidR="000A3A60">
        <w:t>201</w:t>
      </w:r>
      <w:r w:rsidR="00A66E52">
        <w:t>8</w:t>
      </w:r>
      <w:r w:rsidR="00E36D6C">
        <w:t xml:space="preserve"> </w:t>
      </w:r>
      <w:r w:rsidR="008609A1">
        <w:t xml:space="preserve">and Spring </w:t>
      </w:r>
      <w:r w:rsidR="000A3A60">
        <w:t>201</w:t>
      </w:r>
      <w:r w:rsidR="00A66E52">
        <w:t>9</w:t>
      </w:r>
      <w:r w:rsidR="006F205A">
        <w:t xml:space="preserve"> </w:t>
      </w:r>
      <w:r w:rsidRPr="006F205A">
        <w:t>with a minimum of 7.5 units each semester are eligible for State group medical, dental and vision insurance (or FlexCash).  Teaching Associates who establish eligibility for benefits in the Fall semester will lose benefits in the Spring semester if their timebase falls below 7.5 units.</w:t>
      </w:r>
    </w:p>
    <w:p w:rsidR="00C8669E" w:rsidRPr="00651E38" w:rsidRDefault="00C8669E" w:rsidP="00C8669E">
      <w:pPr>
        <w:rPr>
          <w:highlight w:val="yellow"/>
        </w:rPr>
      </w:pPr>
    </w:p>
    <w:p w:rsidR="00C8669E" w:rsidRPr="006F205A" w:rsidRDefault="00C8669E" w:rsidP="00C8669E">
      <w:r w:rsidRPr="006F205A">
        <w:rPr>
          <w:b/>
          <w:u w:val="single"/>
        </w:rPr>
        <w:t>Graduate Assistant, AY or Monthly (Job Code 2355 or 2325)</w:t>
      </w:r>
      <w:r w:rsidRPr="006F205A">
        <w:t xml:space="preserve"> are not eligible for State funded medical, dental and vision insurance.</w:t>
      </w:r>
    </w:p>
    <w:p w:rsidR="00C8669E" w:rsidRPr="006F205A" w:rsidRDefault="00C8669E" w:rsidP="00C8669E"/>
    <w:p w:rsidR="00EE772E" w:rsidRPr="006F205A" w:rsidRDefault="00C8669E" w:rsidP="00C8669E">
      <w:pPr>
        <w:rPr>
          <w:rFonts w:cs="Arial"/>
          <w:szCs w:val="20"/>
        </w:rPr>
      </w:pPr>
      <w:r w:rsidRPr="006F205A">
        <w:t xml:space="preserve">Summary Fliers for Part-Time Faculty and Teaching Associates </w:t>
      </w:r>
      <w:r w:rsidR="00DD3732">
        <w:t xml:space="preserve">are </w:t>
      </w:r>
      <w:r w:rsidR="00E674CC">
        <w:t>available at the start of each semester</w:t>
      </w:r>
      <w:r w:rsidR="00E674CC">
        <w:rPr>
          <w:rFonts w:cs="Arial"/>
          <w:szCs w:val="20"/>
        </w:rPr>
        <w:t xml:space="preserve">. </w:t>
      </w:r>
      <w:r w:rsidR="00EE772E">
        <w:rPr>
          <w:rFonts w:cs="Arial"/>
          <w:szCs w:val="20"/>
        </w:rPr>
        <w:t>These Fliers should be printed out and provided to your Part-Time Faculty and Teaching Associates as appropriate.</w:t>
      </w:r>
    </w:p>
    <w:p w:rsidR="00C8669E" w:rsidRPr="00651E38" w:rsidRDefault="00C8669E" w:rsidP="00C8669E">
      <w:pPr>
        <w:rPr>
          <w:highlight w:val="yellow"/>
        </w:rPr>
      </w:pPr>
    </w:p>
    <w:p w:rsidR="00C8669E" w:rsidRPr="006F205A" w:rsidRDefault="00C8669E" w:rsidP="00C8669E">
      <w:pPr>
        <w:rPr>
          <w:b/>
        </w:rPr>
      </w:pPr>
      <w:r w:rsidRPr="006F205A">
        <w:rPr>
          <w:b/>
        </w:rPr>
        <w:t>Department</w:t>
      </w:r>
      <w:r w:rsidR="00E674CC">
        <w:rPr>
          <w:b/>
        </w:rPr>
        <w:t>s</w:t>
      </w:r>
      <w:r w:rsidRPr="006F205A">
        <w:rPr>
          <w:b/>
        </w:rPr>
        <w:t xml:space="preserve"> and Employees may contact the following Benefits Coordinators:</w:t>
      </w:r>
    </w:p>
    <w:p w:rsidR="00C8669E" w:rsidRPr="006F205A" w:rsidRDefault="00A954E2" w:rsidP="00C8669E">
      <w:pPr>
        <w:numPr>
          <w:ilvl w:val="1"/>
          <w:numId w:val="16"/>
        </w:numPr>
        <w:rPr>
          <w:b/>
        </w:rPr>
      </w:pPr>
      <w:r>
        <w:rPr>
          <w:b/>
        </w:rPr>
        <w:t>Monica Baskerville</w:t>
      </w:r>
      <w:r w:rsidR="00C8669E" w:rsidRPr="006F205A">
        <w:rPr>
          <w:b/>
        </w:rPr>
        <w:t xml:space="preserve"> </w:t>
      </w:r>
      <w:r w:rsidR="00C8669E" w:rsidRPr="006F205A">
        <w:rPr>
          <w:b/>
        </w:rPr>
        <w:tab/>
        <w:t>x3810   (Last Name A - K)</w:t>
      </w:r>
    </w:p>
    <w:p w:rsidR="00C8669E" w:rsidRPr="006F205A" w:rsidRDefault="00C8669E" w:rsidP="00C8669E">
      <w:pPr>
        <w:numPr>
          <w:ilvl w:val="1"/>
          <w:numId w:val="16"/>
        </w:numPr>
        <w:rPr>
          <w:b/>
        </w:rPr>
      </w:pPr>
      <w:r w:rsidRPr="006F205A">
        <w:rPr>
          <w:b/>
        </w:rPr>
        <w:t xml:space="preserve">Cathy Salazar        </w:t>
      </w:r>
      <w:r w:rsidRPr="006F205A">
        <w:rPr>
          <w:b/>
        </w:rPr>
        <w:tab/>
        <w:t>x2119   (Last Name L – Z and Retirement Inquiries)</w:t>
      </w:r>
    </w:p>
    <w:p w:rsidR="00C8669E" w:rsidRDefault="00BD464C" w:rsidP="00C8669E">
      <w:pPr>
        <w:numPr>
          <w:ilvl w:val="1"/>
          <w:numId w:val="16"/>
        </w:numPr>
        <w:rPr>
          <w:b/>
        </w:rPr>
      </w:pPr>
      <w:r>
        <w:rPr>
          <w:b/>
        </w:rPr>
        <w:t>Karyn Cote</w:t>
      </w:r>
      <w:r w:rsidR="00C8669E" w:rsidRPr="006F205A">
        <w:rPr>
          <w:b/>
        </w:rPr>
        <w:t xml:space="preserve">       </w:t>
      </w:r>
      <w:r w:rsidR="006F205A" w:rsidRPr="006F205A">
        <w:rPr>
          <w:b/>
        </w:rPr>
        <w:t xml:space="preserve">    </w:t>
      </w:r>
      <w:r w:rsidR="006F205A" w:rsidRPr="006F205A">
        <w:rPr>
          <w:b/>
        </w:rPr>
        <w:tab/>
        <w:t>x3351   (Leaves of Absence &amp; Workers Compensation)</w:t>
      </w:r>
    </w:p>
    <w:p w:rsidR="00AD6A3D" w:rsidRDefault="00AD6A3D" w:rsidP="00C8669E">
      <w:pPr>
        <w:numPr>
          <w:ilvl w:val="1"/>
          <w:numId w:val="16"/>
        </w:numPr>
        <w:rPr>
          <w:b/>
        </w:rPr>
      </w:pPr>
      <w:r>
        <w:rPr>
          <w:b/>
        </w:rPr>
        <w:t>Sherrill Bunce</w:t>
      </w:r>
      <w:r>
        <w:rPr>
          <w:b/>
        </w:rPr>
        <w:tab/>
      </w:r>
      <w:r>
        <w:rPr>
          <w:b/>
        </w:rPr>
        <w:tab/>
        <w:t>x3354</w:t>
      </w:r>
      <w:r>
        <w:rPr>
          <w:b/>
        </w:rPr>
        <w:tab/>
        <w:t>(Solar HR Access)</w:t>
      </w:r>
    </w:p>
    <w:p w:rsidR="00BD464C" w:rsidRPr="00BD464C" w:rsidRDefault="00BD464C" w:rsidP="00C8669E">
      <w:pPr>
        <w:numPr>
          <w:ilvl w:val="1"/>
          <w:numId w:val="16"/>
        </w:numPr>
        <w:rPr>
          <w:b/>
          <w:lang w:val="fr-FR"/>
        </w:rPr>
      </w:pPr>
      <w:r w:rsidRPr="00BD464C">
        <w:rPr>
          <w:b/>
          <w:lang w:val="fr-FR"/>
        </w:rPr>
        <w:t>Nikki Valadez</w:t>
      </w:r>
      <w:r w:rsidRPr="00BD464C">
        <w:rPr>
          <w:b/>
          <w:lang w:val="fr-FR"/>
        </w:rPr>
        <w:tab/>
      </w:r>
      <w:r w:rsidRPr="00BD464C">
        <w:rPr>
          <w:b/>
          <w:lang w:val="fr-FR"/>
        </w:rPr>
        <w:tab/>
        <w:t>x2173   (Tuition Reduction Program)</w:t>
      </w:r>
    </w:p>
    <w:p w:rsidR="006C15A5" w:rsidRDefault="006C15A5" w:rsidP="00000EAB">
      <w:pPr>
        <w:pStyle w:val="Heading1"/>
      </w:pPr>
    </w:p>
    <w:p w:rsidR="006C15A5" w:rsidRPr="00000EAB" w:rsidRDefault="00325053" w:rsidP="00000EAB">
      <w:pPr>
        <w:pStyle w:val="Heading1"/>
      </w:pPr>
      <w:r>
        <w:br w:type="page"/>
      </w:r>
      <w:bookmarkStart w:id="11" w:name="_Toc300587486"/>
      <w:bookmarkStart w:id="12" w:name="_Toc395111937"/>
      <w:r w:rsidR="006C15A5" w:rsidRPr="00000EAB">
        <w:lastRenderedPageBreak/>
        <w:t>Appointment Letters</w:t>
      </w:r>
      <w:bookmarkEnd w:id="11"/>
      <w:r w:rsidR="008609A1" w:rsidRPr="00000EAB">
        <w:t xml:space="preserve"> &amp; Notices</w:t>
      </w:r>
      <w:bookmarkEnd w:id="12"/>
    </w:p>
    <w:p w:rsidR="006C15A5" w:rsidRDefault="006C15A5" w:rsidP="006C15A5"/>
    <w:p w:rsidR="00E46B15" w:rsidRDefault="0013788D" w:rsidP="0013788D">
      <w:r>
        <w:t xml:space="preserve">New in 2017, a query is available for Departments and/or Colleges to run and create an Excel file </w:t>
      </w:r>
      <w:r w:rsidR="00271EFC">
        <w:t xml:space="preserve">of </w:t>
      </w:r>
      <w:r w:rsidR="00E46B15">
        <w:t>all</w:t>
      </w:r>
      <w:r w:rsidR="005C7E55">
        <w:t xml:space="preserve"> Part-Time Temporary Lecturer, Teaching Associate and Graduate Assistant </w:t>
      </w:r>
      <w:r w:rsidR="00E46B15">
        <w:t>appointment</w:t>
      </w:r>
      <w:r w:rsidR="008609A1">
        <w:t>s</w:t>
      </w:r>
      <w:r w:rsidR="00E46B15">
        <w:t xml:space="preserve"> entered into the Part-Time Faculty module </w:t>
      </w:r>
      <w:r w:rsidR="00762B43">
        <w:t xml:space="preserve">for the new term/year </w:t>
      </w:r>
      <w:r w:rsidR="00E46B15">
        <w:t>so that departments and colleges can generate appointment letters</w:t>
      </w:r>
      <w:r w:rsidR="008609A1">
        <w:t xml:space="preserve"> and notices</w:t>
      </w:r>
      <w:r w:rsidR="00E46B15">
        <w:t xml:space="preserve">.  </w:t>
      </w:r>
      <w:r w:rsidR="005C7E55">
        <w:t xml:space="preserve">Instructional Student Assistant appointments are </w:t>
      </w:r>
      <w:r w:rsidR="005C7E55" w:rsidRPr="00C23663">
        <w:rPr>
          <w:u w:val="single"/>
        </w:rPr>
        <w:t>not</w:t>
      </w:r>
      <w:r w:rsidR="005C7E55">
        <w:t xml:space="preserve"> captured in this </w:t>
      </w:r>
      <w:r>
        <w:t>query</w:t>
      </w:r>
      <w:r w:rsidR="005C7E55">
        <w:t xml:space="preserve">; a department or college based spreadsheet should be maintained to develop ISA appointment </w:t>
      </w:r>
      <w:r w:rsidR="008609A1">
        <w:t>notices</w:t>
      </w:r>
      <w:r w:rsidR="005C7E55">
        <w:t xml:space="preserve">.  </w:t>
      </w:r>
      <w:r>
        <w:t>A</w:t>
      </w:r>
      <w:r w:rsidR="00E46B15">
        <w:t xml:space="preserve">ppointments should be entered as soon as they are confirmed and </w:t>
      </w:r>
      <w:r>
        <w:t xml:space="preserve">letters can be printed on a schedule that fits the area. </w:t>
      </w:r>
    </w:p>
    <w:p w:rsidR="00E46B15" w:rsidRDefault="00E46B15" w:rsidP="00E46B15"/>
    <w:p w:rsidR="005C7E55" w:rsidRDefault="005C7E55" w:rsidP="00762B43">
      <w:pPr>
        <w:tabs>
          <w:tab w:val="left" w:pos="-1080"/>
          <w:tab w:val="left" w:pos="-720"/>
          <w:tab w:val="left" w:pos="0"/>
          <w:tab w:val="left" w:pos="1425"/>
          <w:tab w:val="left" w:pos="2520"/>
        </w:tabs>
        <w:jc w:val="both"/>
        <w:rPr>
          <w:rFonts w:cs="Arial"/>
          <w:szCs w:val="20"/>
        </w:rPr>
      </w:pPr>
      <w:r>
        <w:rPr>
          <w:rFonts w:cs="Arial"/>
          <w:szCs w:val="20"/>
        </w:rPr>
        <w:t xml:space="preserve">As additional temporary academic personnel are hired, </w:t>
      </w:r>
      <w:r w:rsidR="00271EFC">
        <w:rPr>
          <w:rFonts w:cs="Arial"/>
          <w:szCs w:val="20"/>
        </w:rPr>
        <w:t>and entered</w:t>
      </w:r>
      <w:r w:rsidR="008C2153">
        <w:rPr>
          <w:rFonts w:cs="Arial"/>
          <w:szCs w:val="20"/>
        </w:rPr>
        <w:t>,</w:t>
      </w:r>
      <w:r w:rsidR="00271EFC">
        <w:rPr>
          <w:rFonts w:cs="Arial"/>
          <w:szCs w:val="20"/>
        </w:rPr>
        <w:t xml:space="preserve"> </w:t>
      </w:r>
      <w:r>
        <w:rPr>
          <w:rFonts w:cs="Arial"/>
          <w:szCs w:val="20"/>
        </w:rPr>
        <w:t xml:space="preserve">their </w:t>
      </w:r>
      <w:r w:rsidR="00271EFC">
        <w:rPr>
          <w:rFonts w:cs="Arial"/>
          <w:szCs w:val="20"/>
        </w:rPr>
        <w:t>letters can be generated as needed.</w:t>
      </w:r>
      <w:r>
        <w:rPr>
          <w:rFonts w:cs="Arial"/>
          <w:szCs w:val="20"/>
        </w:rPr>
        <w:t xml:space="preserve"> </w:t>
      </w:r>
    </w:p>
    <w:p w:rsidR="005C7E55" w:rsidRDefault="005C7E55" w:rsidP="00762B43">
      <w:pPr>
        <w:tabs>
          <w:tab w:val="left" w:pos="-1080"/>
          <w:tab w:val="left" w:pos="-720"/>
          <w:tab w:val="left" w:pos="0"/>
          <w:tab w:val="left" w:pos="1425"/>
          <w:tab w:val="left" w:pos="2520"/>
        </w:tabs>
        <w:jc w:val="both"/>
        <w:rPr>
          <w:rFonts w:cs="Arial"/>
          <w:szCs w:val="20"/>
        </w:rPr>
      </w:pPr>
    </w:p>
    <w:p w:rsidR="005C7E55" w:rsidRDefault="005C7E55" w:rsidP="00762B43">
      <w:pPr>
        <w:tabs>
          <w:tab w:val="left" w:pos="-1080"/>
          <w:tab w:val="left" w:pos="-720"/>
          <w:tab w:val="left" w:pos="0"/>
          <w:tab w:val="left" w:pos="1425"/>
          <w:tab w:val="left" w:pos="2520"/>
        </w:tabs>
        <w:jc w:val="both"/>
      </w:pPr>
      <w:r>
        <w:rPr>
          <w:rFonts w:cs="Arial"/>
          <w:szCs w:val="20"/>
        </w:rPr>
        <w:t>Please Note:</w:t>
      </w:r>
      <w:r>
        <w:t xml:space="preserve"> </w:t>
      </w:r>
    </w:p>
    <w:p w:rsidR="00762B43" w:rsidRPr="00762B43" w:rsidRDefault="005C7E55" w:rsidP="00612ECE">
      <w:pPr>
        <w:numPr>
          <w:ilvl w:val="0"/>
          <w:numId w:val="25"/>
        </w:numPr>
        <w:tabs>
          <w:tab w:val="left" w:pos="-1080"/>
          <w:tab w:val="left" w:pos="-720"/>
          <w:tab w:val="left" w:pos="0"/>
          <w:tab w:val="left" w:pos="720"/>
          <w:tab w:val="left" w:pos="2520"/>
        </w:tabs>
        <w:rPr>
          <w:rFonts w:cs="Arial"/>
          <w:szCs w:val="20"/>
        </w:rPr>
      </w:pPr>
      <w:r>
        <w:t>1</w:t>
      </w:r>
      <w:r w:rsidR="00E52654">
        <w:rPr>
          <w:rFonts w:cs="Arial"/>
          <w:szCs w:val="20"/>
        </w:rPr>
        <w:t>-</w:t>
      </w:r>
      <w:r w:rsidR="00762B43" w:rsidRPr="00762B43">
        <w:rPr>
          <w:rFonts w:cs="Arial"/>
          <w:szCs w:val="20"/>
        </w:rPr>
        <w:t>Year Appointments may only be given effective at the start of the Fall semester.</w:t>
      </w:r>
    </w:p>
    <w:p w:rsidR="00762B43" w:rsidRPr="00E77E7F" w:rsidRDefault="00762B43" w:rsidP="00E46B15">
      <w:pPr>
        <w:rPr>
          <w:sz w:val="16"/>
          <w:szCs w:val="16"/>
        </w:rPr>
      </w:pPr>
    </w:p>
    <w:p w:rsidR="006C15A5" w:rsidRDefault="006C15A5" w:rsidP="00D60DB7">
      <w:pPr>
        <w:pStyle w:val="Heading2"/>
      </w:pPr>
      <w:bookmarkStart w:id="13" w:name="_Toc300587487"/>
      <w:bookmarkStart w:id="14" w:name="_Toc395111938"/>
      <w:r>
        <w:t>Unit 3</w:t>
      </w:r>
      <w:r w:rsidR="000B7473">
        <w:t xml:space="preserve"> -</w:t>
      </w:r>
      <w:r w:rsidR="00112A49">
        <w:t xml:space="preserve"> Faculty Employees</w:t>
      </w:r>
      <w:bookmarkEnd w:id="13"/>
      <w:bookmarkEnd w:id="14"/>
    </w:p>
    <w:p w:rsidR="006C15A5" w:rsidRPr="00E77E7F" w:rsidRDefault="006C15A5" w:rsidP="006C15A5">
      <w:pPr>
        <w:rPr>
          <w:sz w:val="18"/>
          <w:szCs w:val="18"/>
        </w:rPr>
      </w:pPr>
    </w:p>
    <w:p w:rsidR="002C2FE3" w:rsidRDefault="002C2FE3" w:rsidP="006C15A5">
      <w:r>
        <w:t>Departments and/or Colleges are responsible for providing all Part-Time Faculty with an appointment letter</w:t>
      </w:r>
      <w:r w:rsidR="00762B43">
        <w:t xml:space="preserve"> based on appointment information entered into SolarHR</w:t>
      </w:r>
      <w:r w:rsidR="00F16F07">
        <w:t>.</w:t>
      </w:r>
      <w:r w:rsidR="00271EFC">
        <w:t xml:space="preserve"> </w:t>
      </w:r>
      <w:r>
        <w:t xml:space="preserve">Colleges either perform this process centrally or have each department generate their own letters.  </w:t>
      </w:r>
      <w:r w:rsidR="00203A4C">
        <w:t>Part-Time faculty return the signed appointment letter to departments/colleges and the letter is then maintained in the faculty member</w:t>
      </w:r>
      <w:r w:rsidR="00E52654">
        <w:t>’</w:t>
      </w:r>
      <w:r w:rsidR="00203A4C">
        <w:t>s Personnel Action File.</w:t>
      </w:r>
    </w:p>
    <w:p w:rsidR="00203A4C" w:rsidRPr="00E77E7F" w:rsidRDefault="00203A4C" w:rsidP="00203A4C">
      <w:pPr>
        <w:tabs>
          <w:tab w:val="left" w:pos="-1080"/>
          <w:tab w:val="left" w:pos="-720"/>
          <w:tab w:val="left" w:pos="0"/>
          <w:tab w:val="left" w:pos="1425"/>
          <w:tab w:val="left" w:pos="2520"/>
        </w:tabs>
        <w:jc w:val="both"/>
        <w:rPr>
          <w:rFonts w:cs="Arial"/>
          <w:sz w:val="16"/>
          <w:szCs w:val="16"/>
        </w:rPr>
      </w:pPr>
    </w:p>
    <w:p w:rsidR="00203A4C" w:rsidRPr="00CC7E59" w:rsidRDefault="00203A4C" w:rsidP="00203A4C">
      <w:pPr>
        <w:tabs>
          <w:tab w:val="left" w:pos="-1080"/>
          <w:tab w:val="left" w:pos="-720"/>
          <w:tab w:val="left" w:pos="0"/>
          <w:tab w:val="left" w:pos="1425"/>
          <w:tab w:val="left" w:pos="2520"/>
        </w:tabs>
        <w:jc w:val="both"/>
        <w:rPr>
          <w:rFonts w:cs="Arial"/>
          <w:szCs w:val="20"/>
        </w:rPr>
      </w:pPr>
      <w:r w:rsidRPr="00CC7E59">
        <w:rPr>
          <w:rFonts w:cs="Arial"/>
          <w:szCs w:val="20"/>
        </w:rPr>
        <w:t xml:space="preserve">The </w:t>
      </w:r>
      <w:r w:rsidR="00E52654">
        <w:rPr>
          <w:rFonts w:cs="Arial"/>
          <w:szCs w:val="20"/>
        </w:rPr>
        <w:t xml:space="preserve">Unit </w:t>
      </w:r>
      <w:r w:rsidR="00100C3C">
        <w:rPr>
          <w:rFonts w:cs="Arial"/>
          <w:szCs w:val="20"/>
        </w:rPr>
        <w:t xml:space="preserve">3 </w:t>
      </w:r>
      <w:r w:rsidRPr="00CC7E59">
        <w:rPr>
          <w:rFonts w:cs="Arial"/>
          <w:szCs w:val="20"/>
        </w:rPr>
        <w:t xml:space="preserve">Appointment Letter Templates available </w:t>
      </w:r>
      <w:r>
        <w:rPr>
          <w:rFonts w:cs="Arial"/>
          <w:szCs w:val="20"/>
        </w:rPr>
        <w:t xml:space="preserve">from the Human Resources Academic Personnel website </w:t>
      </w:r>
      <w:r w:rsidRPr="00CC7E59">
        <w:rPr>
          <w:rFonts w:cs="Arial"/>
          <w:szCs w:val="20"/>
        </w:rPr>
        <w:t>include:</w:t>
      </w:r>
    </w:p>
    <w:p w:rsidR="00203A4C" w:rsidRDefault="00203A4C" w:rsidP="00203A4C">
      <w:pPr>
        <w:tabs>
          <w:tab w:val="left" w:pos="-1080"/>
          <w:tab w:val="left" w:pos="-720"/>
          <w:tab w:val="left" w:pos="0"/>
          <w:tab w:val="left" w:pos="1425"/>
          <w:tab w:val="left" w:pos="2520"/>
        </w:tabs>
        <w:ind w:left="432"/>
        <w:jc w:val="both"/>
      </w:pPr>
      <w:r>
        <w:rPr>
          <w:rFonts w:cs="Arial"/>
          <w:szCs w:val="20"/>
        </w:rPr>
        <w:t xml:space="preserve">Lecturer </w:t>
      </w:r>
      <w:r w:rsidRPr="00CC7E59">
        <w:rPr>
          <w:rFonts w:cs="Arial"/>
          <w:szCs w:val="20"/>
        </w:rPr>
        <w:t>Appointment Letter</w:t>
      </w:r>
      <w:r>
        <w:rPr>
          <w:rFonts w:cs="Arial"/>
          <w:szCs w:val="20"/>
        </w:rPr>
        <w:t>, page 1</w:t>
      </w:r>
      <w:r w:rsidR="00762B43">
        <w:rPr>
          <w:rFonts w:cs="Arial"/>
          <w:szCs w:val="20"/>
        </w:rPr>
        <w:tab/>
      </w:r>
      <w:r w:rsidR="00762B43">
        <w:rPr>
          <w:rFonts w:cs="Arial"/>
          <w:szCs w:val="20"/>
        </w:rPr>
        <w:tab/>
      </w:r>
      <w:r w:rsidR="00762B43">
        <w:rPr>
          <w:rFonts w:cs="Arial"/>
          <w:szCs w:val="20"/>
        </w:rPr>
        <w:tab/>
      </w:r>
      <w:r>
        <w:rPr>
          <w:rFonts w:cs="Arial"/>
          <w:szCs w:val="20"/>
        </w:rPr>
        <w:t>Lecturer Appointment Letter, page 2</w:t>
      </w:r>
    </w:p>
    <w:p w:rsidR="00203A4C" w:rsidRPr="00E77E7F" w:rsidRDefault="00203A4C" w:rsidP="006C15A5">
      <w:pPr>
        <w:rPr>
          <w:sz w:val="18"/>
          <w:szCs w:val="18"/>
        </w:rPr>
      </w:pPr>
    </w:p>
    <w:p w:rsidR="006C15A5" w:rsidRPr="00DD108D" w:rsidRDefault="000B7473" w:rsidP="00D60DB7">
      <w:pPr>
        <w:pStyle w:val="Heading2"/>
      </w:pPr>
      <w:bookmarkStart w:id="15" w:name="_Toc300587488"/>
      <w:bookmarkStart w:id="16" w:name="_Toc395111939"/>
      <w:r>
        <w:t>Unit 11 - A</w:t>
      </w:r>
      <w:r w:rsidR="006C15A5">
        <w:t>cademic Student Employees</w:t>
      </w:r>
      <w:bookmarkEnd w:id="15"/>
      <w:bookmarkEnd w:id="16"/>
    </w:p>
    <w:p w:rsidR="006C15A5" w:rsidRPr="00E77E7F" w:rsidRDefault="006C15A5" w:rsidP="006C15A5">
      <w:pPr>
        <w:jc w:val="both"/>
        <w:rPr>
          <w:rFonts w:cs="Arial"/>
          <w:b/>
          <w:sz w:val="16"/>
          <w:szCs w:val="16"/>
          <w:u w:val="single"/>
        </w:rPr>
      </w:pPr>
    </w:p>
    <w:p w:rsidR="0079699F" w:rsidRDefault="006C15A5" w:rsidP="006C15A5">
      <w:pPr>
        <w:jc w:val="both"/>
        <w:rPr>
          <w:rFonts w:cs="Arial"/>
          <w:szCs w:val="20"/>
        </w:rPr>
      </w:pPr>
      <w:r w:rsidRPr="00CC7E59">
        <w:rPr>
          <w:rFonts w:cs="Arial"/>
          <w:szCs w:val="20"/>
        </w:rPr>
        <w:t xml:space="preserve">Per the </w:t>
      </w:r>
      <w:r w:rsidR="001F0DF5">
        <w:rPr>
          <w:rFonts w:cs="Arial"/>
          <w:szCs w:val="20"/>
        </w:rPr>
        <w:t xml:space="preserve">Unit 11 </w:t>
      </w:r>
      <w:r w:rsidRPr="00CC7E59">
        <w:rPr>
          <w:rFonts w:cs="Arial"/>
          <w:szCs w:val="20"/>
        </w:rPr>
        <w:t xml:space="preserve">CBA, no employee shall be deemed appointed in the absence of an official written </w:t>
      </w:r>
      <w:r w:rsidRPr="00CC7E59">
        <w:rPr>
          <w:rFonts w:cs="Arial"/>
          <w:spacing w:val="2"/>
          <w:szCs w:val="20"/>
        </w:rPr>
        <w:t xml:space="preserve">notification </w:t>
      </w:r>
      <w:r w:rsidRPr="00CC7E59">
        <w:rPr>
          <w:rFonts w:cs="Arial"/>
          <w:szCs w:val="20"/>
        </w:rPr>
        <w:t xml:space="preserve">and the bargaining unit employee's acceptance within the timelines established by the notification. Departments are responsible for generating appointment </w:t>
      </w:r>
      <w:r w:rsidR="008609A1">
        <w:rPr>
          <w:rFonts w:cs="Arial"/>
          <w:szCs w:val="20"/>
        </w:rPr>
        <w:t xml:space="preserve">notices </w:t>
      </w:r>
      <w:r w:rsidR="0079699F">
        <w:rPr>
          <w:rFonts w:cs="Arial"/>
          <w:szCs w:val="20"/>
        </w:rPr>
        <w:t>for Academic Student Employees in compliance with the contract requirements:</w:t>
      </w:r>
    </w:p>
    <w:p w:rsidR="0079699F" w:rsidRDefault="0079699F" w:rsidP="0079699F">
      <w:pPr>
        <w:numPr>
          <w:ilvl w:val="0"/>
          <w:numId w:val="25"/>
        </w:numPr>
        <w:tabs>
          <w:tab w:val="left" w:pos="-1080"/>
          <w:tab w:val="left" w:pos="-720"/>
          <w:tab w:val="left" w:pos="0"/>
          <w:tab w:val="left" w:pos="720"/>
          <w:tab w:val="left" w:pos="1440"/>
        </w:tabs>
        <w:jc w:val="both"/>
      </w:pPr>
      <w:r>
        <w:t xml:space="preserve">If a hiring decision was made in Spring </w:t>
      </w:r>
      <w:r w:rsidR="000A3A60">
        <w:t>201</w:t>
      </w:r>
      <w:r w:rsidR="00A66E52">
        <w:t>8</w:t>
      </w:r>
      <w:r w:rsidR="008609A1">
        <w:t xml:space="preserve"> for Fall </w:t>
      </w:r>
      <w:r w:rsidR="000A3A60">
        <w:t>201</w:t>
      </w:r>
      <w:r w:rsidR="00A66E52">
        <w:t>8</w:t>
      </w:r>
      <w:r>
        <w:t xml:space="preserve"> or AY </w:t>
      </w:r>
      <w:r w:rsidR="000A3A60">
        <w:t>201</w:t>
      </w:r>
      <w:r w:rsidR="00A66E52">
        <w:t>8</w:t>
      </w:r>
      <w:r>
        <w:t>-</w:t>
      </w:r>
      <w:r w:rsidR="000A3A60">
        <w:t>201</w:t>
      </w:r>
      <w:r w:rsidR="00A66E52">
        <w:t>9</w:t>
      </w:r>
      <w:r>
        <w:t>, as soon as practicable hereafter, but no later than 90 days prior to the start of the appointment, the student is to be provided written notice.</w:t>
      </w:r>
    </w:p>
    <w:p w:rsidR="0079699F" w:rsidRDefault="0079699F" w:rsidP="0079699F">
      <w:pPr>
        <w:numPr>
          <w:ilvl w:val="0"/>
          <w:numId w:val="25"/>
        </w:numPr>
        <w:tabs>
          <w:tab w:val="left" w:pos="-1080"/>
          <w:tab w:val="left" w:pos="-720"/>
          <w:tab w:val="left" w:pos="0"/>
          <w:tab w:val="left" w:pos="720"/>
          <w:tab w:val="left" w:pos="1440"/>
        </w:tabs>
        <w:jc w:val="both"/>
      </w:pPr>
      <w:r>
        <w:t xml:space="preserve">If a hiring decision is made at some other time, the student is to receive a written notice of appointment or reappointment no less than thirty (30) days before the start of the appointment.  </w:t>
      </w:r>
    </w:p>
    <w:p w:rsidR="0079699F" w:rsidRDefault="0079699F" w:rsidP="0079699F">
      <w:pPr>
        <w:numPr>
          <w:ilvl w:val="0"/>
          <w:numId w:val="25"/>
        </w:numPr>
        <w:tabs>
          <w:tab w:val="left" w:pos="-1080"/>
          <w:tab w:val="left" w:pos="-720"/>
          <w:tab w:val="left" w:pos="0"/>
          <w:tab w:val="left" w:pos="720"/>
          <w:tab w:val="left" w:pos="1440"/>
        </w:tabs>
        <w:jc w:val="both"/>
      </w:pPr>
      <w:r>
        <w:t>In cases in which a position becomes available less than thirty (30) days before the commencement of the appointment, the notice shall be provide</w:t>
      </w:r>
      <w:r w:rsidR="008609A1">
        <w:t>d</w:t>
      </w:r>
      <w:r>
        <w:t xml:space="preserve"> as soon as practicable after the decision is made.</w:t>
      </w:r>
    </w:p>
    <w:p w:rsidR="0079699F" w:rsidRDefault="0079699F" w:rsidP="006C15A5">
      <w:pPr>
        <w:jc w:val="both"/>
        <w:rPr>
          <w:rFonts w:cs="Arial"/>
          <w:szCs w:val="20"/>
        </w:rPr>
      </w:pPr>
    </w:p>
    <w:p w:rsidR="006C15A5" w:rsidRPr="00CC7E59" w:rsidRDefault="009C4277" w:rsidP="006C15A5">
      <w:pPr>
        <w:jc w:val="both"/>
        <w:rPr>
          <w:rFonts w:cs="Arial"/>
          <w:szCs w:val="20"/>
        </w:rPr>
      </w:pPr>
      <w:r>
        <w:rPr>
          <w:rFonts w:cs="Arial"/>
          <w:szCs w:val="20"/>
        </w:rPr>
        <w:t xml:space="preserve">Templates of the appointment notices </w:t>
      </w:r>
      <w:r w:rsidR="006C15A5" w:rsidRPr="00CC7E59">
        <w:rPr>
          <w:rFonts w:cs="Arial"/>
          <w:szCs w:val="20"/>
        </w:rPr>
        <w:t>are provid</w:t>
      </w:r>
      <w:r w:rsidR="00203A4C">
        <w:rPr>
          <w:rFonts w:cs="Arial"/>
          <w:szCs w:val="20"/>
        </w:rPr>
        <w:t>ed</w:t>
      </w:r>
      <w:r w:rsidR="006C15A5" w:rsidRPr="00CC7E59">
        <w:rPr>
          <w:rFonts w:cs="Arial"/>
          <w:szCs w:val="20"/>
        </w:rPr>
        <w:t xml:space="preserve"> by </w:t>
      </w:r>
      <w:r w:rsidR="00203A4C">
        <w:rPr>
          <w:rFonts w:cs="Arial"/>
          <w:szCs w:val="20"/>
        </w:rPr>
        <w:t xml:space="preserve">Human Resources and </w:t>
      </w:r>
      <w:r w:rsidR="006C15A5" w:rsidRPr="00CC7E59">
        <w:rPr>
          <w:rFonts w:cs="Arial"/>
          <w:szCs w:val="20"/>
        </w:rPr>
        <w:t>the Office of Faculty Affairs. The Unit 11 C</w:t>
      </w:r>
      <w:r w:rsidR="001F0DF5">
        <w:rPr>
          <w:rFonts w:cs="Arial"/>
          <w:szCs w:val="20"/>
        </w:rPr>
        <w:t xml:space="preserve">BA </w:t>
      </w:r>
      <w:r w:rsidR="006C15A5" w:rsidRPr="00CC7E59">
        <w:rPr>
          <w:rFonts w:cs="Arial"/>
          <w:szCs w:val="20"/>
        </w:rPr>
        <w:t>stipulates that in addition to an appointment letter, each Academic Student Employee is to receive documentation</w:t>
      </w:r>
      <w:r w:rsidR="005472C4">
        <w:rPr>
          <w:rFonts w:cs="Arial"/>
          <w:szCs w:val="20"/>
        </w:rPr>
        <w:t xml:space="preserve"> (Description of Duties Form</w:t>
      </w:r>
      <w:r w:rsidR="009966E8">
        <w:rPr>
          <w:rFonts w:cs="Arial"/>
          <w:szCs w:val="20"/>
        </w:rPr>
        <w:t>, Appendix F</w:t>
      </w:r>
      <w:r w:rsidR="005472C4">
        <w:rPr>
          <w:rFonts w:cs="Arial"/>
          <w:szCs w:val="20"/>
        </w:rPr>
        <w:t>)</w:t>
      </w:r>
      <w:r w:rsidR="006C15A5" w:rsidRPr="00CC7E59">
        <w:rPr>
          <w:rFonts w:cs="Arial"/>
          <w:szCs w:val="20"/>
        </w:rPr>
        <w:t xml:space="preserve"> that outlines the employee’s specific duties of appointment. </w:t>
      </w:r>
    </w:p>
    <w:p w:rsidR="006C15A5" w:rsidRPr="00CC7E59" w:rsidRDefault="006C15A5" w:rsidP="006C15A5">
      <w:pPr>
        <w:jc w:val="both"/>
        <w:rPr>
          <w:rFonts w:cs="Arial"/>
          <w:szCs w:val="20"/>
        </w:rPr>
      </w:pPr>
    </w:p>
    <w:p w:rsidR="006C15A5" w:rsidRPr="00CC7E59" w:rsidRDefault="006C15A5" w:rsidP="006C15A5">
      <w:pPr>
        <w:tabs>
          <w:tab w:val="left" w:pos="-1080"/>
          <w:tab w:val="left" w:pos="-720"/>
          <w:tab w:val="left" w:pos="0"/>
          <w:tab w:val="left" w:pos="1425"/>
          <w:tab w:val="left" w:pos="2520"/>
        </w:tabs>
        <w:jc w:val="both"/>
        <w:rPr>
          <w:rFonts w:cs="Arial"/>
          <w:szCs w:val="20"/>
        </w:rPr>
      </w:pPr>
      <w:r w:rsidRPr="00CC7E59">
        <w:rPr>
          <w:rFonts w:cs="Arial"/>
          <w:szCs w:val="20"/>
        </w:rPr>
        <w:t xml:space="preserve">The </w:t>
      </w:r>
      <w:r w:rsidR="00100C3C">
        <w:rPr>
          <w:rFonts w:cs="Arial"/>
          <w:szCs w:val="20"/>
        </w:rPr>
        <w:t xml:space="preserve">Unit-11 </w:t>
      </w:r>
      <w:r w:rsidR="009C4277">
        <w:rPr>
          <w:rFonts w:cs="Arial"/>
          <w:szCs w:val="20"/>
        </w:rPr>
        <w:t>Appointment Notice</w:t>
      </w:r>
      <w:r w:rsidRPr="00CC7E59">
        <w:rPr>
          <w:rFonts w:cs="Arial"/>
          <w:szCs w:val="20"/>
        </w:rPr>
        <w:t xml:space="preserve"> Templates available include:</w:t>
      </w:r>
    </w:p>
    <w:p w:rsidR="00E46B15" w:rsidRPr="00CC7E59" w:rsidRDefault="00E52654" w:rsidP="00E46B15">
      <w:pPr>
        <w:tabs>
          <w:tab w:val="left" w:pos="-1080"/>
          <w:tab w:val="left" w:pos="-720"/>
          <w:tab w:val="left" w:pos="0"/>
          <w:tab w:val="left" w:pos="1425"/>
          <w:tab w:val="left" w:pos="2520"/>
        </w:tabs>
        <w:ind w:left="432"/>
        <w:jc w:val="both"/>
        <w:rPr>
          <w:rFonts w:cs="Arial"/>
          <w:szCs w:val="20"/>
        </w:rPr>
      </w:pPr>
      <w:r>
        <w:rPr>
          <w:rFonts w:cs="Arial"/>
          <w:szCs w:val="20"/>
        </w:rPr>
        <w:t>T</w:t>
      </w:r>
      <w:r w:rsidR="009966E8">
        <w:rPr>
          <w:rFonts w:cs="Arial"/>
          <w:szCs w:val="20"/>
        </w:rPr>
        <w:t xml:space="preserve">eaching Associate </w:t>
      </w:r>
      <w:r w:rsidR="006C15A5" w:rsidRPr="00CC7E59">
        <w:rPr>
          <w:rFonts w:cs="Arial"/>
          <w:szCs w:val="20"/>
        </w:rPr>
        <w:t xml:space="preserve">Appointment </w:t>
      </w:r>
      <w:r w:rsidR="009966E8">
        <w:rPr>
          <w:rFonts w:cs="Arial"/>
          <w:szCs w:val="20"/>
        </w:rPr>
        <w:t>Notice</w:t>
      </w:r>
    </w:p>
    <w:p w:rsidR="006C15A5" w:rsidRPr="00CC7E59" w:rsidRDefault="00E52654" w:rsidP="006C15A5">
      <w:pPr>
        <w:tabs>
          <w:tab w:val="left" w:pos="-1080"/>
          <w:tab w:val="left" w:pos="-720"/>
          <w:tab w:val="left" w:pos="0"/>
          <w:tab w:val="left" w:pos="1425"/>
          <w:tab w:val="left" w:pos="2520"/>
        </w:tabs>
        <w:ind w:left="432"/>
        <w:jc w:val="both"/>
        <w:rPr>
          <w:rFonts w:cs="Arial"/>
          <w:szCs w:val="20"/>
        </w:rPr>
      </w:pPr>
      <w:r>
        <w:rPr>
          <w:rFonts w:cs="Arial"/>
          <w:szCs w:val="20"/>
        </w:rPr>
        <w:t>G</w:t>
      </w:r>
      <w:r w:rsidR="009966E8">
        <w:rPr>
          <w:rFonts w:cs="Arial"/>
          <w:szCs w:val="20"/>
        </w:rPr>
        <w:t xml:space="preserve">raduate Assistant </w:t>
      </w:r>
      <w:r>
        <w:rPr>
          <w:rFonts w:cs="Arial"/>
          <w:szCs w:val="20"/>
        </w:rPr>
        <w:t>A</w:t>
      </w:r>
      <w:r w:rsidR="009966E8">
        <w:rPr>
          <w:rFonts w:cs="Arial"/>
          <w:szCs w:val="20"/>
        </w:rPr>
        <w:t>ppointment Notice</w:t>
      </w:r>
    </w:p>
    <w:p w:rsidR="009966E8" w:rsidRDefault="009966E8" w:rsidP="009966E8">
      <w:pPr>
        <w:ind w:left="432"/>
        <w:jc w:val="both"/>
        <w:rPr>
          <w:rFonts w:cs="Arial"/>
          <w:szCs w:val="20"/>
        </w:rPr>
      </w:pPr>
      <w:r>
        <w:rPr>
          <w:rFonts w:cs="Arial"/>
          <w:szCs w:val="20"/>
        </w:rPr>
        <w:t>Instructional Student Assistant Appointment Notice</w:t>
      </w:r>
      <w:bookmarkStart w:id="17" w:name="_Toc300587489"/>
    </w:p>
    <w:p w:rsidR="009C4277" w:rsidRDefault="00661218" w:rsidP="009966E8">
      <w:pPr>
        <w:ind w:left="432"/>
        <w:jc w:val="both"/>
        <w:rPr>
          <w:rFonts w:cs="Arial"/>
          <w:szCs w:val="20"/>
        </w:rPr>
      </w:pPr>
      <w:r>
        <w:rPr>
          <w:rFonts w:cs="Arial"/>
          <w:szCs w:val="20"/>
        </w:rPr>
        <w:t>ASE Description of Duties Form, Appendix F</w:t>
      </w:r>
    </w:p>
    <w:p w:rsidR="00D0741C" w:rsidRPr="00000EAB" w:rsidRDefault="009966E8" w:rsidP="00000EAB">
      <w:pPr>
        <w:pStyle w:val="Heading1"/>
      </w:pPr>
      <w:r>
        <w:rPr>
          <w:rFonts w:cs="Arial"/>
          <w:szCs w:val="20"/>
        </w:rPr>
        <w:br w:type="page"/>
      </w:r>
      <w:bookmarkStart w:id="18" w:name="_Toc395111940"/>
      <w:r w:rsidR="00D0741C" w:rsidRPr="00000EAB">
        <w:lastRenderedPageBreak/>
        <w:t>Part-Time Faculty Module</w:t>
      </w:r>
      <w:bookmarkEnd w:id="17"/>
      <w:bookmarkEnd w:id="18"/>
    </w:p>
    <w:p w:rsidR="00D0741C" w:rsidRPr="00017DE7" w:rsidRDefault="00D0741C" w:rsidP="00D0741C">
      <w:pPr>
        <w:ind w:right="-15"/>
        <w:rPr>
          <w:bCs/>
          <w:sz w:val="16"/>
          <w:szCs w:val="16"/>
        </w:rPr>
      </w:pPr>
    </w:p>
    <w:p w:rsidR="00F8718C" w:rsidRPr="00AD1B79" w:rsidRDefault="00D0741C" w:rsidP="00D0741C">
      <w:r w:rsidRPr="00AD1B79">
        <w:t xml:space="preserve">The Part-Time Faculty (PeopleSoft) Module </w:t>
      </w:r>
      <w:r w:rsidR="003249DF" w:rsidRPr="00AD1B79">
        <w:t xml:space="preserve">was made </w:t>
      </w:r>
      <w:r w:rsidRPr="00AD1B79">
        <w:t xml:space="preserve">available for departments to begin Fall </w:t>
      </w:r>
      <w:r w:rsidR="0086199C" w:rsidRPr="00AD1B79">
        <w:t>201</w:t>
      </w:r>
      <w:r w:rsidR="00E71223" w:rsidRPr="00AD1B79">
        <w:t>8</w:t>
      </w:r>
      <w:r w:rsidRPr="00AD1B79">
        <w:t xml:space="preserve"> and AY </w:t>
      </w:r>
      <w:r w:rsidR="00E71223" w:rsidRPr="00AD1B79">
        <w:t>2018</w:t>
      </w:r>
      <w:r w:rsidRPr="00AD1B79">
        <w:t>-</w:t>
      </w:r>
      <w:r w:rsidR="00F222C4" w:rsidRPr="00AD1B79">
        <w:t>20</w:t>
      </w:r>
      <w:r w:rsidR="00E71223" w:rsidRPr="00AD1B79">
        <w:t>19</w:t>
      </w:r>
      <w:r w:rsidRPr="00AD1B79">
        <w:t xml:space="preserve"> data input on </w:t>
      </w:r>
      <w:r w:rsidR="00E71223" w:rsidRPr="00AD1B79">
        <w:t>Monday</w:t>
      </w:r>
      <w:r w:rsidRPr="00AD1B79">
        <w:t xml:space="preserve">, </w:t>
      </w:r>
      <w:r w:rsidR="00E71223" w:rsidRPr="00AD1B79">
        <w:t>July 23</w:t>
      </w:r>
      <w:r w:rsidR="005472C4" w:rsidRPr="00AD1B79">
        <w:t xml:space="preserve">, </w:t>
      </w:r>
      <w:r w:rsidR="0086199C" w:rsidRPr="00AD1B79">
        <w:t>201</w:t>
      </w:r>
      <w:r w:rsidR="00E71223" w:rsidRPr="00AD1B79">
        <w:t>8</w:t>
      </w:r>
      <w:r w:rsidRPr="00AD1B79">
        <w:t>.  Th</w:t>
      </w:r>
      <w:r w:rsidR="004F1201" w:rsidRPr="00AD1B79">
        <w:t>e last day to input and approve</w:t>
      </w:r>
      <w:r w:rsidRPr="00AD1B79">
        <w:t xml:space="preserve"> data directly into PeopleSoft for Fall </w:t>
      </w:r>
      <w:r w:rsidR="0086199C" w:rsidRPr="00AD1B79">
        <w:t>201</w:t>
      </w:r>
      <w:r w:rsidR="00A66E52" w:rsidRPr="00AD1B79">
        <w:t>8</w:t>
      </w:r>
      <w:r w:rsidR="005472C4" w:rsidRPr="00AD1B79">
        <w:t xml:space="preserve"> appointments will be </w:t>
      </w:r>
      <w:r w:rsidR="00FC3E36" w:rsidRPr="00AD1B79">
        <w:t>Wednes</w:t>
      </w:r>
      <w:r w:rsidR="009966E8" w:rsidRPr="00AD1B79">
        <w:t>d</w:t>
      </w:r>
      <w:r w:rsidR="005472C4" w:rsidRPr="00AD1B79">
        <w:t>ay</w:t>
      </w:r>
      <w:r w:rsidRPr="00AD1B79">
        <w:t xml:space="preserve">, </w:t>
      </w:r>
      <w:r w:rsidR="00AD1B79" w:rsidRPr="00AD1B79">
        <w:t>Octo</w:t>
      </w:r>
      <w:r w:rsidR="008443E4" w:rsidRPr="00AD1B79">
        <w:t>ber 01</w:t>
      </w:r>
      <w:r w:rsidRPr="00AD1B79">
        <w:t xml:space="preserve">, </w:t>
      </w:r>
      <w:r w:rsidR="0086199C" w:rsidRPr="00AD1B79">
        <w:t>201</w:t>
      </w:r>
      <w:r w:rsidR="00AD1B79" w:rsidRPr="00AD1B79">
        <w:t>8</w:t>
      </w:r>
      <w:r w:rsidR="009966E8" w:rsidRPr="00AD1B79">
        <w:t>.</w:t>
      </w:r>
    </w:p>
    <w:p w:rsidR="00F8718C" w:rsidRPr="00AD1B79" w:rsidRDefault="004F1201" w:rsidP="00D0741C">
      <w:r w:rsidRPr="00AD1B79">
        <w:t xml:space="preserve">  </w:t>
      </w:r>
    </w:p>
    <w:p w:rsidR="00F8718C" w:rsidRPr="00AD1B79" w:rsidRDefault="00F8718C" w:rsidP="00970131">
      <w:r w:rsidRPr="00AD1B79">
        <w:t xml:space="preserve">The Part-Time Faculty (PeopleSoft) Module will be available for departments to begin </w:t>
      </w:r>
      <w:r w:rsidR="00017DE7" w:rsidRPr="00AD1B79">
        <w:t xml:space="preserve">data input for </w:t>
      </w:r>
      <w:r w:rsidRPr="00AD1B79">
        <w:t xml:space="preserve">Spring </w:t>
      </w:r>
      <w:r w:rsidR="0086199C" w:rsidRPr="00AD1B79">
        <w:t>201</w:t>
      </w:r>
      <w:r w:rsidR="00612E4F" w:rsidRPr="00AD1B79">
        <w:t>9</w:t>
      </w:r>
      <w:r w:rsidRPr="00AD1B79">
        <w:t xml:space="preserve"> </w:t>
      </w:r>
      <w:r w:rsidR="00017DE7" w:rsidRPr="00AD1B79">
        <w:t xml:space="preserve">appointments only </w:t>
      </w:r>
      <w:r w:rsidR="009966E8" w:rsidRPr="00AD1B79">
        <w:t xml:space="preserve">on </w:t>
      </w:r>
      <w:r w:rsidR="00F222C4" w:rsidRPr="00AD1B79">
        <w:t>Fri</w:t>
      </w:r>
      <w:r w:rsidR="000316D3" w:rsidRPr="00AD1B79">
        <w:t>da</w:t>
      </w:r>
      <w:r w:rsidR="006A571E" w:rsidRPr="00AD1B79">
        <w:t>y</w:t>
      </w:r>
      <w:r w:rsidRPr="00AD1B79">
        <w:t xml:space="preserve">, </w:t>
      </w:r>
      <w:r w:rsidR="00AD1B79" w:rsidRPr="00AD1B79">
        <w:t>November</w:t>
      </w:r>
      <w:r w:rsidR="008B53A1" w:rsidRPr="00AD1B79">
        <w:t xml:space="preserve"> 1</w:t>
      </w:r>
      <w:r w:rsidRPr="00AD1B79">
        <w:t xml:space="preserve">, </w:t>
      </w:r>
      <w:r w:rsidR="00AD1B79" w:rsidRPr="00AD1B79">
        <w:t>2018</w:t>
      </w:r>
      <w:r w:rsidRPr="00AD1B79">
        <w:t xml:space="preserve">.  The last day to input and approve data directly into PeopleSoft for </w:t>
      </w:r>
      <w:r w:rsidR="002F39BD" w:rsidRPr="00AD1B79">
        <w:t xml:space="preserve">Spring </w:t>
      </w:r>
      <w:r w:rsidR="0086199C" w:rsidRPr="00AD1B79">
        <w:t>201</w:t>
      </w:r>
      <w:r w:rsidR="00A66E52" w:rsidRPr="00AD1B79">
        <w:t>9</w:t>
      </w:r>
      <w:r w:rsidRPr="00AD1B79">
        <w:t xml:space="preserve"> appointments will be </w:t>
      </w:r>
      <w:r w:rsidR="00AD1B79" w:rsidRPr="00AD1B79">
        <w:t>Wedne</w:t>
      </w:r>
      <w:r w:rsidR="00970131" w:rsidRPr="00AD1B79">
        <w:t>sd</w:t>
      </w:r>
      <w:r w:rsidR="008B53A1" w:rsidRPr="00AD1B79">
        <w:t xml:space="preserve">ay, </w:t>
      </w:r>
      <w:r w:rsidR="005472C4" w:rsidRPr="00AD1B79">
        <w:t xml:space="preserve">May </w:t>
      </w:r>
      <w:r w:rsidR="00F222C4" w:rsidRPr="00AD1B79">
        <w:t>1</w:t>
      </w:r>
      <w:r w:rsidRPr="00AD1B79">
        <w:t xml:space="preserve">, </w:t>
      </w:r>
      <w:r w:rsidR="0086199C" w:rsidRPr="00AD1B79">
        <w:t>201</w:t>
      </w:r>
      <w:r w:rsidR="00AD1B79" w:rsidRPr="00AD1B79">
        <w:t>9</w:t>
      </w:r>
      <w:r w:rsidRPr="00AD1B79">
        <w:t xml:space="preserve">.  </w:t>
      </w:r>
    </w:p>
    <w:p w:rsidR="004F1201" w:rsidRPr="00017DE7" w:rsidRDefault="004F1201" w:rsidP="00D0741C"/>
    <w:p w:rsidR="004F1201" w:rsidRDefault="004F1201" w:rsidP="00D0741C">
      <w:r w:rsidRPr="00017DE7">
        <w:t>The following transactions may be inp</w:t>
      </w:r>
      <w:r w:rsidR="000C111C">
        <w:t xml:space="preserve">ut directly into the PTF Module.  </w:t>
      </w:r>
      <w:r w:rsidR="000C111C" w:rsidRPr="00017DE7">
        <w:t>The navigat</w:t>
      </w:r>
      <w:r w:rsidR="000C111C">
        <w:t xml:space="preserve">ional path to the PTF Module is:  </w:t>
      </w:r>
      <w:r w:rsidR="000C111C" w:rsidRPr="000C111C">
        <w:rPr>
          <w:b/>
          <w:i/>
          <w:sz w:val="18"/>
          <w:szCs w:val="18"/>
        </w:rPr>
        <w:t xml:space="preserve">MyNorthridge Web Portal &gt; Human Resources / Manager &gt; Enter Part-Time </w:t>
      </w:r>
      <w:r w:rsidR="008A18DF" w:rsidRPr="000C111C">
        <w:rPr>
          <w:b/>
          <w:i/>
          <w:sz w:val="18"/>
          <w:szCs w:val="18"/>
        </w:rPr>
        <w:t>Faculty.</w:t>
      </w:r>
    </w:p>
    <w:p w:rsidR="00D604B3" w:rsidRPr="00017DE7" w:rsidRDefault="00D604B3" w:rsidP="00D0741C"/>
    <w:p w:rsidR="004F1201" w:rsidRPr="00017DE7" w:rsidRDefault="004F1201" w:rsidP="004F1201">
      <w:pPr>
        <w:numPr>
          <w:ilvl w:val="0"/>
          <w:numId w:val="13"/>
        </w:numPr>
      </w:pPr>
      <w:r w:rsidRPr="00017DE7">
        <w:t>Appointments</w:t>
      </w:r>
      <w:r w:rsidR="008F5A2E" w:rsidRPr="00017DE7">
        <w:t xml:space="preserve"> and Reappointments</w:t>
      </w:r>
      <w:r w:rsidR="000B7473" w:rsidRPr="00017DE7">
        <w:t>:</w:t>
      </w:r>
    </w:p>
    <w:p w:rsidR="000B7473" w:rsidRPr="00017DE7" w:rsidRDefault="004F1201" w:rsidP="000B7473">
      <w:pPr>
        <w:numPr>
          <w:ilvl w:val="1"/>
          <w:numId w:val="13"/>
        </w:numPr>
        <w:rPr>
          <w:sz w:val="16"/>
          <w:szCs w:val="16"/>
        </w:rPr>
      </w:pPr>
      <w:r w:rsidRPr="00017DE7">
        <w:t>Part-Time Lecturer, Academic Year with less than 14.8 units (74/75):</w:t>
      </w:r>
      <w:r w:rsidRPr="00017DE7">
        <w:tab/>
        <w:t xml:space="preserve">Job Code </w:t>
      </w:r>
      <w:r w:rsidRPr="00017DE7">
        <w:rPr>
          <w:b/>
        </w:rPr>
        <w:t>2358</w:t>
      </w:r>
    </w:p>
    <w:p w:rsidR="000B7473" w:rsidRPr="00017DE7" w:rsidRDefault="004F1201" w:rsidP="000B7473">
      <w:pPr>
        <w:numPr>
          <w:ilvl w:val="1"/>
          <w:numId w:val="13"/>
        </w:numPr>
        <w:rPr>
          <w:sz w:val="16"/>
          <w:szCs w:val="16"/>
        </w:rPr>
      </w:pPr>
      <w:r w:rsidRPr="00017DE7">
        <w:t>Teaching Associate, Academic Year:</w:t>
      </w:r>
      <w:r w:rsidRPr="00017DE7">
        <w:tab/>
      </w:r>
      <w:r w:rsidRPr="00017DE7">
        <w:tab/>
      </w:r>
      <w:r w:rsidRPr="00017DE7">
        <w:tab/>
      </w:r>
      <w:r w:rsidRPr="00017DE7">
        <w:tab/>
      </w:r>
      <w:r w:rsidRPr="00017DE7">
        <w:tab/>
        <w:t xml:space="preserve">Job Code </w:t>
      </w:r>
      <w:r w:rsidRPr="00017DE7">
        <w:rPr>
          <w:b/>
        </w:rPr>
        <w:t>2354</w:t>
      </w:r>
    </w:p>
    <w:p w:rsidR="000B7473" w:rsidRPr="00017DE7" w:rsidRDefault="00B84685" w:rsidP="000B7473">
      <w:pPr>
        <w:numPr>
          <w:ilvl w:val="1"/>
          <w:numId w:val="13"/>
        </w:numPr>
        <w:rPr>
          <w:sz w:val="16"/>
          <w:szCs w:val="16"/>
        </w:rPr>
      </w:pPr>
      <w:r>
        <w:t>Graduate Assistant, Academic Y</w:t>
      </w:r>
      <w:r w:rsidR="004F1201" w:rsidRPr="00017DE7">
        <w:t>ear:</w:t>
      </w:r>
      <w:r w:rsidR="004F1201" w:rsidRPr="00017DE7">
        <w:tab/>
      </w:r>
      <w:r w:rsidR="004F1201" w:rsidRPr="00017DE7">
        <w:tab/>
      </w:r>
      <w:r w:rsidR="004F1201" w:rsidRPr="00017DE7">
        <w:tab/>
      </w:r>
      <w:r w:rsidR="004F1201" w:rsidRPr="00017DE7">
        <w:tab/>
      </w:r>
      <w:r w:rsidR="004F1201" w:rsidRPr="00017DE7">
        <w:tab/>
        <w:t xml:space="preserve">Job Code </w:t>
      </w:r>
      <w:r w:rsidR="004F1201" w:rsidRPr="00017DE7">
        <w:rPr>
          <w:b/>
        </w:rPr>
        <w:t>2355</w:t>
      </w:r>
    </w:p>
    <w:p w:rsidR="004F1201" w:rsidRPr="00017DE7" w:rsidRDefault="004F1201" w:rsidP="004F1201">
      <w:pPr>
        <w:numPr>
          <w:ilvl w:val="0"/>
          <w:numId w:val="13"/>
        </w:numPr>
      </w:pPr>
      <w:r w:rsidRPr="00017DE7">
        <w:t>Time Base Changes</w:t>
      </w:r>
    </w:p>
    <w:p w:rsidR="00284906" w:rsidRPr="00017DE7" w:rsidRDefault="004F1201" w:rsidP="004F1201">
      <w:pPr>
        <w:numPr>
          <w:ilvl w:val="0"/>
          <w:numId w:val="13"/>
        </w:numPr>
      </w:pPr>
      <w:r w:rsidRPr="00017DE7">
        <w:t>Cancellation of Appointments</w:t>
      </w:r>
    </w:p>
    <w:p w:rsidR="0061558F" w:rsidRDefault="00284906" w:rsidP="00284906">
      <w:pPr>
        <w:numPr>
          <w:ilvl w:val="1"/>
          <w:numId w:val="13"/>
        </w:numPr>
      </w:pPr>
      <w:r w:rsidRPr="00017DE7">
        <w:t>Cancellation in the Module only applies to instructors who are appointed, do not work and therefore are to receive no compensation.  Do not use “Cancellation” to correct or ‘redo’ an incorrect entry or to cancel a class after the first class.</w:t>
      </w:r>
    </w:p>
    <w:p w:rsidR="00017DE7" w:rsidRDefault="00017DE7" w:rsidP="00017DE7"/>
    <w:p w:rsidR="00017DE7" w:rsidRDefault="00017DE7" w:rsidP="00017DE7">
      <w:r>
        <w:t xml:space="preserve">A </w:t>
      </w:r>
      <w:hyperlink r:id="rId18" w:history="1">
        <w:r w:rsidRPr="00E219E8">
          <w:rPr>
            <w:rStyle w:val="Hyperlink"/>
          </w:rPr>
          <w:t>Part-Time Faculty Module User’s Guide</w:t>
        </w:r>
      </w:hyperlink>
      <w:r w:rsidR="000C111C">
        <w:t>, an</w:t>
      </w:r>
      <w:r>
        <w:t xml:space="preserve"> </w:t>
      </w:r>
      <w:hyperlink r:id="rId19" w:history="1">
        <w:r w:rsidR="000C111C" w:rsidRPr="00017DE7">
          <w:rPr>
            <w:rStyle w:val="Hyperlink"/>
          </w:rPr>
          <w:t>Enter PTF Quick Guide</w:t>
        </w:r>
      </w:hyperlink>
      <w:r w:rsidR="000C111C">
        <w:t xml:space="preserve"> and an </w:t>
      </w:r>
      <w:hyperlink r:id="rId20" w:history="1">
        <w:r w:rsidR="000C111C" w:rsidRPr="00017DE7">
          <w:rPr>
            <w:rStyle w:val="Hyperlink"/>
          </w:rPr>
          <w:t>Approve PTF Quick Guide</w:t>
        </w:r>
      </w:hyperlink>
      <w:r w:rsidR="000C111C">
        <w:t xml:space="preserve"> </w:t>
      </w:r>
      <w:r>
        <w:t xml:space="preserve">may be accessed from the SOLAR Human Resources website at: </w:t>
      </w:r>
      <w:r w:rsidR="000C111C">
        <w:t xml:space="preserve"> </w:t>
      </w:r>
      <w:hyperlink r:id="rId21" w:anchor="ptf" w:history="1">
        <w:r w:rsidRPr="007668CC">
          <w:rPr>
            <w:rStyle w:val="Hyperlink"/>
          </w:rPr>
          <w:t>http://www-admn.csun.edu/ohrs/solar/index.htm#ptf</w:t>
        </w:r>
      </w:hyperlink>
      <w:r>
        <w:t xml:space="preserve">. </w:t>
      </w:r>
    </w:p>
    <w:p w:rsidR="0061558F" w:rsidRPr="00FF0F6D" w:rsidRDefault="0061558F" w:rsidP="0061558F">
      <w:pPr>
        <w:rPr>
          <w:color w:val="FF0000"/>
        </w:rPr>
      </w:pPr>
    </w:p>
    <w:p w:rsidR="0061558F" w:rsidRPr="00000EAB" w:rsidRDefault="0061558F" w:rsidP="00000EAB">
      <w:pPr>
        <w:pStyle w:val="Heading1"/>
      </w:pPr>
      <w:bookmarkStart w:id="19" w:name="_Toc300587490"/>
      <w:bookmarkStart w:id="20" w:name="_Toc395111941"/>
      <w:r w:rsidRPr="00000EAB">
        <w:t>Student Module</w:t>
      </w:r>
      <w:bookmarkEnd w:id="19"/>
      <w:bookmarkEnd w:id="20"/>
    </w:p>
    <w:p w:rsidR="0061558F" w:rsidRPr="00E219E8" w:rsidRDefault="0061558F" w:rsidP="0061558F"/>
    <w:p w:rsidR="00D604B3" w:rsidRDefault="0061558F" w:rsidP="00D604B3">
      <w:pPr>
        <w:rPr>
          <w:color w:val="1F497D"/>
        </w:rPr>
      </w:pPr>
      <w:r w:rsidRPr="00E219E8">
        <w:t xml:space="preserve">The Student Module is </w:t>
      </w:r>
      <w:r w:rsidR="00E219E8">
        <w:t xml:space="preserve">currently </w:t>
      </w:r>
      <w:r w:rsidRPr="00E219E8">
        <w:t>available for Fa</w:t>
      </w:r>
      <w:r w:rsidR="00FF0F6D" w:rsidRPr="00E219E8">
        <w:t xml:space="preserve">ll </w:t>
      </w:r>
      <w:r w:rsidR="00A66E52">
        <w:t>2018</w:t>
      </w:r>
      <w:r w:rsidR="00FF0F6D" w:rsidRPr="00E219E8">
        <w:t xml:space="preserve"> and AY </w:t>
      </w:r>
      <w:r w:rsidR="00A66E52">
        <w:t>2018</w:t>
      </w:r>
      <w:r w:rsidRPr="00E219E8">
        <w:t>-</w:t>
      </w:r>
      <w:r w:rsidR="00A66E52">
        <w:t>2019</w:t>
      </w:r>
      <w:r w:rsidRPr="00E219E8">
        <w:t xml:space="preserve"> data input.  </w:t>
      </w:r>
      <w:r w:rsidR="000C111C" w:rsidRPr="00017DE7">
        <w:t>The navigat</w:t>
      </w:r>
      <w:r w:rsidR="000C111C">
        <w:t xml:space="preserve">ional path to the Student Module is:  </w:t>
      </w:r>
      <w:r w:rsidR="000C111C" w:rsidRPr="000C111C">
        <w:rPr>
          <w:b/>
          <w:i/>
          <w:sz w:val="18"/>
          <w:szCs w:val="18"/>
        </w:rPr>
        <w:t xml:space="preserve">MyNorthridge Web Portal &gt; Human Resources / Manager &gt; Enter </w:t>
      </w:r>
      <w:r w:rsidR="00D604B3">
        <w:rPr>
          <w:b/>
          <w:i/>
          <w:sz w:val="18"/>
          <w:szCs w:val="18"/>
        </w:rPr>
        <w:t xml:space="preserve">Student Employment. </w:t>
      </w:r>
      <w:r w:rsidR="009F7997">
        <w:rPr>
          <w:b/>
          <w:i/>
          <w:sz w:val="18"/>
          <w:szCs w:val="18"/>
        </w:rPr>
        <w:t xml:space="preserve"> </w:t>
      </w:r>
      <w:r w:rsidR="009F7997" w:rsidRPr="00E219E8">
        <w:t>The following transactions may be input directly into the Student Module:</w:t>
      </w:r>
    </w:p>
    <w:p w:rsidR="00D604B3" w:rsidRPr="005A30D6" w:rsidRDefault="00D604B3" w:rsidP="0061558F">
      <w:pPr>
        <w:rPr>
          <w:b/>
        </w:rPr>
      </w:pPr>
    </w:p>
    <w:p w:rsidR="00D938FB" w:rsidRPr="005A30D6" w:rsidRDefault="00D938FB" w:rsidP="0061558F">
      <w:pPr>
        <w:rPr>
          <w:b/>
        </w:rPr>
      </w:pPr>
      <w:r w:rsidRPr="005A30D6">
        <w:rPr>
          <w:b/>
        </w:rPr>
        <w:t>Unit 11</w:t>
      </w:r>
    </w:p>
    <w:p w:rsidR="009F7997" w:rsidRPr="00E219E8" w:rsidRDefault="0061558F" w:rsidP="00D938FB">
      <w:pPr>
        <w:ind w:left="720"/>
      </w:pPr>
      <w:r w:rsidRPr="00E219E8">
        <w:t>Appointments</w:t>
      </w:r>
      <w:r w:rsidR="000B7473" w:rsidRPr="00E219E8">
        <w:t xml:space="preserve"> and Reappointments:</w:t>
      </w:r>
    </w:p>
    <w:p w:rsidR="000B7473" w:rsidRPr="00E219E8" w:rsidRDefault="0061558F" w:rsidP="00BD1375">
      <w:pPr>
        <w:numPr>
          <w:ilvl w:val="1"/>
          <w:numId w:val="14"/>
        </w:numPr>
      </w:pPr>
      <w:r w:rsidRPr="00E219E8">
        <w:t>Instructional Student Assistant</w:t>
      </w:r>
      <w:r w:rsidR="0014795C" w:rsidRPr="00E219E8">
        <w:t xml:space="preserve"> (ISA)</w:t>
      </w:r>
      <w:r w:rsidRPr="00E219E8">
        <w:t>:</w:t>
      </w:r>
      <w:r w:rsidRPr="00E219E8">
        <w:tab/>
      </w:r>
      <w:r w:rsidRPr="00E219E8">
        <w:tab/>
      </w:r>
      <w:r w:rsidRPr="00E219E8">
        <w:tab/>
      </w:r>
      <w:r w:rsidRPr="00E219E8">
        <w:tab/>
      </w:r>
      <w:r w:rsidRPr="00E219E8">
        <w:tab/>
        <w:t xml:space="preserve">Job Code </w:t>
      </w:r>
      <w:r w:rsidRPr="00E219E8">
        <w:rPr>
          <w:b/>
        </w:rPr>
        <w:t>1150</w:t>
      </w:r>
    </w:p>
    <w:p w:rsidR="0061558F" w:rsidRPr="00EF6F32" w:rsidRDefault="002F39BD" w:rsidP="002F39BD">
      <w:pPr>
        <w:numPr>
          <w:ilvl w:val="1"/>
          <w:numId w:val="14"/>
        </w:numPr>
      </w:pPr>
      <w:r w:rsidRPr="00E219E8">
        <w:t>In</w:t>
      </w:r>
      <w:r w:rsidR="0061558F" w:rsidRPr="00E219E8">
        <w:t>structional Student Assistant, Work-Study</w:t>
      </w:r>
      <w:r w:rsidR="0014795C" w:rsidRPr="00E219E8">
        <w:t xml:space="preserve"> (ISA/WS)</w:t>
      </w:r>
      <w:r w:rsidR="0061558F" w:rsidRPr="00E219E8">
        <w:t>:</w:t>
      </w:r>
      <w:r w:rsidR="0061558F" w:rsidRPr="00E219E8">
        <w:tab/>
      </w:r>
      <w:r w:rsidR="0061558F" w:rsidRPr="00E219E8">
        <w:tab/>
      </w:r>
      <w:r w:rsidR="0061558F" w:rsidRPr="00E219E8">
        <w:tab/>
        <w:t xml:space="preserve">Job Code </w:t>
      </w:r>
      <w:r w:rsidR="0061558F" w:rsidRPr="00E219E8">
        <w:rPr>
          <w:b/>
        </w:rPr>
        <w:t>1151</w:t>
      </w:r>
    </w:p>
    <w:p w:rsidR="00EF6F32" w:rsidRDefault="00EF6F32" w:rsidP="002F39BD">
      <w:pPr>
        <w:numPr>
          <w:ilvl w:val="1"/>
          <w:numId w:val="14"/>
        </w:numPr>
      </w:pPr>
      <w:r>
        <w:t>Instructional Student Assistant, Off-Campus (ISA/OC)</w:t>
      </w:r>
      <w:r>
        <w:tab/>
      </w:r>
      <w:r>
        <w:tab/>
      </w:r>
      <w:r>
        <w:tab/>
        <w:t xml:space="preserve">Job Code </w:t>
      </w:r>
      <w:r w:rsidRPr="00EF6F32">
        <w:rPr>
          <w:b/>
        </w:rPr>
        <w:t>1152</w:t>
      </w:r>
    </w:p>
    <w:p w:rsidR="00EF6F32" w:rsidRDefault="00EF6F32" w:rsidP="00EF6F32">
      <w:pPr>
        <w:numPr>
          <w:ilvl w:val="1"/>
          <w:numId w:val="14"/>
        </w:numPr>
      </w:pPr>
      <w:r>
        <w:t>Instructional Student Assistant, Off-Campus Work-Study(ISA/OC/WS)</w:t>
      </w:r>
      <w:r>
        <w:tab/>
        <w:t xml:space="preserve">Job Code </w:t>
      </w:r>
      <w:r w:rsidRPr="00EF6F32">
        <w:rPr>
          <w:b/>
        </w:rPr>
        <w:t>115</w:t>
      </w:r>
      <w:r>
        <w:rPr>
          <w:b/>
        </w:rPr>
        <w:t>3</w:t>
      </w:r>
    </w:p>
    <w:p w:rsidR="00EF6F32" w:rsidRPr="00D938FB" w:rsidRDefault="00EF6F32" w:rsidP="00EF6F32">
      <w:pPr>
        <w:ind w:left="1440"/>
      </w:pPr>
    </w:p>
    <w:p w:rsidR="00D938FB" w:rsidRPr="005A30D6" w:rsidRDefault="00D938FB" w:rsidP="00D938FB">
      <w:pPr>
        <w:rPr>
          <w:b/>
        </w:rPr>
      </w:pPr>
      <w:r w:rsidRPr="005A30D6">
        <w:rPr>
          <w:b/>
        </w:rPr>
        <w:t>Student Assistants/Trainee</w:t>
      </w:r>
    </w:p>
    <w:p w:rsidR="00D938FB" w:rsidRDefault="00D938FB" w:rsidP="00D938FB">
      <w:pPr>
        <w:ind w:left="720"/>
      </w:pPr>
      <w:r>
        <w:t>Appointments and Reappointments:</w:t>
      </w:r>
    </w:p>
    <w:p w:rsidR="00D938FB" w:rsidRPr="00D53175" w:rsidRDefault="00D938FB" w:rsidP="00D938FB">
      <w:pPr>
        <w:numPr>
          <w:ilvl w:val="0"/>
          <w:numId w:val="26"/>
        </w:numPr>
        <w:rPr>
          <w:lang w:val="fr-FR"/>
        </w:rPr>
      </w:pPr>
      <w:r w:rsidRPr="00D53175">
        <w:rPr>
          <w:lang w:val="fr-FR"/>
        </w:rPr>
        <w:t>Student Assistant (SA):</w:t>
      </w:r>
      <w:r w:rsidRPr="00D53175">
        <w:rPr>
          <w:lang w:val="fr-FR"/>
        </w:rPr>
        <w:tab/>
      </w:r>
      <w:r w:rsidRPr="00D53175">
        <w:rPr>
          <w:lang w:val="fr-FR"/>
        </w:rPr>
        <w:tab/>
      </w:r>
      <w:r w:rsidRPr="00D53175">
        <w:rPr>
          <w:lang w:val="fr-FR"/>
        </w:rPr>
        <w:tab/>
      </w:r>
      <w:r w:rsidRPr="00D53175">
        <w:rPr>
          <w:lang w:val="fr-FR"/>
        </w:rPr>
        <w:tab/>
      </w:r>
      <w:r w:rsidRPr="00D53175">
        <w:rPr>
          <w:lang w:val="fr-FR"/>
        </w:rPr>
        <w:tab/>
      </w:r>
      <w:r w:rsidR="00D77043" w:rsidRPr="00D53175">
        <w:rPr>
          <w:lang w:val="fr-FR"/>
        </w:rPr>
        <w:tab/>
      </w:r>
      <w:r w:rsidR="00D77043" w:rsidRPr="00D53175">
        <w:rPr>
          <w:lang w:val="fr-FR"/>
        </w:rPr>
        <w:tab/>
      </w:r>
      <w:r w:rsidRPr="00D53175">
        <w:rPr>
          <w:lang w:val="fr-FR"/>
        </w:rPr>
        <w:t xml:space="preserve">Job Code </w:t>
      </w:r>
      <w:r w:rsidRPr="00D53175">
        <w:rPr>
          <w:b/>
          <w:lang w:val="fr-FR"/>
        </w:rPr>
        <w:t>1</w:t>
      </w:r>
      <w:r w:rsidR="00EF6F32" w:rsidRPr="00D53175">
        <w:rPr>
          <w:b/>
          <w:lang w:val="fr-FR"/>
        </w:rPr>
        <w:t>870</w:t>
      </w:r>
    </w:p>
    <w:p w:rsidR="00D938FB" w:rsidRPr="00D77043" w:rsidRDefault="00D938FB" w:rsidP="00D938FB">
      <w:pPr>
        <w:numPr>
          <w:ilvl w:val="0"/>
          <w:numId w:val="26"/>
        </w:numPr>
      </w:pPr>
      <w:r w:rsidRPr="00E219E8">
        <w:t xml:space="preserve">Student </w:t>
      </w:r>
      <w:r w:rsidR="00A80132">
        <w:t>Assistant,</w:t>
      </w:r>
      <w:r w:rsidRPr="00E219E8">
        <w:t xml:space="preserve"> </w:t>
      </w:r>
      <w:r w:rsidR="00EF6F32">
        <w:t xml:space="preserve">On-Campus </w:t>
      </w:r>
      <w:r w:rsidRPr="00E219E8">
        <w:t>Work-Study (SA/WS):</w:t>
      </w:r>
      <w:r w:rsidRPr="00E219E8">
        <w:tab/>
      </w:r>
      <w:r w:rsidRPr="00E219E8">
        <w:tab/>
      </w:r>
      <w:r w:rsidRPr="00E219E8">
        <w:tab/>
        <w:t xml:space="preserve">Job Code </w:t>
      </w:r>
      <w:r w:rsidRPr="00E219E8">
        <w:rPr>
          <w:b/>
        </w:rPr>
        <w:t>1</w:t>
      </w:r>
      <w:r w:rsidR="00EF6F32">
        <w:rPr>
          <w:b/>
        </w:rPr>
        <w:t>871</w:t>
      </w:r>
    </w:p>
    <w:p w:rsidR="00D77043" w:rsidRPr="009966E8" w:rsidRDefault="00D77043" w:rsidP="00D938FB">
      <w:pPr>
        <w:numPr>
          <w:ilvl w:val="0"/>
          <w:numId w:val="26"/>
        </w:numPr>
      </w:pPr>
      <w:r>
        <w:t xml:space="preserve">Student </w:t>
      </w:r>
      <w:r w:rsidR="00A80132">
        <w:t>Assistant</w:t>
      </w:r>
      <w:r>
        <w:t>, Off-Campus Work-Study (SA/OC/WS)</w:t>
      </w:r>
      <w:r>
        <w:tab/>
      </w:r>
      <w:r>
        <w:tab/>
      </w:r>
      <w:r>
        <w:tab/>
        <w:t xml:space="preserve">Job Code </w:t>
      </w:r>
      <w:r>
        <w:rPr>
          <w:b/>
        </w:rPr>
        <w:t>1872</w:t>
      </w:r>
    </w:p>
    <w:p w:rsidR="009966E8" w:rsidRPr="00A80132" w:rsidRDefault="009966E8" w:rsidP="00D938FB">
      <w:pPr>
        <w:numPr>
          <w:ilvl w:val="0"/>
          <w:numId w:val="26"/>
        </w:numPr>
      </w:pPr>
      <w:r>
        <w:t>Taxable Student Assistant</w:t>
      </w:r>
      <w:r>
        <w:tab/>
      </w:r>
      <w:r>
        <w:tab/>
      </w:r>
      <w:r>
        <w:tab/>
      </w:r>
      <w:r>
        <w:tab/>
      </w:r>
      <w:r>
        <w:tab/>
      </w:r>
      <w:r>
        <w:tab/>
        <w:t xml:space="preserve">Job Code </w:t>
      </w:r>
      <w:r w:rsidRPr="00F90E55">
        <w:rPr>
          <w:b/>
        </w:rPr>
        <w:t>1874</w:t>
      </w:r>
    </w:p>
    <w:p w:rsidR="00A80132" w:rsidRPr="00D938FB" w:rsidRDefault="00A80132" w:rsidP="00D938FB">
      <w:pPr>
        <w:numPr>
          <w:ilvl w:val="0"/>
          <w:numId w:val="26"/>
        </w:numPr>
      </w:pPr>
      <w:r w:rsidRPr="004761B3">
        <w:t>Student Assistant, Non</w:t>
      </w:r>
      <w:r w:rsidR="004761B3" w:rsidRPr="004761B3">
        <w:t xml:space="preserve"> Citizen</w:t>
      </w:r>
      <w:r w:rsidRPr="004761B3">
        <w:t xml:space="preserve"> Status</w:t>
      </w:r>
      <w:r>
        <w:tab/>
      </w:r>
      <w:r>
        <w:tab/>
      </w:r>
      <w:r>
        <w:tab/>
      </w:r>
      <w:r>
        <w:tab/>
      </w:r>
      <w:r w:rsidR="004761B3">
        <w:tab/>
      </w:r>
      <w:r>
        <w:t xml:space="preserve">Job Code </w:t>
      </w:r>
      <w:r w:rsidRPr="00F90E55">
        <w:rPr>
          <w:b/>
        </w:rPr>
        <w:t>1868</w:t>
      </w:r>
    </w:p>
    <w:p w:rsidR="00D938FB" w:rsidRDefault="00D938FB" w:rsidP="00D938FB">
      <w:pPr>
        <w:ind w:left="720"/>
      </w:pPr>
    </w:p>
    <w:p w:rsidR="00D938FB" w:rsidRPr="00E219E8" w:rsidRDefault="00D938FB" w:rsidP="00D938FB">
      <w:pPr>
        <w:ind w:left="720"/>
      </w:pPr>
    </w:p>
    <w:p w:rsidR="0061558F" w:rsidRDefault="008F5A2E" w:rsidP="0014795C">
      <w:pPr>
        <w:numPr>
          <w:ilvl w:val="0"/>
          <w:numId w:val="15"/>
        </w:numPr>
      </w:pPr>
      <w:r w:rsidRPr="00E219E8">
        <w:t>If an Instructional Student Assistant appointment is not being extended within the module, the ISA mu</w:t>
      </w:r>
      <w:r w:rsidR="0061558F" w:rsidRPr="00E219E8">
        <w:t>st be terminated in the Student Module at the end of the appointment.</w:t>
      </w:r>
    </w:p>
    <w:p w:rsidR="001B32D2" w:rsidRPr="00E219E8" w:rsidRDefault="001B32D2" w:rsidP="0014795C">
      <w:pPr>
        <w:numPr>
          <w:ilvl w:val="0"/>
          <w:numId w:val="15"/>
        </w:numPr>
      </w:pPr>
      <w:r>
        <w:t>Where end dates are required, no gap can exist between the Appointment End Date and the beginning of the next appointment unless a separation and subsequent rehire has been transacted.</w:t>
      </w:r>
    </w:p>
    <w:p w:rsidR="0014795C" w:rsidRPr="00E219E8" w:rsidRDefault="009F7997" w:rsidP="0014795C">
      <w:pPr>
        <w:numPr>
          <w:ilvl w:val="0"/>
          <w:numId w:val="15"/>
        </w:numPr>
      </w:pPr>
      <w:r>
        <w:t xml:space="preserve">ISA and Student </w:t>
      </w:r>
      <w:r w:rsidR="00D938FB">
        <w:t xml:space="preserve"> Assistant/Trainee </w:t>
      </w:r>
      <w:r w:rsidR="0014795C" w:rsidRPr="00E219E8">
        <w:t>pay is processed through online positive p</w:t>
      </w:r>
      <w:r w:rsidR="00591B7A">
        <w:t>ay (</w:t>
      </w:r>
      <w:r w:rsidR="008B53A1">
        <w:t xml:space="preserve">Time and Labor </w:t>
      </w:r>
      <w:r w:rsidR="00591B7A">
        <w:t xml:space="preserve">Module) and </w:t>
      </w:r>
      <w:r w:rsidR="0014795C" w:rsidRPr="00E219E8">
        <w:t>Time and Attendance should be keyed according to the Time and Labor Deadlines on the University Payroll Calendar</w:t>
      </w:r>
    </w:p>
    <w:p w:rsidR="00D02D70" w:rsidRPr="00000EAB" w:rsidRDefault="005A30D6" w:rsidP="00000EAB">
      <w:pPr>
        <w:pStyle w:val="Heading1"/>
      </w:pPr>
      <w:r>
        <w:br w:type="page"/>
      </w:r>
      <w:bookmarkStart w:id="21" w:name="_Toc300587491"/>
      <w:bookmarkStart w:id="22" w:name="_Toc395111942"/>
      <w:r w:rsidR="00D02D70" w:rsidRPr="00000EAB">
        <w:lastRenderedPageBreak/>
        <w:t>Part-Time Faculty Payroll and Module Processing Dates</w:t>
      </w:r>
      <w:bookmarkEnd w:id="21"/>
      <w:bookmarkEnd w:id="22"/>
    </w:p>
    <w:p w:rsidR="00D02D70" w:rsidRPr="00D02D70" w:rsidRDefault="00D02D70" w:rsidP="00D02D70"/>
    <w:p w:rsidR="0002147A" w:rsidRDefault="00D02D70" w:rsidP="005A30D6">
      <w:pPr>
        <w:rPr>
          <w:bCs/>
          <w:szCs w:val="20"/>
        </w:rPr>
      </w:pPr>
      <w:r>
        <w:rPr>
          <w:szCs w:val="20"/>
        </w:rPr>
        <w:t>T</w:t>
      </w:r>
      <w:r w:rsidRPr="00372030">
        <w:rPr>
          <w:szCs w:val="20"/>
        </w:rPr>
        <w:t xml:space="preserve">ransactions must be </w:t>
      </w:r>
      <w:r w:rsidRPr="00372030">
        <w:rPr>
          <w:b/>
          <w:szCs w:val="20"/>
        </w:rPr>
        <w:t>Keyed</w:t>
      </w:r>
      <w:r w:rsidRPr="00372030">
        <w:rPr>
          <w:szCs w:val="20"/>
        </w:rPr>
        <w:t xml:space="preserve"> into the PeopleSoft Part-Time Faculty Module </w:t>
      </w:r>
      <w:r w:rsidR="002F39BD">
        <w:rPr>
          <w:b/>
          <w:szCs w:val="20"/>
          <w:u w:val="single"/>
        </w:rPr>
        <w:t>and</w:t>
      </w:r>
      <w:r w:rsidR="002F39BD" w:rsidRPr="002F39BD">
        <w:rPr>
          <w:b/>
          <w:szCs w:val="20"/>
        </w:rPr>
        <w:t xml:space="preserve"> </w:t>
      </w:r>
      <w:r w:rsidRPr="00372030">
        <w:rPr>
          <w:b/>
          <w:szCs w:val="20"/>
        </w:rPr>
        <w:t>Approved</w:t>
      </w:r>
      <w:r w:rsidRPr="00372030">
        <w:rPr>
          <w:szCs w:val="20"/>
        </w:rPr>
        <w:t xml:space="preserve"> by the following dates in order to guarantee processing for that month’s pay </w:t>
      </w:r>
      <w:r>
        <w:rPr>
          <w:szCs w:val="20"/>
        </w:rPr>
        <w:t>warrant</w:t>
      </w:r>
      <w:r w:rsidRPr="00372030">
        <w:rPr>
          <w:szCs w:val="20"/>
        </w:rPr>
        <w:t>.</w:t>
      </w:r>
      <w:r>
        <w:rPr>
          <w:szCs w:val="20"/>
        </w:rPr>
        <w:t xml:space="preserve">  </w:t>
      </w:r>
      <w:r w:rsidR="0002147A" w:rsidRPr="00372030">
        <w:rPr>
          <w:bCs/>
          <w:szCs w:val="20"/>
        </w:rPr>
        <w:t>Transactions keyed and approved after these dates may not be reflected in the paycheck for that pay period, but will be reflected in the next pay cycle.</w:t>
      </w:r>
    </w:p>
    <w:p w:rsidR="00D02D70" w:rsidRDefault="00D02D70" w:rsidP="00D02D70">
      <w:pPr>
        <w:ind w:right="-15"/>
        <w:rPr>
          <w:bCs/>
          <w:sz w:val="16"/>
          <w:szCs w:val="16"/>
        </w:rPr>
      </w:pPr>
    </w:p>
    <w:p w:rsidR="00D02D70" w:rsidRPr="006D600B" w:rsidRDefault="00D02D70" w:rsidP="00E86577">
      <w:pPr>
        <w:tabs>
          <w:tab w:val="left" w:pos="1980"/>
          <w:tab w:val="left" w:pos="2166"/>
          <w:tab w:val="left" w:pos="3591"/>
          <w:tab w:val="left" w:pos="4320"/>
          <w:tab w:val="left" w:pos="5400"/>
          <w:tab w:val="left" w:pos="6840"/>
        </w:tabs>
        <w:ind w:right="-15"/>
        <w:rPr>
          <w:b/>
          <w:bCs/>
          <w:sz w:val="18"/>
          <w:szCs w:val="18"/>
          <w:u w:val="single"/>
        </w:rPr>
      </w:pPr>
      <w:r w:rsidRPr="006D600B">
        <w:rPr>
          <w:b/>
          <w:bCs/>
          <w:sz w:val="18"/>
          <w:szCs w:val="18"/>
          <w:u w:val="single"/>
        </w:rPr>
        <w:t>Pay Period</w:t>
      </w:r>
      <w:r w:rsidRPr="006D600B">
        <w:rPr>
          <w:b/>
          <w:bCs/>
          <w:sz w:val="18"/>
          <w:szCs w:val="18"/>
        </w:rPr>
        <w:tab/>
      </w:r>
      <w:r w:rsidRPr="006D600B">
        <w:rPr>
          <w:b/>
          <w:bCs/>
          <w:sz w:val="18"/>
          <w:szCs w:val="18"/>
        </w:rPr>
        <w:tab/>
      </w:r>
      <w:r w:rsidRPr="006D600B">
        <w:rPr>
          <w:b/>
          <w:bCs/>
          <w:sz w:val="18"/>
          <w:szCs w:val="18"/>
          <w:u w:val="single"/>
        </w:rPr>
        <w:t>Pay Issue Date</w:t>
      </w:r>
      <w:r w:rsidRPr="006D600B">
        <w:rPr>
          <w:b/>
          <w:bCs/>
          <w:sz w:val="18"/>
          <w:szCs w:val="18"/>
        </w:rPr>
        <w:tab/>
      </w:r>
      <w:r w:rsidRPr="006D600B">
        <w:rPr>
          <w:b/>
          <w:bCs/>
          <w:sz w:val="18"/>
          <w:szCs w:val="18"/>
        </w:rPr>
        <w:tab/>
      </w:r>
      <w:r w:rsidRPr="006D600B">
        <w:rPr>
          <w:b/>
          <w:bCs/>
          <w:sz w:val="18"/>
          <w:szCs w:val="18"/>
          <w:u w:val="single"/>
        </w:rPr>
        <w:t>Keying Deadline</w:t>
      </w:r>
      <w:r w:rsidRPr="006D600B">
        <w:rPr>
          <w:b/>
          <w:bCs/>
          <w:sz w:val="18"/>
          <w:szCs w:val="18"/>
        </w:rPr>
        <w:tab/>
      </w:r>
      <w:r w:rsidRPr="006D600B">
        <w:rPr>
          <w:b/>
          <w:bCs/>
          <w:sz w:val="18"/>
          <w:szCs w:val="18"/>
        </w:rPr>
        <w:tab/>
      </w:r>
      <w:r w:rsidRPr="006D600B">
        <w:rPr>
          <w:b/>
          <w:bCs/>
          <w:sz w:val="18"/>
          <w:szCs w:val="18"/>
          <w:u w:val="single"/>
        </w:rPr>
        <w:t>Approval Deadline</w:t>
      </w:r>
    </w:p>
    <w:p w:rsidR="00D02D70" w:rsidRPr="006D600B" w:rsidRDefault="00D02D70" w:rsidP="00D02D70">
      <w:pPr>
        <w:tabs>
          <w:tab w:val="left" w:pos="1980"/>
          <w:tab w:val="left" w:pos="2166"/>
          <w:tab w:val="left" w:pos="3591"/>
          <w:tab w:val="left" w:pos="3933"/>
          <w:tab w:val="left" w:pos="5400"/>
          <w:tab w:val="left" w:pos="6840"/>
        </w:tabs>
        <w:ind w:right="-15"/>
        <w:rPr>
          <w:b/>
          <w:bCs/>
          <w:sz w:val="18"/>
          <w:szCs w:val="18"/>
          <w:u w:val="single"/>
        </w:rPr>
      </w:pPr>
    </w:p>
    <w:p w:rsidR="00D02D70" w:rsidRPr="00000EAB" w:rsidRDefault="00D02D70" w:rsidP="00D02D70">
      <w:pPr>
        <w:tabs>
          <w:tab w:val="left" w:pos="1980"/>
          <w:tab w:val="left" w:pos="2166"/>
          <w:tab w:val="left" w:pos="3591"/>
          <w:tab w:val="left" w:pos="3933"/>
          <w:tab w:val="left" w:pos="5400"/>
          <w:tab w:val="left" w:pos="6840"/>
        </w:tabs>
        <w:ind w:right="-15"/>
        <w:rPr>
          <w:b/>
          <w:bCs/>
          <w:color w:val="D00D2D"/>
          <w:sz w:val="18"/>
          <w:szCs w:val="18"/>
          <w:u w:val="single"/>
        </w:rPr>
      </w:pPr>
      <w:r w:rsidRPr="00000EAB">
        <w:rPr>
          <w:b/>
          <w:bCs/>
          <w:color w:val="D00D2D"/>
          <w:sz w:val="18"/>
          <w:szCs w:val="18"/>
          <w:u w:val="single"/>
        </w:rPr>
        <w:t xml:space="preserve">Fall, </w:t>
      </w:r>
      <w:r w:rsidR="000A3A60" w:rsidRPr="00000EAB">
        <w:rPr>
          <w:b/>
          <w:bCs/>
          <w:color w:val="D00D2D"/>
          <w:sz w:val="18"/>
          <w:szCs w:val="18"/>
          <w:u w:val="single"/>
        </w:rPr>
        <w:t>201</w:t>
      </w:r>
      <w:r w:rsidR="00A66E52">
        <w:rPr>
          <w:b/>
          <w:bCs/>
          <w:color w:val="D00D2D"/>
          <w:sz w:val="18"/>
          <w:szCs w:val="18"/>
          <w:u w:val="single"/>
        </w:rPr>
        <w:t>8</w:t>
      </w:r>
    </w:p>
    <w:p w:rsidR="00D02D70" w:rsidRPr="006D600B" w:rsidRDefault="00D02D70" w:rsidP="005A30D6">
      <w:pPr>
        <w:tabs>
          <w:tab w:val="left" w:pos="2166"/>
          <w:tab w:val="left" w:pos="4140"/>
          <w:tab w:val="left" w:pos="4320"/>
          <w:tab w:val="left" w:pos="6840"/>
          <w:tab w:val="left" w:pos="7110"/>
        </w:tabs>
        <w:ind w:right="-360"/>
        <w:rPr>
          <w:bCs/>
          <w:sz w:val="18"/>
          <w:szCs w:val="18"/>
        </w:rPr>
      </w:pPr>
      <w:r w:rsidRPr="006D600B">
        <w:rPr>
          <w:bCs/>
          <w:sz w:val="18"/>
          <w:szCs w:val="18"/>
        </w:rPr>
        <w:t>08/</w:t>
      </w:r>
      <w:r w:rsidR="00A66E52">
        <w:rPr>
          <w:bCs/>
          <w:sz w:val="18"/>
          <w:szCs w:val="18"/>
        </w:rPr>
        <w:t>22</w:t>
      </w:r>
      <w:r w:rsidRPr="006D600B">
        <w:rPr>
          <w:bCs/>
          <w:sz w:val="18"/>
          <w:szCs w:val="18"/>
        </w:rPr>
        <w:t xml:space="preserve"> – 09/30/</w:t>
      </w:r>
      <w:r w:rsidR="00F33402" w:rsidRPr="006D600B">
        <w:rPr>
          <w:bCs/>
          <w:sz w:val="18"/>
          <w:szCs w:val="18"/>
        </w:rPr>
        <w:t>201</w:t>
      </w:r>
      <w:r w:rsidR="00A66E52">
        <w:rPr>
          <w:bCs/>
          <w:sz w:val="18"/>
          <w:szCs w:val="18"/>
        </w:rPr>
        <w:t>8</w:t>
      </w:r>
      <w:r w:rsidR="001F6AF9">
        <w:rPr>
          <w:bCs/>
          <w:sz w:val="18"/>
          <w:szCs w:val="18"/>
        </w:rPr>
        <w:tab/>
        <w:t>Octo</w:t>
      </w:r>
      <w:r w:rsidRPr="006D600B">
        <w:rPr>
          <w:bCs/>
          <w:sz w:val="18"/>
          <w:szCs w:val="18"/>
        </w:rPr>
        <w:t xml:space="preserve">ber </w:t>
      </w:r>
      <w:r w:rsidR="00D36E69">
        <w:rPr>
          <w:bCs/>
          <w:sz w:val="18"/>
          <w:szCs w:val="18"/>
        </w:rPr>
        <w:t>0</w:t>
      </w:r>
      <w:r w:rsidR="001F6AF9">
        <w:rPr>
          <w:bCs/>
          <w:sz w:val="18"/>
          <w:szCs w:val="18"/>
        </w:rPr>
        <w:t>1</w:t>
      </w:r>
      <w:r w:rsidRPr="006D600B">
        <w:rPr>
          <w:bCs/>
          <w:sz w:val="18"/>
          <w:szCs w:val="18"/>
        </w:rPr>
        <w:t xml:space="preserve">, </w:t>
      </w:r>
      <w:r w:rsidR="00F33402" w:rsidRPr="006D600B">
        <w:rPr>
          <w:bCs/>
          <w:sz w:val="18"/>
          <w:szCs w:val="18"/>
        </w:rPr>
        <w:t>201</w:t>
      </w:r>
      <w:r w:rsidR="00A66E52">
        <w:rPr>
          <w:bCs/>
          <w:sz w:val="18"/>
          <w:szCs w:val="18"/>
        </w:rPr>
        <w:t>8</w:t>
      </w:r>
      <w:r w:rsidR="00E86577" w:rsidRPr="006D600B">
        <w:rPr>
          <w:bCs/>
          <w:sz w:val="18"/>
          <w:szCs w:val="18"/>
        </w:rPr>
        <w:tab/>
      </w:r>
      <w:r w:rsidR="008B53A1" w:rsidRPr="006D600B">
        <w:rPr>
          <w:bCs/>
          <w:sz w:val="18"/>
          <w:szCs w:val="18"/>
        </w:rPr>
        <w:tab/>
      </w:r>
      <w:r w:rsidR="00CB6EF3" w:rsidRPr="00CB6EF3">
        <w:rPr>
          <w:bCs/>
          <w:sz w:val="18"/>
          <w:szCs w:val="18"/>
        </w:rPr>
        <w:t>Thursday</w:t>
      </w:r>
      <w:r w:rsidR="0031622D" w:rsidRPr="00CB6EF3">
        <w:rPr>
          <w:bCs/>
          <w:sz w:val="18"/>
          <w:szCs w:val="18"/>
        </w:rPr>
        <w:t>,</w:t>
      </w:r>
      <w:r w:rsidR="005F7930" w:rsidRPr="00CB6EF3">
        <w:rPr>
          <w:bCs/>
          <w:sz w:val="18"/>
          <w:szCs w:val="18"/>
        </w:rPr>
        <w:t xml:space="preserve"> August 30, </w:t>
      </w:r>
      <w:r w:rsidR="006D600B" w:rsidRPr="00CB6EF3">
        <w:rPr>
          <w:bCs/>
          <w:sz w:val="18"/>
          <w:szCs w:val="18"/>
        </w:rPr>
        <w:t>201</w:t>
      </w:r>
      <w:r w:rsidR="00CB6EF3" w:rsidRPr="00CB6EF3">
        <w:rPr>
          <w:bCs/>
          <w:sz w:val="18"/>
          <w:szCs w:val="18"/>
        </w:rPr>
        <w:t>8</w:t>
      </w:r>
      <w:r w:rsidR="006D600B" w:rsidRPr="006D600B">
        <w:rPr>
          <w:bCs/>
          <w:sz w:val="18"/>
          <w:szCs w:val="18"/>
        </w:rPr>
        <w:tab/>
      </w:r>
      <w:r w:rsidR="006D600B" w:rsidRPr="006D600B">
        <w:rPr>
          <w:bCs/>
          <w:sz w:val="18"/>
          <w:szCs w:val="18"/>
        </w:rPr>
        <w:tab/>
      </w:r>
      <w:r w:rsidR="00A66E52">
        <w:rPr>
          <w:bCs/>
          <w:sz w:val="18"/>
          <w:szCs w:val="18"/>
        </w:rPr>
        <w:t xml:space="preserve"> </w:t>
      </w:r>
      <w:r w:rsidR="00CB6EF3" w:rsidRPr="00CB6EF3">
        <w:rPr>
          <w:bCs/>
          <w:sz w:val="18"/>
          <w:szCs w:val="18"/>
        </w:rPr>
        <w:t>Friday</w:t>
      </w:r>
      <w:r w:rsidR="0031622D" w:rsidRPr="00CB6EF3">
        <w:rPr>
          <w:bCs/>
          <w:sz w:val="18"/>
          <w:szCs w:val="18"/>
        </w:rPr>
        <w:t>,</w:t>
      </w:r>
      <w:r w:rsidR="005F7930" w:rsidRPr="00CB6EF3">
        <w:rPr>
          <w:bCs/>
          <w:sz w:val="18"/>
          <w:szCs w:val="18"/>
        </w:rPr>
        <w:t xml:space="preserve"> August 31</w:t>
      </w:r>
      <w:r w:rsidR="006D600B" w:rsidRPr="00CB6EF3">
        <w:rPr>
          <w:bCs/>
          <w:sz w:val="18"/>
          <w:szCs w:val="18"/>
        </w:rPr>
        <w:t>, 201</w:t>
      </w:r>
      <w:r w:rsidR="00CB6EF3" w:rsidRPr="00CB6EF3">
        <w:rPr>
          <w:bCs/>
          <w:sz w:val="18"/>
          <w:szCs w:val="18"/>
        </w:rPr>
        <w:t>8</w:t>
      </w:r>
    </w:p>
    <w:p w:rsidR="00D02D70" w:rsidRPr="006D600B" w:rsidRDefault="00D02D70" w:rsidP="005A30D6">
      <w:pPr>
        <w:tabs>
          <w:tab w:val="left" w:pos="2166"/>
          <w:tab w:val="left" w:pos="3591"/>
          <w:tab w:val="left" w:pos="4140"/>
          <w:tab w:val="left" w:pos="5400"/>
          <w:tab w:val="left" w:pos="6441"/>
          <w:tab w:val="left" w:pos="6840"/>
        </w:tabs>
        <w:ind w:right="-360"/>
        <w:rPr>
          <w:bCs/>
          <w:sz w:val="18"/>
          <w:szCs w:val="18"/>
        </w:rPr>
      </w:pPr>
    </w:p>
    <w:p w:rsidR="000B7473" w:rsidRPr="006D600B" w:rsidRDefault="000B7473" w:rsidP="00D02D70">
      <w:pPr>
        <w:tabs>
          <w:tab w:val="left" w:pos="2166"/>
          <w:tab w:val="left" w:pos="3591"/>
          <w:tab w:val="left" w:pos="3933"/>
          <w:tab w:val="left" w:pos="5400"/>
          <w:tab w:val="left" w:pos="6441"/>
          <w:tab w:val="left" w:pos="6840"/>
        </w:tabs>
        <w:ind w:right="-15"/>
        <w:rPr>
          <w:bCs/>
          <w:color w:val="FF0000"/>
          <w:sz w:val="18"/>
          <w:szCs w:val="18"/>
        </w:rPr>
      </w:pPr>
    </w:p>
    <w:p w:rsidR="00D02D70" w:rsidRPr="00000EAB" w:rsidRDefault="00D02D70" w:rsidP="00D02D70">
      <w:pPr>
        <w:ind w:right="-15"/>
        <w:rPr>
          <w:b/>
          <w:bCs/>
          <w:color w:val="D00D2D"/>
          <w:sz w:val="18"/>
          <w:szCs w:val="18"/>
          <w:u w:val="single"/>
        </w:rPr>
      </w:pPr>
      <w:r w:rsidRPr="00000EAB">
        <w:rPr>
          <w:b/>
          <w:bCs/>
          <w:color w:val="D00D2D"/>
          <w:sz w:val="18"/>
          <w:szCs w:val="18"/>
          <w:u w:val="single"/>
        </w:rPr>
        <w:t xml:space="preserve">Spring, </w:t>
      </w:r>
      <w:r w:rsidR="000A3A60" w:rsidRPr="00000EAB">
        <w:rPr>
          <w:b/>
          <w:bCs/>
          <w:color w:val="D00D2D"/>
          <w:sz w:val="18"/>
          <w:szCs w:val="18"/>
          <w:u w:val="single"/>
        </w:rPr>
        <w:t>201</w:t>
      </w:r>
      <w:r w:rsidR="00AD1B79">
        <w:rPr>
          <w:b/>
          <w:bCs/>
          <w:color w:val="D00D2D"/>
          <w:sz w:val="18"/>
          <w:szCs w:val="18"/>
          <w:u w:val="single"/>
        </w:rPr>
        <w:t>9</w:t>
      </w:r>
    </w:p>
    <w:p w:rsidR="00D02D70" w:rsidRPr="006D600B" w:rsidRDefault="00D02D70" w:rsidP="006D600B">
      <w:pPr>
        <w:tabs>
          <w:tab w:val="left" w:pos="2166"/>
          <w:tab w:val="left" w:pos="4320"/>
          <w:tab w:val="left" w:pos="7200"/>
        </w:tabs>
        <w:ind w:right="-15"/>
        <w:rPr>
          <w:bCs/>
          <w:sz w:val="18"/>
          <w:szCs w:val="18"/>
        </w:rPr>
      </w:pPr>
      <w:r w:rsidRPr="006D600B">
        <w:rPr>
          <w:bCs/>
          <w:sz w:val="18"/>
          <w:szCs w:val="18"/>
        </w:rPr>
        <w:t>01/</w:t>
      </w:r>
      <w:r w:rsidR="00B3344B">
        <w:rPr>
          <w:bCs/>
          <w:sz w:val="18"/>
          <w:szCs w:val="18"/>
        </w:rPr>
        <w:t>17</w:t>
      </w:r>
      <w:r w:rsidRPr="006D600B">
        <w:rPr>
          <w:bCs/>
          <w:sz w:val="18"/>
          <w:szCs w:val="18"/>
        </w:rPr>
        <w:t xml:space="preserve"> – 0</w:t>
      </w:r>
      <w:r w:rsidR="00575779">
        <w:rPr>
          <w:bCs/>
          <w:sz w:val="18"/>
          <w:szCs w:val="18"/>
        </w:rPr>
        <w:t>2</w:t>
      </w:r>
      <w:r w:rsidR="00DF62C1" w:rsidRPr="006D600B">
        <w:rPr>
          <w:bCs/>
          <w:sz w:val="18"/>
          <w:szCs w:val="18"/>
        </w:rPr>
        <w:t>/</w:t>
      </w:r>
      <w:r w:rsidR="00575779">
        <w:rPr>
          <w:bCs/>
          <w:sz w:val="18"/>
          <w:szCs w:val="18"/>
        </w:rPr>
        <w:t>28</w:t>
      </w:r>
      <w:r w:rsidRPr="006D600B">
        <w:rPr>
          <w:bCs/>
          <w:sz w:val="18"/>
          <w:szCs w:val="18"/>
        </w:rPr>
        <w:t>/</w:t>
      </w:r>
      <w:r w:rsidR="00F33402" w:rsidRPr="006D600B">
        <w:rPr>
          <w:bCs/>
          <w:sz w:val="18"/>
          <w:szCs w:val="18"/>
        </w:rPr>
        <w:t>201</w:t>
      </w:r>
      <w:r w:rsidR="00B3344B">
        <w:rPr>
          <w:bCs/>
          <w:sz w:val="18"/>
          <w:szCs w:val="18"/>
        </w:rPr>
        <w:t>9</w:t>
      </w:r>
      <w:r w:rsidRPr="006D600B">
        <w:rPr>
          <w:bCs/>
          <w:sz w:val="18"/>
          <w:szCs w:val="18"/>
        </w:rPr>
        <w:tab/>
      </w:r>
      <w:r w:rsidR="00D420C8">
        <w:rPr>
          <w:bCs/>
          <w:sz w:val="18"/>
          <w:szCs w:val="18"/>
        </w:rPr>
        <w:t>March</w:t>
      </w:r>
      <w:r w:rsidR="00BB0F55">
        <w:rPr>
          <w:bCs/>
          <w:sz w:val="18"/>
          <w:szCs w:val="18"/>
        </w:rPr>
        <w:t xml:space="preserve"> </w:t>
      </w:r>
      <w:r w:rsidR="00255AF3">
        <w:rPr>
          <w:bCs/>
          <w:sz w:val="18"/>
          <w:szCs w:val="18"/>
        </w:rPr>
        <w:t>01</w:t>
      </w:r>
      <w:r w:rsidRPr="006D600B">
        <w:rPr>
          <w:bCs/>
          <w:sz w:val="18"/>
          <w:szCs w:val="18"/>
        </w:rPr>
        <w:t xml:space="preserve">, </w:t>
      </w:r>
      <w:r w:rsidR="00F33402" w:rsidRPr="006D600B">
        <w:rPr>
          <w:bCs/>
          <w:sz w:val="18"/>
          <w:szCs w:val="18"/>
        </w:rPr>
        <w:t>201</w:t>
      </w:r>
      <w:r w:rsidR="00B3344B">
        <w:rPr>
          <w:bCs/>
          <w:sz w:val="18"/>
          <w:szCs w:val="18"/>
        </w:rPr>
        <w:t>9</w:t>
      </w:r>
      <w:r w:rsidRPr="006D600B">
        <w:rPr>
          <w:bCs/>
          <w:sz w:val="18"/>
          <w:szCs w:val="18"/>
        </w:rPr>
        <w:tab/>
      </w:r>
      <w:r w:rsidR="003237C1" w:rsidRPr="00ED3078">
        <w:rPr>
          <w:bCs/>
          <w:sz w:val="18"/>
          <w:szCs w:val="18"/>
        </w:rPr>
        <w:t>Thurs</w:t>
      </w:r>
      <w:r w:rsidR="00575779" w:rsidRPr="00ED3078">
        <w:rPr>
          <w:bCs/>
          <w:sz w:val="18"/>
          <w:szCs w:val="18"/>
        </w:rPr>
        <w:t>day</w:t>
      </w:r>
      <w:r w:rsidR="0031622D" w:rsidRPr="00ED3078">
        <w:rPr>
          <w:bCs/>
          <w:sz w:val="18"/>
          <w:szCs w:val="18"/>
        </w:rPr>
        <w:t>,</w:t>
      </w:r>
      <w:r w:rsidR="00083DFC" w:rsidRPr="00ED3078">
        <w:rPr>
          <w:bCs/>
          <w:sz w:val="18"/>
          <w:szCs w:val="18"/>
        </w:rPr>
        <w:t xml:space="preserve"> Jan</w:t>
      </w:r>
      <w:r w:rsidR="003237C1" w:rsidRPr="00ED3078">
        <w:rPr>
          <w:bCs/>
          <w:sz w:val="18"/>
          <w:szCs w:val="18"/>
        </w:rPr>
        <w:t>uary</w:t>
      </w:r>
      <w:r w:rsidR="006D600B" w:rsidRPr="00ED3078">
        <w:rPr>
          <w:bCs/>
          <w:sz w:val="18"/>
          <w:szCs w:val="18"/>
        </w:rPr>
        <w:t xml:space="preserve"> </w:t>
      </w:r>
      <w:r w:rsidR="00083DFC" w:rsidRPr="00ED3078">
        <w:rPr>
          <w:bCs/>
          <w:sz w:val="18"/>
          <w:szCs w:val="18"/>
        </w:rPr>
        <w:t>3</w:t>
      </w:r>
      <w:r w:rsidR="003237C1" w:rsidRPr="00ED3078">
        <w:rPr>
          <w:bCs/>
          <w:sz w:val="18"/>
          <w:szCs w:val="18"/>
        </w:rPr>
        <w:t>1</w:t>
      </w:r>
      <w:r w:rsidR="006D600B" w:rsidRPr="00ED3078">
        <w:rPr>
          <w:bCs/>
          <w:sz w:val="18"/>
          <w:szCs w:val="18"/>
        </w:rPr>
        <w:t>, 201</w:t>
      </w:r>
      <w:r w:rsidR="00083DFC" w:rsidRPr="00ED3078">
        <w:rPr>
          <w:bCs/>
          <w:sz w:val="18"/>
          <w:szCs w:val="18"/>
        </w:rPr>
        <w:t>9</w:t>
      </w:r>
      <w:r w:rsidR="006D600B" w:rsidRPr="00ED3078">
        <w:rPr>
          <w:bCs/>
          <w:sz w:val="18"/>
          <w:szCs w:val="18"/>
        </w:rPr>
        <w:tab/>
      </w:r>
      <w:r w:rsidR="003237C1" w:rsidRPr="00ED3078">
        <w:rPr>
          <w:bCs/>
          <w:sz w:val="18"/>
          <w:szCs w:val="18"/>
        </w:rPr>
        <w:t>Frid</w:t>
      </w:r>
      <w:r w:rsidR="0031622D" w:rsidRPr="00ED3078">
        <w:rPr>
          <w:bCs/>
          <w:sz w:val="18"/>
          <w:szCs w:val="18"/>
        </w:rPr>
        <w:t>ay,</w:t>
      </w:r>
      <w:r w:rsidR="00083DFC" w:rsidRPr="00ED3078">
        <w:rPr>
          <w:bCs/>
          <w:sz w:val="18"/>
          <w:szCs w:val="18"/>
        </w:rPr>
        <w:t xml:space="preserve"> February 01</w:t>
      </w:r>
      <w:r w:rsidR="006D600B" w:rsidRPr="00ED3078">
        <w:rPr>
          <w:bCs/>
          <w:sz w:val="18"/>
          <w:szCs w:val="18"/>
        </w:rPr>
        <w:t>, 201</w:t>
      </w:r>
      <w:r w:rsidR="00083DFC" w:rsidRPr="00ED3078">
        <w:rPr>
          <w:bCs/>
          <w:sz w:val="18"/>
          <w:szCs w:val="18"/>
        </w:rPr>
        <w:t>9</w:t>
      </w:r>
      <w:r w:rsidR="006D600B" w:rsidRPr="006D600B">
        <w:rPr>
          <w:bCs/>
          <w:sz w:val="18"/>
          <w:szCs w:val="18"/>
        </w:rPr>
        <w:tab/>
      </w:r>
    </w:p>
    <w:p w:rsidR="00D02D70" w:rsidRPr="006D600B" w:rsidRDefault="00D02D70" w:rsidP="00E86577">
      <w:pPr>
        <w:tabs>
          <w:tab w:val="left" w:pos="2166"/>
          <w:tab w:val="left" w:pos="3591"/>
          <w:tab w:val="left" w:pos="4140"/>
          <w:tab w:val="left" w:pos="5400"/>
          <w:tab w:val="left" w:pos="6441"/>
          <w:tab w:val="left" w:pos="7200"/>
        </w:tabs>
        <w:ind w:right="-15"/>
        <w:rPr>
          <w:bCs/>
          <w:sz w:val="18"/>
          <w:szCs w:val="18"/>
        </w:rPr>
      </w:pPr>
    </w:p>
    <w:p w:rsidR="000C111C" w:rsidRPr="004B5F8F" w:rsidRDefault="000C111C" w:rsidP="0002147A">
      <w:pPr>
        <w:ind w:right="-15"/>
        <w:rPr>
          <w:bCs/>
          <w:sz w:val="16"/>
          <w:szCs w:val="16"/>
        </w:rPr>
      </w:pPr>
    </w:p>
    <w:p w:rsidR="00410690" w:rsidRPr="00D60DB7" w:rsidRDefault="00ED3078" w:rsidP="00D60DB7">
      <w:pPr>
        <w:pStyle w:val="Heading2"/>
      </w:pPr>
      <w:r w:rsidRPr="00D60DB7">
        <w:t xml:space="preserve">Note: Late hires / rehires and time base changes with FTE less than 1.0 time should still be entered </w:t>
      </w:r>
      <w:r w:rsidRPr="00D770FA">
        <w:rPr>
          <w:u w:val="single"/>
        </w:rPr>
        <w:t xml:space="preserve">and </w:t>
      </w:r>
      <w:r w:rsidRPr="00D60DB7">
        <w:t xml:space="preserve">approved via PTF Module. A Personnel Action Request form (PAR) must be submitted to HR Operations for </w:t>
      </w:r>
      <w:r w:rsidR="00D770FA">
        <w:t xml:space="preserve">hires, rehires or time base changes resulting in </w:t>
      </w:r>
      <w:r w:rsidRPr="00D60DB7">
        <w:t>1.0 FTE</w:t>
      </w:r>
      <w:r w:rsidR="00D770FA">
        <w:t xml:space="preserve"> (full time</w:t>
      </w:r>
      <w:r w:rsidRPr="00D60DB7">
        <w:t>) or corrections o</w:t>
      </w:r>
      <w:r w:rsidR="00975D03">
        <w:t xml:space="preserve">f </w:t>
      </w:r>
      <w:r w:rsidR="0031498E">
        <w:t xml:space="preserve">previously entered job changes (e.g., retro-active correction of appointment duration, units, salary). </w:t>
      </w:r>
    </w:p>
    <w:p w:rsidR="003863E6" w:rsidRDefault="003863E6" w:rsidP="00000EAB">
      <w:pPr>
        <w:pStyle w:val="Heading1"/>
      </w:pPr>
    </w:p>
    <w:p w:rsidR="003863E6" w:rsidRDefault="003863E6" w:rsidP="00000EAB">
      <w:pPr>
        <w:pStyle w:val="Heading1"/>
      </w:pPr>
    </w:p>
    <w:p w:rsidR="003863E6" w:rsidRDefault="003863E6" w:rsidP="00000EAB">
      <w:pPr>
        <w:pStyle w:val="Heading1"/>
      </w:pPr>
    </w:p>
    <w:p w:rsidR="003863E6" w:rsidRDefault="003863E6" w:rsidP="00000EAB">
      <w:pPr>
        <w:pStyle w:val="Heading1"/>
      </w:pPr>
    </w:p>
    <w:p w:rsidR="003863E6" w:rsidRDefault="003863E6" w:rsidP="00000EAB">
      <w:pPr>
        <w:pStyle w:val="Heading1"/>
      </w:pPr>
    </w:p>
    <w:p w:rsidR="003863E6" w:rsidRDefault="003863E6" w:rsidP="00000EAB">
      <w:pPr>
        <w:pStyle w:val="Heading1"/>
      </w:pPr>
    </w:p>
    <w:p w:rsidR="00325053" w:rsidRPr="00000EAB" w:rsidRDefault="00325053" w:rsidP="00000EAB">
      <w:pPr>
        <w:pStyle w:val="Heading1"/>
      </w:pPr>
      <w:r>
        <w:br w:type="page"/>
      </w:r>
      <w:bookmarkStart w:id="23" w:name="_Toc300587492"/>
      <w:bookmarkStart w:id="24" w:name="_Toc395111943"/>
      <w:r w:rsidRPr="00000EAB">
        <w:lastRenderedPageBreak/>
        <w:t>Salary Ranges for Unit 3 Faculty</w:t>
      </w:r>
      <w:bookmarkEnd w:id="23"/>
      <w:bookmarkEnd w:id="24"/>
    </w:p>
    <w:p w:rsidR="00325053" w:rsidRPr="00E219E8" w:rsidRDefault="00325053" w:rsidP="00325053"/>
    <w:p w:rsidR="00325053" w:rsidRPr="00E219E8" w:rsidRDefault="00325053" w:rsidP="00325053">
      <w:r w:rsidRPr="00E219E8">
        <w:t xml:space="preserve">Current Salary Ranges for Unit 3 Faculty members are available from the CSU Human Resource Administration website at:  </w:t>
      </w:r>
      <w:hyperlink r:id="rId22" w:history="1">
        <w:r w:rsidR="00712FBE" w:rsidRPr="008C60E6">
          <w:rPr>
            <w:rStyle w:val="Hyperlink"/>
          </w:rPr>
          <w:t>http://www.calstate.edu/HRAdm/SalarySchedule/salary.aspx</w:t>
        </w:r>
      </w:hyperlink>
      <w:r w:rsidRPr="00E219E8">
        <w:t>.  Ensure that the box marked Most Recent Effective Date is checked, and simply enter the appropriate job code.</w:t>
      </w:r>
    </w:p>
    <w:p w:rsidR="00325053" w:rsidRPr="00E219E8" w:rsidRDefault="00325053" w:rsidP="00325053"/>
    <w:p w:rsidR="00325053" w:rsidRDefault="00325053" w:rsidP="00325053">
      <w:r w:rsidRPr="00E219E8">
        <w:t xml:space="preserve">Department chairs should consult Section 700 or Faculty Affairs for information on the initial placement of a </w:t>
      </w:r>
      <w:r w:rsidR="000F272A">
        <w:t xml:space="preserve">new </w:t>
      </w:r>
      <w:r w:rsidRPr="00E219E8">
        <w:t>lecturer on the salary schedule.</w:t>
      </w:r>
    </w:p>
    <w:p w:rsidR="00325053" w:rsidRPr="00E219E8" w:rsidRDefault="00325053" w:rsidP="00325053"/>
    <w:p w:rsidR="00325053" w:rsidRPr="00000EAB" w:rsidRDefault="00325053" w:rsidP="00000EAB">
      <w:pPr>
        <w:pStyle w:val="Heading1"/>
      </w:pPr>
      <w:bookmarkStart w:id="25" w:name="_Toc300587493"/>
      <w:bookmarkStart w:id="26" w:name="_Toc395111944"/>
      <w:r w:rsidRPr="00000EAB">
        <w:t>Salary Ranges and Job Codes for Academic and Student Employees</w:t>
      </w:r>
      <w:bookmarkEnd w:id="25"/>
      <w:bookmarkEnd w:id="26"/>
    </w:p>
    <w:p w:rsidR="00325053" w:rsidRPr="00E219E8" w:rsidRDefault="00325053" w:rsidP="00325053"/>
    <w:p w:rsidR="00325053" w:rsidRPr="00E219E8" w:rsidRDefault="00325053" w:rsidP="00325053">
      <w:pPr>
        <w:numPr>
          <w:ilvl w:val="0"/>
          <w:numId w:val="6"/>
        </w:numPr>
        <w:tabs>
          <w:tab w:val="clear" w:pos="720"/>
          <w:tab w:val="num" w:pos="360"/>
        </w:tabs>
        <w:ind w:left="360"/>
        <w:jc w:val="both"/>
        <w:rPr>
          <w:rFonts w:cs="Arial"/>
          <w:szCs w:val="20"/>
        </w:rPr>
      </w:pPr>
      <w:r w:rsidRPr="005A30D6">
        <w:rPr>
          <w:rFonts w:cs="Arial"/>
          <w:b/>
          <w:szCs w:val="20"/>
        </w:rPr>
        <w:t>Graduate Assistants</w:t>
      </w:r>
      <w:r w:rsidRPr="00E219E8">
        <w:rPr>
          <w:rFonts w:cs="Arial"/>
          <w:szCs w:val="20"/>
        </w:rPr>
        <w:t xml:space="preserve"> and </w:t>
      </w:r>
      <w:r w:rsidRPr="005A30D6">
        <w:rPr>
          <w:rFonts w:cs="Arial"/>
          <w:b/>
          <w:szCs w:val="20"/>
        </w:rPr>
        <w:t>Teaching Associates</w:t>
      </w:r>
      <w:r w:rsidRPr="00E219E8">
        <w:rPr>
          <w:rFonts w:cs="Arial"/>
          <w:szCs w:val="20"/>
        </w:rPr>
        <w:t xml:space="preserve"> are hired in the Part-Time Faculty Module: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810"/>
        <w:gridCol w:w="1620"/>
        <w:gridCol w:w="1710"/>
      </w:tblGrid>
      <w:tr w:rsidR="00325053" w:rsidRPr="00E219E8" w:rsidTr="00534258">
        <w:trPr>
          <w:trHeight w:val="467"/>
        </w:trPr>
        <w:tc>
          <w:tcPr>
            <w:tcW w:w="5328" w:type="dxa"/>
          </w:tcPr>
          <w:p w:rsidR="00325053" w:rsidRPr="005A30D6" w:rsidRDefault="00325053" w:rsidP="00534258">
            <w:pPr>
              <w:jc w:val="both"/>
              <w:rPr>
                <w:rFonts w:cs="Arial"/>
                <w:b/>
                <w:szCs w:val="20"/>
              </w:rPr>
            </w:pPr>
            <w:r w:rsidRPr="005A30D6">
              <w:rPr>
                <w:rFonts w:cs="Arial"/>
                <w:b/>
                <w:szCs w:val="20"/>
              </w:rPr>
              <w:t>Classification Title</w:t>
            </w:r>
          </w:p>
        </w:tc>
        <w:tc>
          <w:tcPr>
            <w:tcW w:w="810" w:type="dxa"/>
          </w:tcPr>
          <w:p w:rsidR="00325053" w:rsidRPr="005A30D6" w:rsidRDefault="00325053" w:rsidP="00534258">
            <w:pPr>
              <w:jc w:val="both"/>
              <w:rPr>
                <w:rFonts w:cs="Arial"/>
                <w:b/>
                <w:szCs w:val="20"/>
              </w:rPr>
            </w:pPr>
            <w:r w:rsidRPr="005A30D6">
              <w:rPr>
                <w:rFonts w:cs="Arial"/>
                <w:b/>
                <w:szCs w:val="20"/>
              </w:rPr>
              <w:t>Job Code</w:t>
            </w:r>
          </w:p>
        </w:tc>
        <w:tc>
          <w:tcPr>
            <w:tcW w:w="1620" w:type="dxa"/>
          </w:tcPr>
          <w:p w:rsidR="00325053" w:rsidRPr="005A30D6" w:rsidRDefault="00325053" w:rsidP="00534258">
            <w:pPr>
              <w:jc w:val="center"/>
              <w:rPr>
                <w:rFonts w:cs="Arial"/>
                <w:b/>
                <w:szCs w:val="20"/>
              </w:rPr>
            </w:pPr>
            <w:r w:rsidRPr="005A30D6">
              <w:rPr>
                <w:rFonts w:cs="Arial"/>
                <w:b/>
                <w:szCs w:val="20"/>
              </w:rPr>
              <w:t>Salary Range Minimum</w:t>
            </w:r>
          </w:p>
        </w:tc>
        <w:tc>
          <w:tcPr>
            <w:tcW w:w="1710" w:type="dxa"/>
          </w:tcPr>
          <w:p w:rsidR="00325053" w:rsidRPr="005A30D6" w:rsidRDefault="00325053" w:rsidP="00534258">
            <w:pPr>
              <w:jc w:val="center"/>
              <w:rPr>
                <w:rFonts w:cs="Arial"/>
                <w:b/>
                <w:szCs w:val="20"/>
              </w:rPr>
            </w:pPr>
            <w:r w:rsidRPr="005A30D6">
              <w:rPr>
                <w:rFonts w:cs="Arial"/>
                <w:b/>
                <w:szCs w:val="20"/>
              </w:rPr>
              <w:t>Salary Range Maximum</w:t>
            </w:r>
          </w:p>
        </w:tc>
      </w:tr>
      <w:tr w:rsidR="00325053" w:rsidRPr="00E219E8" w:rsidTr="00534258">
        <w:tc>
          <w:tcPr>
            <w:tcW w:w="5328" w:type="dxa"/>
          </w:tcPr>
          <w:p w:rsidR="00325053" w:rsidRPr="00E219E8" w:rsidRDefault="00325053" w:rsidP="00534258">
            <w:pPr>
              <w:jc w:val="both"/>
              <w:rPr>
                <w:rFonts w:cs="Arial"/>
                <w:szCs w:val="20"/>
              </w:rPr>
            </w:pPr>
            <w:r w:rsidRPr="00E219E8">
              <w:rPr>
                <w:rFonts w:cs="Arial"/>
                <w:szCs w:val="20"/>
              </w:rPr>
              <w:t>Teaching Associate</w:t>
            </w:r>
            <w:r>
              <w:rPr>
                <w:rFonts w:cs="Arial"/>
                <w:szCs w:val="20"/>
              </w:rPr>
              <w:t xml:space="preserve">, </w:t>
            </w:r>
            <w:r w:rsidRPr="00E219E8">
              <w:rPr>
                <w:rFonts w:cs="Arial"/>
                <w:szCs w:val="20"/>
              </w:rPr>
              <w:t>AY</w:t>
            </w:r>
          </w:p>
        </w:tc>
        <w:tc>
          <w:tcPr>
            <w:tcW w:w="810" w:type="dxa"/>
          </w:tcPr>
          <w:p w:rsidR="00325053" w:rsidRPr="00E219E8" w:rsidRDefault="00325053" w:rsidP="00534258">
            <w:pPr>
              <w:jc w:val="both"/>
              <w:rPr>
                <w:rFonts w:cs="Arial"/>
                <w:szCs w:val="20"/>
              </w:rPr>
            </w:pPr>
            <w:r w:rsidRPr="00E219E8">
              <w:rPr>
                <w:rFonts w:cs="Arial"/>
                <w:szCs w:val="20"/>
              </w:rPr>
              <w:t>2354</w:t>
            </w:r>
          </w:p>
        </w:tc>
        <w:tc>
          <w:tcPr>
            <w:tcW w:w="1620" w:type="dxa"/>
          </w:tcPr>
          <w:p w:rsidR="00325053" w:rsidRPr="00E219E8" w:rsidRDefault="00325053" w:rsidP="002F3D5B">
            <w:pPr>
              <w:jc w:val="center"/>
              <w:rPr>
                <w:rFonts w:cs="Arial"/>
                <w:szCs w:val="20"/>
              </w:rPr>
            </w:pPr>
            <w:r w:rsidRPr="00E219E8">
              <w:rPr>
                <w:rFonts w:cs="Arial"/>
                <w:szCs w:val="20"/>
              </w:rPr>
              <w:t>$</w:t>
            </w:r>
            <w:r w:rsidR="00C01F42">
              <w:rPr>
                <w:rFonts w:cs="Arial"/>
                <w:szCs w:val="20"/>
              </w:rPr>
              <w:t>2,</w:t>
            </w:r>
            <w:r w:rsidR="003B6A70">
              <w:rPr>
                <w:rFonts w:cs="Arial"/>
                <w:szCs w:val="20"/>
              </w:rPr>
              <w:t>27</w:t>
            </w:r>
            <w:r w:rsidR="002F3D5B">
              <w:rPr>
                <w:rFonts w:cs="Arial"/>
                <w:szCs w:val="20"/>
              </w:rPr>
              <w:t>8</w:t>
            </w:r>
          </w:p>
        </w:tc>
        <w:tc>
          <w:tcPr>
            <w:tcW w:w="1710" w:type="dxa"/>
          </w:tcPr>
          <w:p w:rsidR="00325053" w:rsidRPr="00E219E8" w:rsidRDefault="00325053" w:rsidP="002F3D5B">
            <w:pPr>
              <w:jc w:val="center"/>
              <w:rPr>
                <w:rFonts w:cs="Arial"/>
                <w:szCs w:val="20"/>
              </w:rPr>
            </w:pPr>
            <w:r w:rsidRPr="00E219E8">
              <w:rPr>
                <w:rFonts w:cs="Arial"/>
                <w:szCs w:val="20"/>
              </w:rPr>
              <w:t>$</w:t>
            </w:r>
            <w:r w:rsidR="002F3D5B">
              <w:rPr>
                <w:rFonts w:cs="Arial"/>
                <w:szCs w:val="20"/>
              </w:rPr>
              <w:t>5</w:t>
            </w:r>
            <w:r w:rsidRPr="00E219E8">
              <w:rPr>
                <w:rFonts w:cs="Arial"/>
                <w:szCs w:val="20"/>
              </w:rPr>
              <w:t>,</w:t>
            </w:r>
            <w:r w:rsidR="003B6A70">
              <w:rPr>
                <w:rFonts w:cs="Arial"/>
                <w:szCs w:val="20"/>
              </w:rPr>
              <w:t>356</w:t>
            </w:r>
          </w:p>
        </w:tc>
      </w:tr>
      <w:tr w:rsidR="00325053" w:rsidRPr="00E219E8" w:rsidTr="00534258">
        <w:tc>
          <w:tcPr>
            <w:tcW w:w="5328" w:type="dxa"/>
          </w:tcPr>
          <w:p w:rsidR="00325053" w:rsidRPr="00E219E8" w:rsidRDefault="00325053" w:rsidP="00534258">
            <w:pPr>
              <w:jc w:val="both"/>
              <w:rPr>
                <w:rFonts w:cs="Arial"/>
                <w:szCs w:val="20"/>
              </w:rPr>
            </w:pPr>
            <w:r>
              <w:rPr>
                <w:rFonts w:cs="Arial"/>
                <w:szCs w:val="20"/>
              </w:rPr>
              <w:t>Teaching Associate,</w:t>
            </w:r>
            <w:r w:rsidRPr="00E219E8">
              <w:rPr>
                <w:rFonts w:cs="Arial"/>
                <w:szCs w:val="20"/>
              </w:rPr>
              <w:t xml:space="preserve"> Monthly</w:t>
            </w:r>
            <w:r>
              <w:rPr>
                <w:rFonts w:cs="Arial"/>
                <w:szCs w:val="20"/>
              </w:rPr>
              <w:t xml:space="preserve"> *</w:t>
            </w:r>
          </w:p>
        </w:tc>
        <w:tc>
          <w:tcPr>
            <w:tcW w:w="810" w:type="dxa"/>
          </w:tcPr>
          <w:p w:rsidR="00325053" w:rsidRPr="00E219E8" w:rsidRDefault="00325053" w:rsidP="00534258">
            <w:pPr>
              <w:jc w:val="both"/>
              <w:rPr>
                <w:rFonts w:cs="Arial"/>
                <w:szCs w:val="20"/>
              </w:rPr>
            </w:pPr>
            <w:r w:rsidRPr="00E219E8">
              <w:rPr>
                <w:rFonts w:cs="Arial"/>
                <w:szCs w:val="20"/>
              </w:rPr>
              <w:t>2353</w:t>
            </w:r>
          </w:p>
        </w:tc>
        <w:tc>
          <w:tcPr>
            <w:tcW w:w="1620" w:type="dxa"/>
          </w:tcPr>
          <w:p w:rsidR="00325053" w:rsidRPr="00E219E8" w:rsidRDefault="00325053" w:rsidP="002F3D5B">
            <w:pPr>
              <w:jc w:val="center"/>
              <w:rPr>
                <w:rFonts w:cs="Arial"/>
                <w:szCs w:val="20"/>
              </w:rPr>
            </w:pPr>
            <w:r w:rsidRPr="00E219E8">
              <w:rPr>
                <w:rFonts w:cs="Arial"/>
                <w:szCs w:val="20"/>
              </w:rPr>
              <w:t>$2,</w:t>
            </w:r>
            <w:r w:rsidR="003B6A70">
              <w:rPr>
                <w:rFonts w:cs="Arial"/>
                <w:szCs w:val="20"/>
              </w:rPr>
              <w:t>582</w:t>
            </w:r>
          </w:p>
        </w:tc>
        <w:tc>
          <w:tcPr>
            <w:tcW w:w="1710" w:type="dxa"/>
          </w:tcPr>
          <w:p w:rsidR="00325053" w:rsidRPr="00E219E8" w:rsidRDefault="003B6A70" w:rsidP="002F3D5B">
            <w:pPr>
              <w:jc w:val="center"/>
              <w:rPr>
                <w:rFonts w:cs="Arial"/>
                <w:szCs w:val="20"/>
              </w:rPr>
            </w:pPr>
            <w:r>
              <w:rPr>
                <w:rFonts w:cs="Arial"/>
                <w:szCs w:val="20"/>
              </w:rPr>
              <w:t>$6,150</w:t>
            </w:r>
          </w:p>
        </w:tc>
      </w:tr>
      <w:tr w:rsidR="00325053" w:rsidRPr="00E219E8" w:rsidTr="00534258">
        <w:tc>
          <w:tcPr>
            <w:tcW w:w="5328" w:type="dxa"/>
          </w:tcPr>
          <w:p w:rsidR="00325053" w:rsidRPr="00E219E8" w:rsidRDefault="00325053" w:rsidP="00534258">
            <w:pPr>
              <w:jc w:val="both"/>
              <w:rPr>
                <w:rFonts w:cs="Arial"/>
                <w:szCs w:val="20"/>
              </w:rPr>
            </w:pPr>
            <w:r>
              <w:rPr>
                <w:rFonts w:cs="Arial"/>
                <w:szCs w:val="20"/>
              </w:rPr>
              <w:t>Graduate Assistant</w:t>
            </w:r>
          </w:p>
        </w:tc>
        <w:tc>
          <w:tcPr>
            <w:tcW w:w="810" w:type="dxa"/>
          </w:tcPr>
          <w:p w:rsidR="00325053" w:rsidRPr="00E219E8" w:rsidRDefault="00325053" w:rsidP="00534258">
            <w:pPr>
              <w:jc w:val="both"/>
              <w:rPr>
                <w:rFonts w:cs="Arial"/>
                <w:szCs w:val="20"/>
              </w:rPr>
            </w:pPr>
            <w:r w:rsidRPr="00E219E8">
              <w:rPr>
                <w:rFonts w:cs="Arial"/>
                <w:szCs w:val="20"/>
              </w:rPr>
              <w:t>2355</w:t>
            </w:r>
          </w:p>
        </w:tc>
        <w:tc>
          <w:tcPr>
            <w:tcW w:w="1620" w:type="dxa"/>
          </w:tcPr>
          <w:p w:rsidR="00325053" w:rsidRPr="00E219E8" w:rsidRDefault="00325053" w:rsidP="002F3D5B">
            <w:pPr>
              <w:jc w:val="center"/>
              <w:rPr>
                <w:rFonts w:cs="Arial"/>
                <w:szCs w:val="20"/>
              </w:rPr>
            </w:pPr>
            <w:r w:rsidRPr="00E219E8">
              <w:rPr>
                <w:rFonts w:cs="Arial"/>
                <w:szCs w:val="20"/>
              </w:rPr>
              <w:t>$</w:t>
            </w:r>
            <w:r w:rsidR="002F3D5B">
              <w:rPr>
                <w:rFonts w:cs="Arial"/>
                <w:szCs w:val="20"/>
              </w:rPr>
              <w:t>2</w:t>
            </w:r>
            <w:r w:rsidRPr="00E219E8">
              <w:rPr>
                <w:rFonts w:cs="Arial"/>
                <w:szCs w:val="20"/>
              </w:rPr>
              <w:t>,</w:t>
            </w:r>
            <w:r w:rsidR="003B6A70">
              <w:rPr>
                <w:rFonts w:cs="Arial"/>
                <w:szCs w:val="20"/>
              </w:rPr>
              <w:t>179</w:t>
            </w:r>
          </w:p>
        </w:tc>
        <w:tc>
          <w:tcPr>
            <w:tcW w:w="1710" w:type="dxa"/>
          </w:tcPr>
          <w:p w:rsidR="00325053" w:rsidRPr="00E219E8" w:rsidRDefault="003B6A70" w:rsidP="002F3D5B">
            <w:pPr>
              <w:jc w:val="center"/>
              <w:rPr>
                <w:rFonts w:cs="Arial"/>
                <w:szCs w:val="20"/>
              </w:rPr>
            </w:pPr>
            <w:r>
              <w:rPr>
                <w:rFonts w:cs="Arial"/>
                <w:szCs w:val="20"/>
              </w:rPr>
              <w:t>$3</w:t>
            </w:r>
            <w:r w:rsidR="00325053" w:rsidRPr="00E219E8">
              <w:rPr>
                <w:rFonts w:cs="Arial"/>
                <w:szCs w:val="20"/>
              </w:rPr>
              <w:t>,</w:t>
            </w:r>
            <w:r>
              <w:rPr>
                <w:rFonts w:cs="Arial"/>
                <w:szCs w:val="20"/>
              </w:rPr>
              <w:t>088</w:t>
            </w:r>
          </w:p>
        </w:tc>
      </w:tr>
      <w:tr w:rsidR="00325053" w:rsidRPr="00E219E8" w:rsidTr="00534258">
        <w:tc>
          <w:tcPr>
            <w:tcW w:w="5328" w:type="dxa"/>
          </w:tcPr>
          <w:p w:rsidR="00325053" w:rsidRPr="00E219E8" w:rsidRDefault="00325053" w:rsidP="00534258">
            <w:pPr>
              <w:jc w:val="both"/>
              <w:rPr>
                <w:rFonts w:cs="Arial"/>
                <w:szCs w:val="20"/>
              </w:rPr>
            </w:pPr>
            <w:r>
              <w:rPr>
                <w:rFonts w:cs="Arial"/>
                <w:szCs w:val="20"/>
              </w:rPr>
              <w:t xml:space="preserve">Graduate Assistant, </w:t>
            </w:r>
            <w:r w:rsidRPr="00E219E8">
              <w:rPr>
                <w:rFonts w:cs="Arial"/>
                <w:szCs w:val="20"/>
              </w:rPr>
              <w:t>Monthly</w:t>
            </w:r>
            <w:r>
              <w:rPr>
                <w:rFonts w:cs="Arial"/>
                <w:szCs w:val="20"/>
              </w:rPr>
              <w:t xml:space="preserve"> *</w:t>
            </w:r>
          </w:p>
        </w:tc>
        <w:tc>
          <w:tcPr>
            <w:tcW w:w="810" w:type="dxa"/>
          </w:tcPr>
          <w:p w:rsidR="00325053" w:rsidRPr="00E219E8" w:rsidRDefault="00325053" w:rsidP="00534258">
            <w:pPr>
              <w:jc w:val="both"/>
              <w:rPr>
                <w:rFonts w:cs="Arial"/>
                <w:szCs w:val="20"/>
              </w:rPr>
            </w:pPr>
            <w:r w:rsidRPr="00E219E8">
              <w:rPr>
                <w:rFonts w:cs="Arial"/>
                <w:szCs w:val="20"/>
              </w:rPr>
              <w:t>2325</w:t>
            </w:r>
          </w:p>
        </w:tc>
        <w:tc>
          <w:tcPr>
            <w:tcW w:w="1620" w:type="dxa"/>
          </w:tcPr>
          <w:p w:rsidR="00325053" w:rsidRPr="00E219E8" w:rsidRDefault="00325053" w:rsidP="002F3D5B">
            <w:pPr>
              <w:jc w:val="center"/>
              <w:rPr>
                <w:rFonts w:cs="Arial"/>
                <w:szCs w:val="20"/>
              </w:rPr>
            </w:pPr>
            <w:r w:rsidRPr="00E219E8">
              <w:rPr>
                <w:rFonts w:cs="Arial"/>
                <w:szCs w:val="20"/>
              </w:rPr>
              <w:t>$</w:t>
            </w:r>
            <w:r w:rsidR="002F3D5B">
              <w:rPr>
                <w:rFonts w:cs="Arial"/>
                <w:szCs w:val="20"/>
              </w:rPr>
              <w:t>2</w:t>
            </w:r>
            <w:r w:rsidRPr="00E219E8">
              <w:rPr>
                <w:rFonts w:cs="Arial"/>
                <w:szCs w:val="20"/>
              </w:rPr>
              <w:t>,</w:t>
            </w:r>
            <w:r w:rsidR="003B6A70">
              <w:rPr>
                <w:rFonts w:cs="Arial"/>
                <w:szCs w:val="20"/>
              </w:rPr>
              <w:t>179</w:t>
            </w:r>
          </w:p>
        </w:tc>
        <w:tc>
          <w:tcPr>
            <w:tcW w:w="1710" w:type="dxa"/>
          </w:tcPr>
          <w:p w:rsidR="00325053" w:rsidRPr="00E219E8" w:rsidRDefault="00325053" w:rsidP="002F3D5B">
            <w:pPr>
              <w:jc w:val="center"/>
              <w:rPr>
                <w:rFonts w:cs="Arial"/>
                <w:szCs w:val="20"/>
              </w:rPr>
            </w:pPr>
            <w:r w:rsidRPr="00E219E8">
              <w:rPr>
                <w:rFonts w:cs="Arial"/>
                <w:szCs w:val="20"/>
              </w:rPr>
              <w:t>$</w:t>
            </w:r>
            <w:r w:rsidR="002F3D5B">
              <w:rPr>
                <w:rFonts w:cs="Arial"/>
                <w:szCs w:val="20"/>
              </w:rPr>
              <w:t>4</w:t>
            </w:r>
            <w:r w:rsidR="00C216AA">
              <w:rPr>
                <w:rFonts w:cs="Arial"/>
                <w:szCs w:val="20"/>
              </w:rPr>
              <w:t>,</w:t>
            </w:r>
            <w:r w:rsidR="003B6A70">
              <w:rPr>
                <w:rFonts w:cs="Arial"/>
                <w:szCs w:val="20"/>
              </w:rPr>
              <w:t>282</w:t>
            </w:r>
          </w:p>
        </w:tc>
      </w:tr>
      <w:tr w:rsidR="00325053" w:rsidRPr="00E219E8" w:rsidTr="00534258">
        <w:tc>
          <w:tcPr>
            <w:tcW w:w="5328" w:type="dxa"/>
          </w:tcPr>
          <w:p w:rsidR="00325053" w:rsidRPr="00E219E8" w:rsidRDefault="00325053" w:rsidP="00534258">
            <w:pPr>
              <w:jc w:val="both"/>
              <w:rPr>
                <w:rFonts w:cs="Arial"/>
                <w:szCs w:val="20"/>
              </w:rPr>
            </w:pPr>
            <w:r>
              <w:rPr>
                <w:rFonts w:cs="Arial"/>
                <w:szCs w:val="20"/>
              </w:rPr>
              <w:t xml:space="preserve">Graduate Assistant, </w:t>
            </w:r>
            <w:r w:rsidRPr="00E219E8">
              <w:rPr>
                <w:rFonts w:cs="Arial"/>
                <w:szCs w:val="20"/>
              </w:rPr>
              <w:t>Federal Work Study</w:t>
            </w:r>
          </w:p>
        </w:tc>
        <w:tc>
          <w:tcPr>
            <w:tcW w:w="810" w:type="dxa"/>
          </w:tcPr>
          <w:p w:rsidR="00325053" w:rsidRPr="00E219E8" w:rsidRDefault="00325053" w:rsidP="00534258">
            <w:pPr>
              <w:jc w:val="both"/>
              <w:rPr>
                <w:rFonts w:cs="Arial"/>
                <w:szCs w:val="20"/>
              </w:rPr>
            </w:pPr>
            <w:r w:rsidRPr="00E219E8">
              <w:rPr>
                <w:rFonts w:cs="Arial"/>
                <w:szCs w:val="20"/>
              </w:rPr>
              <w:t>2326</w:t>
            </w:r>
          </w:p>
        </w:tc>
        <w:tc>
          <w:tcPr>
            <w:tcW w:w="1620" w:type="dxa"/>
          </w:tcPr>
          <w:p w:rsidR="00325053" w:rsidRPr="00E219E8" w:rsidRDefault="00325053" w:rsidP="002F3D5B">
            <w:pPr>
              <w:jc w:val="center"/>
              <w:rPr>
                <w:rFonts w:cs="Arial"/>
                <w:szCs w:val="20"/>
              </w:rPr>
            </w:pPr>
            <w:r w:rsidRPr="00E219E8">
              <w:rPr>
                <w:rFonts w:cs="Arial"/>
                <w:szCs w:val="20"/>
              </w:rPr>
              <w:t>$</w:t>
            </w:r>
            <w:r w:rsidR="002F3D5B">
              <w:rPr>
                <w:rFonts w:cs="Arial"/>
                <w:szCs w:val="20"/>
              </w:rPr>
              <w:t>2</w:t>
            </w:r>
            <w:r w:rsidRPr="00E219E8">
              <w:rPr>
                <w:rFonts w:cs="Arial"/>
                <w:szCs w:val="20"/>
              </w:rPr>
              <w:t>,</w:t>
            </w:r>
            <w:r w:rsidR="003B6A70">
              <w:rPr>
                <w:rFonts w:cs="Arial"/>
                <w:szCs w:val="20"/>
              </w:rPr>
              <w:t>179</w:t>
            </w:r>
          </w:p>
        </w:tc>
        <w:tc>
          <w:tcPr>
            <w:tcW w:w="1710" w:type="dxa"/>
          </w:tcPr>
          <w:p w:rsidR="00325053" w:rsidRPr="00E219E8" w:rsidRDefault="00325053" w:rsidP="002F3D5B">
            <w:pPr>
              <w:jc w:val="center"/>
              <w:rPr>
                <w:rFonts w:cs="Arial"/>
                <w:szCs w:val="20"/>
              </w:rPr>
            </w:pPr>
            <w:r w:rsidRPr="00E219E8">
              <w:rPr>
                <w:rFonts w:cs="Arial"/>
                <w:szCs w:val="20"/>
              </w:rPr>
              <w:t>$</w:t>
            </w:r>
            <w:r w:rsidR="002F3D5B">
              <w:rPr>
                <w:rFonts w:cs="Arial"/>
                <w:szCs w:val="20"/>
              </w:rPr>
              <w:t>4</w:t>
            </w:r>
            <w:r w:rsidR="00C216AA">
              <w:rPr>
                <w:rFonts w:cs="Arial"/>
                <w:szCs w:val="20"/>
              </w:rPr>
              <w:t>,</w:t>
            </w:r>
            <w:r w:rsidR="003B6A70">
              <w:rPr>
                <w:rFonts w:cs="Arial"/>
                <w:szCs w:val="20"/>
              </w:rPr>
              <w:t>282</w:t>
            </w:r>
          </w:p>
        </w:tc>
      </w:tr>
    </w:tbl>
    <w:p w:rsidR="00325053" w:rsidRDefault="00325053" w:rsidP="00325053">
      <w:pPr>
        <w:numPr>
          <w:ilvl w:val="1"/>
          <w:numId w:val="6"/>
        </w:numPr>
        <w:tabs>
          <w:tab w:val="clear" w:pos="1440"/>
          <w:tab w:val="num" w:pos="900"/>
        </w:tabs>
        <w:ind w:left="1080" w:right="360"/>
        <w:jc w:val="both"/>
        <w:rPr>
          <w:rFonts w:cs="Arial"/>
          <w:szCs w:val="20"/>
        </w:rPr>
      </w:pPr>
      <w:r>
        <w:rPr>
          <w:rFonts w:cs="Arial"/>
          <w:szCs w:val="20"/>
        </w:rPr>
        <w:t>Pre-Authorization to hire into a Monthly TA or GA position must be obtained from Faculty Affairs; A PAR must be submitted to HR to terminate the position and pay at the end of the appointment.</w:t>
      </w:r>
    </w:p>
    <w:p w:rsidR="00325053" w:rsidRPr="00E219E8" w:rsidRDefault="00325053" w:rsidP="00325053">
      <w:pPr>
        <w:jc w:val="both"/>
        <w:rPr>
          <w:rFonts w:cs="Arial"/>
          <w:szCs w:val="20"/>
        </w:rPr>
      </w:pPr>
    </w:p>
    <w:p w:rsidR="00325053" w:rsidRPr="00E219E8" w:rsidRDefault="00325053" w:rsidP="00325053">
      <w:pPr>
        <w:numPr>
          <w:ilvl w:val="0"/>
          <w:numId w:val="6"/>
        </w:numPr>
        <w:tabs>
          <w:tab w:val="clear" w:pos="720"/>
          <w:tab w:val="num" w:pos="360"/>
        </w:tabs>
        <w:ind w:left="360"/>
        <w:jc w:val="both"/>
        <w:rPr>
          <w:rFonts w:cs="Arial"/>
          <w:szCs w:val="20"/>
        </w:rPr>
      </w:pPr>
      <w:r w:rsidRPr="005A30D6">
        <w:rPr>
          <w:rFonts w:cs="Arial"/>
          <w:b/>
          <w:szCs w:val="20"/>
        </w:rPr>
        <w:t>Instructional Student Assistants</w:t>
      </w:r>
      <w:r w:rsidRPr="00E219E8">
        <w:rPr>
          <w:rFonts w:cs="Arial"/>
          <w:szCs w:val="20"/>
        </w:rPr>
        <w:t xml:space="preserve"> are hired in the Student Module: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810"/>
        <w:gridCol w:w="1620"/>
        <w:gridCol w:w="1710"/>
      </w:tblGrid>
      <w:tr w:rsidR="00325053" w:rsidRPr="00E219E8" w:rsidTr="00534258">
        <w:trPr>
          <w:trHeight w:val="467"/>
        </w:trPr>
        <w:tc>
          <w:tcPr>
            <w:tcW w:w="5328" w:type="dxa"/>
          </w:tcPr>
          <w:p w:rsidR="00325053" w:rsidRPr="005A30D6" w:rsidRDefault="00325053" w:rsidP="00534258">
            <w:pPr>
              <w:spacing w:line="360" w:lineRule="auto"/>
              <w:jc w:val="both"/>
              <w:rPr>
                <w:rFonts w:cs="Arial"/>
                <w:b/>
                <w:szCs w:val="20"/>
              </w:rPr>
            </w:pPr>
            <w:r w:rsidRPr="005A30D6">
              <w:rPr>
                <w:rFonts w:cs="Arial"/>
                <w:b/>
                <w:szCs w:val="20"/>
              </w:rPr>
              <w:t>Classification Title</w:t>
            </w:r>
          </w:p>
        </w:tc>
        <w:tc>
          <w:tcPr>
            <w:tcW w:w="810" w:type="dxa"/>
          </w:tcPr>
          <w:p w:rsidR="00325053" w:rsidRPr="005A30D6" w:rsidRDefault="00325053" w:rsidP="00534258">
            <w:pPr>
              <w:jc w:val="both"/>
              <w:rPr>
                <w:rFonts w:cs="Arial"/>
                <w:b/>
                <w:szCs w:val="20"/>
              </w:rPr>
            </w:pPr>
            <w:r w:rsidRPr="005A30D6">
              <w:rPr>
                <w:rFonts w:cs="Arial"/>
                <w:b/>
                <w:szCs w:val="20"/>
              </w:rPr>
              <w:t>Job Code</w:t>
            </w:r>
          </w:p>
        </w:tc>
        <w:tc>
          <w:tcPr>
            <w:tcW w:w="1620" w:type="dxa"/>
          </w:tcPr>
          <w:p w:rsidR="00325053" w:rsidRPr="005A30D6" w:rsidRDefault="00325053" w:rsidP="00534258">
            <w:pPr>
              <w:jc w:val="center"/>
              <w:rPr>
                <w:rFonts w:cs="Arial"/>
                <w:b/>
                <w:szCs w:val="20"/>
              </w:rPr>
            </w:pPr>
            <w:r w:rsidRPr="005A30D6">
              <w:rPr>
                <w:rFonts w:cs="Arial"/>
                <w:b/>
                <w:szCs w:val="20"/>
              </w:rPr>
              <w:t>Salary Range Minimum</w:t>
            </w:r>
          </w:p>
        </w:tc>
        <w:tc>
          <w:tcPr>
            <w:tcW w:w="1710" w:type="dxa"/>
          </w:tcPr>
          <w:p w:rsidR="00325053" w:rsidRPr="005A30D6" w:rsidRDefault="00325053" w:rsidP="00534258">
            <w:pPr>
              <w:jc w:val="center"/>
              <w:rPr>
                <w:rFonts w:cs="Arial"/>
                <w:b/>
                <w:szCs w:val="20"/>
              </w:rPr>
            </w:pPr>
            <w:r w:rsidRPr="005A30D6">
              <w:rPr>
                <w:rFonts w:cs="Arial"/>
                <w:b/>
                <w:szCs w:val="20"/>
              </w:rPr>
              <w:t>Salary Range Maximum</w:t>
            </w:r>
          </w:p>
        </w:tc>
      </w:tr>
      <w:tr w:rsidR="00325053" w:rsidRPr="00E219E8" w:rsidTr="00534258">
        <w:tc>
          <w:tcPr>
            <w:tcW w:w="5328" w:type="dxa"/>
          </w:tcPr>
          <w:p w:rsidR="00325053" w:rsidRPr="00E219E8" w:rsidRDefault="00325053" w:rsidP="00534258">
            <w:pPr>
              <w:jc w:val="both"/>
              <w:rPr>
                <w:rFonts w:cs="Arial"/>
                <w:szCs w:val="20"/>
              </w:rPr>
            </w:pPr>
            <w:r w:rsidRPr="00E219E8">
              <w:rPr>
                <w:rFonts w:cs="Arial"/>
                <w:szCs w:val="20"/>
              </w:rPr>
              <w:t>Instructional Student Assistant</w:t>
            </w:r>
          </w:p>
        </w:tc>
        <w:tc>
          <w:tcPr>
            <w:tcW w:w="810" w:type="dxa"/>
          </w:tcPr>
          <w:p w:rsidR="00325053" w:rsidRPr="00E219E8" w:rsidRDefault="00325053" w:rsidP="00534258">
            <w:pPr>
              <w:jc w:val="both"/>
              <w:rPr>
                <w:rFonts w:cs="Arial"/>
                <w:szCs w:val="20"/>
              </w:rPr>
            </w:pPr>
            <w:r w:rsidRPr="00E219E8">
              <w:rPr>
                <w:rFonts w:cs="Arial"/>
                <w:szCs w:val="20"/>
              </w:rPr>
              <w:t>1150</w:t>
            </w:r>
          </w:p>
        </w:tc>
        <w:tc>
          <w:tcPr>
            <w:tcW w:w="1620" w:type="dxa"/>
          </w:tcPr>
          <w:p w:rsidR="00325053" w:rsidRPr="00E219E8" w:rsidRDefault="00C01F42" w:rsidP="009D6AD7">
            <w:pPr>
              <w:jc w:val="center"/>
              <w:rPr>
                <w:rFonts w:cs="Arial"/>
                <w:szCs w:val="20"/>
              </w:rPr>
            </w:pPr>
            <w:r>
              <w:rPr>
                <w:rFonts w:cs="Arial"/>
                <w:szCs w:val="20"/>
              </w:rPr>
              <w:t>$1</w:t>
            </w:r>
            <w:r w:rsidR="001022AB">
              <w:rPr>
                <w:rFonts w:cs="Arial"/>
                <w:szCs w:val="20"/>
              </w:rPr>
              <w:t>3</w:t>
            </w:r>
            <w:r w:rsidR="00325053" w:rsidRPr="00E219E8">
              <w:rPr>
                <w:rFonts w:cs="Arial"/>
                <w:szCs w:val="20"/>
              </w:rPr>
              <w:t>.</w:t>
            </w:r>
            <w:r w:rsidR="009D6AD7">
              <w:rPr>
                <w:rFonts w:cs="Arial"/>
                <w:szCs w:val="20"/>
              </w:rPr>
              <w:t>0</w:t>
            </w:r>
            <w:r w:rsidR="00325053" w:rsidRPr="00E219E8">
              <w:rPr>
                <w:rFonts w:cs="Arial"/>
                <w:szCs w:val="20"/>
              </w:rPr>
              <w:t>0</w:t>
            </w:r>
          </w:p>
        </w:tc>
        <w:tc>
          <w:tcPr>
            <w:tcW w:w="1710" w:type="dxa"/>
          </w:tcPr>
          <w:p w:rsidR="00325053" w:rsidRPr="00E219E8" w:rsidRDefault="00325053" w:rsidP="009D6AD7">
            <w:pPr>
              <w:jc w:val="center"/>
              <w:rPr>
                <w:rFonts w:cs="Arial"/>
                <w:szCs w:val="20"/>
              </w:rPr>
            </w:pPr>
            <w:r w:rsidRPr="00E219E8">
              <w:rPr>
                <w:rFonts w:cs="Arial"/>
                <w:szCs w:val="20"/>
              </w:rPr>
              <w:t>$1</w:t>
            </w:r>
            <w:r w:rsidR="001022AB">
              <w:rPr>
                <w:rFonts w:cs="Arial"/>
                <w:szCs w:val="20"/>
              </w:rPr>
              <w:t>9</w:t>
            </w:r>
            <w:r w:rsidRPr="00E219E8">
              <w:rPr>
                <w:rFonts w:cs="Arial"/>
                <w:szCs w:val="20"/>
              </w:rPr>
              <w:t>.</w:t>
            </w:r>
            <w:r w:rsidR="009D6AD7">
              <w:rPr>
                <w:rFonts w:cs="Arial"/>
                <w:szCs w:val="20"/>
              </w:rPr>
              <w:t>4</w:t>
            </w:r>
            <w:r w:rsidRPr="00E219E8">
              <w:rPr>
                <w:rFonts w:cs="Arial"/>
                <w:szCs w:val="20"/>
              </w:rPr>
              <w:t>2</w:t>
            </w:r>
          </w:p>
        </w:tc>
      </w:tr>
      <w:tr w:rsidR="00325053" w:rsidRPr="00E219E8" w:rsidTr="00534258">
        <w:tc>
          <w:tcPr>
            <w:tcW w:w="5328" w:type="dxa"/>
          </w:tcPr>
          <w:p w:rsidR="00325053" w:rsidRPr="00E219E8" w:rsidRDefault="00325053" w:rsidP="00534258">
            <w:pPr>
              <w:rPr>
                <w:rFonts w:cs="Arial"/>
                <w:szCs w:val="20"/>
              </w:rPr>
            </w:pPr>
            <w:r w:rsidRPr="00E219E8">
              <w:rPr>
                <w:rFonts w:cs="Arial"/>
                <w:szCs w:val="20"/>
              </w:rPr>
              <w:t>Instructional Student Assistant</w:t>
            </w:r>
            <w:r>
              <w:rPr>
                <w:rFonts w:cs="Arial"/>
                <w:szCs w:val="20"/>
              </w:rPr>
              <w:t xml:space="preserve">, </w:t>
            </w:r>
            <w:r w:rsidRPr="00E219E8">
              <w:rPr>
                <w:rFonts w:cs="Arial"/>
                <w:szCs w:val="20"/>
              </w:rPr>
              <w:t>Work Study</w:t>
            </w:r>
          </w:p>
        </w:tc>
        <w:tc>
          <w:tcPr>
            <w:tcW w:w="810" w:type="dxa"/>
          </w:tcPr>
          <w:p w:rsidR="00325053" w:rsidRPr="00E219E8" w:rsidRDefault="00325053" w:rsidP="00534258">
            <w:pPr>
              <w:jc w:val="both"/>
              <w:rPr>
                <w:rFonts w:cs="Arial"/>
                <w:szCs w:val="20"/>
              </w:rPr>
            </w:pPr>
            <w:r w:rsidRPr="00E219E8">
              <w:rPr>
                <w:rFonts w:cs="Arial"/>
                <w:szCs w:val="20"/>
              </w:rPr>
              <w:t>1151</w:t>
            </w:r>
          </w:p>
        </w:tc>
        <w:tc>
          <w:tcPr>
            <w:tcW w:w="1620" w:type="dxa"/>
          </w:tcPr>
          <w:p w:rsidR="00325053" w:rsidRPr="00E219E8" w:rsidRDefault="00C01F42" w:rsidP="009D6AD7">
            <w:pPr>
              <w:jc w:val="center"/>
              <w:rPr>
                <w:rFonts w:cs="Arial"/>
                <w:szCs w:val="20"/>
              </w:rPr>
            </w:pPr>
            <w:r>
              <w:rPr>
                <w:rFonts w:cs="Arial"/>
                <w:szCs w:val="20"/>
              </w:rPr>
              <w:t>$1</w:t>
            </w:r>
            <w:r w:rsidR="001022AB">
              <w:rPr>
                <w:rFonts w:cs="Arial"/>
                <w:szCs w:val="20"/>
              </w:rPr>
              <w:t>3</w:t>
            </w:r>
            <w:r>
              <w:rPr>
                <w:rFonts w:cs="Arial"/>
                <w:szCs w:val="20"/>
              </w:rPr>
              <w:t>.</w:t>
            </w:r>
            <w:r w:rsidR="009D6AD7">
              <w:rPr>
                <w:rFonts w:cs="Arial"/>
                <w:szCs w:val="20"/>
              </w:rPr>
              <w:t>0</w:t>
            </w:r>
            <w:r w:rsidR="00325053" w:rsidRPr="00E219E8">
              <w:rPr>
                <w:rFonts w:cs="Arial"/>
                <w:szCs w:val="20"/>
              </w:rPr>
              <w:t>0</w:t>
            </w:r>
          </w:p>
        </w:tc>
        <w:tc>
          <w:tcPr>
            <w:tcW w:w="1710" w:type="dxa"/>
          </w:tcPr>
          <w:p w:rsidR="00325053" w:rsidRPr="00E219E8" w:rsidRDefault="00325053" w:rsidP="009D6AD7">
            <w:pPr>
              <w:jc w:val="center"/>
              <w:rPr>
                <w:rFonts w:cs="Arial"/>
                <w:szCs w:val="20"/>
              </w:rPr>
            </w:pPr>
            <w:r w:rsidRPr="00E219E8">
              <w:rPr>
                <w:rFonts w:cs="Arial"/>
                <w:szCs w:val="20"/>
              </w:rPr>
              <w:t>$1</w:t>
            </w:r>
            <w:r w:rsidR="001022AB">
              <w:rPr>
                <w:rFonts w:cs="Arial"/>
                <w:szCs w:val="20"/>
              </w:rPr>
              <w:t>9</w:t>
            </w:r>
            <w:r w:rsidR="00C01F42">
              <w:rPr>
                <w:rFonts w:cs="Arial"/>
                <w:szCs w:val="20"/>
              </w:rPr>
              <w:t>.</w:t>
            </w:r>
            <w:r w:rsidR="009D6AD7">
              <w:rPr>
                <w:rFonts w:cs="Arial"/>
                <w:szCs w:val="20"/>
              </w:rPr>
              <w:t>4</w:t>
            </w:r>
            <w:r w:rsidRPr="00E219E8">
              <w:rPr>
                <w:rFonts w:cs="Arial"/>
                <w:szCs w:val="20"/>
              </w:rPr>
              <w:t>2</w:t>
            </w:r>
          </w:p>
        </w:tc>
      </w:tr>
      <w:tr w:rsidR="00325053" w:rsidRPr="00E219E8" w:rsidTr="00534258">
        <w:tc>
          <w:tcPr>
            <w:tcW w:w="5328" w:type="dxa"/>
          </w:tcPr>
          <w:p w:rsidR="00325053" w:rsidRPr="00E219E8" w:rsidRDefault="00325053" w:rsidP="00534258">
            <w:pPr>
              <w:rPr>
                <w:rFonts w:cs="Arial"/>
                <w:szCs w:val="20"/>
              </w:rPr>
            </w:pPr>
            <w:r>
              <w:rPr>
                <w:rFonts w:cs="Arial"/>
                <w:szCs w:val="20"/>
              </w:rPr>
              <w:t>Instructional Student Assistant, Off-Campus</w:t>
            </w:r>
          </w:p>
        </w:tc>
        <w:tc>
          <w:tcPr>
            <w:tcW w:w="810" w:type="dxa"/>
          </w:tcPr>
          <w:p w:rsidR="00325053" w:rsidRPr="00E219E8" w:rsidRDefault="00325053" w:rsidP="00534258">
            <w:pPr>
              <w:jc w:val="both"/>
              <w:rPr>
                <w:rFonts w:cs="Arial"/>
                <w:szCs w:val="20"/>
              </w:rPr>
            </w:pPr>
            <w:r>
              <w:rPr>
                <w:rFonts w:cs="Arial"/>
                <w:szCs w:val="20"/>
              </w:rPr>
              <w:t>1152</w:t>
            </w:r>
          </w:p>
        </w:tc>
        <w:tc>
          <w:tcPr>
            <w:tcW w:w="1620" w:type="dxa"/>
          </w:tcPr>
          <w:p w:rsidR="00325053" w:rsidRPr="00E219E8" w:rsidRDefault="00C01F42" w:rsidP="009D6AD7">
            <w:pPr>
              <w:jc w:val="center"/>
              <w:rPr>
                <w:rFonts w:cs="Arial"/>
                <w:szCs w:val="20"/>
              </w:rPr>
            </w:pPr>
            <w:r>
              <w:rPr>
                <w:rFonts w:cs="Arial"/>
                <w:szCs w:val="20"/>
              </w:rPr>
              <w:t>$1</w:t>
            </w:r>
            <w:r w:rsidR="001022AB">
              <w:rPr>
                <w:rFonts w:cs="Arial"/>
                <w:szCs w:val="20"/>
              </w:rPr>
              <w:t>3</w:t>
            </w:r>
            <w:r>
              <w:rPr>
                <w:rFonts w:cs="Arial"/>
                <w:szCs w:val="20"/>
              </w:rPr>
              <w:t>.</w:t>
            </w:r>
            <w:r w:rsidR="009D6AD7">
              <w:rPr>
                <w:rFonts w:cs="Arial"/>
                <w:szCs w:val="20"/>
              </w:rPr>
              <w:t>0</w:t>
            </w:r>
            <w:r w:rsidR="00325053">
              <w:rPr>
                <w:rFonts w:cs="Arial"/>
                <w:szCs w:val="20"/>
              </w:rPr>
              <w:t>0</w:t>
            </w:r>
          </w:p>
        </w:tc>
        <w:tc>
          <w:tcPr>
            <w:tcW w:w="1710" w:type="dxa"/>
          </w:tcPr>
          <w:p w:rsidR="00325053" w:rsidRPr="00E219E8" w:rsidRDefault="00C01F42" w:rsidP="009D6AD7">
            <w:pPr>
              <w:jc w:val="center"/>
              <w:rPr>
                <w:rFonts w:cs="Arial"/>
                <w:szCs w:val="20"/>
              </w:rPr>
            </w:pPr>
            <w:r>
              <w:rPr>
                <w:rFonts w:cs="Arial"/>
                <w:szCs w:val="20"/>
              </w:rPr>
              <w:t>$1</w:t>
            </w:r>
            <w:r w:rsidR="001022AB">
              <w:rPr>
                <w:rFonts w:cs="Arial"/>
                <w:szCs w:val="20"/>
              </w:rPr>
              <w:t>9</w:t>
            </w:r>
            <w:r>
              <w:rPr>
                <w:rFonts w:cs="Arial"/>
                <w:szCs w:val="20"/>
              </w:rPr>
              <w:t>.</w:t>
            </w:r>
            <w:r w:rsidR="009D6AD7">
              <w:rPr>
                <w:rFonts w:cs="Arial"/>
                <w:szCs w:val="20"/>
              </w:rPr>
              <w:t>4</w:t>
            </w:r>
            <w:r w:rsidR="00325053">
              <w:rPr>
                <w:rFonts w:cs="Arial"/>
                <w:szCs w:val="20"/>
              </w:rPr>
              <w:t>2</w:t>
            </w:r>
          </w:p>
        </w:tc>
      </w:tr>
      <w:tr w:rsidR="00325053" w:rsidRPr="00E219E8" w:rsidTr="00534258">
        <w:tc>
          <w:tcPr>
            <w:tcW w:w="5328" w:type="dxa"/>
          </w:tcPr>
          <w:p w:rsidR="00325053" w:rsidRPr="00E219E8" w:rsidRDefault="00325053" w:rsidP="00534258">
            <w:pPr>
              <w:rPr>
                <w:rFonts w:cs="Arial"/>
                <w:szCs w:val="20"/>
              </w:rPr>
            </w:pPr>
            <w:r>
              <w:rPr>
                <w:rFonts w:cs="Arial"/>
                <w:szCs w:val="20"/>
              </w:rPr>
              <w:t>Instructional Student Assistant, Off-Campus Work Study</w:t>
            </w:r>
          </w:p>
        </w:tc>
        <w:tc>
          <w:tcPr>
            <w:tcW w:w="810" w:type="dxa"/>
          </w:tcPr>
          <w:p w:rsidR="00325053" w:rsidRPr="00E219E8" w:rsidRDefault="00325053" w:rsidP="00534258">
            <w:pPr>
              <w:jc w:val="both"/>
              <w:rPr>
                <w:rFonts w:cs="Arial"/>
                <w:szCs w:val="20"/>
              </w:rPr>
            </w:pPr>
            <w:r>
              <w:rPr>
                <w:rFonts w:cs="Arial"/>
                <w:szCs w:val="20"/>
              </w:rPr>
              <w:t>1153</w:t>
            </w:r>
          </w:p>
        </w:tc>
        <w:tc>
          <w:tcPr>
            <w:tcW w:w="1620" w:type="dxa"/>
          </w:tcPr>
          <w:p w:rsidR="00325053" w:rsidRPr="00E219E8" w:rsidRDefault="00C01F42" w:rsidP="009D6AD7">
            <w:pPr>
              <w:jc w:val="center"/>
              <w:rPr>
                <w:rFonts w:cs="Arial"/>
                <w:szCs w:val="20"/>
              </w:rPr>
            </w:pPr>
            <w:r>
              <w:rPr>
                <w:rFonts w:cs="Arial"/>
                <w:szCs w:val="20"/>
              </w:rPr>
              <w:t>$1</w:t>
            </w:r>
            <w:r w:rsidR="001022AB">
              <w:rPr>
                <w:rFonts w:cs="Arial"/>
                <w:szCs w:val="20"/>
              </w:rPr>
              <w:t>3</w:t>
            </w:r>
            <w:r w:rsidR="00325053">
              <w:rPr>
                <w:rFonts w:cs="Arial"/>
                <w:szCs w:val="20"/>
              </w:rPr>
              <w:t>.</w:t>
            </w:r>
            <w:r w:rsidR="009D6AD7">
              <w:rPr>
                <w:rFonts w:cs="Arial"/>
                <w:szCs w:val="20"/>
              </w:rPr>
              <w:t>0</w:t>
            </w:r>
            <w:r w:rsidR="00325053">
              <w:rPr>
                <w:rFonts w:cs="Arial"/>
                <w:szCs w:val="20"/>
              </w:rPr>
              <w:t>0</w:t>
            </w:r>
          </w:p>
        </w:tc>
        <w:tc>
          <w:tcPr>
            <w:tcW w:w="1710" w:type="dxa"/>
          </w:tcPr>
          <w:p w:rsidR="00325053" w:rsidRPr="00E219E8" w:rsidRDefault="00C01F42" w:rsidP="009D6AD7">
            <w:pPr>
              <w:jc w:val="center"/>
              <w:rPr>
                <w:rFonts w:cs="Arial"/>
                <w:szCs w:val="20"/>
              </w:rPr>
            </w:pPr>
            <w:r>
              <w:rPr>
                <w:rFonts w:cs="Arial"/>
                <w:szCs w:val="20"/>
              </w:rPr>
              <w:t>$1</w:t>
            </w:r>
            <w:r w:rsidR="001022AB">
              <w:rPr>
                <w:rFonts w:cs="Arial"/>
                <w:szCs w:val="20"/>
              </w:rPr>
              <w:t>9</w:t>
            </w:r>
            <w:r>
              <w:rPr>
                <w:rFonts w:cs="Arial"/>
                <w:szCs w:val="20"/>
              </w:rPr>
              <w:t>.</w:t>
            </w:r>
            <w:r w:rsidR="009D6AD7">
              <w:rPr>
                <w:rFonts w:cs="Arial"/>
                <w:szCs w:val="20"/>
              </w:rPr>
              <w:t>4</w:t>
            </w:r>
            <w:r w:rsidR="00325053">
              <w:rPr>
                <w:rFonts w:cs="Arial"/>
                <w:szCs w:val="20"/>
              </w:rPr>
              <w:t>2</w:t>
            </w:r>
          </w:p>
        </w:tc>
      </w:tr>
    </w:tbl>
    <w:p w:rsidR="00325053" w:rsidRPr="00E219E8" w:rsidRDefault="00325053" w:rsidP="00325053">
      <w:pPr>
        <w:numPr>
          <w:ilvl w:val="1"/>
          <w:numId w:val="6"/>
        </w:numPr>
        <w:tabs>
          <w:tab w:val="clear" w:pos="1440"/>
          <w:tab w:val="num" w:pos="990"/>
        </w:tabs>
        <w:ind w:hanging="720"/>
        <w:jc w:val="both"/>
        <w:rPr>
          <w:rFonts w:cs="Arial"/>
          <w:szCs w:val="20"/>
        </w:rPr>
      </w:pPr>
      <w:r w:rsidRPr="00E219E8">
        <w:rPr>
          <w:rFonts w:cs="Arial"/>
          <w:szCs w:val="20"/>
        </w:rPr>
        <w:t>Departments must coordinate Work Study appointments with the Office of Financial Aid.</w:t>
      </w:r>
    </w:p>
    <w:p w:rsidR="00325053" w:rsidRDefault="00325053" w:rsidP="00325053">
      <w:pPr>
        <w:numPr>
          <w:ilvl w:val="1"/>
          <w:numId w:val="6"/>
        </w:numPr>
        <w:tabs>
          <w:tab w:val="clear" w:pos="1440"/>
          <w:tab w:val="num" w:pos="990"/>
        </w:tabs>
        <w:ind w:hanging="720"/>
        <w:jc w:val="both"/>
        <w:rPr>
          <w:rFonts w:cs="Arial"/>
          <w:szCs w:val="20"/>
        </w:rPr>
      </w:pPr>
      <w:r w:rsidRPr="00E219E8">
        <w:rPr>
          <w:rFonts w:cs="Arial"/>
          <w:szCs w:val="20"/>
        </w:rPr>
        <w:t xml:space="preserve">Salary Minimum and Maximum figures are as of </w:t>
      </w:r>
      <w:r w:rsidR="00C216AA">
        <w:rPr>
          <w:rFonts w:cs="Arial"/>
          <w:szCs w:val="20"/>
        </w:rPr>
        <w:t>July 1, 201</w:t>
      </w:r>
      <w:r w:rsidR="001022AB">
        <w:rPr>
          <w:rFonts w:cs="Arial"/>
          <w:szCs w:val="20"/>
        </w:rPr>
        <w:t>7</w:t>
      </w:r>
      <w:r w:rsidRPr="00E219E8">
        <w:rPr>
          <w:rFonts w:cs="Arial"/>
          <w:szCs w:val="20"/>
        </w:rPr>
        <w:t xml:space="preserve">. </w:t>
      </w:r>
    </w:p>
    <w:p w:rsidR="00325053" w:rsidRDefault="00325053" w:rsidP="00325053">
      <w:pPr>
        <w:jc w:val="both"/>
        <w:rPr>
          <w:rFonts w:cs="Arial"/>
          <w:szCs w:val="20"/>
        </w:rPr>
      </w:pPr>
    </w:p>
    <w:p w:rsidR="00325053" w:rsidRPr="00E219E8" w:rsidRDefault="00325053" w:rsidP="00325053">
      <w:pPr>
        <w:numPr>
          <w:ilvl w:val="0"/>
          <w:numId w:val="6"/>
        </w:numPr>
        <w:tabs>
          <w:tab w:val="clear" w:pos="720"/>
          <w:tab w:val="num" w:pos="360"/>
        </w:tabs>
        <w:ind w:left="360"/>
        <w:jc w:val="both"/>
        <w:rPr>
          <w:rFonts w:cs="Arial"/>
          <w:szCs w:val="20"/>
        </w:rPr>
      </w:pPr>
      <w:r w:rsidRPr="005A30D6">
        <w:rPr>
          <w:rFonts w:cs="Arial"/>
          <w:b/>
          <w:szCs w:val="20"/>
        </w:rPr>
        <w:t>Student Assistants</w:t>
      </w:r>
      <w:r w:rsidRPr="00E219E8">
        <w:rPr>
          <w:rFonts w:cs="Arial"/>
          <w:szCs w:val="20"/>
        </w:rPr>
        <w:t xml:space="preserve"> </w:t>
      </w:r>
      <w:r>
        <w:rPr>
          <w:rFonts w:cs="Arial"/>
          <w:szCs w:val="20"/>
        </w:rPr>
        <w:t xml:space="preserve">and </w:t>
      </w:r>
      <w:r w:rsidRPr="005A30D6">
        <w:rPr>
          <w:rFonts w:cs="Arial"/>
          <w:b/>
          <w:szCs w:val="20"/>
        </w:rPr>
        <w:t>Student Trainees</w:t>
      </w:r>
      <w:r>
        <w:rPr>
          <w:rFonts w:cs="Arial"/>
          <w:szCs w:val="20"/>
        </w:rPr>
        <w:t xml:space="preserve"> </w:t>
      </w:r>
      <w:r w:rsidRPr="00E219E8">
        <w:rPr>
          <w:rFonts w:cs="Arial"/>
          <w:szCs w:val="20"/>
        </w:rPr>
        <w:t>are hired in the Student Module: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810"/>
        <w:gridCol w:w="1620"/>
        <w:gridCol w:w="1710"/>
      </w:tblGrid>
      <w:tr w:rsidR="00325053" w:rsidRPr="00E219E8" w:rsidTr="00534258">
        <w:trPr>
          <w:trHeight w:val="467"/>
        </w:trPr>
        <w:tc>
          <w:tcPr>
            <w:tcW w:w="5328" w:type="dxa"/>
          </w:tcPr>
          <w:p w:rsidR="00325053" w:rsidRPr="005A30D6" w:rsidRDefault="00325053" w:rsidP="00534258">
            <w:pPr>
              <w:spacing w:line="360" w:lineRule="auto"/>
              <w:jc w:val="both"/>
              <w:rPr>
                <w:rFonts w:cs="Arial"/>
                <w:b/>
                <w:szCs w:val="20"/>
              </w:rPr>
            </w:pPr>
            <w:r w:rsidRPr="005A30D6">
              <w:rPr>
                <w:rFonts w:cs="Arial"/>
                <w:b/>
                <w:szCs w:val="20"/>
              </w:rPr>
              <w:t>Classification Title</w:t>
            </w:r>
          </w:p>
        </w:tc>
        <w:tc>
          <w:tcPr>
            <w:tcW w:w="810" w:type="dxa"/>
          </w:tcPr>
          <w:p w:rsidR="00325053" w:rsidRPr="005A30D6" w:rsidRDefault="00325053" w:rsidP="00534258">
            <w:pPr>
              <w:jc w:val="both"/>
              <w:rPr>
                <w:rFonts w:cs="Arial"/>
                <w:b/>
                <w:szCs w:val="20"/>
              </w:rPr>
            </w:pPr>
            <w:r w:rsidRPr="005A30D6">
              <w:rPr>
                <w:rFonts w:cs="Arial"/>
                <w:b/>
                <w:szCs w:val="20"/>
              </w:rPr>
              <w:t>Job Code</w:t>
            </w:r>
          </w:p>
        </w:tc>
        <w:tc>
          <w:tcPr>
            <w:tcW w:w="1620" w:type="dxa"/>
          </w:tcPr>
          <w:p w:rsidR="00325053" w:rsidRPr="005A30D6" w:rsidRDefault="00325053" w:rsidP="00534258">
            <w:pPr>
              <w:jc w:val="center"/>
              <w:rPr>
                <w:rFonts w:cs="Arial"/>
                <w:b/>
                <w:szCs w:val="20"/>
              </w:rPr>
            </w:pPr>
            <w:r w:rsidRPr="005A30D6">
              <w:rPr>
                <w:rFonts w:cs="Arial"/>
                <w:b/>
                <w:szCs w:val="20"/>
              </w:rPr>
              <w:t>Salary Range Minimum</w:t>
            </w:r>
          </w:p>
        </w:tc>
        <w:tc>
          <w:tcPr>
            <w:tcW w:w="1710" w:type="dxa"/>
          </w:tcPr>
          <w:p w:rsidR="00325053" w:rsidRPr="005A30D6" w:rsidRDefault="00325053" w:rsidP="00534258">
            <w:pPr>
              <w:jc w:val="center"/>
              <w:rPr>
                <w:rFonts w:cs="Arial"/>
                <w:b/>
                <w:szCs w:val="20"/>
              </w:rPr>
            </w:pPr>
            <w:r w:rsidRPr="005A30D6">
              <w:rPr>
                <w:rFonts w:cs="Arial"/>
                <w:b/>
                <w:szCs w:val="20"/>
              </w:rPr>
              <w:t>Salary Range Maximum</w:t>
            </w:r>
          </w:p>
        </w:tc>
      </w:tr>
      <w:tr w:rsidR="00325053" w:rsidRPr="00E219E8" w:rsidTr="00534258">
        <w:tc>
          <w:tcPr>
            <w:tcW w:w="5328" w:type="dxa"/>
          </w:tcPr>
          <w:p w:rsidR="00325053" w:rsidRPr="00E219E8" w:rsidRDefault="00325053" w:rsidP="00534258">
            <w:pPr>
              <w:jc w:val="both"/>
              <w:rPr>
                <w:rFonts w:cs="Arial"/>
                <w:szCs w:val="20"/>
              </w:rPr>
            </w:pPr>
            <w:r w:rsidRPr="00E219E8">
              <w:rPr>
                <w:rFonts w:cs="Arial"/>
                <w:szCs w:val="20"/>
              </w:rPr>
              <w:t>Student Assistant</w:t>
            </w:r>
          </w:p>
        </w:tc>
        <w:tc>
          <w:tcPr>
            <w:tcW w:w="810" w:type="dxa"/>
          </w:tcPr>
          <w:p w:rsidR="00325053" w:rsidRPr="00E219E8" w:rsidRDefault="00325053" w:rsidP="00534258">
            <w:pPr>
              <w:jc w:val="both"/>
              <w:rPr>
                <w:rFonts w:cs="Arial"/>
                <w:szCs w:val="20"/>
              </w:rPr>
            </w:pPr>
            <w:r w:rsidRPr="00E219E8">
              <w:rPr>
                <w:rFonts w:cs="Arial"/>
                <w:szCs w:val="20"/>
              </w:rPr>
              <w:t>1</w:t>
            </w:r>
            <w:r>
              <w:rPr>
                <w:rFonts w:cs="Arial"/>
                <w:szCs w:val="20"/>
              </w:rPr>
              <w:t>870</w:t>
            </w:r>
          </w:p>
        </w:tc>
        <w:tc>
          <w:tcPr>
            <w:tcW w:w="1620" w:type="dxa"/>
          </w:tcPr>
          <w:p w:rsidR="00325053" w:rsidRPr="00E219E8" w:rsidRDefault="00325053" w:rsidP="00C01F42">
            <w:pPr>
              <w:jc w:val="center"/>
              <w:rPr>
                <w:rFonts w:cs="Arial"/>
                <w:szCs w:val="20"/>
              </w:rPr>
            </w:pPr>
            <w:r w:rsidRPr="00E219E8">
              <w:rPr>
                <w:rFonts w:cs="Arial"/>
                <w:szCs w:val="20"/>
              </w:rPr>
              <w:t>$</w:t>
            </w:r>
            <w:r w:rsidR="00D770FA">
              <w:rPr>
                <w:rFonts w:cs="Arial"/>
                <w:szCs w:val="20"/>
              </w:rPr>
              <w:t>11.00</w:t>
            </w:r>
          </w:p>
        </w:tc>
        <w:tc>
          <w:tcPr>
            <w:tcW w:w="1710" w:type="dxa"/>
          </w:tcPr>
          <w:p w:rsidR="00325053" w:rsidRPr="00E219E8" w:rsidRDefault="00325053" w:rsidP="00A7222C">
            <w:pPr>
              <w:jc w:val="center"/>
              <w:rPr>
                <w:rFonts w:cs="Arial"/>
                <w:szCs w:val="20"/>
              </w:rPr>
            </w:pPr>
            <w:r w:rsidRPr="00E219E8">
              <w:rPr>
                <w:rFonts w:cs="Arial"/>
                <w:szCs w:val="20"/>
              </w:rPr>
              <w:t>$1</w:t>
            </w:r>
            <w:r>
              <w:rPr>
                <w:rFonts w:cs="Arial"/>
                <w:szCs w:val="20"/>
              </w:rPr>
              <w:t>7.</w:t>
            </w:r>
            <w:r w:rsidR="00A7222C">
              <w:rPr>
                <w:rFonts w:cs="Arial"/>
                <w:szCs w:val="20"/>
              </w:rPr>
              <w:t>78</w:t>
            </w:r>
          </w:p>
        </w:tc>
      </w:tr>
      <w:tr w:rsidR="00325053" w:rsidRPr="00E219E8" w:rsidTr="00534258">
        <w:tc>
          <w:tcPr>
            <w:tcW w:w="5328" w:type="dxa"/>
          </w:tcPr>
          <w:p w:rsidR="00325053" w:rsidRPr="00E219E8" w:rsidRDefault="00325053" w:rsidP="00534258">
            <w:pPr>
              <w:rPr>
                <w:rFonts w:cs="Arial"/>
                <w:szCs w:val="20"/>
              </w:rPr>
            </w:pPr>
            <w:r w:rsidRPr="00E219E8">
              <w:rPr>
                <w:rFonts w:cs="Arial"/>
                <w:szCs w:val="20"/>
              </w:rPr>
              <w:t xml:space="preserve">Student </w:t>
            </w:r>
            <w:r>
              <w:rPr>
                <w:rFonts w:cs="Arial"/>
                <w:szCs w:val="20"/>
              </w:rPr>
              <w:t xml:space="preserve">Trainee, On Campus </w:t>
            </w:r>
            <w:r w:rsidRPr="00E219E8">
              <w:rPr>
                <w:rFonts w:cs="Arial"/>
                <w:szCs w:val="20"/>
              </w:rPr>
              <w:t>Work Study</w:t>
            </w:r>
          </w:p>
        </w:tc>
        <w:tc>
          <w:tcPr>
            <w:tcW w:w="810" w:type="dxa"/>
          </w:tcPr>
          <w:p w:rsidR="00325053" w:rsidRPr="00E219E8" w:rsidRDefault="00325053" w:rsidP="00534258">
            <w:pPr>
              <w:jc w:val="both"/>
              <w:rPr>
                <w:rFonts w:cs="Arial"/>
                <w:szCs w:val="20"/>
              </w:rPr>
            </w:pPr>
            <w:r>
              <w:rPr>
                <w:rFonts w:cs="Arial"/>
                <w:szCs w:val="20"/>
              </w:rPr>
              <w:t>1871</w:t>
            </w:r>
          </w:p>
        </w:tc>
        <w:tc>
          <w:tcPr>
            <w:tcW w:w="1620" w:type="dxa"/>
          </w:tcPr>
          <w:p w:rsidR="00325053" w:rsidRPr="00E219E8" w:rsidRDefault="00325053" w:rsidP="00534258">
            <w:pPr>
              <w:jc w:val="center"/>
              <w:rPr>
                <w:rFonts w:cs="Arial"/>
                <w:szCs w:val="20"/>
              </w:rPr>
            </w:pPr>
            <w:r w:rsidRPr="00E219E8">
              <w:rPr>
                <w:rFonts w:cs="Arial"/>
                <w:szCs w:val="20"/>
              </w:rPr>
              <w:t>$</w:t>
            </w:r>
            <w:r w:rsidR="00800607">
              <w:rPr>
                <w:rFonts w:cs="Arial"/>
                <w:szCs w:val="20"/>
              </w:rPr>
              <w:t>10</w:t>
            </w:r>
            <w:r w:rsidR="001022AB">
              <w:rPr>
                <w:rFonts w:cs="Arial"/>
                <w:szCs w:val="20"/>
              </w:rPr>
              <w:t>.5</w:t>
            </w:r>
            <w:r w:rsidRPr="00E219E8">
              <w:rPr>
                <w:rFonts w:cs="Arial"/>
                <w:szCs w:val="20"/>
              </w:rPr>
              <w:t>0</w:t>
            </w:r>
          </w:p>
        </w:tc>
        <w:tc>
          <w:tcPr>
            <w:tcW w:w="1710" w:type="dxa"/>
          </w:tcPr>
          <w:p w:rsidR="00325053" w:rsidRPr="00E219E8" w:rsidRDefault="00325053" w:rsidP="00A7222C">
            <w:pPr>
              <w:jc w:val="center"/>
              <w:rPr>
                <w:rFonts w:cs="Arial"/>
                <w:szCs w:val="20"/>
              </w:rPr>
            </w:pPr>
            <w:r w:rsidRPr="00E219E8">
              <w:rPr>
                <w:rFonts w:cs="Arial"/>
                <w:szCs w:val="20"/>
              </w:rPr>
              <w:t>$1</w:t>
            </w:r>
            <w:r>
              <w:rPr>
                <w:rFonts w:cs="Arial"/>
                <w:szCs w:val="20"/>
              </w:rPr>
              <w:t>7.</w:t>
            </w:r>
            <w:r w:rsidR="00A7222C">
              <w:rPr>
                <w:rFonts w:cs="Arial"/>
                <w:szCs w:val="20"/>
              </w:rPr>
              <w:t>78</w:t>
            </w:r>
          </w:p>
        </w:tc>
      </w:tr>
      <w:tr w:rsidR="00325053" w:rsidRPr="00E219E8" w:rsidTr="00534258">
        <w:tc>
          <w:tcPr>
            <w:tcW w:w="5328" w:type="dxa"/>
          </w:tcPr>
          <w:p w:rsidR="00325053" w:rsidRPr="00E219E8" w:rsidRDefault="00325053" w:rsidP="00534258">
            <w:pPr>
              <w:rPr>
                <w:rFonts w:cs="Arial"/>
                <w:szCs w:val="20"/>
              </w:rPr>
            </w:pPr>
            <w:r>
              <w:rPr>
                <w:rFonts w:cs="Arial"/>
                <w:szCs w:val="20"/>
              </w:rPr>
              <w:t>Student Assistant, Off-Campus</w:t>
            </w:r>
            <w:r w:rsidR="005200C6">
              <w:rPr>
                <w:rFonts w:cs="Arial"/>
                <w:szCs w:val="20"/>
              </w:rPr>
              <w:t xml:space="preserve"> Work Study</w:t>
            </w:r>
          </w:p>
        </w:tc>
        <w:tc>
          <w:tcPr>
            <w:tcW w:w="810" w:type="dxa"/>
          </w:tcPr>
          <w:p w:rsidR="00325053" w:rsidRPr="00E219E8" w:rsidRDefault="00325053" w:rsidP="00534258">
            <w:pPr>
              <w:jc w:val="both"/>
              <w:rPr>
                <w:rFonts w:cs="Arial"/>
                <w:szCs w:val="20"/>
              </w:rPr>
            </w:pPr>
            <w:r>
              <w:rPr>
                <w:rFonts w:cs="Arial"/>
                <w:szCs w:val="20"/>
              </w:rPr>
              <w:t>1872</w:t>
            </w:r>
          </w:p>
        </w:tc>
        <w:tc>
          <w:tcPr>
            <w:tcW w:w="1620" w:type="dxa"/>
          </w:tcPr>
          <w:p w:rsidR="00325053" w:rsidRPr="00E219E8" w:rsidRDefault="00325053" w:rsidP="00534258">
            <w:pPr>
              <w:jc w:val="center"/>
              <w:rPr>
                <w:rFonts w:cs="Arial"/>
                <w:szCs w:val="20"/>
              </w:rPr>
            </w:pPr>
            <w:r w:rsidRPr="00E219E8">
              <w:rPr>
                <w:rFonts w:cs="Arial"/>
                <w:szCs w:val="20"/>
              </w:rPr>
              <w:t>$</w:t>
            </w:r>
            <w:r w:rsidR="00800607">
              <w:rPr>
                <w:rFonts w:cs="Arial"/>
                <w:szCs w:val="20"/>
              </w:rPr>
              <w:t>10</w:t>
            </w:r>
            <w:r w:rsidR="001022AB">
              <w:rPr>
                <w:rFonts w:cs="Arial"/>
                <w:szCs w:val="20"/>
              </w:rPr>
              <w:t>.5</w:t>
            </w:r>
            <w:r w:rsidRPr="00E219E8">
              <w:rPr>
                <w:rFonts w:cs="Arial"/>
                <w:szCs w:val="20"/>
              </w:rPr>
              <w:t>0</w:t>
            </w:r>
          </w:p>
        </w:tc>
        <w:tc>
          <w:tcPr>
            <w:tcW w:w="1710" w:type="dxa"/>
          </w:tcPr>
          <w:p w:rsidR="00325053" w:rsidRPr="00E219E8" w:rsidRDefault="00325053" w:rsidP="00A7222C">
            <w:pPr>
              <w:jc w:val="center"/>
              <w:rPr>
                <w:rFonts w:cs="Arial"/>
                <w:szCs w:val="20"/>
              </w:rPr>
            </w:pPr>
            <w:r w:rsidRPr="00E219E8">
              <w:rPr>
                <w:rFonts w:cs="Arial"/>
                <w:szCs w:val="20"/>
              </w:rPr>
              <w:t>$1</w:t>
            </w:r>
            <w:r>
              <w:rPr>
                <w:rFonts w:cs="Arial"/>
                <w:szCs w:val="20"/>
              </w:rPr>
              <w:t>7.</w:t>
            </w:r>
            <w:r w:rsidR="00A7222C">
              <w:rPr>
                <w:rFonts w:cs="Arial"/>
                <w:szCs w:val="20"/>
              </w:rPr>
              <w:t>78</w:t>
            </w:r>
          </w:p>
        </w:tc>
      </w:tr>
      <w:tr w:rsidR="00325053" w:rsidRPr="00E219E8" w:rsidTr="00534258">
        <w:tc>
          <w:tcPr>
            <w:tcW w:w="5328" w:type="dxa"/>
          </w:tcPr>
          <w:p w:rsidR="00325053" w:rsidRPr="00E219E8" w:rsidRDefault="00325053" w:rsidP="00585288">
            <w:pPr>
              <w:rPr>
                <w:rFonts w:cs="Arial"/>
                <w:szCs w:val="20"/>
              </w:rPr>
            </w:pPr>
            <w:r>
              <w:rPr>
                <w:rFonts w:cs="Arial"/>
                <w:szCs w:val="20"/>
              </w:rPr>
              <w:t xml:space="preserve">Student Assistant, </w:t>
            </w:r>
            <w:r w:rsidR="005200C6">
              <w:rPr>
                <w:rFonts w:cs="Arial"/>
                <w:szCs w:val="20"/>
              </w:rPr>
              <w:t xml:space="preserve">Non </w:t>
            </w:r>
            <w:r w:rsidR="00585288">
              <w:rPr>
                <w:rFonts w:cs="Arial"/>
                <w:szCs w:val="20"/>
              </w:rPr>
              <w:t>Citizen</w:t>
            </w:r>
            <w:r w:rsidR="005200C6">
              <w:rPr>
                <w:rFonts w:cs="Arial"/>
                <w:szCs w:val="20"/>
              </w:rPr>
              <w:t xml:space="preserve"> Status</w:t>
            </w:r>
          </w:p>
        </w:tc>
        <w:tc>
          <w:tcPr>
            <w:tcW w:w="810" w:type="dxa"/>
          </w:tcPr>
          <w:p w:rsidR="00325053" w:rsidRPr="00E219E8" w:rsidRDefault="00325053" w:rsidP="00534258">
            <w:pPr>
              <w:jc w:val="both"/>
              <w:rPr>
                <w:rFonts w:cs="Arial"/>
                <w:szCs w:val="20"/>
              </w:rPr>
            </w:pPr>
            <w:r>
              <w:rPr>
                <w:rFonts w:cs="Arial"/>
                <w:szCs w:val="20"/>
              </w:rPr>
              <w:t>1868</w:t>
            </w:r>
          </w:p>
        </w:tc>
        <w:tc>
          <w:tcPr>
            <w:tcW w:w="1620" w:type="dxa"/>
          </w:tcPr>
          <w:p w:rsidR="00325053" w:rsidRPr="00E219E8" w:rsidRDefault="00325053" w:rsidP="00534258">
            <w:pPr>
              <w:jc w:val="center"/>
              <w:rPr>
                <w:rFonts w:cs="Arial"/>
                <w:szCs w:val="20"/>
              </w:rPr>
            </w:pPr>
            <w:r w:rsidRPr="00E219E8">
              <w:rPr>
                <w:rFonts w:cs="Arial"/>
                <w:szCs w:val="20"/>
              </w:rPr>
              <w:t>$</w:t>
            </w:r>
            <w:r w:rsidR="00800607">
              <w:rPr>
                <w:rFonts w:cs="Arial"/>
                <w:szCs w:val="20"/>
              </w:rPr>
              <w:t>10</w:t>
            </w:r>
            <w:r w:rsidR="001022AB">
              <w:rPr>
                <w:rFonts w:cs="Arial"/>
                <w:szCs w:val="20"/>
              </w:rPr>
              <w:t>.5</w:t>
            </w:r>
            <w:r w:rsidRPr="00E219E8">
              <w:rPr>
                <w:rFonts w:cs="Arial"/>
                <w:szCs w:val="20"/>
              </w:rPr>
              <w:t>0</w:t>
            </w:r>
          </w:p>
        </w:tc>
        <w:tc>
          <w:tcPr>
            <w:tcW w:w="1710" w:type="dxa"/>
          </w:tcPr>
          <w:p w:rsidR="00325053" w:rsidRPr="00E219E8" w:rsidRDefault="00325053" w:rsidP="00A7222C">
            <w:pPr>
              <w:jc w:val="center"/>
              <w:rPr>
                <w:rFonts w:cs="Arial"/>
                <w:szCs w:val="20"/>
              </w:rPr>
            </w:pPr>
            <w:r w:rsidRPr="00E219E8">
              <w:rPr>
                <w:rFonts w:cs="Arial"/>
                <w:szCs w:val="20"/>
              </w:rPr>
              <w:t>$1</w:t>
            </w:r>
            <w:r>
              <w:rPr>
                <w:rFonts w:cs="Arial"/>
                <w:szCs w:val="20"/>
              </w:rPr>
              <w:t>7.</w:t>
            </w:r>
            <w:r w:rsidR="00A7222C">
              <w:rPr>
                <w:rFonts w:cs="Arial"/>
                <w:szCs w:val="20"/>
              </w:rPr>
              <w:t>78</w:t>
            </w:r>
          </w:p>
        </w:tc>
      </w:tr>
    </w:tbl>
    <w:p w:rsidR="00325053" w:rsidRPr="00E219E8" w:rsidRDefault="00325053" w:rsidP="00325053">
      <w:pPr>
        <w:numPr>
          <w:ilvl w:val="1"/>
          <w:numId w:val="6"/>
        </w:numPr>
        <w:tabs>
          <w:tab w:val="clear" w:pos="1440"/>
          <w:tab w:val="num" w:pos="990"/>
        </w:tabs>
        <w:ind w:hanging="720"/>
        <w:jc w:val="both"/>
        <w:rPr>
          <w:rFonts w:cs="Arial"/>
          <w:szCs w:val="20"/>
        </w:rPr>
      </w:pPr>
      <w:r w:rsidRPr="00E219E8">
        <w:rPr>
          <w:rFonts w:cs="Arial"/>
          <w:szCs w:val="20"/>
        </w:rPr>
        <w:t>Departments must coordinate Work Study appointments with the Office of Financial Aid.</w:t>
      </w:r>
    </w:p>
    <w:p w:rsidR="00325053" w:rsidRPr="00E219E8" w:rsidRDefault="00325053" w:rsidP="00325053">
      <w:pPr>
        <w:jc w:val="both"/>
        <w:rPr>
          <w:rFonts w:cs="Arial"/>
          <w:szCs w:val="20"/>
        </w:rPr>
      </w:pPr>
    </w:p>
    <w:p w:rsidR="00325053" w:rsidRDefault="00325053" w:rsidP="00325053">
      <w:pPr>
        <w:ind w:left="360"/>
        <w:jc w:val="both"/>
        <w:rPr>
          <w:rFonts w:cs="Arial"/>
          <w:szCs w:val="20"/>
        </w:rPr>
      </w:pPr>
    </w:p>
    <w:p w:rsidR="00410690" w:rsidRDefault="00325053" w:rsidP="00D60DB7">
      <w:pPr>
        <w:pStyle w:val="Heading2"/>
      </w:pPr>
      <w:r>
        <w:br w:type="page"/>
      </w:r>
      <w:bookmarkStart w:id="27" w:name="_Toc300587494"/>
      <w:bookmarkStart w:id="28" w:name="_Toc395111945"/>
      <w:r w:rsidR="00410690" w:rsidRPr="00E219E8">
        <w:lastRenderedPageBreak/>
        <w:t xml:space="preserve">Pay Warrant </w:t>
      </w:r>
      <w:r w:rsidR="006B7790">
        <w:t>Schedule</w:t>
      </w:r>
      <w:r w:rsidR="004B5F8F">
        <w:t>s</w:t>
      </w:r>
      <w:bookmarkEnd w:id="27"/>
      <w:bookmarkEnd w:id="28"/>
    </w:p>
    <w:p w:rsidR="00B14204" w:rsidRPr="00B14204" w:rsidRDefault="004B5F8F" w:rsidP="006043B5">
      <w:pPr>
        <w:pStyle w:val="Heading3"/>
      </w:pPr>
      <w:bookmarkStart w:id="29" w:name="_Toc300587495"/>
      <w:bookmarkStart w:id="30" w:name="_Toc395111946"/>
      <w:r>
        <w:t>Academic Year Faculty (Job Codes 2360 and 2358)</w:t>
      </w:r>
      <w:bookmarkEnd w:id="29"/>
      <w:bookmarkEnd w:id="30"/>
    </w:p>
    <w:p w:rsidR="00B14204" w:rsidRDefault="00B14204" w:rsidP="00B14204">
      <w:pPr>
        <w:rPr>
          <w:rFonts w:cs="Arial"/>
          <w:szCs w:val="20"/>
        </w:rPr>
      </w:pPr>
      <w:r w:rsidRPr="00B14204">
        <w:rPr>
          <w:rFonts w:cs="Arial"/>
          <w:szCs w:val="20"/>
        </w:rPr>
        <w:t xml:space="preserve">Remuneration for the duties of </w:t>
      </w:r>
      <w:r>
        <w:rPr>
          <w:rFonts w:cs="Arial"/>
          <w:szCs w:val="20"/>
        </w:rPr>
        <w:t xml:space="preserve">Instructional Faculty is </w:t>
      </w:r>
      <w:r w:rsidRPr="00B14204">
        <w:rPr>
          <w:rFonts w:cs="Arial"/>
          <w:szCs w:val="20"/>
        </w:rPr>
        <w:t xml:space="preserve">paid in six installments for one-semester appointments or twelve installments for academic year appointments.  Faculty are paid according to their timebase and the number of academic workdays worked in each semester.  </w:t>
      </w:r>
      <w:r>
        <w:rPr>
          <w:rFonts w:cs="Arial"/>
          <w:szCs w:val="20"/>
        </w:rPr>
        <w:t>F</w:t>
      </w:r>
      <w:r w:rsidRPr="00B14204">
        <w:rPr>
          <w:rFonts w:cs="Arial"/>
          <w:szCs w:val="20"/>
        </w:rPr>
        <w:t>aculty whose appointments begin late or who have a late change in their assigned number of units (either an increase or decrease in units taught) will have their first and last monthly checks adjusted according to State Controller’s Office payroll procedures</w:t>
      </w:r>
      <w:r w:rsidR="00271CFB">
        <w:rPr>
          <w:rFonts w:cs="Arial"/>
          <w:szCs w:val="20"/>
        </w:rPr>
        <w:t>;</w:t>
      </w:r>
      <w:r w:rsidRPr="00B14204">
        <w:rPr>
          <w:rFonts w:cs="Arial"/>
          <w:szCs w:val="20"/>
        </w:rPr>
        <w:t xml:space="preserve"> </w:t>
      </w:r>
      <w:r w:rsidR="00271CFB">
        <w:rPr>
          <w:rFonts w:cs="Arial"/>
          <w:szCs w:val="20"/>
        </w:rPr>
        <w:t>Departments should advise faculty of this when discussing changes.</w:t>
      </w:r>
    </w:p>
    <w:p w:rsidR="00B14204" w:rsidRDefault="00B14204" w:rsidP="00B14204">
      <w:pPr>
        <w:rPr>
          <w:rFonts w:cs="Arial"/>
          <w:szCs w:val="20"/>
        </w:rPr>
      </w:pPr>
    </w:p>
    <w:p w:rsidR="00B14204" w:rsidRDefault="00B14204" w:rsidP="00B14204">
      <w:pPr>
        <w:rPr>
          <w:rFonts w:cs="Arial"/>
          <w:szCs w:val="20"/>
        </w:rPr>
      </w:pPr>
      <w:r>
        <w:rPr>
          <w:rFonts w:cs="Arial"/>
          <w:szCs w:val="20"/>
        </w:rPr>
        <w:t xml:space="preserve">Pay </w:t>
      </w:r>
      <w:r w:rsidR="00D36EC7">
        <w:rPr>
          <w:rFonts w:cs="Arial"/>
          <w:szCs w:val="20"/>
        </w:rPr>
        <w:t>Warrants</w:t>
      </w:r>
      <w:r>
        <w:rPr>
          <w:rFonts w:cs="Arial"/>
          <w:szCs w:val="20"/>
        </w:rPr>
        <w:t xml:space="preserve"> for Tenured and Probationary Academic Year Faculty (2360) and for T</w:t>
      </w:r>
      <w:r w:rsidRPr="00B14204">
        <w:rPr>
          <w:rFonts w:cs="Arial"/>
          <w:szCs w:val="20"/>
        </w:rPr>
        <w:t xml:space="preserve">emporary </w:t>
      </w:r>
      <w:r>
        <w:rPr>
          <w:rFonts w:cs="Arial"/>
          <w:szCs w:val="20"/>
        </w:rPr>
        <w:t>Instructional AY F</w:t>
      </w:r>
      <w:r w:rsidRPr="00B14204">
        <w:rPr>
          <w:rFonts w:cs="Arial"/>
          <w:szCs w:val="20"/>
        </w:rPr>
        <w:t xml:space="preserve">aculty </w:t>
      </w:r>
      <w:r>
        <w:rPr>
          <w:rFonts w:cs="Arial"/>
          <w:szCs w:val="20"/>
        </w:rPr>
        <w:t xml:space="preserve">(2358) </w:t>
      </w:r>
      <w:r w:rsidRPr="00B14204">
        <w:rPr>
          <w:rFonts w:cs="Arial"/>
          <w:szCs w:val="20"/>
        </w:rPr>
        <w:t>appointed for the Fall semester and reappointed for the Spring semester are dispersed as follows: for Fall Semester, the end of the September, October, November, December and January pay periods with final settlement at the end of the following August pay period; for Spring, the end of the February, March, April, May and June pay periods with final settlement at the end of the July pay period.  Faculty appointed only for the Spring semester receive their six pay warrants at the end of February, March, April, May, June and July pay periods.</w:t>
      </w:r>
    </w:p>
    <w:p w:rsidR="00B14204" w:rsidRPr="00D040E5" w:rsidRDefault="00D040E5" w:rsidP="006043B5">
      <w:pPr>
        <w:pStyle w:val="Heading3"/>
      </w:pPr>
      <w:bookmarkStart w:id="31" w:name="_Toc300587496"/>
      <w:bookmarkStart w:id="32" w:name="_Toc395111947"/>
      <w:r>
        <w:t>Academic Year Faculty Pay Warrant Distribution Chart</w:t>
      </w:r>
      <w:bookmarkEnd w:id="31"/>
      <w:bookmarkEnd w:id="32"/>
    </w:p>
    <w:p w:rsidR="00B14204" w:rsidRPr="00D040E5" w:rsidRDefault="00B14204" w:rsidP="00B14204">
      <w:pPr>
        <w:rPr>
          <w:rFonts w:cs="Arial"/>
          <w:szCs w:val="20"/>
        </w:rPr>
      </w:pPr>
      <w:r w:rsidRPr="00D040E5">
        <w:rPr>
          <w:szCs w:val="20"/>
        </w:rPr>
        <w:t>The Pay Warrant D</w:t>
      </w:r>
      <w:r w:rsidR="004B5F8F" w:rsidRPr="00D040E5">
        <w:rPr>
          <w:szCs w:val="20"/>
        </w:rPr>
        <w:t>istribution Chart for Academic Y</w:t>
      </w:r>
      <w:r w:rsidRPr="00D040E5">
        <w:rPr>
          <w:szCs w:val="20"/>
        </w:rPr>
        <w:t xml:space="preserve">ear Faculty, Fall </w:t>
      </w:r>
      <w:r w:rsidR="000A3A60">
        <w:rPr>
          <w:szCs w:val="20"/>
        </w:rPr>
        <w:t>201</w:t>
      </w:r>
      <w:r w:rsidR="002A6080">
        <w:rPr>
          <w:szCs w:val="20"/>
        </w:rPr>
        <w:t>8</w:t>
      </w:r>
      <w:r w:rsidRPr="00D040E5">
        <w:rPr>
          <w:szCs w:val="20"/>
        </w:rPr>
        <w:t xml:space="preserve"> through</w:t>
      </w:r>
      <w:r w:rsidR="00582AAC">
        <w:rPr>
          <w:szCs w:val="20"/>
        </w:rPr>
        <w:t xml:space="preserve"> Spring </w:t>
      </w:r>
      <w:r w:rsidR="000A3A60">
        <w:rPr>
          <w:szCs w:val="20"/>
        </w:rPr>
        <w:t>201</w:t>
      </w:r>
      <w:r w:rsidR="002A6080">
        <w:rPr>
          <w:szCs w:val="20"/>
        </w:rPr>
        <w:t>9</w:t>
      </w:r>
      <w:r w:rsidRPr="00D040E5">
        <w:rPr>
          <w:szCs w:val="20"/>
        </w:rPr>
        <w:t xml:space="preserve"> can be found on the </w:t>
      </w:r>
      <w:r w:rsidRPr="00D040E5">
        <w:rPr>
          <w:rFonts w:cs="Arial"/>
          <w:szCs w:val="20"/>
        </w:rPr>
        <w:t xml:space="preserve">Human Resources </w:t>
      </w:r>
      <w:r w:rsidR="0099285B">
        <w:rPr>
          <w:rFonts w:cs="Arial"/>
          <w:szCs w:val="20"/>
        </w:rPr>
        <w:t xml:space="preserve">Payroll </w:t>
      </w:r>
      <w:r w:rsidRPr="00D040E5">
        <w:rPr>
          <w:rFonts w:cs="Arial"/>
          <w:szCs w:val="20"/>
        </w:rPr>
        <w:t xml:space="preserve">website at:  </w:t>
      </w:r>
      <w:hyperlink r:id="rId23" w:history="1">
        <w:r w:rsidR="0099285B" w:rsidRPr="005B086E">
          <w:rPr>
            <w:rStyle w:val="Hyperlink"/>
            <w:rFonts w:cs="Arial"/>
            <w:szCs w:val="20"/>
          </w:rPr>
          <w:t>http://www.csun.edu/payroll</w:t>
        </w:r>
      </w:hyperlink>
      <w:r w:rsidRPr="00D040E5">
        <w:rPr>
          <w:rFonts w:cs="Arial"/>
          <w:szCs w:val="20"/>
        </w:rPr>
        <w:t>.</w:t>
      </w:r>
    </w:p>
    <w:p w:rsidR="004B5F8F" w:rsidRPr="00E219E8" w:rsidRDefault="004B5F8F" w:rsidP="006043B5">
      <w:pPr>
        <w:pStyle w:val="Heading3"/>
      </w:pPr>
      <w:bookmarkStart w:id="33" w:name="_Toc300587497"/>
      <w:bookmarkStart w:id="34" w:name="_Toc395111948"/>
      <w:r>
        <w:t>Teaching Associates (Job Code 2354)</w:t>
      </w:r>
      <w:bookmarkEnd w:id="33"/>
      <w:bookmarkEnd w:id="34"/>
    </w:p>
    <w:p w:rsidR="00AA1542" w:rsidRDefault="00AA1542" w:rsidP="004B5F8F">
      <w:pPr>
        <w:rPr>
          <w:rFonts w:cs="Arial"/>
          <w:szCs w:val="20"/>
        </w:rPr>
      </w:pPr>
      <w:r w:rsidRPr="00AA1542">
        <w:rPr>
          <w:rFonts w:cs="Arial"/>
          <w:szCs w:val="20"/>
        </w:rPr>
        <w:t>Academic Year (AY) appointment Teaching Associates will receive twelve (12) pay warrants on or about the 1st of each month for the previous month’s pay period.  The first pay warrant will issue in October and cover August-September.  All subsequent warrants will be issued monthly thereafter (November, December, January, February, March, April, May, June, July, August, and September).  Teaching Associates with Fall semester only appointments will receive six (6) pay warrants which will issue beginning in October and monthly thereafter (November, December, January, February, and March). Teaching Associates with Spring semester only appointments will receive six (6) pay warrants which will issue beginning in March for work performed between January and February, and monthly thereafter (April, May, June, July, and August).  The issuance of the first pay warrant may vary if the start of employment does not coincide with the beginning of the semester.</w:t>
      </w:r>
    </w:p>
    <w:p w:rsidR="004B5F8F" w:rsidRDefault="004B5F8F" w:rsidP="006043B5">
      <w:pPr>
        <w:pStyle w:val="Heading3"/>
      </w:pPr>
      <w:bookmarkStart w:id="35" w:name="_Toc300587498"/>
      <w:bookmarkStart w:id="36" w:name="_Toc395111949"/>
      <w:r>
        <w:t>Graduate Assistants (Job Code 2355)</w:t>
      </w:r>
      <w:bookmarkEnd w:id="35"/>
      <w:bookmarkEnd w:id="36"/>
    </w:p>
    <w:p w:rsidR="00AA1542" w:rsidRPr="00AA1542" w:rsidRDefault="00AA1542" w:rsidP="00AA1542">
      <w:pPr>
        <w:rPr>
          <w:rFonts w:cs="Arial"/>
          <w:szCs w:val="20"/>
        </w:rPr>
      </w:pPr>
      <w:r w:rsidRPr="00AA1542">
        <w:rPr>
          <w:rFonts w:cs="Arial"/>
          <w:szCs w:val="20"/>
        </w:rPr>
        <w:t xml:space="preserve">Graduate Assistants will receive five (5) pay warrants on or about the 1st of each month representing the previous month’s pay period.  For Graduate Assistants with Fall semester only appointments, warrants issue in October, November, December, January, and February. For Graduate Assistants with Spring semester only appointments, warrants issue in March, April, May, June, and July. </w:t>
      </w:r>
    </w:p>
    <w:p w:rsidR="00AA1542" w:rsidRPr="00AA1542" w:rsidRDefault="00AA1542" w:rsidP="00AA1542">
      <w:pPr>
        <w:rPr>
          <w:rFonts w:cs="Arial"/>
          <w:szCs w:val="20"/>
        </w:rPr>
      </w:pPr>
    </w:p>
    <w:p w:rsidR="00AA1542" w:rsidRDefault="00AA1542" w:rsidP="00AA1542">
      <w:pPr>
        <w:rPr>
          <w:rFonts w:cs="Arial"/>
          <w:szCs w:val="20"/>
        </w:rPr>
      </w:pPr>
      <w:r w:rsidRPr="00AA1542">
        <w:rPr>
          <w:rFonts w:cs="Arial"/>
          <w:szCs w:val="20"/>
        </w:rPr>
        <w:t>Monthly Graduate Assistant appointments receive payment from the beginning to end of the work period; Pay warrants issue on or about the 1st of each month representing the previous month’s pay period.</w:t>
      </w:r>
    </w:p>
    <w:p w:rsidR="004B5F8F" w:rsidRDefault="004B5F8F" w:rsidP="006043B5">
      <w:pPr>
        <w:pStyle w:val="Heading3"/>
      </w:pPr>
      <w:bookmarkStart w:id="37" w:name="_Toc300587499"/>
      <w:bookmarkStart w:id="38" w:name="_Toc395111950"/>
      <w:r>
        <w:t>In</w:t>
      </w:r>
      <w:r w:rsidR="00454527">
        <w:t xml:space="preserve">structional Student Assistants and </w:t>
      </w:r>
      <w:r>
        <w:t>Student Assistants</w:t>
      </w:r>
      <w:bookmarkEnd w:id="37"/>
      <w:bookmarkEnd w:id="38"/>
    </w:p>
    <w:p w:rsidR="00AA1542" w:rsidRDefault="00AA1542" w:rsidP="00AA1542">
      <w:r w:rsidRPr="00AA1542">
        <w:t xml:space="preserve">Instructional Student Assistants </w:t>
      </w:r>
      <w:r>
        <w:t xml:space="preserve">and Student Assistants </w:t>
      </w:r>
      <w:r w:rsidRPr="00AA1542">
        <w:t xml:space="preserve">are classified as hourly employees and are paid </w:t>
      </w:r>
      <w:r>
        <w:t>on or about the 15</w:t>
      </w:r>
      <w:r w:rsidRPr="00AA1542">
        <w:rPr>
          <w:vertAlign w:val="superscript"/>
        </w:rPr>
        <w:t>th</w:t>
      </w:r>
      <w:r>
        <w:t xml:space="preserve"> of the month </w:t>
      </w:r>
      <w:r w:rsidRPr="00AA1542">
        <w:t xml:space="preserve">for the </w:t>
      </w:r>
      <w:r>
        <w:t xml:space="preserve">hours reported </w:t>
      </w:r>
      <w:r w:rsidRPr="00AA1542">
        <w:t xml:space="preserve">on the timesheet.  </w:t>
      </w:r>
      <w:r>
        <w:t>Please advise your student employees whether they should self-report their time or submit timesheets, and the applicable deadlines.</w:t>
      </w:r>
    </w:p>
    <w:p w:rsidR="004B5F8F" w:rsidRPr="00AA1542" w:rsidRDefault="004B5F8F" w:rsidP="00AA1542">
      <w:pPr>
        <w:rPr>
          <w:b/>
        </w:rPr>
      </w:pPr>
    </w:p>
    <w:p w:rsidR="006A01C6" w:rsidRPr="00000EAB" w:rsidRDefault="000A3B62" w:rsidP="00000EAB">
      <w:pPr>
        <w:pStyle w:val="Heading1"/>
        <w:rPr>
          <w:szCs w:val="20"/>
        </w:rPr>
      </w:pPr>
      <w:r>
        <w:rPr>
          <w:szCs w:val="20"/>
        </w:rPr>
        <w:br w:type="page"/>
      </w:r>
      <w:bookmarkStart w:id="39" w:name="_Toc300587500"/>
      <w:bookmarkStart w:id="40" w:name="_Toc395111951"/>
      <w:r w:rsidR="006A01C6" w:rsidRPr="00000EAB">
        <w:lastRenderedPageBreak/>
        <w:t>Entitlements</w:t>
      </w:r>
      <w:bookmarkEnd w:id="39"/>
      <w:bookmarkEnd w:id="40"/>
    </w:p>
    <w:p w:rsidR="006A01C6" w:rsidRDefault="006A01C6" w:rsidP="002F39BD"/>
    <w:p w:rsidR="006A4C92" w:rsidRDefault="00921053" w:rsidP="006A4C92">
      <w:r>
        <w:t>Temporary, Part-Time Lecturers are covered by the provisions of the Unit 3 Collective Bargaining Agreement.  In accordance with</w:t>
      </w:r>
      <w:r w:rsidR="006A4C92">
        <w:t xml:space="preserve"> the provision of Article 12.3:</w:t>
      </w:r>
    </w:p>
    <w:p w:rsidR="004F517F" w:rsidRPr="006A4C92" w:rsidRDefault="004F517F" w:rsidP="004F517F">
      <w:pPr>
        <w:ind w:left="720"/>
      </w:pPr>
    </w:p>
    <w:p w:rsidR="003F7419" w:rsidRDefault="003F7419" w:rsidP="00D60DB7">
      <w:pPr>
        <w:pStyle w:val="Heading2"/>
      </w:pPr>
      <w:bookmarkStart w:id="41" w:name="_Toc300587502"/>
      <w:bookmarkStart w:id="42" w:name="_Toc395111952"/>
      <w:bookmarkStart w:id="43" w:name="_Toc300587501"/>
      <w:r>
        <w:t>1-Year Appointments</w:t>
      </w:r>
      <w:bookmarkEnd w:id="41"/>
      <w:bookmarkEnd w:id="42"/>
    </w:p>
    <w:p w:rsidR="003F7419" w:rsidRDefault="003F7419" w:rsidP="003F7419">
      <w:r w:rsidRPr="006A4C92">
        <w:t>If a part-time lecturer taught both semesters of the prior academic year and is offered units for the third consecutive semester (the next fall semester), they are entitled to:</w:t>
      </w:r>
    </w:p>
    <w:p w:rsidR="003F7419" w:rsidRPr="00410690" w:rsidRDefault="003F7419" w:rsidP="003F7419">
      <w:pPr>
        <w:ind w:left="720"/>
        <w:rPr>
          <w:sz w:val="16"/>
          <w:szCs w:val="16"/>
        </w:rPr>
      </w:pPr>
    </w:p>
    <w:p w:rsidR="003F7419" w:rsidRDefault="003F7419" w:rsidP="003F7419">
      <w:pPr>
        <w:numPr>
          <w:ilvl w:val="0"/>
          <w:numId w:val="17"/>
        </w:numPr>
      </w:pPr>
      <w:r w:rsidRPr="006A4C92">
        <w:t>A one-year appointment for the academic year</w:t>
      </w:r>
      <w:r>
        <w:t xml:space="preserve"> and t</w:t>
      </w:r>
      <w:r w:rsidRPr="006A4C92">
        <w:t>he same number of units (or more) that they taught in the previous academic year</w:t>
      </w:r>
      <w:r>
        <w:t xml:space="preserve"> with s</w:t>
      </w:r>
      <w:r w:rsidRPr="006A4C92">
        <w:t xml:space="preserve">imilar distribution of units over the next two semesters </w:t>
      </w:r>
      <w:r>
        <w:t>; and,</w:t>
      </w:r>
    </w:p>
    <w:p w:rsidR="003F7419" w:rsidRDefault="003F7419" w:rsidP="003F7419">
      <w:pPr>
        <w:numPr>
          <w:ilvl w:val="0"/>
          <w:numId w:val="17"/>
        </w:numPr>
      </w:pPr>
      <w:r>
        <w:t>Placement at the same or higher salary on the salary schedule.</w:t>
      </w:r>
      <w:r w:rsidRPr="006A4C92">
        <w:t xml:space="preserve"> </w:t>
      </w:r>
    </w:p>
    <w:p w:rsidR="003F7419" w:rsidRDefault="003F7419" w:rsidP="00B84685">
      <w:pPr>
        <w:ind w:left="720"/>
      </w:pPr>
    </w:p>
    <w:p w:rsidR="00410690" w:rsidRDefault="00E52654" w:rsidP="00D60DB7">
      <w:pPr>
        <w:pStyle w:val="Heading2"/>
      </w:pPr>
      <w:bookmarkStart w:id="44" w:name="_Toc395111953"/>
      <w:r>
        <w:t>3-</w:t>
      </w:r>
      <w:r w:rsidR="00410690">
        <w:t>Year, Article</w:t>
      </w:r>
      <w:r>
        <w:t xml:space="preserve"> </w:t>
      </w:r>
      <w:r w:rsidR="00410690">
        <w:t>12 Appointments</w:t>
      </w:r>
      <w:bookmarkEnd w:id="43"/>
      <w:bookmarkEnd w:id="44"/>
    </w:p>
    <w:p w:rsidR="00410690" w:rsidRDefault="00410690" w:rsidP="00410690">
      <w:r>
        <w:t>Temporary faculty unit employees (excluding coaches) employed during the prior academic year and possessing six or more years of prior consecutive service in a dep</w:t>
      </w:r>
      <w:r w:rsidR="00E52654">
        <w:t>artment, are entitled to a 3</w:t>
      </w:r>
      <w:r>
        <w:t xml:space="preserve">-Year temporary appointment.  Temporary </w:t>
      </w:r>
      <w:r w:rsidRPr="006A4C92">
        <w:t>lecturer</w:t>
      </w:r>
      <w:r>
        <w:t xml:space="preserve">s assigned a </w:t>
      </w:r>
      <w:r w:rsidR="00E52654">
        <w:t>3-Y</w:t>
      </w:r>
      <w:r w:rsidRPr="006A4C92">
        <w:t>ear appointment,</w:t>
      </w:r>
      <w:r>
        <w:t xml:space="preserve"> </w:t>
      </w:r>
      <w:r w:rsidRPr="006A4C92">
        <w:t>are entitled to:</w:t>
      </w:r>
    </w:p>
    <w:p w:rsidR="00410690" w:rsidRPr="00410690" w:rsidRDefault="00410690" w:rsidP="00410690">
      <w:pPr>
        <w:rPr>
          <w:sz w:val="16"/>
          <w:szCs w:val="16"/>
        </w:rPr>
      </w:pPr>
    </w:p>
    <w:p w:rsidR="00410690" w:rsidRPr="006A4C92" w:rsidRDefault="00410690" w:rsidP="00410690">
      <w:pPr>
        <w:numPr>
          <w:ilvl w:val="1"/>
          <w:numId w:val="18"/>
        </w:numPr>
        <w:tabs>
          <w:tab w:val="clear" w:pos="1440"/>
          <w:tab w:val="num" w:pos="720"/>
        </w:tabs>
        <w:ind w:left="720"/>
      </w:pPr>
      <w:r w:rsidRPr="006A4C92">
        <w:t xml:space="preserve">The same number of units (or more) that they taught in the their sixth year, or in the last year of their previous 3-Yr </w:t>
      </w:r>
      <w:r w:rsidR="008A18DF" w:rsidRPr="006A4C92">
        <w:t>appointment</w:t>
      </w:r>
      <w:r w:rsidR="008A18DF">
        <w:t>;</w:t>
      </w:r>
      <w:r w:rsidR="00E16509">
        <w:t xml:space="preserve"> </w:t>
      </w:r>
      <w:r>
        <w:t>similar distribution of u</w:t>
      </w:r>
      <w:r w:rsidRPr="006A4C92">
        <w:t>nits over the next three years as were assigned in the year previous to the start of the 3</w:t>
      </w:r>
      <w:r w:rsidR="00E16509">
        <w:t>-Y</w:t>
      </w:r>
      <w:r w:rsidRPr="006A4C92">
        <w:t xml:space="preserve">r </w:t>
      </w:r>
      <w:r w:rsidR="00E16509">
        <w:t>a</w:t>
      </w:r>
      <w:r w:rsidRPr="006A4C92">
        <w:t>ppointment</w:t>
      </w:r>
      <w:r w:rsidR="00E16509">
        <w:t>; and placement at the same or higher salary on the salary schedule.</w:t>
      </w:r>
    </w:p>
    <w:p w:rsidR="00410690" w:rsidRDefault="00410690" w:rsidP="00410690">
      <w:pPr>
        <w:numPr>
          <w:ilvl w:val="1"/>
          <w:numId w:val="18"/>
        </w:numPr>
        <w:tabs>
          <w:tab w:val="clear" w:pos="1440"/>
          <w:tab w:val="num" w:pos="720"/>
        </w:tabs>
        <w:ind w:left="720"/>
      </w:pPr>
      <w:r w:rsidRPr="006A4C92">
        <w:t xml:space="preserve">3-year appointments are </w:t>
      </w:r>
      <w:r w:rsidRPr="006B0BFF">
        <w:t>renewed</w:t>
      </w:r>
      <w:r w:rsidRPr="006A4C92">
        <w:t xml:space="preserve"> </w:t>
      </w:r>
      <w:r w:rsidR="006B0BFF">
        <w:t>following determination by the appropriate administrator that the lecturer has been rated “satisfactory” and absent serious con</w:t>
      </w:r>
      <w:r w:rsidR="00E16509">
        <w:t>duct problems.</w:t>
      </w:r>
    </w:p>
    <w:p w:rsidR="00410690" w:rsidRPr="00410690" w:rsidRDefault="00410690" w:rsidP="00410690">
      <w:pPr>
        <w:numPr>
          <w:ilvl w:val="1"/>
          <w:numId w:val="18"/>
        </w:numPr>
        <w:tabs>
          <w:tab w:val="clear" w:pos="1440"/>
          <w:tab w:val="num" w:pos="720"/>
        </w:tabs>
        <w:ind w:left="720"/>
      </w:pPr>
      <w:r w:rsidRPr="00410690">
        <w:rPr>
          <w:rFonts w:cs="Arial"/>
          <w:szCs w:val="20"/>
        </w:rPr>
        <w:t>Processing Reminder:</w:t>
      </w:r>
    </w:p>
    <w:p w:rsidR="00E16509" w:rsidRDefault="00410690" w:rsidP="00E16509">
      <w:pPr>
        <w:numPr>
          <w:ilvl w:val="1"/>
          <w:numId w:val="18"/>
        </w:numPr>
        <w:rPr>
          <w:rFonts w:cs="Arial"/>
          <w:szCs w:val="20"/>
        </w:rPr>
      </w:pPr>
      <w:r>
        <w:rPr>
          <w:rFonts w:cs="Arial"/>
          <w:szCs w:val="20"/>
        </w:rPr>
        <w:t>F</w:t>
      </w:r>
      <w:r w:rsidRPr="00CC7E59">
        <w:rPr>
          <w:rFonts w:cs="Arial"/>
          <w:szCs w:val="20"/>
        </w:rPr>
        <w:t xml:space="preserve">aculty who have under Article 12, earned for the first </w:t>
      </w:r>
      <w:r>
        <w:rPr>
          <w:rFonts w:cs="Arial"/>
          <w:szCs w:val="20"/>
        </w:rPr>
        <w:t>time a 3</w:t>
      </w:r>
      <w:r w:rsidR="00E52654">
        <w:rPr>
          <w:rFonts w:cs="Arial"/>
          <w:szCs w:val="20"/>
        </w:rPr>
        <w:t>-Y</w:t>
      </w:r>
      <w:r w:rsidRPr="00CC7E59">
        <w:rPr>
          <w:rFonts w:cs="Arial"/>
          <w:szCs w:val="20"/>
        </w:rPr>
        <w:t>ear appointment (new) or are beginning a subsequent three-year appointment (renewal)</w:t>
      </w:r>
      <w:r w:rsidRPr="00CC7E59">
        <w:rPr>
          <w:rFonts w:cs="Arial"/>
          <w:color w:val="1F497D"/>
          <w:szCs w:val="20"/>
        </w:rPr>
        <w:t>,</w:t>
      </w:r>
      <w:r w:rsidRPr="00CC7E59">
        <w:rPr>
          <w:rFonts w:cs="Arial"/>
          <w:szCs w:val="20"/>
        </w:rPr>
        <w:t xml:space="preserve"> </w:t>
      </w:r>
      <w:r w:rsidR="00E16509">
        <w:rPr>
          <w:rFonts w:cs="Arial"/>
          <w:szCs w:val="20"/>
        </w:rPr>
        <w:t xml:space="preserve">with a less than 1.0 time-base, </w:t>
      </w:r>
      <w:r w:rsidRPr="00CC7E59">
        <w:rPr>
          <w:rFonts w:cs="Arial"/>
          <w:szCs w:val="20"/>
        </w:rPr>
        <w:t>need to be entered int</w:t>
      </w:r>
      <w:r>
        <w:rPr>
          <w:rFonts w:cs="Arial"/>
          <w:szCs w:val="20"/>
        </w:rPr>
        <w:t>o the Part-Time Faculty module.</w:t>
      </w:r>
    </w:p>
    <w:p w:rsidR="00410690" w:rsidRPr="00E16509" w:rsidRDefault="00410690" w:rsidP="00E16509">
      <w:pPr>
        <w:numPr>
          <w:ilvl w:val="1"/>
          <w:numId w:val="18"/>
        </w:numPr>
        <w:rPr>
          <w:rFonts w:cs="Arial"/>
          <w:szCs w:val="20"/>
        </w:rPr>
      </w:pPr>
      <w:r w:rsidRPr="00E16509">
        <w:rPr>
          <w:rFonts w:cs="Arial"/>
          <w:szCs w:val="20"/>
        </w:rPr>
        <w:t>You should hire/rehire them in the Part-Time Faculty module with a duration of Y3 and an end date of 05/</w:t>
      </w:r>
      <w:r w:rsidR="00742F9E">
        <w:rPr>
          <w:rFonts w:cs="Arial"/>
          <w:szCs w:val="20"/>
        </w:rPr>
        <w:t>2</w:t>
      </w:r>
      <w:r w:rsidR="007449E5">
        <w:rPr>
          <w:rFonts w:cs="Arial"/>
          <w:szCs w:val="20"/>
        </w:rPr>
        <w:t>2/2021</w:t>
      </w:r>
      <w:r w:rsidRPr="00E16509">
        <w:rPr>
          <w:rFonts w:cs="Arial"/>
          <w:szCs w:val="20"/>
        </w:rPr>
        <w:t>.   (Note: In subsequent semesters, when processing a change in time-base or number of assigned units, you will also make the change in the module.) </w:t>
      </w:r>
    </w:p>
    <w:p w:rsidR="00FB744F" w:rsidRDefault="00410690" w:rsidP="003F7419">
      <w:pPr>
        <w:numPr>
          <w:ilvl w:val="1"/>
          <w:numId w:val="18"/>
        </w:numPr>
        <w:rPr>
          <w:rFonts w:cs="Arial"/>
          <w:szCs w:val="20"/>
        </w:rPr>
      </w:pPr>
      <w:r w:rsidRPr="00CC7E59">
        <w:rPr>
          <w:rFonts w:cs="Arial"/>
          <w:szCs w:val="20"/>
        </w:rPr>
        <w:t>If you are appointing</w:t>
      </w:r>
      <w:r>
        <w:rPr>
          <w:rFonts w:cs="Arial"/>
          <w:szCs w:val="20"/>
        </w:rPr>
        <w:t>/re-appointing</w:t>
      </w:r>
      <w:r w:rsidRPr="00CC7E59">
        <w:rPr>
          <w:rFonts w:cs="Arial"/>
          <w:szCs w:val="20"/>
        </w:rPr>
        <w:t xml:space="preserve"> someone </w:t>
      </w:r>
      <w:r>
        <w:rPr>
          <w:rFonts w:cs="Arial"/>
          <w:szCs w:val="20"/>
        </w:rPr>
        <w:t xml:space="preserve">with a full-time (1.0 timebase) or </w:t>
      </w:r>
      <w:r w:rsidRPr="00CC7E59">
        <w:rPr>
          <w:rFonts w:cs="Arial"/>
          <w:szCs w:val="20"/>
        </w:rPr>
        <w:t xml:space="preserve">who was on a leave in Spring </w:t>
      </w:r>
      <w:r w:rsidR="000A3A60">
        <w:rPr>
          <w:rFonts w:cs="Arial"/>
          <w:szCs w:val="20"/>
        </w:rPr>
        <w:t>201</w:t>
      </w:r>
      <w:r w:rsidR="00955B20">
        <w:rPr>
          <w:rFonts w:cs="Arial"/>
          <w:szCs w:val="20"/>
        </w:rPr>
        <w:t>8</w:t>
      </w:r>
      <w:r w:rsidRPr="00CC7E59">
        <w:rPr>
          <w:rFonts w:cs="Arial"/>
          <w:szCs w:val="20"/>
        </w:rPr>
        <w:t xml:space="preserve">, </w:t>
      </w:r>
      <w:r>
        <w:rPr>
          <w:rFonts w:cs="Arial"/>
          <w:szCs w:val="20"/>
        </w:rPr>
        <w:t xml:space="preserve">or only teaches Fall semester, </w:t>
      </w:r>
      <w:r w:rsidRPr="00CC7E59">
        <w:rPr>
          <w:rFonts w:cs="Arial"/>
          <w:szCs w:val="20"/>
        </w:rPr>
        <w:t>you will need to submit a PAR.</w:t>
      </w:r>
    </w:p>
    <w:p w:rsidR="002E0600" w:rsidRPr="003F7419" w:rsidRDefault="002E0600" w:rsidP="003F7419">
      <w:pPr>
        <w:numPr>
          <w:ilvl w:val="1"/>
          <w:numId w:val="18"/>
        </w:numPr>
        <w:rPr>
          <w:rFonts w:cs="Arial"/>
          <w:szCs w:val="20"/>
        </w:rPr>
      </w:pPr>
      <w:r>
        <w:rPr>
          <w:rFonts w:cs="Arial"/>
          <w:szCs w:val="20"/>
        </w:rPr>
        <w:t xml:space="preserve">To correct an end date on a Y3 appointment, a PAR must be submitted to Human Resources. </w:t>
      </w:r>
    </w:p>
    <w:p w:rsidR="00791A3F" w:rsidRPr="00791A3F" w:rsidRDefault="00791A3F" w:rsidP="00791A3F"/>
    <w:p w:rsidR="000D3E0F" w:rsidRDefault="00E52654" w:rsidP="00D60DB7">
      <w:pPr>
        <w:pStyle w:val="Heading2"/>
      </w:pPr>
      <w:bookmarkStart w:id="45" w:name="_Toc300587503"/>
      <w:bookmarkStart w:id="46" w:name="_Toc395111954"/>
      <w:r>
        <w:t>AY and 3</w:t>
      </w:r>
      <w:r w:rsidR="00791A3F">
        <w:t>-Year Entitlement Chart</w:t>
      </w:r>
      <w:bookmarkEnd w:id="45"/>
      <w:bookmarkEnd w:id="46"/>
    </w:p>
    <w:p w:rsidR="000D3E0F" w:rsidRDefault="000D3E0F" w:rsidP="002F39BD"/>
    <w:p w:rsidR="00791A3F" w:rsidRDefault="00B50DC6" w:rsidP="00791A3F">
      <w:r w:rsidRPr="007E070B">
        <w:rPr>
          <w:noProof/>
          <w:szCs w:val="20"/>
          <w:bdr w:val="single" w:sz="4" w:space="0" w:color="C00000"/>
        </w:rPr>
        <w:drawing>
          <wp:inline distT="0" distB="0" distL="0" distR="0">
            <wp:extent cx="6173470" cy="2970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3470" cy="2970530"/>
                    </a:xfrm>
                    <a:prstGeom prst="rect">
                      <a:avLst/>
                    </a:prstGeom>
                    <a:noFill/>
                    <a:ln>
                      <a:noFill/>
                    </a:ln>
                  </pic:spPr>
                </pic:pic>
              </a:graphicData>
            </a:graphic>
          </wp:inline>
        </w:drawing>
      </w:r>
    </w:p>
    <w:p w:rsidR="00E16509" w:rsidRPr="00DD4E54" w:rsidRDefault="00DD4E54" w:rsidP="00DD4E54">
      <w:pPr>
        <w:ind w:firstLine="720"/>
        <w:rPr>
          <w:sz w:val="16"/>
          <w:szCs w:val="16"/>
        </w:rPr>
      </w:pPr>
      <w:r>
        <w:rPr>
          <w:sz w:val="16"/>
          <w:szCs w:val="16"/>
        </w:rPr>
        <w:t xml:space="preserve">    </w:t>
      </w:r>
      <w:r w:rsidRPr="00DD4E54">
        <w:rPr>
          <w:sz w:val="16"/>
          <w:szCs w:val="16"/>
        </w:rPr>
        <w:t>Only units assigned as part of a State Support Summer Session count toward lecturer entitlement.</w:t>
      </w:r>
    </w:p>
    <w:p w:rsidR="00791A3F" w:rsidRPr="00000EAB" w:rsidRDefault="00791A3F" w:rsidP="00000EAB">
      <w:pPr>
        <w:pStyle w:val="Heading1"/>
      </w:pPr>
      <w:bookmarkStart w:id="47" w:name="_Toc300587504"/>
      <w:bookmarkStart w:id="48" w:name="_Toc395111955"/>
      <w:r w:rsidRPr="00000EAB">
        <w:lastRenderedPageBreak/>
        <w:t>Lack of Available Units</w:t>
      </w:r>
      <w:bookmarkEnd w:id="47"/>
      <w:bookmarkEnd w:id="48"/>
    </w:p>
    <w:p w:rsidR="00791A3F" w:rsidRDefault="00791A3F" w:rsidP="00791A3F"/>
    <w:p w:rsidR="00791A3F" w:rsidRPr="00791A3F" w:rsidRDefault="00791A3F" w:rsidP="00AA6FF9">
      <w:r>
        <w:t xml:space="preserve">If for Fall </w:t>
      </w:r>
      <w:r w:rsidR="000A3A60">
        <w:t>201</w:t>
      </w:r>
      <w:r w:rsidR="00955B20">
        <w:t>8</w:t>
      </w:r>
      <w:r>
        <w:t xml:space="preserve"> or </w:t>
      </w:r>
      <w:r w:rsidR="000A3A60">
        <w:t>201</w:t>
      </w:r>
      <w:r w:rsidR="00955B20">
        <w:t>8</w:t>
      </w:r>
      <w:r>
        <w:t>-</w:t>
      </w:r>
      <w:r w:rsidR="000A3A60">
        <w:t>201</w:t>
      </w:r>
      <w:r w:rsidR="00955B20">
        <w:t>9</w:t>
      </w:r>
      <w:r>
        <w:t xml:space="preserve">, there </w:t>
      </w:r>
      <w:r w:rsidR="00E52654">
        <w:t>are no classes to offer for a 1-Year or 3-</w:t>
      </w:r>
      <w:r>
        <w:t xml:space="preserve">Year entitled faculty member, please contact Faculty Affairs at extension </w:t>
      </w:r>
      <w:r w:rsidR="001E5399">
        <w:t>2962</w:t>
      </w:r>
      <w:r>
        <w:t>.</w:t>
      </w:r>
    </w:p>
    <w:p w:rsidR="00791A3F" w:rsidRDefault="00791A3F" w:rsidP="00791A3F"/>
    <w:p w:rsidR="00791A3F" w:rsidRDefault="00791A3F" w:rsidP="00D60DB7">
      <w:pPr>
        <w:pStyle w:val="Heading2"/>
      </w:pPr>
      <w:bookmarkStart w:id="49" w:name="_Toc300587505"/>
      <w:bookmarkStart w:id="50" w:name="_Toc395111956"/>
      <w:r>
        <w:t>C</w:t>
      </w:r>
      <w:r w:rsidR="00DD108D">
        <w:t>onditions of Appointment and C</w:t>
      </w:r>
      <w:r>
        <w:t>ancellation of Classes</w:t>
      </w:r>
      <w:r w:rsidR="00496142">
        <w:t xml:space="preserve"> for Unit 3 Faculty</w:t>
      </w:r>
      <w:bookmarkEnd w:id="49"/>
      <w:bookmarkEnd w:id="50"/>
    </w:p>
    <w:p w:rsidR="00791A3F" w:rsidRDefault="00791A3F" w:rsidP="00791A3F"/>
    <w:p w:rsidR="004F5CF9" w:rsidRDefault="004F5CF9" w:rsidP="004F5CF9">
      <w:r w:rsidRPr="004F5CF9">
        <w:t>Appointments for Full-Time Lecturers are not conditional on budget or enrollment.</w:t>
      </w:r>
    </w:p>
    <w:p w:rsidR="004F5CF9" w:rsidRPr="004F5CF9" w:rsidRDefault="004F5CF9" w:rsidP="004F5CF9"/>
    <w:p w:rsidR="004F5CF9" w:rsidRDefault="004F5CF9" w:rsidP="004F5CF9">
      <w:r>
        <w:t>For all other lecturers, c</w:t>
      </w:r>
      <w:r w:rsidRPr="004F5CF9">
        <w:t>lasses may be cancelled any time prior to the thi</w:t>
      </w:r>
      <w:r w:rsidR="00A57000">
        <w:t xml:space="preserve">rd class meeting.  Departments </w:t>
      </w:r>
      <w:r w:rsidRPr="004F5CF9">
        <w:t>are obligated to pay the instructor from the beginning of the semester through the last day worked (day of first or second class meeting).</w:t>
      </w:r>
    </w:p>
    <w:p w:rsidR="004F5CF9" w:rsidRPr="004F5CF9" w:rsidRDefault="004F5CF9" w:rsidP="004F5CF9"/>
    <w:p w:rsidR="004F5CF9" w:rsidRPr="004F5CF9" w:rsidRDefault="004F5CF9" w:rsidP="004F5CF9">
      <w:r w:rsidRPr="004F5CF9">
        <w:t xml:space="preserve">If a class is cancelled after the third class meeting, </w:t>
      </w:r>
      <w:r w:rsidR="00A57000">
        <w:t xml:space="preserve">the department is </w:t>
      </w:r>
      <w:r w:rsidRPr="004F5CF9">
        <w:t>obligated to pay the instructor for the entire semester or provide an alternate work assignment.</w:t>
      </w:r>
    </w:p>
    <w:p w:rsidR="004F5CF9" w:rsidRDefault="004F5CF9" w:rsidP="00791A3F"/>
    <w:p w:rsidR="00BA3701" w:rsidRDefault="00BA3701" w:rsidP="00791A3F">
      <w:r>
        <w:t>If the cancellation of a class occurs prior to the start of the effective date of the semester and no pay is due, the appointment may be cancelled in the part-time faculty module.</w:t>
      </w:r>
    </w:p>
    <w:p w:rsidR="00BA3701" w:rsidRDefault="00BA3701" w:rsidP="00791A3F"/>
    <w:p w:rsidR="00BA3701" w:rsidRDefault="00BA3701" w:rsidP="00791A3F">
      <w:r>
        <w:t>If the cancellation of a class occurs after the effective date of the semester, and pay is due, the cancellation must be process</w:t>
      </w:r>
      <w:r w:rsidR="00A57000">
        <w:t>ed</w:t>
      </w:r>
      <w:r>
        <w:t xml:space="preserve"> via a PAR sent to Human Resources.</w:t>
      </w:r>
    </w:p>
    <w:p w:rsidR="0036026E" w:rsidRDefault="0036026E" w:rsidP="00791A3F"/>
    <w:p w:rsidR="00FB744F" w:rsidRDefault="00FB744F" w:rsidP="00D60DB7">
      <w:pPr>
        <w:pStyle w:val="Heading2"/>
      </w:pPr>
      <w:bookmarkStart w:id="51" w:name="_Toc300587506"/>
      <w:bookmarkStart w:id="52" w:name="_Toc395111957"/>
      <w:r>
        <w:t>Conditions of Appointment and Cancellation of Classes for Unit 11 Academic Student Employees</w:t>
      </w:r>
      <w:bookmarkEnd w:id="51"/>
      <w:bookmarkEnd w:id="52"/>
    </w:p>
    <w:p w:rsidR="00FB744F" w:rsidRDefault="00FB744F" w:rsidP="00FB744F"/>
    <w:p w:rsidR="003F7419" w:rsidRDefault="003F7419" w:rsidP="003F7419">
      <w:r>
        <w:t>Teaching Associate (TA) and Graduate Assistant (GA) appointments are non-conditional on budget and enrollment (except for the spring semester of AY appointments) and therefore, cannot be cancelled.</w:t>
      </w:r>
    </w:p>
    <w:p w:rsidR="003F7419" w:rsidRDefault="003F7419" w:rsidP="003F7419"/>
    <w:p w:rsidR="003F7419" w:rsidRDefault="003F7419" w:rsidP="003F7419">
      <w:r>
        <w:t xml:space="preserve">Instructional Student Assistant (ISA) appointments are conditional and may be rescinded based on budget and enrollment. </w:t>
      </w:r>
    </w:p>
    <w:p w:rsidR="003F7419" w:rsidRDefault="003F7419" w:rsidP="003F7419"/>
    <w:p w:rsidR="00FB744F" w:rsidRDefault="003F7419" w:rsidP="003F7419">
      <w:r>
        <w:t>If an appointment is rescinded, a TA is to be paid for class hours taught, and a GA or ISA is to be paid for actual hours worked.</w:t>
      </w:r>
    </w:p>
    <w:p w:rsidR="00FB744F" w:rsidRDefault="00FB744F" w:rsidP="00791A3F"/>
    <w:p w:rsidR="0036026E" w:rsidRPr="00000EAB" w:rsidRDefault="00FB744F" w:rsidP="00000EAB">
      <w:pPr>
        <w:pStyle w:val="Heading1"/>
        <w:rPr>
          <w:sz w:val="20"/>
          <w:szCs w:val="24"/>
        </w:rPr>
      </w:pPr>
      <w:r>
        <w:br w:type="page"/>
      </w:r>
      <w:bookmarkStart w:id="53" w:name="_Toc300587507"/>
      <w:bookmarkStart w:id="54" w:name="_Toc395111958"/>
      <w:r w:rsidR="0036026E" w:rsidRPr="00000EAB">
        <w:lastRenderedPageBreak/>
        <w:t>Student Employee Hiring Guidelines</w:t>
      </w:r>
      <w:bookmarkEnd w:id="53"/>
      <w:bookmarkEnd w:id="54"/>
      <w:r w:rsidR="0036026E" w:rsidRPr="00000EAB">
        <w:t xml:space="preserve"> </w:t>
      </w:r>
    </w:p>
    <w:p w:rsidR="0036026E" w:rsidRDefault="0036026E" w:rsidP="0036026E">
      <w:pPr>
        <w:tabs>
          <w:tab w:val="left" w:pos="-1080"/>
          <w:tab w:val="left" w:pos="-720"/>
          <w:tab w:val="left" w:pos="0"/>
          <w:tab w:val="left" w:pos="1425"/>
          <w:tab w:val="left" w:pos="2520"/>
        </w:tabs>
        <w:jc w:val="both"/>
        <w:rPr>
          <w:rFonts w:cs="Arial"/>
          <w:sz w:val="22"/>
          <w:szCs w:val="22"/>
        </w:rPr>
      </w:pPr>
    </w:p>
    <w:p w:rsidR="00496142" w:rsidRDefault="00496142" w:rsidP="00D60DB7">
      <w:pPr>
        <w:pStyle w:val="Heading2"/>
      </w:pPr>
      <w:bookmarkStart w:id="55" w:name="_Toc300587508"/>
      <w:bookmarkStart w:id="56" w:name="_Toc395111959"/>
      <w:r>
        <w:t>Hiring Academic Student Employees</w:t>
      </w:r>
      <w:bookmarkEnd w:id="55"/>
      <w:bookmarkEnd w:id="56"/>
    </w:p>
    <w:p w:rsidR="00496142" w:rsidRDefault="00496142" w:rsidP="0036026E">
      <w:pPr>
        <w:tabs>
          <w:tab w:val="left" w:pos="-1080"/>
          <w:tab w:val="left" w:pos="-720"/>
          <w:tab w:val="left" w:pos="0"/>
          <w:tab w:val="left" w:pos="1425"/>
          <w:tab w:val="left" w:pos="2520"/>
        </w:tabs>
        <w:jc w:val="both"/>
        <w:rPr>
          <w:rFonts w:cs="Arial"/>
          <w:szCs w:val="20"/>
        </w:rPr>
      </w:pPr>
    </w:p>
    <w:p w:rsidR="0036026E" w:rsidRDefault="0036026E" w:rsidP="0036026E">
      <w:pPr>
        <w:tabs>
          <w:tab w:val="left" w:pos="-1080"/>
          <w:tab w:val="left" w:pos="-720"/>
          <w:tab w:val="left" w:pos="0"/>
          <w:tab w:val="left" w:pos="1425"/>
          <w:tab w:val="left" w:pos="2520"/>
        </w:tabs>
        <w:jc w:val="both"/>
        <w:rPr>
          <w:rFonts w:cs="Arial"/>
          <w:szCs w:val="20"/>
        </w:rPr>
      </w:pPr>
      <w:r w:rsidRPr="00BA3701">
        <w:rPr>
          <w:rFonts w:cs="Arial"/>
          <w:szCs w:val="20"/>
        </w:rPr>
        <w:t>The complete Academic Student Employee Hiring Guide</w:t>
      </w:r>
      <w:r>
        <w:rPr>
          <w:rFonts w:cs="Arial"/>
          <w:szCs w:val="20"/>
        </w:rPr>
        <w:t>lines</w:t>
      </w:r>
      <w:r w:rsidRPr="00BA3701">
        <w:rPr>
          <w:rFonts w:cs="Arial"/>
          <w:szCs w:val="20"/>
        </w:rPr>
        <w:t xml:space="preserve"> may be found </w:t>
      </w:r>
      <w:r w:rsidRPr="00BA3701">
        <w:rPr>
          <w:szCs w:val="20"/>
        </w:rPr>
        <w:t xml:space="preserve">be found on the </w:t>
      </w:r>
      <w:r>
        <w:rPr>
          <w:szCs w:val="20"/>
        </w:rPr>
        <w:t>Faculty Affairs we</w:t>
      </w:r>
      <w:r w:rsidRPr="00BA3701">
        <w:rPr>
          <w:rFonts w:cs="Arial"/>
          <w:szCs w:val="20"/>
        </w:rPr>
        <w:t>bsite at:</w:t>
      </w:r>
      <w:r w:rsidR="009F5CCF" w:rsidRPr="009F5CCF">
        <w:t xml:space="preserve"> </w:t>
      </w:r>
      <w:hyperlink r:id="rId25" w:history="1">
        <w:r w:rsidR="009F5CCF" w:rsidRPr="005B086E">
          <w:rPr>
            <w:rStyle w:val="Hyperlink"/>
            <w:rFonts w:cs="Arial"/>
            <w:sz w:val="20"/>
            <w:szCs w:val="20"/>
          </w:rPr>
          <w:t>http://www.csun.edu/faculty-affairs/academic-student-employees-ase</w:t>
        </w:r>
      </w:hyperlink>
      <w:r w:rsidR="009F5CCF">
        <w:rPr>
          <w:rFonts w:cs="Arial"/>
          <w:szCs w:val="20"/>
        </w:rPr>
        <w:t>. D</w:t>
      </w:r>
      <w:r w:rsidR="007B328D">
        <w:rPr>
          <w:rFonts w:cs="Arial"/>
          <w:szCs w:val="20"/>
        </w:rPr>
        <w:t>epartments must have a signed SC-1 on file for each TA, GA and ISA hired.</w:t>
      </w:r>
      <w:r w:rsidR="00C05D68">
        <w:rPr>
          <w:rFonts w:cs="Arial"/>
          <w:szCs w:val="20"/>
        </w:rPr>
        <w:t xml:space="preserve">  An SC-1 and verification of the required degree must be submitted along with the New Employee Sign-In Form all new TAs and GAs during the Sign-In Process.</w:t>
      </w:r>
    </w:p>
    <w:p w:rsidR="0036026E" w:rsidRPr="00E009F5" w:rsidRDefault="0036026E" w:rsidP="0036026E">
      <w:pPr>
        <w:tabs>
          <w:tab w:val="left" w:pos="-1080"/>
          <w:tab w:val="left" w:pos="-720"/>
          <w:tab w:val="left" w:pos="0"/>
          <w:tab w:val="left" w:pos="1425"/>
          <w:tab w:val="left" w:pos="2520"/>
        </w:tabs>
        <w:jc w:val="both"/>
        <w:rPr>
          <w:rFonts w:cs="Arial"/>
          <w:sz w:val="16"/>
          <w:szCs w:val="16"/>
        </w:rPr>
      </w:pPr>
    </w:p>
    <w:p w:rsidR="0036026E" w:rsidRPr="00CC7E59" w:rsidRDefault="00112A49" w:rsidP="0036026E">
      <w:pPr>
        <w:rPr>
          <w:rFonts w:cs="Arial"/>
        </w:rPr>
      </w:pPr>
      <w:r>
        <w:rPr>
          <w:rFonts w:cs="Arial"/>
        </w:rPr>
        <w:t>The U</w:t>
      </w:r>
      <w:r w:rsidR="0036026E" w:rsidRPr="00CC7E59">
        <w:rPr>
          <w:rFonts w:cs="Arial"/>
        </w:rPr>
        <w:t>niversity is required by the Unit 11 Collective Bar</w:t>
      </w:r>
      <w:r w:rsidR="0036026E">
        <w:rPr>
          <w:rFonts w:cs="Arial"/>
        </w:rPr>
        <w:t>gaining Agreement to advertise O</w:t>
      </w:r>
      <w:r w:rsidR="0036026E" w:rsidRPr="00CC7E59">
        <w:rPr>
          <w:rFonts w:cs="Arial"/>
        </w:rPr>
        <w:t xml:space="preserve">pen </w:t>
      </w:r>
      <w:r w:rsidR="0036026E">
        <w:rPr>
          <w:rFonts w:cs="Arial"/>
        </w:rPr>
        <w:t xml:space="preserve">Hire </w:t>
      </w:r>
      <w:r w:rsidR="0036026E" w:rsidRPr="00CC7E59">
        <w:rPr>
          <w:rFonts w:cs="Arial"/>
        </w:rPr>
        <w:t>positions for Teaching Associates, Graduate Assistants, and Instructional Student Assistants when they become available.</w:t>
      </w:r>
      <w:r w:rsidR="0036026E">
        <w:rPr>
          <w:rFonts w:cs="Arial"/>
        </w:rPr>
        <w:t xml:space="preserve"> Open H</w:t>
      </w:r>
      <w:r w:rsidR="0036026E" w:rsidRPr="00CC7E59">
        <w:rPr>
          <w:rFonts w:cs="Arial"/>
        </w:rPr>
        <w:t>ire positions are those positions available for currently enrolled or admitted students that are not used to fulfill a commitment of support made to a student (a) at the time of admission or (b) under an existing advising relationship with a faculty member(s). Departments are requested to fill out a Position Announcement Form (ASE-1) and forward it to the Office of Faculty Affairs to be posted on the Faculty Affairs website. One ASE-1 form may cover multiple similar positions searched at the same time.</w:t>
      </w:r>
    </w:p>
    <w:p w:rsidR="0036026E" w:rsidRDefault="0036026E" w:rsidP="006043B5">
      <w:pPr>
        <w:pStyle w:val="Heading3"/>
      </w:pPr>
      <w:bookmarkStart w:id="57" w:name="_Toc300587509"/>
      <w:bookmarkStart w:id="58" w:name="_Toc395111960"/>
      <w:r w:rsidRPr="00BA3701">
        <w:t>Posting ASE Positions</w:t>
      </w:r>
      <w:bookmarkEnd w:id="57"/>
      <w:bookmarkEnd w:id="58"/>
    </w:p>
    <w:p w:rsidR="0036026E" w:rsidRPr="005E6D2B" w:rsidRDefault="0036026E" w:rsidP="0036026E">
      <w:pPr>
        <w:rPr>
          <w:sz w:val="16"/>
          <w:szCs w:val="16"/>
        </w:rPr>
      </w:pPr>
    </w:p>
    <w:p w:rsidR="0036026E" w:rsidRPr="00CC7E59" w:rsidRDefault="0036026E" w:rsidP="0036026E">
      <w:r w:rsidRPr="00CC7E59">
        <w:t xml:space="preserve">The ASE-1 form is available at: </w:t>
      </w:r>
      <w:hyperlink r:id="rId26" w:history="1">
        <w:r w:rsidR="009F5CCF" w:rsidRPr="005B086E">
          <w:rPr>
            <w:rStyle w:val="Hyperlink"/>
            <w:sz w:val="20"/>
          </w:rPr>
          <w:t>http://www.csun.edu/faculty-affairs/student-employees</w:t>
        </w:r>
      </w:hyperlink>
      <w:r w:rsidR="009F5CCF">
        <w:t xml:space="preserve">. </w:t>
      </w:r>
      <w:r w:rsidRPr="00CC7E59">
        <w:t>All postings should contain the following information:</w:t>
      </w:r>
    </w:p>
    <w:p w:rsidR="0036026E" w:rsidRPr="00CC7E59" w:rsidRDefault="0036026E" w:rsidP="0036026E">
      <w:pPr>
        <w:numPr>
          <w:ilvl w:val="0"/>
          <w:numId w:val="20"/>
        </w:numPr>
      </w:pPr>
      <w:r w:rsidRPr="00CC7E59">
        <w:t>An employment non-discrimination statement.</w:t>
      </w:r>
    </w:p>
    <w:p w:rsidR="0036026E" w:rsidRPr="00CC7E59" w:rsidRDefault="0036026E" w:rsidP="0036026E">
      <w:pPr>
        <w:numPr>
          <w:ilvl w:val="0"/>
          <w:numId w:val="20"/>
        </w:numPr>
      </w:pPr>
      <w:r w:rsidRPr="00CC7E59">
        <w:t>A general description of the duties performed by each of the classifications covered by the agreement.</w:t>
      </w:r>
    </w:p>
    <w:p w:rsidR="0036026E" w:rsidRPr="00CC7E59" w:rsidRDefault="0036026E" w:rsidP="0036026E">
      <w:pPr>
        <w:numPr>
          <w:ilvl w:val="0"/>
          <w:numId w:val="20"/>
        </w:numPr>
      </w:pPr>
      <w:r w:rsidRPr="00CC7E59">
        <w:t>The "minimum qualifications" by classification as established by and at the sole discretion of the University.</w:t>
      </w:r>
    </w:p>
    <w:p w:rsidR="0036026E" w:rsidRPr="00CC7E59" w:rsidRDefault="0036026E" w:rsidP="0036026E">
      <w:pPr>
        <w:numPr>
          <w:ilvl w:val="0"/>
          <w:numId w:val="20"/>
        </w:numPr>
      </w:pPr>
      <w:r w:rsidRPr="00CC7E59">
        <w:t>A statement indicating that exceptions to the minimum eligibility qualifications may be granted at the sole discretion of the University.</w:t>
      </w:r>
    </w:p>
    <w:p w:rsidR="0036026E" w:rsidRPr="00CC7E59" w:rsidRDefault="0036026E" w:rsidP="0036026E">
      <w:pPr>
        <w:numPr>
          <w:ilvl w:val="0"/>
          <w:numId w:val="20"/>
        </w:numPr>
      </w:pPr>
      <w:r w:rsidRPr="00CC7E59">
        <w:t>Application procedures or hiring unit contact person for bargaining unit positions.</w:t>
      </w:r>
    </w:p>
    <w:p w:rsidR="0036026E" w:rsidRPr="00CC7E59" w:rsidRDefault="0036026E" w:rsidP="0036026E">
      <w:pPr>
        <w:numPr>
          <w:ilvl w:val="0"/>
          <w:numId w:val="20"/>
        </w:numPr>
      </w:pPr>
      <w:r w:rsidRPr="00CC7E59">
        <w:t>Hiring criteria for each classification.</w:t>
      </w:r>
    </w:p>
    <w:p w:rsidR="0036026E" w:rsidRPr="00CC7E59" w:rsidRDefault="0036026E" w:rsidP="0036026E">
      <w:pPr>
        <w:numPr>
          <w:ilvl w:val="0"/>
          <w:numId w:val="20"/>
        </w:numPr>
      </w:pPr>
      <w:r w:rsidRPr="00CC7E59">
        <w:t>Percentage or hours of appointment, when known.</w:t>
      </w:r>
    </w:p>
    <w:p w:rsidR="0036026E" w:rsidRPr="00CC7E59" w:rsidRDefault="0036026E" w:rsidP="0036026E">
      <w:pPr>
        <w:numPr>
          <w:ilvl w:val="0"/>
          <w:numId w:val="20"/>
        </w:numPr>
      </w:pPr>
      <w:r w:rsidRPr="00CC7E59">
        <w:t>Deadlines for application and procedures for notification.</w:t>
      </w:r>
    </w:p>
    <w:p w:rsidR="0036026E" w:rsidRPr="00E009F5" w:rsidRDefault="0036026E" w:rsidP="0036026E">
      <w:pPr>
        <w:rPr>
          <w:sz w:val="16"/>
          <w:szCs w:val="16"/>
        </w:rPr>
      </w:pPr>
    </w:p>
    <w:p w:rsidR="0036026E" w:rsidRDefault="0036026E" w:rsidP="0036026E">
      <w:r w:rsidRPr="00CC7E59">
        <w:t>Departments are expected to contact Faculty Affairs via e-mail when a position has been filled so that the ASE-1 and link can be removed.</w:t>
      </w:r>
    </w:p>
    <w:p w:rsidR="0036026E" w:rsidRPr="005E6D2B" w:rsidRDefault="0036026E" w:rsidP="0036026E">
      <w:pPr>
        <w:ind w:left="360"/>
        <w:jc w:val="both"/>
        <w:rPr>
          <w:rFonts w:cs="Arial"/>
          <w:sz w:val="16"/>
          <w:szCs w:val="16"/>
        </w:rPr>
      </w:pPr>
    </w:p>
    <w:p w:rsidR="0036026E" w:rsidRPr="00D53175" w:rsidRDefault="0036026E" w:rsidP="00D60DB7">
      <w:pPr>
        <w:pStyle w:val="Heading2"/>
      </w:pPr>
      <w:bookmarkStart w:id="59" w:name="_Toc300587510"/>
      <w:bookmarkStart w:id="60" w:name="_Toc395111961"/>
      <w:r w:rsidRPr="00D53175">
        <w:t>A</w:t>
      </w:r>
      <w:r w:rsidR="00A57000" w:rsidRPr="00D53175">
        <w:t xml:space="preserve">cademic </w:t>
      </w:r>
      <w:r w:rsidR="00A57000" w:rsidRPr="00A57000">
        <w:t>Student</w:t>
      </w:r>
      <w:r w:rsidR="00A57000" w:rsidRPr="00D53175">
        <w:t xml:space="preserve"> </w:t>
      </w:r>
      <w:r w:rsidR="00A57000" w:rsidRPr="00A57000">
        <w:t>Employee</w:t>
      </w:r>
      <w:r w:rsidR="00A57000" w:rsidRPr="00D53175">
        <w:t xml:space="preserve"> </w:t>
      </w:r>
      <w:r w:rsidRPr="00A57000">
        <w:t>Separations</w:t>
      </w:r>
      <w:r w:rsidRPr="00D53175">
        <w:t xml:space="preserve"> and </w:t>
      </w:r>
      <w:r w:rsidRPr="00A57000">
        <w:t>Terminations</w:t>
      </w:r>
      <w:bookmarkEnd w:id="59"/>
      <w:bookmarkEnd w:id="60"/>
    </w:p>
    <w:p w:rsidR="0036026E" w:rsidRPr="00D53175" w:rsidRDefault="0036026E" w:rsidP="0036026E">
      <w:pPr>
        <w:rPr>
          <w:sz w:val="16"/>
          <w:szCs w:val="16"/>
        </w:rPr>
      </w:pPr>
    </w:p>
    <w:p w:rsidR="0036026E" w:rsidRDefault="0036026E" w:rsidP="0036026E">
      <w:pPr>
        <w:numPr>
          <w:ilvl w:val="0"/>
          <w:numId w:val="6"/>
        </w:numPr>
        <w:tabs>
          <w:tab w:val="clear" w:pos="720"/>
          <w:tab w:val="num" w:pos="360"/>
        </w:tabs>
        <w:ind w:left="360"/>
        <w:jc w:val="both"/>
        <w:rPr>
          <w:rFonts w:cs="Arial"/>
          <w:b/>
          <w:szCs w:val="20"/>
        </w:rPr>
      </w:pPr>
      <w:r w:rsidRPr="00CC7E59">
        <w:rPr>
          <w:rFonts w:cs="Arial"/>
          <w:szCs w:val="20"/>
        </w:rPr>
        <w:t>If an Academic Student Employee declines or resigns from an appointment, the employee should submit a written letter stating that they decline the appointment or resign from the position (an effective date must be included).  If the employee does not submit written documentation, the hiring department should send or email a confirmation of the discussion and details surrounding the withdrawal to the student.</w:t>
      </w:r>
    </w:p>
    <w:p w:rsidR="0036026E" w:rsidRPr="000A3B62" w:rsidRDefault="0036026E" w:rsidP="0036026E">
      <w:pPr>
        <w:numPr>
          <w:ilvl w:val="0"/>
          <w:numId w:val="6"/>
        </w:numPr>
        <w:tabs>
          <w:tab w:val="clear" w:pos="720"/>
          <w:tab w:val="num" w:pos="360"/>
        </w:tabs>
        <w:ind w:left="360"/>
        <w:jc w:val="both"/>
        <w:rPr>
          <w:rFonts w:cs="Arial"/>
          <w:b/>
          <w:szCs w:val="20"/>
        </w:rPr>
      </w:pPr>
      <w:r w:rsidRPr="000A3B62">
        <w:rPr>
          <w:rFonts w:cs="Arial"/>
          <w:b/>
          <w:szCs w:val="20"/>
        </w:rPr>
        <w:t>Teaching Associate</w:t>
      </w:r>
      <w:r w:rsidRPr="000A3B62">
        <w:rPr>
          <w:rFonts w:cs="Arial"/>
          <w:szCs w:val="20"/>
        </w:rPr>
        <w:t xml:space="preserve"> positions are for a specific period. Prior to the end of a 12-Month appointment (2353), the department should submit a P</w:t>
      </w:r>
      <w:r w:rsidR="002F129E">
        <w:rPr>
          <w:rFonts w:cs="Arial"/>
          <w:szCs w:val="20"/>
        </w:rPr>
        <w:t xml:space="preserve">AR </w:t>
      </w:r>
      <w:r w:rsidRPr="000A3B62">
        <w:rPr>
          <w:rFonts w:cs="Arial"/>
          <w:szCs w:val="20"/>
        </w:rPr>
        <w:t xml:space="preserve">to </w:t>
      </w:r>
      <w:r w:rsidR="009F5CCF">
        <w:rPr>
          <w:rFonts w:cs="Arial"/>
          <w:szCs w:val="20"/>
        </w:rPr>
        <w:t xml:space="preserve">Human Resources to </w:t>
      </w:r>
      <w:r w:rsidRPr="000A3B62">
        <w:rPr>
          <w:rFonts w:cs="Arial"/>
          <w:szCs w:val="20"/>
        </w:rPr>
        <w:t>separate the employee on the last day of the appointment period.</w:t>
      </w:r>
    </w:p>
    <w:p w:rsidR="0036026E" w:rsidRDefault="0036026E" w:rsidP="0036026E">
      <w:pPr>
        <w:numPr>
          <w:ilvl w:val="0"/>
          <w:numId w:val="6"/>
        </w:numPr>
        <w:tabs>
          <w:tab w:val="clear" w:pos="720"/>
          <w:tab w:val="num" w:pos="360"/>
        </w:tabs>
        <w:ind w:left="360"/>
        <w:jc w:val="both"/>
        <w:rPr>
          <w:rFonts w:cs="Arial"/>
          <w:szCs w:val="20"/>
        </w:rPr>
      </w:pPr>
      <w:r w:rsidRPr="00596A8D">
        <w:rPr>
          <w:rFonts w:cs="Arial"/>
          <w:b/>
          <w:szCs w:val="20"/>
        </w:rPr>
        <w:t>Graduate Assistant</w:t>
      </w:r>
      <w:r w:rsidRPr="000A3B62">
        <w:rPr>
          <w:rFonts w:cs="Arial"/>
          <w:szCs w:val="20"/>
        </w:rPr>
        <w:t xml:space="preserve"> positions are for a specific period. </w:t>
      </w:r>
      <w:r w:rsidR="00742F9E">
        <w:rPr>
          <w:rFonts w:cs="Arial"/>
          <w:szCs w:val="20"/>
        </w:rPr>
        <w:t>While o</w:t>
      </w:r>
      <w:r w:rsidRPr="000A3B62">
        <w:rPr>
          <w:rFonts w:cs="Arial"/>
          <w:szCs w:val="20"/>
        </w:rPr>
        <w:t xml:space="preserve">ne </w:t>
      </w:r>
      <w:r w:rsidR="00742F9E">
        <w:rPr>
          <w:rFonts w:cs="Arial"/>
          <w:szCs w:val="20"/>
        </w:rPr>
        <w:t>y</w:t>
      </w:r>
      <w:r w:rsidRPr="000A3B62">
        <w:rPr>
          <w:rFonts w:cs="Arial"/>
          <w:szCs w:val="20"/>
        </w:rPr>
        <w:t>ear</w:t>
      </w:r>
      <w:r w:rsidR="00742F9E">
        <w:rPr>
          <w:rFonts w:cs="Arial"/>
          <w:szCs w:val="20"/>
        </w:rPr>
        <w:t xml:space="preserve"> or AY </w:t>
      </w:r>
      <w:r w:rsidRPr="000A3B62">
        <w:rPr>
          <w:rFonts w:cs="Arial"/>
          <w:szCs w:val="20"/>
        </w:rPr>
        <w:t xml:space="preserve">appointments (2355) </w:t>
      </w:r>
      <w:r w:rsidR="00742F9E">
        <w:rPr>
          <w:rFonts w:cs="Arial"/>
          <w:szCs w:val="20"/>
        </w:rPr>
        <w:t xml:space="preserve">may be offered, in the module they consist of </w:t>
      </w:r>
      <w:r w:rsidRPr="000A3B62">
        <w:rPr>
          <w:rFonts w:cs="Arial"/>
          <w:szCs w:val="20"/>
        </w:rPr>
        <w:t>two five-month appointments</w:t>
      </w:r>
      <w:r w:rsidR="00742F9E">
        <w:rPr>
          <w:rFonts w:cs="Arial"/>
          <w:szCs w:val="20"/>
        </w:rPr>
        <w:t xml:space="preserve"> meaning that</w:t>
      </w:r>
      <w:r w:rsidR="00B84685">
        <w:rPr>
          <w:rFonts w:cs="Arial"/>
          <w:szCs w:val="20"/>
        </w:rPr>
        <w:t xml:space="preserve"> GA</w:t>
      </w:r>
      <w:r w:rsidRPr="000A3B62">
        <w:rPr>
          <w:rFonts w:cs="Arial"/>
          <w:szCs w:val="20"/>
        </w:rPr>
        <w:t xml:space="preserve">s must be reappointed in the Spring. Prior to the end of a Monthly appointment (2325), the hiring department should submit a PAR to Human Resources to separate the employee on the last day of the appointment period.  </w:t>
      </w:r>
    </w:p>
    <w:p w:rsidR="0036026E" w:rsidRPr="007B328D" w:rsidRDefault="0036026E" w:rsidP="0036026E">
      <w:pPr>
        <w:jc w:val="both"/>
        <w:rPr>
          <w:rFonts w:cs="Arial"/>
          <w:b/>
          <w:sz w:val="16"/>
          <w:szCs w:val="16"/>
          <w:u w:val="single"/>
        </w:rPr>
      </w:pPr>
    </w:p>
    <w:p w:rsidR="0036026E" w:rsidRDefault="0036026E" w:rsidP="00D60DB7">
      <w:pPr>
        <w:pStyle w:val="Heading2"/>
      </w:pPr>
      <w:bookmarkStart w:id="61" w:name="_Toc300587511"/>
      <w:bookmarkStart w:id="62" w:name="_Toc395111962"/>
      <w:r w:rsidRPr="00CC7E59">
        <w:t>R</w:t>
      </w:r>
      <w:r>
        <w:t>estrictions on Total Employment for ASE</w:t>
      </w:r>
      <w:r w:rsidR="00112A49">
        <w:t>s</w:t>
      </w:r>
      <w:bookmarkEnd w:id="61"/>
      <w:bookmarkEnd w:id="62"/>
    </w:p>
    <w:p w:rsidR="0036026E" w:rsidRPr="007B328D" w:rsidRDefault="0036026E" w:rsidP="0036026E">
      <w:pPr>
        <w:rPr>
          <w:sz w:val="16"/>
          <w:szCs w:val="16"/>
        </w:rPr>
      </w:pPr>
    </w:p>
    <w:p w:rsidR="0036026E" w:rsidRPr="00CC7E59" w:rsidRDefault="0036026E" w:rsidP="0036026E">
      <w:r w:rsidRPr="00CC7E59">
        <w:t xml:space="preserve">Academic Student Employees (TAs, GAs, and ISAs) may </w:t>
      </w:r>
      <w:r w:rsidRPr="00CC7E59">
        <w:rPr>
          <w:bCs/>
          <w:u w:val="single"/>
        </w:rPr>
        <w:t>not</w:t>
      </w:r>
      <w:r w:rsidRPr="00CC7E59">
        <w:t xml:space="preserve"> be concurrently employed in a </w:t>
      </w:r>
      <w:r w:rsidRPr="00CC7E59">
        <w:rPr>
          <w:bCs/>
          <w:u w:val="single"/>
        </w:rPr>
        <w:t>non-student classification</w:t>
      </w:r>
      <w:r w:rsidRPr="00CC7E59">
        <w:t xml:space="preserve"> (i.e., Lecturer, Substitute, Special Consultant, Extended Learning Instructor, or Staff position). </w:t>
      </w:r>
    </w:p>
    <w:p w:rsidR="0036026E" w:rsidRPr="00CC7E59" w:rsidRDefault="0036026E" w:rsidP="006043B5">
      <w:pPr>
        <w:pStyle w:val="Heading3"/>
      </w:pPr>
      <w:bookmarkStart w:id="63" w:name="_Toc300587512"/>
      <w:bookmarkStart w:id="64" w:name="_Toc395111963"/>
      <w:r w:rsidRPr="00CC7E59">
        <w:t>Graduate Assistant</w:t>
      </w:r>
      <w:r>
        <w:t xml:space="preserve"> Employment Policy</w:t>
      </w:r>
      <w:bookmarkEnd w:id="63"/>
      <w:bookmarkEnd w:id="64"/>
      <w:r>
        <w:tab/>
      </w:r>
      <w:r>
        <w:tab/>
      </w:r>
    </w:p>
    <w:p w:rsidR="0036026E" w:rsidRPr="00CC7E59" w:rsidRDefault="0036026E" w:rsidP="0036026E">
      <w:pPr>
        <w:rPr>
          <w:rFonts w:cs="Arial"/>
        </w:rPr>
      </w:pPr>
      <w:r w:rsidRPr="00CC7E59">
        <w:rPr>
          <w:rFonts w:cs="Arial"/>
        </w:rPr>
        <w:t xml:space="preserve">Graduate Assistants are limited to a maximum of </w:t>
      </w:r>
      <w:r w:rsidRPr="00CC7E59">
        <w:rPr>
          <w:rFonts w:cs="Arial"/>
          <w:bCs/>
        </w:rPr>
        <w:t xml:space="preserve">20 hours per </w:t>
      </w:r>
      <w:r>
        <w:rPr>
          <w:rFonts w:cs="Arial"/>
          <w:bCs/>
        </w:rPr>
        <w:t xml:space="preserve">week of total employment while </w:t>
      </w:r>
      <w:r w:rsidRPr="00CC7E59">
        <w:rPr>
          <w:rFonts w:cs="Arial"/>
          <w:bCs/>
        </w:rPr>
        <w:t xml:space="preserve">enrolled in classes. </w:t>
      </w:r>
      <w:r w:rsidRPr="00CC7E59">
        <w:rPr>
          <w:rFonts w:cs="Arial"/>
        </w:rPr>
        <w:t xml:space="preserve">Graduate Assistants employed for less than 20 hours per week may be appointed concurrently in another </w:t>
      </w:r>
      <w:r w:rsidRPr="00CC7E59">
        <w:rPr>
          <w:rFonts w:cs="Arial"/>
          <w:bCs/>
          <w:u w:val="single"/>
        </w:rPr>
        <w:t>student classification</w:t>
      </w:r>
      <w:r w:rsidRPr="00CC7E59">
        <w:rPr>
          <w:rFonts w:cs="Arial"/>
        </w:rPr>
        <w:t xml:space="preserve"> up to a combined total of approximately 20 hours per week. </w:t>
      </w:r>
    </w:p>
    <w:p w:rsidR="0036026E" w:rsidRPr="00CC7E59" w:rsidRDefault="0036026E" w:rsidP="006043B5">
      <w:pPr>
        <w:pStyle w:val="Heading3"/>
      </w:pPr>
      <w:bookmarkStart w:id="65" w:name="_Toc300587513"/>
      <w:bookmarkStart w:id="66" w:name="_Toc395111964"/>
      <w:r w:rsidRPr="00CC7E59">
        <w:lastRenderedPageBreak/>
        <w:t>Teaching Associate Employment Policy</w:t>
      </w:r>
      <w:bookmarkEnd w:id="65"/>
      <w:bookmarkEnd w:id="66"/>
    </w:p>
    <w:p w:rsidR="0036026E" w:rsidRPr="00CC7E59" w:rsidRDefault="00742F9E" w:rsidP="0036026E">
      <w:pPr>
        <w:rPr>
          <w:rFonts w:cs="Arial"/>
        </w:rPr>
      </w:pPr>
      <w:r>
        <w:rPr>
          <w:rFonts w:cs="Arial"/>
        </w:rPr>
        <w:t xml:space="preserve">Students appointed as </w:t>
      </w:r>
      <w:r w:rsidR="0036026E" w:rsidRPr="00CC7E59">
        <w:rPr>
          <w:rFonts w:cs="Arial"/>
        </w:rPr>
        <w:t xml:space="preserve">Teaching Associates </w:t>
      </w:r>
      <w:r>
        <w:rPr>
          <w:rFonts w:cs="Arial"/>
        </w:rPr>
        <w:t xml:space="preserve">only may </w:t>
      </w:r>
      <w:r w:rsidR="0036026E" w:rsidRPr="00CC7E59">
        <w:rPr>
          <w:rFonts w:cs="Arial"/>
        </w:rPr>
        <w:t xml:space="preserve">be appointed </w:t>
      </w:r>
      <w:r w:rsidR="0036026E" w:rsidRPr="00CC7E59">
        <w:rPr>
          <w:rFonts w:cs="Arial"/>
          <w:bCs/>
        </w:rPr>
        <w:t xml:space="preserve">less than full-time, up to a maximum of 14.8 units, while enrolled in classes. </w:t>
      </w:r>
      <w:r w:rsidR="0036026E" w:rsidRPr="00CC7E59">
        <w:rPr>
          <w:rFonts w:cs="Arial"/>
        </w:rPr>
        <w:t>T</w:t>
      </w:r>
      <w:r>
        <w:rPr>
          <w:rFonts w:cs="Arial"/>
        </w:rPr>
        <w:t>A</w:t>
      </w:r>
      <w:r w:rsidR="0036026E" w:rsidRPr="00CC7E59">
        <w:rPr>
          <w:rFonts w:cs="Arial"/>
        </w:rPr>
        <w:t>s appointed half-time or more may not be appointed concurrently in a</w:t>
      </w:r>
      <w:r>
        <w:rPr>
          <w:rFonts w:cs="Arial"/>
        </w:rPr>
        <w:t xml:space="preserve"> different </w:t>
      </w:r>
      <w:r w:rsidR="0036026E" w:rsidRPr="00CC7E59">
        <w:rPr>
          <w:rFonts w:cs="Arial"/>
        </w:rPr>
        <w:t xml:space="preserve">classification. Teaching Associates appointed for less than half-time may be appointed concurrently in another student classification, up to a </w:t>
      </w:r>
      <w:r w:rsidR="0036026E" w:rsidRPr="00CC7E59">
        <w:rPr>
          <w:rFonts w:cs="Arial"/>
          <w:bCs/>
        </w:rPr>
        <w:t>combined total of approximately 20 hours per week</w:t>
      </w:r>
      <w:r w:rsidR="0036026E" w:rsidRPr="00CC7E59">
        <w:rPr>
          <w:rFonts w:cs="Arial"/>
        </w:rPr>
        <w:t xml:space="preserve">. </w:t>
      </w:r>
    </w:p>
    <w:p w:rsidR="0036026E" w:rsidRPr="00CC7E59" w:rsidRDefault="0036026E" w:rsidP="006043B5">
      <w:pPr>
        <w:pStyle w:val="Heading3"/>
      </w:pPr>
      <w:bookmarkStart w:id="67" w:name="_Toc300587514"/>
      <w:bookmarkStart w:id="68" w:name="_Toc395111965"/>
      <w:r w:rsidRPr="00CC7E59">
        <w:t>Instructional Student Assistant Employment Policy</w:t>
      </w:r>
      <w:bookmarkEnd w:id="67"/>
      <w:bookmarkEnd w:id="68"/>
    </w:p>
    <w:p w:rsidR="0036026E" w:rsidRDefault="0036026E" w:rsidP="0036026E">
      <w:pPr>
        <w:rPr>
          <w:rFonts w:cs="Arial"/>
        </w:rPr>
      </w:pPr>
      <w:r w:rsidRPr="00CC7E59">
        <w:rPr>
          <w:rFonts w:cs="Arial"/>
        </w:rPr>
        <w:t xml:space="preserve">Instructional Student Assistants are limited to a maximum of </w:t>
      </w:r>
      <w:r w:rsidRPr="00CC7E59">
        <w:rPr>
          <w:rFonts w:cs="Arial"/>
          <w:bCs/>
        </w:rPr>
        <w:t xml:space="preserve">20 hours per week of total employment while enrolled in classes. </w:t>
      </w:r>
      <w:r w:rsidRPr="00CC7E59">
        <w:rPr>
          <w:rFonts w:cs="Arial"/>
        </w:rPr>
        <w:t xml:space="preserve">Instructional Student Assistants employed for less than 20 hours per week may be appointed concurrently in another </w:t>
      </w:r>
      <w:r w:rsidRPr="00CC7E59">
        <w:rPr>
          <w:rFonts w:cs="Arial"/>
          <w:bCs/>
          <w:u w:val="single"/>
        </w:rPr>
        <w:t>student classification</w:t>
      </w:r>
      <w:r w:rsidRPr="00CC7E59">
        <w:rPr>
          <w:rFonts w:cs="Arial"/>
        </w:rPr>
        <w:t xml:space="preserve"> up to a combined total of approximately 20 hours per week. </w:t>
      </w:r>
    </w:p>
    <w:p w:rsidR="00496142" w:rsidRPr="00E009F5" w:rsidRDefault="00496142" w:rsidP="00000EAB">
      <w:pPr>
        <w:pStyle w:val="Heading1"/>
      </w:pPr>
    </w:p>
    <w:p w:rsidR="00496142" w:rsidRPr="00000EAB" w:rsidRDefault="00FB744F" w:rsidP="00000EAB">
      <w:pPr>
        <w:pStyle w:val="Heading1"/>
      </w:pPr>
      <w:bookmarkStart w:id="69" w:name="_Toc395111966"/>
      <w:bookmarkStart w:id="70" w:name="_Toc300587515"/>
      <w:r w:rsidRPr="00000EAB">
        <w:t>Hiring Student Assistants</w:t>
      </w:r>
      <w:bookmarkEnd w:id="69"/>
      <w:r w:rsidRPr="00000EAB">
        <w:t xml:space="preserve"> </w:t>
      </w:r>
      <w:bookmarkEnd w:id="70"/>
    </w:p>
    <w:p w:rsidR="00496142" w:rsidRPr="00E009F5" w:rsidRDefault="00496142" w:rsidP="00D60DB7">
      <w:pPr>
        <w:pStyle w:val="Heading2"/>
      </w:pPr>
    </w:p>
    <w:tbl>
      <w:tblPr>
        <w:tblW w:w="96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0" w:type="dxa"/>
          <w:right w:w="0" w:type="dxa"/>
        </w:tblCellMar>
        <w:tblLook w:val="04A0" w:firstRow="1" w:lastRow="0" w:firstColumn="1" w:lastColumn="0" w:noHBand="0" w:noVBand="1"/>
      </w:tblPr>
      <w:tblGrid>
        <w:gridCol w:w="918"/>
        <w:gridCol w:w="2649"/>
        <w:gridCol w:w="1581"/>
        <w:gridCol w:w="4500"/>
      </w:tblGrid>
      <w:tr w:rsidR="00615C29" w:rsidRPr="00615C29" w:rsidTr="00E009F5">
        <w:trPr>
          <w:trHeight w:val="530"/>
        </w:trPr>
        <w:tc>
          <w:tcPr>
            <w:tcW w:w="918" w:type="dxa"/>
            <w:shd w:val="clear" w:color="auto" w:fill="auto"/>
            <w:tcMar>
              <w:top w:w="17" w:type="dxa"/>
              <w:left w:w="108" w:type="dxa"/>
              <w:bottom w:w="0" w:type="dxa"/>
              <w:right w:w="108" w:type="dxa"/>
            </w:tcMar>
            <w:hideMark/>
          </w:tcPr>
          <w:p w:rsidR="00011CC0" w:rsidRPr="00615C29" w:rsidRDefault="00615C29" w:rsidP="00011CC0">
            <w:r w:rsidRPr="00615C29">
              <w:t xml:space="preserve">Job Code </w:t>
            </w:r>
          </w:p>
        </w:tc>
        <w:tc>
          <w:tcPr>
            <w:tcW w:w="2649" w:type="dxa"/>
            <w:shd w:val="clear" w:color="auto" w:fill="auto"/>
            <w:tcMar>
              <w:top w:w="17" w:type="dxa"/>
              <w:left w:w="108" w:type="dxa"/>
              <w:bottom w:w="0" w:type="dxa"/>
              <w:right w:w="108" w:type="dxa"/>
            </w:tcMar>
            <w:hideMark/>
          </w:tcPr>
          <w:p w:rsidR="00011CC0" w:rsidRPr="00615C29" w:rsidRDefault="00615C29" w:rsidP="00011CC0">
            <w:r w:rsidRPr="00615C29">
              <w:t xml:space="preserve">Job Title </w:t>
            </w:r>
          </w:p>
        </w:tc>
        <w:tc>
          <w:tcPr>
            <w:tcW w:w="1581" w:type="dxa"/>
            <w:shd w:val="clear" w:color="auto" w:fill="auto"/>
            <w:tcMar>
              <w:top w:w="17" w:type="dxa"/>
              <w:left w:w="108" w:type="dxa"/>
              <w:bottom w:w="0" w:type="dxa"/>
              <w:right w:w="108" w:type="dxa"/>
            </w:tcMar>
            <w:hideMark/>
          </w:tcPr>
          <w:p w:rsidR="00011CC0" w:rsidRPr="00615C29" w:rsidRDefault="00615C29" w:rsidP="00E009F5">
            <w:pPr>
              <w:jc w:val="center"/>
            </w:pPr>
            <w:r w:rsidRPr="00615C29">
              <w:t>Expected End Date</w:t>
            </w:r>
            <w:r w:rsidR="00E009F5">
              <w:t xml:space="preserve"> </w:t>
            </w:r>
            <w:r w:rsidRPr="00615C29">
              <w:t>Required</w:t>
            </w:r>
          </w:p>
        </w:tc>
        <w:tc>
          <w:tcPr>
            <w:tcW w:w="4500" w:type="dxa"/>
            <w:shd w:val="clear" w:color="auto" w:fill="auto"/>
            <w:tcMar>
              <w:top w:w="17" w:type="dxa"/>
              <w:left w:w="108" w:type="dxa"/>
              <w:bottom w:w="0" w:type="dxa"/>
              <w:right w:w="108" w:type="dxa"/>
            </w:tcMar>
            <w:hideMark/>
          </w:tcPr>
          <w:p w:rsidR="00011CC0" w:rsidRPr="00615C29" w:rsidRDefault="00615C29" w:rsidP="00011CC0">
            <w:r w:rsidRPr="00615C29">
              <w:t xml:space="preserve">Automatic Separation </w:t>
            </w:r>
          </w:p>
        </w:tc>
      </w:tr>
      <w:tr w:rsidR="007B328D" w:rsidRPr="00615C29" w:rsidTr="00E009F5">
        <w:trPr>
          <w:trHeight w:val="298"/>
        </w:trPr>
        <w:tc>
          <w:tcPr>
            <w:tcW w:w="918" w:type="dxa"/>
            <w:shd w:val="clear" w:color="auto" w:fill="auto"/>
            <w:tcMar>
              <w:top w:w="17" w:type="dxa"/>
              <w:left w:w="108" w:type="dxa"/>
              <w:bottom w:w="0" w:type="dxa"/>
              <w:right w:w="108" w:type="dxa"/>
            </w:tcMar>
            <w:hideMark/>
          </w:tcPr>
          <w:p w:rsidR="007B328D" w:rsidRPr="00615C29" w:rsidRDefault="007B328D" w:rsidP="00011CC0">
            <w:r w:rsidRPr="00615C29">
              <w:t xml:space="preserve">1870 </w:t>
            </w:r>
          </w:p>
        </w:tc>
        <w:tc>
          <w:tcPr>
            <w:tcW w:w="2649" w:type="dxa"/>
            <w:shd w:val="clear" w:color="auto" w:fill="auto"/>
            <w:tcMar>
              <w:top w:w="17" w:type="dxa"/>
              <w:left w:w="108" w:type="dxa"/>
              <w:bottom w:w="0" w:type="dxa"/>
              <w:right w:w="108" w:type="dxa"/>
            </w:tcMar>
            <w:hideMark/>
          </w:tcPr>
          <w:p w:rsidR="007B328D" w:rsidRPr="00615C29" w:rsidRDefault="007B328D" w:rsidP="00011CC0">
            <w:r w:rsidRPr="00615C29">
              <w:t>Student Assistant</w:t>
            </w:r>
          </w:p>
        </w:tc>
        <w:tc>
          <w:tcPr>
            <w:tcW w:w="1581" w:type="dxa"/>
            <w:shd w:val="clear" w:color="auto" w:fill="auto"/>
            <w:tcMar>
              <w:top w:w="17" w:type="dxa"/>
              <w:left w:w="108" w:type="dxa"/>
              <w:bottom w:w="0" w:type="dxa"/>
              <w:right w:w="108" w:type="dxa"/>
            </w:tcMar>
            <w:hideMark/>
          </w:tcPr>
          <w:p w:rsidR="007B328D" w:rsidRPr="00615C29" w:rsidRDefault="007B328D" w:rsidP="00E009F5">
            <w:pPr>
              <w:ind w:right="-108"/>
              <w:jc w:val="center"/>
            </w:pPr>
            <w:r w:rsidRPr="00615C29">
              <w:t>No</w:t>
            </w:r>
          </w:p>
        </w:tc>
        <w:tc>
          <w:tcPr>
            <w:tcW w:w="4500" w:type="dxa"/>
            <w:shd w:val="clear" w:color="auto" w:fill="auto"/>
            <w:tcMar>
              <w:top w:w="17" w:type="dxa"/>
              <w:left w:w="108" w:type="dxa"/>
              <w:bottom w:w="0" w:type="dxa"/>
              <w:right w:w="108" w:type="dxa"/>
            </w:tcMar>
            <w:hideMark/>
          </w:tcPr>
          <w:p w:rsidR="007B328D" w:rsidRPr="00615C29" w:rsidRDefault="00CB6BC0" w:rsidP="00CB6BC0">
            <w:r>
              <w:t>Yes-</w:t>
            </w:r>
            <w:r w:rsidR="007B328D" w:rsidRPr="00615C29">
              <w:t xml:space="preserve">after </w:t>
            </w:r>
            <w:r w:rsidR="007B328D">
              <w:t>2</w:t>
            </w:r>
            <w:r w:rsidR="007B328D" w:rsidRPr="00615C29">
              <w:t xml:space="preserve"> Months with no Pay</w:t>
            </w:r>
            <w:r w:rsidR="007B328D">
              <w:t>; An Automatic Separation does not preclude the need to separate or terminate a closed or finished position.</w:t>
            </w:r>
          </w:p>
        </w:tc>
      </w:tr>
      <w:tr w:rsidR="00D80A2C" w:rsidRPr="00615C29" w:rsidTr="00E009F5">
        <w:trPr>
          <w:trHeight w:val="323"/>
        </w:trPr>
        <w:tc>
          <w:tcPr>
            <w:tcW w:w="918" w:type="dxa"/>
            <w:shd w:val="clear" w:color="auto" w:fill="auto"/>
            <w:tcMar>
              <w:top w:w="17" w:type="dxa"/>
              <w:left w:w="108" w:type="dxa"/>
              <w:bottom w:w="0" w:type="dxa"/>
              <w:right w:w="108" w:type="dxa"/>
            </w:tcMar>
            <w:hideMark/>
          </w:tcPr>
          <w:p w:rsidR="00D80A2C" w:rsidRPr="00615C29" w:rsidRDefault="00D80A2C" w:rsidP="00011CC0">
            <w:r w:rsidRPr="00615C29">
              <w:t xml:space="preserve">1871 </w:t>
            </w:r>
          </w:p>
        </w:tc>
        <w:tc>
          <w:tcPr>
            <w:tcW w:w="2649" w:type="dxa"/>
            <w:shd w:val="clear" w:color="auto" w:fill="auto"/>
            <w:tcMar>
              <w:top w:w="17" w:type="dxa"/>
              <w:left w:w="108" w:type="dxa"/>
              <w:bottom w:w="0" w:type="dxa"/>
              <w:right w:w="108" w:type="dxa"/>
            </w:tcMar>
            <w:hideMark/>
          </w:tcPr>
          <w:p w:rsidR="00D80A2C" w:rsidRPr="00615C29" w:rsidRDefault="00D80A2C" w:rsidP="00011CC0">
            <w:r w:rsidRPr="00615C29">
              <w:t>Work Study- On Campus</w:t>
            </w:r>
          </w:p>
        </w:tc>
        <w:tc>
          <w:tcPr>
            <w:tcW w:w="1581" w:type="dxa"/>
            <w:shd w:val="clear" w:color="auto" w:fill="auto"/>
            <w:tcMar>
              <w:top w:w="17" w:type="dxa"/>
              <w:left w:w="108" w:type="dxa"/>
              <w:bottom w:w="0" w:type="dxa"/>
              <w:right w:w="108" w:type="dxa"/>
            </w:tcMar>
            <w:hideMark/>
          </w:tcPr>
          <w:p w:rsidR="00D80A2C" w:rsidRPr="00615C29" w:rsidRDefault="00D80A2C" w:rsidP="005E6D2B">
            <w:pPr>
              <w:jc w:val="center"/>
            </w:pPr>
            <w:r w:rsidRPr="00615C29">
              <w:t>No</w:t>
            </w:r>
          </w:p>
        </w:tc>
        <w:tc>
          <w:tcPr>
            <w:tcW w:w="4500" w:type="dxa"/>
            <w:vMerge w:val="restart"/>
            <w:shd w:val="clear" w:color="auto" w:fill="auto"/>
            <w:tcMar>
              <w:top w:w="17" w:type="dxa"/>
              <w:left w:w="108" w:type="dxa"/>
              <w:bottom w:w="0" w:type="dxa"/>
              <w:right w:w="108" w:type="dxa"/>
            </w:tcMar>
            <w:hideMark/>
          </w:tcPr>
          <w:p w:rsidR="00D80A2C" w:rsidRPr="00615C29" w:rsidRDefault="00D80A2C" w:rsidP="00CB6BC0">
            <w:r>
              <w:t>Yes–HR separates after last Work-Study cycle of the academic year.</w:t>
            </w:r>
          </w:p>
        </w:tc>
      </w:tr>
      <w:tr w:rsidR="00D80A2C" w:rsidRPr="00615C29" w:rsidTr="00E009F5">
        <w:trPr>
          <w:trHeight w:val="323"/>
        </w:trPr>
        <w:tc>
          <w:tcPr>
            <w:tcW w:w="918" w:type="dxa"/>
            <w:shd w:val="clear" w:color="auto" w:fill="auto"/>
            <w:tcMar>
              <w:top w:w="17" w:type="dxa"/>
              <w:left w:w="108" w:type="dxa"/>
              <w:bottom w:w="0" w:type="dxa"/>
              <w:right w:w="108" w:type="dxa"/>
            </w:tcMar>
            <w:hideMark/>
          </w:tcPr>
          <w:p w:rsidR="00D80A2C" w:rsidRPr="00615C29" w:rsidRDefault="00D80A2C" w:rsidP="00011CC0">
            <w:r w:rsidRPr="00615C29">
              <w:t xml:space="preserve">1872 </w:t>
            </w:r>
          </w:p>
        </w:tc>
        <w:tc>
          <w:tcPr>
            <w:tcW w:w="2649" w:type="dxa"/>
            <w:shd w:val="clear" w:color="auto" w:fill="auto"/>
            <w:tcMar>
              <w:top w:w="17" w:type="dxa"/>
              <w:left w:w="108" w:type="dxa"/>
              <w:bottom w:w="0" w:type="dxa"/>
              <w:right w:w="108" w:type="dxa"/>
            </w:tcMar>
            <w:hideMark/>
          </w:tcPr>
          <w:p w:rsidR="00D80A2C" w:rsidRPr="00615C29" w:rsidRDefault="00D80A2C" w:rsidP="00011CC0">
            <w:r w:rsidRPr="00615C29">
              <w:t>Work Study- Off Campus</w:t>
            </w:r>
          </w:p>
        </w:tc>
        <w:tc>
          <w:tcPr>
            <w:tcW w:w="1581" w:type="dxa"/>
            <w:shd w:val="clear" w:color="auto" w:fill="auto"/>
            <w:tcMar>
              <w:top w:w="17" w:type="dxa"/>
              <w:left w:w="108" w:type="dxa"/>
              <w:bottom w:w="0" w:type="dxa"/>
              <w:right w:w="108" w:type="dxa"/>
            </w:tcMar>
            <w:hideMark/>
          </w:tcPr>
          <w:p w:rsidR="00D80A2C" w:rsidRPr="00615C29" w:rsidRDefault="00D80A2C" w:rsidP="005E6D2B">
            <w:pPr>
              <w:jc w:val="center"/>
            </w:pPr>
            <w:r w:rsidRPr="00615C29">
              <w:t>No</w:t>
            </w:r>
          </w:p>
        </w:tc>
        <w:tc>
          <w:tcPr>
            <w:tcW w:w="4500" w:type="dxa"/>
            <w:vMerge/>
            <w:shd w:val="clear" w:color="auto" w:fill="auto"/>
            <w:tcMar>
              <w:top w:w="17" w:type="dxa"/>
              <w:left w:w="108" w:type="dxa"/>
              <w:bottom w:w="0" w:type="dxa"/>
              <w:right w:w="108" w:type="dxa"/>
            </w:tcMar>
            <w:hideMark/>
          </w:tcPr>
          <w:p w:rsidR="00D80A2C" w:rsidRPr="00615C29" w:rsidRDefault="00D80A2C" w:rsidP="00011CC0"/>
        </w:tc>
      </w:tr>
      <w:tr w:rsidR="007B328D" w:rsidRPr="00615C29" w:rsidTr="00E009F5">
        <w:trPr>
          <w:trHeight w:val="323"/>
        </w:trPr>
        <w:tc>
          <w:tcPr>
            <w:tcW w:w="918" w:type="dxa"/>
            <w:shd w:val="clear" w:color="auto" w:fill="F2DBDB"/>
            <w:tcMar>
              <w:top w:w="17" w:type="dxa"/>
              <w:left w:w="108" w:type="dxa"/>
              <w:bottom w:w="0" w:type="dxa"/>
              <w:right w:w="108" w:type="dxa"/>
            </w:tcMar>
          </w:tcPr>
          <w:p w:rsidR="007B328D" w:rsidRPr="00615C29" w:rsidRDefault="007B328D" w:rsidP="00011CC0">
            <w:r>
              <w:t>1874</w:t>
            </w:r>
          </w:p>
        </w:tc>
        <w:tc>
          <w:tcPr>
            <w:tcW w:w="2649" w:type="dxa"/>
            <w:shd w:val="clear" w:color="auto" w:fill="F2DBDB"/>
            <w:tcMar>
              <w:top w:w="17" w:type="dxa"/>
              <w:left w:w="108" w:type="dxa"/>
              <w:bottom w:w="0" w:type="dxa"/>
              <w:right w:w="108" w:type="dxa"/>
            </w:tcMar>
          </w:tcPr>
          <w:p w:rsidR="007B328D" w:rsidRPr="00615C29" w:rsidRDefault="007B328D" w:rsidP="00011CC0">
            <w:r>
              <w:t>Taxable Student Assistant</w:t>
            </w:r>
          </w:p>
        </w:tc>
        <w:tc>
          <w:tcPr>
            <w:tcW w:w="1581" w:type="dxa"/>
            <w:shd w:val="clear" w:color="auto" w:fill="F2DBDB"/>
            <w:tcMar>
              <w:top w:w="17" w:type="dxa"/>
              <w:left w:w="108" w:type="dxa"/>
              <w:bottom w:w="0" w:type="dxa"/>
              <w:right w:w="108" w:type="dxa"/>
            </w:tcMar>
          </w:tcPr>
          <w:p w:rsidR="007B328D" w:rsidRPr="00615C29" w:rsidRDefault="007B328D" w:rsidP="005E6D2B">
            <w:pPr>
              <w:jc w:val="center"/>
            </w:pPr>
            <w:r>
              <w:t>Yes</w:t>
            </w:r>
          </w:p>
        </w:tc>
        <w:tc>
          <w:tcPr>
            <w:tcW w:w="4500" w:type="dxa"/>
            <w:shd w:val="clear" w:color="auto" w:fill="F2DBDB"/>
            <w:tcMar>
              <w:top w:w="17" w:type="dxa"/>
              <w:left w:w="108" w:type="dxa"/>
              <w:bottom w:w="0" w:type="dxa"/>
              <w:right w:w="108" w:type="dxa"/>
            </w:tcMar>
          </w:tcPr>
          <w:p w:rsidR="007B328D" w:rsidRDefault="00CB6BC0" w:rsidP="00CB6BC0">
            <w:r>
              <w:t>Yes–HR separates after July Pay Period closes.</w:t>
            </w:r>
          </w:p>
        </w:tc>
      </w:tr>
      <w:tr w:rsidR="00CB6BC0" w:rsidRPr="00615C29" w:rsidTr="00E009F5">
        <w:trPr>
          <w:trHeight w:val="503"/>
        </w:trPr>
        <w:tc>
          <w:tcPr>
            <w:tcW w:w="918" w:type="dxa"/>
            <w:shd w:val="clear" w:color="auto" w:fill="F2DBDB"/>
            <w:tcMar>
              <w:top w:w="17" w:type="dxa"/>
              <w:left w:w="108" w:type="dxa"/>
              <w:bottom w:w="0" w:type="dxa"/>
              <w:right w:w="108" w:type="dxa"/>
            </w:tcMar>
            <w:hideMark/>
          </w:tcPr>
          <w:p w:rsidR="00CB6BC0" w:rsidRPr="00615C29" w:rsidRDefault="00CB6BC0" w:rsidP="00011CC0">
            <w:r w:rsidRPr="00615C29">
              <w:t xml:space="preserve">1868 </w:t>
            </w:r>
          </w:p>
        </w:tc>
        <w:tc>
          <w:tcPr>
            <w:tcW w:w="2649" w:type="dxa"/>
            <w:shd w:val="clear" w:color="auto" w:fill="F2DBDB"/>
            <w:tcMar>
              <w:top w:w="17" w:type="dxa"/>
              <w:left w:w="108" w:type="dxa"/>
              <w:bottom w:w="0" w:type="dxa"/>
              <w:right w:w="108" w:type="dxa"/>
            </w:tcMar>
            <w:hideMark/>
          </w:tcPr>
          <w:p w:rsidR="00CB6BC0" w:rsidRPr="00615C29" w:rsidRDefault="00CB6BC0" w:rsidP="00E71223">
            <w:r w:rsidRPr="00E71223">
              <w:t>Student- Non</w:t>
            </w:r>
            <w:r w:rsidR="00E71223" w:rsidRPr="00E71223">
              <w:t xml:space="preserve"> Citizen</w:t>
            </w:r>
            <w:r w:rsidRPr="00E71223">
              <w:t xml:space="preserve"> Status</w:t>
            </w:r>
          </w:p>
        </w:tc>
        <w:tc>
          <w:tcPr>
            <w:tcW w:w="1581" w:type="dxa"/>
            <w:shd w:val="clear" w:color="auto" w:fill="F2DBDB"/>
            <w:tcMar>
              <w:top w:w="17" w:type="dxa"/>
              <w:left w:w="108" w:type="dxa"/>
              <w:bottom w:w="0" w:type="dxa"/>
              <w:right w:w="108" w:type="dxa"/>
            </w:tcMar>
            <w:hideMark/>
          </w:tcPr>
          <w:p w:rsidR="00CB6BC0" w:rsidRPr="00615C29" w:rsidRDefault="00CB6BC0" w:rsidP="005E6D2B">
            <w:pPr>
              <w:jc w:val="center"/>
            </w:pPr>
            <w:r w:rsidRPr="00615C29">
              <w:t>Yes</w:t>
            </w:r>
          </w:p>
        </w:tc>
        <w:tc>
          <w:tcPr>
            <w:tcW w:w="4500" w:type="dxa"/>
            <w:vMerge w:val="restart"/>
            <w:shd w:val="clear" w:color="auto" w:fill="F2DBDB"/>
            <w:tcMar>
              <w:top w:w="17" w:type="dxa"/>
              <w:left w:w="108" w:type="dxa"/>
              <w:bottom w:w="0" w:type="dxa"/>
              <w:right w:w="108" w:type="dxa"/>
            </w:tcMar>
            <w:hideMark/>
          </w:tcPr>
          <w:p w:rsidR="00CB6BC0" w:rsidRDefault="00CB6BC0" w:rsidP="00CB6BC0">
            <w:r w:rsidRPr="00615C29">
              <w:t>No. Separation effective date must be one day greater than last hours reported/approved.</w:t>
            </w:r>
          </w:p>
          <w:p w:rsidR="00CB6BC0" w:rsidRDefault="00CB6BC0" w:rsidP="00CB6BC0">
            <w:pPr>
              <w:rPr>
                <w:b/>
                <w:u w:val="single"/>
              </w:rPr>
            </w:pPr>
          </w:p>
          <w:p w:rsidR="00CB6BC0" w:rsidRPr="007B328D" w:rsidRDefault="00CB6BC0" w:rsidP="00CB6BC0">
            <w:pPr>
              <w:rPr>
                <w:b/>
                <w:u w:val="single"/>
              </w:rPr>
            </w:pPr>
            <w:r w:rsidRPr="007B328D">
              <w:rPr>
                <w:b/>
                <w:u w:val="single"/>
              </w:rPr>
              <w:t>Recommended End Dates:</w:t>
            </w:r>
          </w:p>
          <w:p w:rsidR="00CB6BC0" w:rsidRDefault="00CB6BC0" w:rsidP="00CB6BC0">
            <w:pPr>
              <w:jc w:val="right"/>
            </w:pPr>
            <w:r>
              <w:t>Fall Appointment:                               01/</w:t>
            </w:r>
            <w:r w:rsidR="00955B20">
              <w:t>16</w:t>
            </w:r>
            <w:r>
              <w:t>/201</w:t>
            </w:r>
            <w:r w:rsidR="00955B20">
              <w:t>9</w:t>
            </w:r>
          </w:p>
          <w:p w:rsidR="00CB6BC0" w:rsidRPr="00615C29" w:rsidRDefault="00CB6BC0" w:rsidP="00E33688">
            <w:pPr>
              <w:jc w:val="right"/>
            </w:pPr>
            <w:r>
              <w:t>Spring Appointment:                      05/2</w:t>
            </w:r>
            <w:r w:rsidR="00955B20">
              <w:t>4/2019</w:t>
            </w:r>
            <w:r>
              <w:t xml:space="preserve"> or </w:t>
            </w:r>
            <w:r w:rsidRPr="00C93D83">
              <w:t>05/15/201</w:t>
            </w:r>
            <w:r w:rsidR="00955B20" w:rsidRPr="00C93D83">
              <w:t>9</w:t>
            </w:r>
            <w:r>
              <w:t xml:space="preserve"> if Work-Study</w:t>
            </w:r>
          </w:p>
        </w:tc>
      </w:tr>
      <w:tr w:rsidR="00CB6BC0" w:rsidRPr="00615C29" w:rsidTr="00E009F5">
        <w:trPr>
          <w:trHeight w:val="494"/>
        </w:trPr>
        <w:tc>
          <w:tcPr>
            <w:tcW w:w="918" w:type="dxa"/>
            <w:shd w:val="clear" w:color="auto" w:fill="F2DBDB"/>
            <w:tcMar>
              <w:top w:w="17" w:type="dxa"/>
              <w:left w:w="108" w:type="dxa"/>
              <w:bottom w:w="0" w:type="dxa"/>
              <w:right w:w="108" w:type="dxa"/>
            </w:tcMar>
            <w:hideMark/>
          </w:tcPr>
          <w:p w:rsidR="00CB6BC0" w:rsidRPr="00615C29" w:rsidRDefault="00CB6BC0" w:rsidP="00011CC0">
            <w:r w:rsidRPr="00615C29">
              <w:t xml:space="preserve">1150 / 1152 </w:t>
            </w:r>
          </w:p>
        </w:tc>
        <w:tc>
          <w:tcPr>
            <w:tcW w:w="2649" w:type="dxa"/>
            <w:shd w:val="clear" w:color="auto" w:fill="F2DBDB"/>
            <w:tcMar>
              <w:top w:w="17" w:type="dxa"/>
              <w:left w:w="108" w:type="dxa"/>
              <w:bottom w:w="0" w:type="dxa"/>
              <w:right w:w="108" w:type="dxa"/>
            </w:tcMar>
            <w:hideMark/>
          </w:tcPr>
          <w:p w:rsidR="00CB6BC0" w:rsidRPr="00615C29" w:rsidRDefault="00CB6BC0" w:rsidP="00011CC0">
            <w:r w:rsidRPr="00615C29">
              <w:t>Instructional Student Asst on/off Campus</w:t>
            </w:r>
          </w:p>
        </w:tc>
        <w:tc>
          <w:tcPr>
            <w:tcW w:w="1581" w:type="dxa"/>
            <w:shd w:val="clear" w:color="auto" w:fill="F2DBDB"/>
            <w:tcMar>
              <w:top w:w="17" w:type="dxa"/>
              <w:left w:w="108" w:type="dxa"/>
              <w:bottom w:w="0" w:type="dxa"/>
              <w:right w:w="108" w:type="dxa"/>
            </w:tcMar>
            <w:hideMark/>
          </w:tcPr>
          <w:p w:rsidR="00CB6BC0" w:rsidRPr="00615C29" w:rsidRDefault="00CB6BC0" w:rsidP="005E6D2B">
            <w:pPr>
              <w:jc w:val="center"/>
            </w:pPr>
            <w:r w:rsidRPr="00615C29">
              <w:t>Yes</w:t>
            </w:r>
          </w:p>
        </w:tc>
        <w:tc>
          <w:tcPr>
            <w:tcW w:w="4500" w:type="dxa"/>
            <w:vMerge/>
            <w:shd w:val="clear" w:color="auto" w:fill="F2DBDB"/>
            <w:tcMar>
              <w:top w:w="17" w:type="dxa"/>
              <w:left w:w="108" w:type="dxa"/>
              <w:bottom w:w="0" w:type="dxa"/>
              <w:right w:w="108" w:type="dxa"/>
            </w:tcMar>
            <w:hideMark/>
          </w:tcPr>
          <w:p w:rsidR="00CB6BC0" w:rsidRPr="00615C29" w:rsidRDefault="00CB6BC0" w:rsidP="00D80A2C"/>
        </w:tc>
      </w:tr>
      <w:tr w:rsidR="00CB6BC0" w:rsidRPr="00615C29" w:rsidTr="00E009F5">
        <w:trPr>
          <w:trHeight w:val="521"/>
        </w:trPr>
        <w:tc>
          <w:tcPr>
            <w:tcW w:w="918" w:type="dxa"/>
            <w:shd w:val="clear" w:color="auto" w:fill="F2DBDB"/>
            <w:tcMar>
              <w:top w:w="17" w:type="dxa"/>
              <w:left w:w="108" w:type="dxa"/>
              <w:bottom w:w="0" w:type="dxa"/>
              <w:right w:w="108" w:type="dxa"/>
            </w:tcMar>
            <w:hideMark/>
          </w:tcPr>
          <w:p w:rsidR="00CB6BC0" w:rsidRPr="00615C29" w:rsidRDefault="00CB6BC0" w:rsidP="00011CC0">
            <w:r w:rsidRPr="00615C29">
              <w:t xml:space="preserve">1151/ </w:t>
            </w:r>
          </w:p>
          <w:p w:rsidR="00CB6BC0" w:rsidRPr="00615C29" w:rsidRDefault="00CB6BC0" w:rsidP="00011CC0">
            <w:r w:rsidRPr="00615C29">
              <w:t xml:space="preserve">1153 </w:t>
            </w:r>
          </w:p>
        </w:tc>
        <w:tc>
          <w:tcPr>
            <w:tcW w:w="2649" w:type="dxa"/>
            <w:shd w:val="clear" w:color="auto" w:fill="F2DBDB"/>
            <w:tcMar>
              <w:top w:w="17" w:type="dxa"/>
              <w:left w:w="108" w:type="dxa"/>
              <w:bottom w:w="0" w:type="dxa"/>
              <w:right w:w="108" w:type="dxa"/>
            </w:tcMar>
            <w:hideMark/>
          </w:tcPr>
          <w:p w:rsidR="00CB6BC0" w:rsidRPr="00615C29" w:rsidRDefault="00CB6BC0" w:rsidP="00011CC0">
            <w:r w:rsidRPr="00615C29">
              <w:t>Instructional Student Asst on/off Campus Work Study</w:t>
            </w:r>
          </w:p>
        </w:tc>
        <w:tc>
          <w:tcPr>
            <w:tcW w:w="1581" w:type="dxa"/>
            <w:shd w:val="clear" w:color="auto" w:fill="F2DBDB"/>
            <w:tcMar>
              <w:top w:w="17" w:type="dxa"/>
              <w:left w:w="108" w:type="dxa"/>
              <w:bottom w:w="0" w:type="dxa"/>
              <w:right w:w="108" w:type="dxa"/>
            </w:tcMar>
            <w:hideMark/>
          </w:tcPr>
          <w:p w:rsidR="00CB6BC0" w:rsidRPr="00615C29" w:rsidRDefault="00CB6BC0" w:rsidP="005E6D2B">
            <w:pPr>
              <w:jc w:val="center"/>
            </w:pPr>
            <w:r w:rsidRPr="00615C29">
              <w:t>Yes</w:t>
            </w:r>
          </w:p>
        </w:tc>
        <w:tc>
          <w:tcPr>
            <w:tcW w:w="4500" w:type="dxa"/>
            <w:vMerge/>
            <w:shd w:val="clear" w:color="auto" w:fill="auto"/>
            <w:tcMar>
              <w:top w:w="17" w:type="dxa"/>
              <w:left w:w="108" w:type="dxa"/>
              <w:bottom w:w="0" w:type="dxa"/>
              <w:right w:w="108" w:type="dxa"/>
            </w:tcMar>
            <w:hideMark/>
          </w:tcPr>
          <w:p w:rsidR="00CB6BC0" w:rsidRPr="00615C29" w:rsidRDefault="00CB6BC0" w:rsidP="00011CC0"/>
        </w:tc>
      </w:tr>
    </w:tbl>
    <w:p w:rsidR="00615C29" w:rsidRPr="00E009F5" w:rsidRDefault="00615C29" w:rsidP="00000EAB">
      <w:pPr>
        <w:pStyle w:val="Heading1"/>
      </w:pPr>
    </w:p>
    <w:p w:rsidR="00615C29" w:rsidRPr="00000EAB" w:rsidRDefault="00615C29" w:rsidP="00000EAB">
      <w:pPr>
        <w:pStyle w:val="Heading1"/>
      </w:pPr>
      <w:bookmarkStart w:id="71" w:name="_Toc300587516"/>
      <w:bookmarkStart w:id="72" w:name="_Toc395111967"/>
      <w:r w:rsidRPr="00000EAB">
        <w:t>Student Hiring Business Rules</w:t>
      </w:r>
      <w:bookmarkEnd w:id="71"/>
      <w:bookmarkEnd w:id="72"/>
    </w:p>
    <w:p w:rsidR="00615C29" w:rsidRPr="005E6D2B" w:rsidRDefault="00615C29" w:rsidP="00615C29">
      <w:pPr>
        <w:rPr>
          <w:sz w:val="16"/>
          <w:szCs w:val="16"/>
        </w:rPr>
      </w:pPr>
    </w:p>
    <w:p w:rsidR="00E92D1B" w:rsidRDefault="00E92D1B" w:rsidP="005E6D2B">
      <w:pPr>
        <w:numPr>
          <w:ilvl w:val="0"/>
          <w:numId w:val="27"/>
        </w:numPr>
        <w:tabs>
          <w:tab w:val="clear" w:pos="720"/>
          <w:tab w:val="num" w:pos="360"/>
        </w:tabs>
        <w:ind w:left="360" w:hanging="180"/>
      </w:pPr>
      <w:r>
        <w:t>It continues to be campus policy that a student who is not actively enrolled for a semester, may not be hired into a Student Classification for that term.</w:t>
      </w:r>
    </w:p>
    <w:p w:rsidR="00E92D1B" w:rsidRPr="00615C29" w:rsidRDefault="00E92D1B" w:rsidP="005E6D2B">
      <w:pPr>
        <w:numPr>
          <w:ilvl w:val="0"/>
          <w:numId w:val="27"/>
        </w:numPr>
        <w:tabs>
          <w:tab w:val="clear" w:pos="720"/>
          <w:tab w:val="num" w:pos="360"/>
        </w:tabs>
        <w:ind w:left="360" w:hanging="180"/>
      </w:pPr>
      <w:r w:rsidRPr="00615C29">
        <w:t>Students cannot hold Student and Staff positions at the same time</w:t>
      </w:r>
    </w:p>
    <w:p w:rsidR="005E6D2B" w:rsidRDefault="00E92D1B" w:rsidP="005E6D2B">
      <w:pPr>
        <w:numPr>
          <w:ilvl w:val="0"/>
          <w:numId w:val="27"/>
        </w:numPr>
        <w:tabs>
          <w:tab w:val="clear" w:pos="720"/>
          <w:tab w:val="num" w:pos="360"/>
        </w:tabs>
        <w:ind w:left="360" w:hanging="180"/>
      </w:pPr>
      <w:r w:rsidRPr="00615C29">
        <w:t>Valid Work Authorization required for Job Code 1868</w:t>
      </w:r>
    </w:p>
    <w:p w:rsidR="005E6D2B" w:rsidRPr="00615C29" w:rsidRDefault="005E6D2B" w:rsidP="005E6D2B">
      <w:pPr>
        <w:numPr>
          <w:ilvl w:val="0"/>
          <w:numId w:val="27"/>
        </w:numPr>
        <w:tabs>
          <w:tab w:val="clear" w:pos="720"/>
          <w:tab w:val="num" w:pos="360"/>
        </w:tabs>
        <w:ind w:left="360" w:hanging="180"/>
      </w:pPr>
      <w:r w:rsidRPr="00615C29">
        <w:t xml:space="preserve">Where end dates are required, </w:t>
      </w:r>
      <w:r>
        <w:t xml:space="preserve">no gap can exist between the </w:t>
      </w:r>
      <w:r w:rsidR="001B32D2">
        <w:t xml:space="preserve">Appointment End Date and the beginning of the next appointment unless a </w:t>
      </w:r>
      <w:r w:rsidRPr="00615C29">
        <w:t xml:space="preserve">separation </w:t>
      </w:r>
      <w:r>
        <w:t xml:space="preserve">and </w:t>
      </w:r>
      <w:r w:rsidR="001B32D2">
        <w:t>subsequent re</w:t>
      </w:r>
      <w:r>
        <w:t>hire</w:t>
      </w:r>
      <w:r w:rsidR="001B32D2">
        <w:t xml:space="preserve"> have been transacted.</w:t>
      </w:r>
    </w:p>
    <w:p w:rsidR="00011CC0" w:rsidRPr="00615C29" w:rsidRDefault="00011CC0" w:rsidP="005E6D2B">
      <w:pPr>
        <w:numPr>
          <w:ilvl w:val="0"/>
          <w:numId w:val="27"/>
        </w:numPr>
        <w:tabs>
          <w:tab w:val="clear" w:pos="720"/>
          <w:tab w:val="num" w:pos="360"/>
        </w:tabs>
        <w:ind w:left="360" w:hanging="180"/>
      </w:pPr>
      <w:r w:rsidRPr="00615C29">
        <w:t>Hire, Separate, Pay and Position changes can be done via PS Student Module</w:t>
      </w:r>
    </w:p>
    <w:p w:rsidR="00011CC0" w:rsidRDefault="00011CC0" w:rsidP="005E6D2B">
      <w:pPr>
        <w:numPr>
          <w:ilvl w:val="0"/>
          <w:numId w:val="27"/>
        </w:numPr>
        <w:tabs>
          <w:tab w:val="clear" w:pos="720"/>
          <w:tab w:val="num" w:pos="360"/>
        </w:tabs>
        <w:ind w:left="360" w:hanging="180"/>
      </w:pPr>
      <w:r w:rsidRPr="00615C29">
        <w:t>C</w:t>
      </w:r>
      <w:r w:rsidR="005E6D2B">
        <w:t xml:space="preserve">orrections require a </w:t>
      </w:r>
      <w:r w:rsidRPr="00615C29">
        <w:t>Student Employee Job Data Change Form to HR</w:t>
      </w:r>
    </w:p>
    <w:p w:rsidR="00E92D1B" w:rsidRPr="00E009F5" w:rsidRDefault="00E92D1B" w:rsidP="00E92D1B">
      <w:pPr>
        <w:ind w:left="720"/>
        <w:rPr>
          <w:sz w:val="16"/>
          <w:szCs w:val="16"/>
        </w:rPr>
      </w:pPr>
    </w:p>
    <w:p w:rsidR="00615C29" w:rsidRPr="00000EAB" w:rsidRDefault="00E92D1B" w:rsidP="00000EAB">
      <w:pPr>
        <w:pStyle w:val="Heading1"/>
        <w:rPr>
          <w:sz w:val="24"/>
          <w:szCs w:val="24"/>
        </w:rPr>
      </w:pPr>
      <w:bookmarkStart w:id="73" w:name="_Toc395111968"/>
      <w:r w:rsidRPr="00000EAB">
        <w:t>Taxable Students and the FICA Exemption</w:t>
      </w:r>
      <w:r w:rsidR="00A91860" w:rsidRPr="00000EAB">
        <w:rPr>
          <w:sz w:val="24"/>
          <w:szCs w:val="24"/>
        </w:rPr>
        <w:t xml:space="preserve"> (applies to TAs, GAs, ISAs &amp; SAs</w:t>
      </w:r>
      <w:bookmarkEnd w:id="73"/>
    </w:p>
    <w:p w:rsidR="00E92D1B" w:rsidRPr="005E6D2B" w:rsidRDefault="00E92D1B" w:rsidP="00E92D1B">
      <w:pPr>
        <w:rPr>
          <w:sz w:val="16"/>
          <w:szCs w:val="16"/>
        </w:rPr>
      </w:pPr>
    </w:p>
    <w:p w:rsidR="00E92D1B" w:rsidRDefault="00E92D1B" w:rsidP="005E6D2B">
      <w:pPr>
        <w:numPr>
          <w:ilvl w:val="0"/>
          <w:numId w:val="28"/>
        </w:numPr>
        <w:ind w:left="360" w:hanging="180"/>
      </w:pPr>
      <w:r>
        <w:t xml:space="preserve">According to IRS Tax Code and the CSU Student Employment Program, exemption from Social Security and Medicare is tied to enrollment.  To be exempt during the </w:t>
      </w:r>
      <w:r w:rsidR="000A3A60">
        <w:t>201</w:t>
      </w:r>
      <w:r w:rsidR="00D03D13">
        <w:t>8</w:t>
      </w:r>
      <w:r>
        <w:t xml:space="preserve"> – </w:t>
      </w:r>
      <w:r w:rsidR="000A3A60">
        <w:t>201</w:t>
      </w:r>
      <w:r w:rsidR="00D03D13">
        <w:t>9</w:t>
      </w:r>
      <w:r>
        <w:t xml:space="preserve"> Academic Year, a CSUN student must be enrolled at least half-time: </w:t>
      </w:r>
      <w:r>
        <w:tab/>
      </w:r>
    </w:p>
    <w:p w:rsidR="00E92D1B" w:rsidRDefault="00E92D1B" w:rsidP="005E6D2B">
      <w:pPr>
        <w:numPr>
          <w:ilvl w:val="1"/>
          <w:numId w:val="28"/>
        </w:numPr>
        <w:ind w:left="1080" w:hanging="180"/>
      </w:pPr>
      <w:r>
        <w:t>For Undergraduate Students: half-time means 6 units each semester.</w:t>
      </w:r>
    </w:p>
    <w:p w:rsidR="00E92D1B" w:rsidRDefault="00E92D1B" w:rsidP="005E6D2B">
      <w:pPr>
        <w:numPr>
          <w:ilvl w:val="1"/>
          <w:numId w:val="28"/>
        </w:numPr>
        <w:ind w:left="1080" w:hanging="180"/>
      </w:pPr>
      <w:r>
        <w:t>For Graduate Students: half-time means 4 units each semester.</w:t>
      </w:r>
    </w:p>
    <w:p w:rsidR="00E92D1B" w:rsidRDefault="00E92D1B" w:rsidP="005E6D2B">
      <w:pPr>
        <w:numPr>
          <w:ilvl w:val="0"/>
          <w:numId w:val="28"/>
        </w:numPr>
        <w:ind w:left="360" w:hanging="180"/>
      </w:pPr>
      <w:r>
        <w:t>Not being eligible for the FICA Exemption results in:</w:t>
      </w:r>
    </w:p>
    <w:p w:rsidR="00E92D1B" w:rsidRDefault="00E92D1B" w:rsidP="005E6D2B">
      <w:pPr>
        <w:numPr>
          <w:ilvl w:val="1"/>
          <w:numId w:val="28"/>
        </w:numPr>
        <w:ind w:left="1080" w:hanging="270"/>
      </w:pPr>
      <w:r>
        <w:t>1.45% of deducted for Medicare Tax.</w:t>
      </w:r>
    </w:p>
    <w:p w:rsidR="00E92D1B" w:rsidRDefault="00E92D1B" w:rsidP="005E6D2B">
      <w:pPr>
        <w:numPr>
          <w:ilvl w:val="1"/>
          <w:numId w:val="28"/>
        </w:numPr>
        <w:ind w:left="1080" w:hanging="270"/>
      </w:pPr>
      <w:r>
        <w:t>7.5% of pre-tax gross pay each applicable pay period contributed toward automatic enrollment in the Part-Time/Seasonal/ Temporary (PST) Retirement Plan.</w:t>
      </w:r>
    </w:p>
    <w:p w:rsidR="00EC108B" w:rsidRDefault="00EC108B" w:rsidP="00EC108B">
      <w:pPr>
        <w:numPr>
          <w:ilvl w:val="0"/>
          <w:numId w:val="28"/>
        </w:numPr>
        <w:ind w:left="360" w:hanging="180"/>
      </w:pPr>
      <w:r>
        <w:t>At end of Drop-Add Period, departments must audit enrollment of all Student Assistants and move to 1874 as appropriate.</w:t>
      </w:r>
    </w:p>
    <w:p w:rsidR="00EC108B" w:rsidRDefault="00E009F5" w:rsidP="00EC108B">
      <w:pPr>
        <w:numPr>
          <w:ilvl w:val="0"/>
          <w:numId w:val="28"/>
        </w:numPr>
        <w:ind w:left="360" w:hanging="180"/>
      </w:pPr>
      <w:r>
        <w:lastRenderedPageBreak/>
        <w:t>HR</w:t>
      </w:r>
      <w:r w:rsidR="00EC108B">
        <w:t xml:space="preserve"> will audit enrollment of Academic Student Employees and change FICA coding as necessary.</w:t>
      </w:r>
    </w:p>
    <w:p w:rsidR="00A46615" w:rsidRPr="00000EAB" w:rsidRDefault="00496142" w:rsidP="00000EAB">
      <w:pPr>
        <w:pStyle w:val="Heading1"/>
      </w:pPr>
      <w:r>
        <w:br w:type="page"/>
      </w:r>
      <w:bookmarkStart w:id="74" w:name="_Toc300587521"/>
      <w:bookmarkStart w:id="75" w:name="_Toc395111969"/>
      <w:bookmarkStart w:id="76" w:name="_Toc300587517"/>
      <w:r w:rsidR="00A46615" w:rsidRPr="00000EAB">
        <w:lastRenderedPageBreak/>
        <w:t>Resignations, Separations &amp; Mass Separations</w:t>
      </w:r>
      <w:bookmarkEnd w:id="74"/>
      <w:bookmarkEnd w:id="75"/>
    </w:p>
    <w:p w:rsidR="00A46615" w:rsidRDefault="00A46615" w:rsidP="00D60DB7">
      <w:pPr>
        <w:pStyle w:val="Heading2"/>
      </w:pPr>
    </w:p>
    <w:p w:rsidR="00A46615" w:rsidRDefault="00A46615" w:rsidP="00D60DB7">
      <w:pPr>
        <w:pStyle w:val="Heading2"/>
      </w:pPr>
      <w:bookmarkStart w:id="77" w:name="_Toc300587522"/>
      <w:bookmarkStart w:id="78" w:name="_Toc363407609"/>
      <w:bookmarkStart w:id="79" w:name="_Toc363573130"/>
      <w:bookmarkStart w:id="80" w:name="_Toc395111970"/>
      <w:r>
        <w:t>Resignations</w:t>
      </w:r>
      <w:bookmarkEnd w:id="77"/>
      <w:bookmarkEnd w:id="78"/>
      <w:bookmarkEnd w:id="79"/>
      <w:bookmarkEnd w:id="80"/>
    </w:p>
    <w:p w:rsidR="00A46615" w:rsidRDefault="00A46615" w:rsidP="00A46615"/>
    <w:p w:rsidR="00A46615" w:rsidRPr="00923863" w:rsidRDefault="00A46615" w:rsidP="00A46615">
      <w:r w:rsidRPr="00923863">
        <w:t>When an Academic Employee</w:t>
      </w:r>
      <w:r>
        <w:t xml:space="preserve"> -</w:t>
      </w:r>
      <w:r w:rsidRPr="00923863">
        <w:t xml:space="preserve"> </w:t>
      </w:r>
      <w:r>
        <w:t>Unit 3 or U</w:t>
      </w:r>
      <w:r w:rsidRPr="00923863">
        <w:t>nit 11 resigns from an active appointment, a letter of resignation</w:t>
      </w:r>
      <w:r>
        <w:t xml:space="preserve">/retirement </w:t>
      </w:r>
      <w:r w:rsidRPr="00923863">
        <w:t xml:space="preserve">should be submitted </w:t>
      </w:r>
      <w:r>
        <w:t xml:space="preserve">as soon as possible </w:t>
      </w:r>
      <w:r w:rsidRPr="00923863">
        <w:t>along with the PAR and Separation Clearance Forms to Human Resources to officially separate them from that appointment and finalize payout as appropriate</w:t>
      </w:r>
      <w:r>
        <w:t xml:space="preserve">, </w:t>
      </w:r>
      <w:r w:rsidRPr="00923863">
        <w:t xml:space="preserve">if applicable. </w:t>
      </w:r>
      <w:r>
        <w:t xml:space="preserve"> If notice of the resignation is in advance of the resignation date, the PAR, documentation, and Part 1 of the Separation Clearance Form should be submitted immediately so that the final paycheck can be prepared.  Part 2 of the Separation Clearance Form should be submitted as soon thereafter as possible.</w:t>
      </w:r>
    </w:p>
    <w:p w:rsidR="00A46615" w:rsidRPr="00923863" w:rsidRDefault="00A46615" w:rsidP="00A46615"/>
    <w:p w:rsidR="00A46615" w:rsidRDefault="00A46615" w:rsidP="00A46615">
      <w:r w:rsidRPr="00F07614">
        <w:t>The timely submission of PAR and Separation/Clearance documentation is important for the University to remain in compliance</w:t>
      </w:r>
      <w:r>
        <w:t xml:space="preserve"> with final pay rules</w:t>
      </w:r>
      <w:r w:rsidRPr="00F07614">
        <w:t>.  If you have any questions on completing or submitting paperwork, please contact Human Resources</w:t>
      </w:r>
      <w:r>
        <w:t xml:space="preserve"> immediately</w:t>
      </w:r>
      <w:r w:rsidRPr="00F07614">
        <w:t xml:space="preserve">.  </w:t>
      </w:r>
    </w:p>
    <w:p w:rsidR="00A46615" w:rsidRDefault="00A46615" w:rsidP="00A46615"/>
    <w:p w:rsidR="00A46615" w:rsidRPr="00F07614" w:rsidRDefault="00A46615" w:rsidP="00A46615">
      <w:r w:rsidRPr="00923863">
        <w:t xml:space="preserve">When a lecturer declines units offered as part of an entitlement, and the employee has not filed an application for Leave without Pay, a letter declining the offer </w:t>
      </w:r>
      <w:r>
        <w:t xml:space="preserve">must </w:t>
      </w:r>
      <w:r w:rsidRPr="00923863">
        <w:t xml:space="preserve">be obtained and submitted along with the PAR to Human </w:t>
      </w:r>
      <w:r w:rsidRPr="00F07614">
        <w:t>Resources.</w:t>
      </w:r>
    </w:p>
    <w:p w:rsidR="00A46615" w:rsidRPr="00F07614" w:rsidRDefault="00A46615" w:rsidP="00A46615"/>
    <w:p w:rsidR="00A46615" w:rsidRDefault="00A46615" w:rsidP="00D60DB7">
      <w:pPr>
        <w:pStyle w:val="Heading2"/>
      </w:pPr>
      <w:bookmarkStart w:id="81" w:name="_Toc300587523"/>
      <w:bookmarkStart w:id="82" w:name="_Toc363407610"/>
      <w:bookmarkStart w:id="83" w:name="_Toc363573131"/>
      <w:bookmarkStart w:id="84" w:name="_Toc395111971"/>
      <w:r>
        <w:t>Separations</w:t>
      </w:r>
      <w:bookmarkEnd w:id="81"/>
      <w:bookmarkEnd w:id="82"/>
      <w:bookmarkEnd w:id="83"/>
      <w:bookmarkEnd w:id="84"/>
    </w:p>
    <w:p w:rsidR="00A46615" w:rsidRDefault="00A46615" w:rsidP="00A46615"/>
    <w:p w:rsidR="00A46615" w:rsidRPr="00923863" w:rsidRDefault="00A46615" w:rsidP="00A46615">
      <w:r w:rsidRPr="00923863">
        <w:t>Although when you hire them in the part-time faculty module you give them an appointment end date, Teaching Associates and Graduate Assistants appointed in a monthly position (job codes 2353 and 2325 respectively) must be separated from active pay status by submitting a PAR.  The system does not automatically react to end dates for monthly positions.  The PAR should indicate the last day physically worked and must be submitted in a timely manner so as to avoid an overpayment.</w:t>
      </w:r>
    </w:p>
    <w:p w:rsidR="00A46615" w:rsidRPr="00923863" w:rsidRDefault="00A46615" w:rsidP="00A46615"/>
    <w:p w:rsidR="00A46615" w:rsidRPr="00923863" w:rsidRDefault="00A46615" w:rsidP="00A46615">
      <w:r w:rsidRPr="00923863">
        <w:t xml:space="preserve">Instructional Student Assistants who will not be rehired and do not work beyond the initial appointment end date entered in the Student Module at the time of hire, should be terminated by entering a “termination” transaction in the module.  If an ISA works beyond the initial appointment end date entered in the student Module at the time of hire, a new appointment transaction must be entered in the module before the separation to allow for processing of time and labor and issuance of payment. </w:t>
      </w:r>
    </w:p>
    <w:p w:rsidR="00A46615" w:rsidRDefault="00A46615" w:rsidP="00D60DB7">
      <w:pPr>
        <w:pStyle w:val="Heading2"/>
      </w:pPr>
    </w:p>
    <w:p w:rsidR="00A46615" w:rsidRPr="00DF77A8" w:rsidRDefault="00A46615" w:rsidP="00A46615">
      <w:pPr>
        <w:rPr>
          <w:color w:val="FF0000"/>
        </w:rPr>
      </w:pPr>
    </w:p>
    <w:p w:rsidR="00A46615" w:rsidRDefault="00A46615" w:rsidP="00D60DB7">
      <w:pPr>
        <w:pStyle w:val="Heading2"/>
      </w:pPr>
      <w:bookmarkStart w:id="85" w:name="_Toc300587524"/>
      <w:bookmarkStart w:id="86" w:name="_Toc363407611"/>
      <w:bookmarkStart w:id="87" w:name="_Toc363573132"/>
      <w:bookmarkStart w:id="88" w:name="_Toc395111972"/>
      <w:r>
        <w:t>Mass Separations</w:t>
      </w:r>
      <w:bookmarkEnd w:id="85"/>
      <w:bookmarkEnd w:id="86"/>
      <w:bookmarkEnd w:id="87"/>
      <w:bookmarkEnd w:id="88"/>
    </w:p>
    <w:p w:rsidR="00A46615" w:rsidRDefault="00A46615" w:rsidP="00A46615"/>
    <w:p w:rsidR="00A46615" w:rsidRPr="00923863" w:rsidRDefault="00A46615" w:rsidP="009F3B5B">
      <w:r>
        <w:t xml:space="preserve">Graduate Assistants who had a Spring </w:t>
      </w:r>
      <w:r w:rsidR="000A3A60">
        <w:t>201</w:t>
      </w:r>
      <w:r w:rsidR="00293086">
        <w:t>8</w:t>
      </w:r>
      <w:r>
        <w:t xml:space="preserve"> appointment were separated from </w:t>
      </w:r>
      <w:r w:rsidRPr="00923863">
        <w:t>Manager’s Workbench and from your Master Pay</w:t>
      </w:r>
      <w:r>
        <w:t>roll Certification (MPC) before July payroll cut-off because they were not due July pay.</w:t>
      </w:r>
    </w:p>
    <w:p w:rsidR="00A46615" w:rsidRDefault="00A46615" w:rsidP="009F3B5B"/>
    <w:p w:rsidR="00A46615" w:rsidRPr="009F3B5B" w:rsidRDefault="00A46615" w:rsidP="009F3B5B">
      <w:r>
        <w:t xml:space="preserve">AY </w:t>
      </w:r>
      <w:r w:rsidRPr="00923863">
        <w:t>Temporary Faculty</w:t>
      </w:r>
      <w:r>
        <w:t xml:space="preserve"> and AY </w:t>
      </w:r>
      <w:r w:rsidRPr="00923863">
        <w:t>T</w:t>
      </w:r>
      <w:r>
        <w:t xml:space="preserve">eaching Associates </w:t>
      </w:r>
      <w:r w:rsidRPr="00A31543">
        <w:rPr>
          <w:u w:val="single"/>
        </w:rPr>
        <w:t>who only had Spring appointments</w:t>
      </w:r>
      <w:r w:rsidRPr="00923863">
        <w:t xml:space="preserve"> in AY </w:t>
      </w:r>
      <w:r w:rsidR="000A3A60">
        <w:t>201</w:t>
      </w:r>
      <w:r w:rsidR="00293086">
        <w:t>7</w:t>
      </w:r>
      <w:r w:rsidR="00E1698B">
        <w:t>-201</w:t>
      </w:r>
      <w:r w:rsidR="00293086">
        <w:t>8</w:t>
      </w:r>
      <w:r w:rsidRPr="00923863">
        <w:t xml:space="preserve"> </w:t>
      </w:r>
      <w:r w:rsidR="009F5CCF">
        <w:t xml:space="preserve">will be </w:t>
      </w:r>
      <w:r w:rsidRPr="00923863">
        <w:t xml:space="preserve">included in a Mass </w:t>
      </w:r>
      <w:r>
        <w:t xml:space="preserve">Separation </w:t>
      </w:r>
      <w:r w:rsidRPr="00923863">
        <w:t>Process on</w:t>
      </w:r>
      <w:r w:rsidR="00E33688">
        <w:t xml:space="preserve"> or about </w:t>
      </w:r>
      <w:r w:rsidRPr="008735E5">
        <w:t xml:space="preserve">August </w:t>
      </w:r>
      <w:r w:rsidR="00BC3B67" w:rsidRPr="008735E5">
        <w:t>13</w:t>
      </w:r>
      <w:r w:rsidRPr="008735E5">
        <w:t xml:space="preserve">, </w:t>
      </w:r>
      <w:r w:rsidR="000A3A60" w:rsidRPr="008735E5">
        <w:t>201</w:t>
      </w:r>
      <w:r w:rsidR="003D1416" w:rsidRPr="008735E5">
        <w:t>8</w:t>
      </w:r>
      <w:r w:rsidRPr="00923863">
        <w:t>.  This process remove</w:t>
      </w:r>
      <w:r w:rsidR="009F5CCF">
        <w:t>s</w:t>
      </w:r>
      <w:r w:rsidRPr="00923863">
        <w:t xml:space="preserve"> these employees from Manager’s Workbench and from your Master Pay</w:t>
      </w:r>
      <w:r>
        <w:t>roll Certification (MPC) report for August because they are not due August pay.</w:t>
      </w:r>
    </w:p>
    <w:p w:rsidR="00A46615" w:rsidRPr="009F3B5B" w:rsidRDefault="00A46615" w:rsidP="009F3B5B"/>
    <w:p w:rsidR="009F3B5B" w:rsidRDefault="00A46615" w:rsidP="009F3B5B">
      <w:pPr>
        <w:rPr>
          <w:szCs w:val="20"/>
        </w:rPr>
      </w:pPr>
      <w:bookmarkStart w:id="89" w:name="_Toc332042146"/>
      <w:r w:rsidRPr="009F3B5B">
        <w:rPr>
          <w:szCs w:val="20"/>
        </w:rPr>
        <w:t xml:space="preserve">Temporary Faculty and TAs who had Academic Year (Y1) or both a Fall (S1) and Spring (S1) appointments in AY </w:t>
      </w:r>
      <w:r w:rsidR="00E1698B">
        <w:rPr>
          <w:szCs w:val="20"/>
        </w:rPr>
        <w:t>201</w:t>
      </w:r>
      <w:r w:rsidR="00293086">
        <w:rPr>
          <w:szCs w:val="20"/>
        </w:rPr>
        <w:t>7</w:t>
      </w:r>
      <w:r w:rsidRPr="009F3B5B">
        <w:rPr>
          <w:szCs w:val="20"/>
        </w:rPr>
        <w:t>-</w:t>
      </w:r>
      <w:r w:rsidR="000A3A60">
        <w:rPr>
          <w:szCs w:val="20"/>
        </w:rPr>
        <w:t>201</w:t>
      </w:r>
      <w:r w:rsidR="00293086">
        <w:rPr>
          <w:szCs w:val="20"/>
        </w:rPr>
        <w:t>8</w:t>
      </w:r>
      <w:r w:rsidRPr="009F3B5B">
        <w:rPr>
          <w:szCs w:val="20"/>
        </w:rPr>
        <w:t xml:space="preserve"> and who are not reappointed in the part-time faculty module for Fall </w:t>
      </w:r>
      <w:r w:rsidR="000A3A60">
        <w:rPr>
          <w:szCs w:val="20"/>
        </w:rPr>
        <w:t>201</w:t>
      </w:r>
      <w:r w:rsidR="00293086">
        <w:rPr>
          <w:szCs w:val="20"/>
        </w:rPr>
        <w:t>8</w:t>
      </w:r>
      <w:r w:rsidRPr="009F3B5B">
        <w:rPr>
          <w:szCs w:val="20"/>
        </w:rPr>
        <w:t xml:space="preserve"> as of the approval deadline of </w:t>
      </w:r>
      <w:r w:rsidR="005F7930" w:rsidRPr="00CB6EF3">
        <w:rPr>
          <w:szCs w:val="20"/>
        </w:rPr>
        <w:t>August 31</w:t>
      </w:r>
      <w:r w:rsidR="005F7930" w:rsidRPr="00CB6EF3">
        <w:rPr>
          <w:szCs w:val="20"/>
          <w:vertAlign w:val="superscript"/>
        </w:rPr>
        <w:t>st</w:t>
      </w:r>
      <w:r w:rsidR="005F7930">
        <w:rPr>
          <w:szCs w:val="20"/>
        </w:rPr>
        <w:t xml:space="preserve"> </w:t>
      </w:r>
      <w:r w:rsidRPr="009F3B5B">
        <w:rPr>
          <w:szCs w:val="20"/>
        </w:rPr>
        <w:t>will be included in a Mass Separation Process.  This process remove</w:t>
      </w:r>
      <w:r w:rsidR="009F5CCF">
        <w:rPr>
          <w:szCs w:val="20"/>
        </w:rPr>
        <w:t>s</w:t>
      </w:r>
      <w:r w:rsidRPr="009F3B5B">
        <w:rPr>
          <w:szCs w:val="20"/>
        </w:rPr>
        <w:t xml:space="preserve"> these employees from Manager’s Workbench and from your Master Payroll Certification (MPC) report for September. </w:t>
      </w:r>
    </w:p>
    <w:p w:rsidR="00A368BA" w:rsidRPr="00000EAB" w:rsidRDefault="009F3B5B" w:rsidP="00000EAB">
      <w:pPr>
        <w:pStyle w:val="Heading1"/>
      </w:pPr>
      <w:r>
        <w:rPr>
          <w:szCs w:val="20"/>
        </w:rPr>
        <w:br w:type="page"/>
      </w:r>
      <w:bookmarkStart w:id="90" w:name="_Toc395111973"/>
      <w:r w:rsidR="00A368BA" w:rsidRPr="00000EAB">
        <w:lastRenderedPageBreak/>
        <w:t>Additional Work and Special Pay Processing</w:t>
      </w:r>
      <w:bookmarkEnd w:id="76"/>
      <w:bookmarkEnd w:id="89"/>
      <w:bookmarkEnd w:id="90"/>
    </w:p>
    <w:p w:rsidR="00A368BA" w:rsidRDefault="00A368BA" w:rsidP="00A368BA"/>
    <w:p w:rsidR="00A368BA" w:rsidRPr="00C9560D" w:rsidRDefault="00A368BA" w:rsidP="00A368BA">
      <w:pPr>
        <w:jc w:val="both"/>
        <w:rPr>
          <w:szCs w:val="20"/>
        </w:rPr>
      </w:pPr>
      <w:r w:rsidRPr="00EE7E1A">
        <w:rPr>
          <w:szCs w:val="20"/>
        </w:rPr>
        <w:t>The Unit 3</w:t>
      </w:r>
      <w:r w:rsidR="00112A49" w:rsidRPr="00EE7E1A">
        <w:rPr>
          <w:szCs w:val="20"/>
        </w:rPr>
        <w:t xml:space="preserve"> </w:t>
      </w:r>
      <w:r w:rsidRPr="00EE7E1A">
        <w:rPr>
          <w:szCs w:val="20"/>
        </w:rPr>
        <w:t>Faculty Collective Bargaining Agreement (Article 36) and the CSU System-Wide Additional Employment Policy (HR 2002-05) limit total employment in the California State University system to 125% of full-time.   The 25% overage allowed (an average of 10 hours per week or 3.75 units per semester) is calculated as a percentage</w:t>
      </w:r>
      <w:r w:rsidRPr="00C9560D">
        <w:rPr>
          <w:szCs w:val="20"/>
        </w:rPr>
        <w:t xml:space="preserve"> of a full-time workload (40 hours per week or 15 units) or, when appropriate, timebase (.25).  It is not calculated as a percentage of full-time salary.</w:t>
      </w:r>
    </w:p>
    <w:p w:rsidR="00A368BA" w:rsidRPr="00C9560D" w:rsidRDefault="00A368BA" w:rsidP="00A368BA">
      <w:pPr>
        <w:jc w:val="both"/>
        <w:rPr>
          <w:szCs w:val="20"/>
        </w:rPr>
      </w:pPr>
    </w:p>
    <w:p w:rsidR="00A368BA" w:rsidRPr="00C9560D" w:rsidRDefault="00A368BA" w:rsidP="00A368BA">
      <w:pPr>
        <w:jc w:val="both"/>
        <w:rPr>
          <w:szCs w:val="20"/>
        </w:rPr>
      </w:pPr>
      <w:r w:rsidRPr="00C9560D">
        <w:rPr>
          <w:szCs w:val="20"/>
        </w:rPr>
        <w:t>The limitations apply to work performed for any CSU campus and for any CSU auxiliary organization such as the Corporation, the Foundation/University Advancement, Extended Learning, and grants and contracts administered by CSU auxiliary organizations.  Work performed as a Special Consultant is also counted as part of an individual’s total workload.</w:t>
      </w:r>
    </w:p>
    <w:p w:rsidR="00A368BA" w:rsidRPr="00C9560D" w:rsidRDefault="00A368BA" w:rsidP="00A368BA">
      <w:pPr>
        <w:jc w:val="both"/>
        <w:rPr>
          <w:szCs w:val="20"/>
        </w:rPr>
      </w:pPr>
    </w:p>
    <w:p w:rsidR="00FB3EB2" w:rsidRDefault="006A5DBF" w:rsidP="00A368BA">
      <w:pPr>
        <w:jc w:val="both"/>
        <w:rPr>
          <w:b/>
          <w:bCs/>
          <w:szCs w:val="20"/>
          <w:u w:val="single"/>
        </w:rPr>
      </w:pPr>
      <w:r>
        <w:rPr>
          <w:b/>
          <w:bCs/>
          <w:szCs w:val="20"/>
          <w:u w:val="single"/>
        </w:rPr>
        <w:t xml:space="preserve">Nuts and Bolts of Additional </w:t>
      </w:r>
      <w:r w:rsidR="000A453D" w:rsidRPr="00313007">
        <w:rPr>
          <w:b/>
          <w:bCs/>
          <w:szCs w:val="20"/>
          <w:u w:val="single"/>
        </w:rPr>
        <w:t>Work</w:t>
      </w:r>
      <w:r w:rsidR="00C9560D" w:rsidRPr="00313007">
        <w:rPr>
          <w:b/>
          <w:bCs/>
          <w:szCs w:val="20"/>
          <w:u w:val="single"/>
        </w:rPr>
        <w:t xml:space="preserve"> for Unit</w:t>
      </w:r>
      <w:r w:rsidR="00112A49">
        <w:rPr>
          <w:b/>
          <w:bCs/>
          <w:szCs w:val="20"/>
          <w:u w:val="single"/>
        </w:rPr>
        <w:t xml:space="preserve"> </w:t>
      </w:r>
      <w:r w:rsidR="00C9560D" w:rsidRPr="00313007">
        <w:rPr>
          <w:b/>
          <w:bCs/>
          <w:szCs w:val="20"/>
          <w:u w:val="single"/>
        </w:rPr>
        <w:t>3 Faculty</w:t>
      </w:r>
    </w:p>
    <w:p w:rsidR="006A5DBF" w:rsidRPr="00DD4E54" w:rsidRDefault="006A5DBF" w:rsidP="006A5DBF">
      <w:pPr>
        <w:numPr>
          <w:ilvl w:val="0"/>
          <w:numId w:val="23"/>
        </w:numPr>
        <w:jc w:val="both"/>
        <w:rPr>
          <w:bCs/>
          <w:szCs w:val="20"/>
        </w:rPr>
      </w:pPr>
      <w:r w:rsidRPr="00DD4E54">
        <w:rPr>
          <w:bCs/>
          <w:szCs w:val="20"/>
        </w:rPr>
        <w:t>Must meet one of three criteria</w:t>
      </w:r>
    </w:p>
    <w:p w:rsidR="006A5DBF" w:rsidRPr="00DD4E54" w:rsidRDefault="006A5DBF" w:rsidP="006A5DBF">
      <w:pPr>
        <w:numPr>
          <w:ilvl w:val="0"/>
          <w:numId w:val="23"/>
        </w:numPr>
        <w:jc w:val="both"/>
        <w:rPr>
          <w:bCs/>
          <w:szCs w:val="20"/>
        </w:rPr>
      </w:pPr>
      <w:r>
        <w:rPr>
          <w:bCs/>
          <w:szCs w:val="20"/>
        </w:rPr>
        <w:t xml:space="preserve">Automated Additional Pay System </w:t>
      </w:r>
      <w:r w:rsidRPr="00DD4E54">
        <w:rPr>
          <w:bCs/>
          <w:szCs w:val="20"/>
        </w:rPr>
        <w:t xml:space="preserve">Pre-Authorizations </w:t>
      </w:r>
      <w:r w:rsidRPr="00DD4E54">
        <w:rPr>
          <w:bCs/>
          <w:szCs w:val="20"/>
          <w:u w:val="single"/>
        </w:rPr>
        <w:t>are</w:t>
      </w:r>
      <w:r w:rsidRPr="00DD4E54">
        <w:rPr>
          <w:bCs/>
          <w:szCs w:val="20"/>
        </w:rPr>
        <w:t xml:space="preserve"> Required for All Additional Work under Job Code 4660</w:t>
      </w:r>
    </w:p>
    <w:p w:rsidR="006A5DBF" w:rsidRPr="00DD4E54" w:rsidRDefault="006A5DBF" w:rsidP="006A5DBF">
      <w:pPr>
        <w:numPr>
          <w:ilvl w:val="0"/>
          <w:numId w:val="23"/>
        </w:numPr>
        <w:jc w:val="both"/>
        <w:rPr>
          <w:bCs/>
          <w:szCs w:val="20"/>
        </w:rPr>
      </w:pPr>
      <w:r>
        <w:rPr>
          <w:bCs/>
          <w:szCs w:val="20"/>
        </w:rPr>
        <w:t xml:space="preserve">Automated Additional Pay System </w:t>
      </w:r>
      <w:r w:rsidRPr="00DD4E54">
        <w:rPr>
          <w:bCs/>
          <w:szCs w:val="20"/>
        </w:rPr>
        <w:t xml:space="preserve">Pre-Authorizations </w:t>
      </w:r>
      <w:r w:rsidRPr="00DD4E54">
        <w:rPr>
          <w:bCs/>
          <w:szCs w:val="20"/>
          <w:u w:val="single"/>
        </w:rPr>
        <w:t>are not</w:t>
      </w:r>
      <w:r w:rsidRPr="00DD4E54">
        <w:rPr>
          <w:bCs/>
          <w:szCs w:val="20"/>
        </w:rPr>
        <w:t xml:space="preserve"> Required for Substitute Work under Job Code 2356</w:t>
      </w:r>
    </w:p>
    <w:p w:rsidR="006A5DBF" w:rsidRPr="00DD4E54" w:rsidRDefault="006A5DBF" w:rsidP="006A5DBF">
      <w:pPr>
        <w:numPr>
          <w:ilvl w:val="0"/>
          <w:numId w:val="23"/>
        </w:numPr>
        <w:jc w:val="both"/>
        <w:rPr>
          <w:bCs/>
          <w:szCs w:val="20"/>
        </w:rPr>
      </w:pPr>
      <w:r w:rsidRPr="00DD4E54">
        <w:rPr>
          <w:bCs/>
          <w:szCs w:val="20"/>
        </w:rPr>
        <w:t xml:space="preserve">Departments are restricted to 4660 &amp; 2356 Job Codes </w:t>
      </w:r>
    </w:p>
    <w:p w:rsidR="006A5DBF" w:rsidRPr="00251C3C" w:rsidRDefault="006A5DBF" w:rsidP="006A5DBF">
      <w:pPr>
        <w:numPr>
          <w:ilvl w:val="1"/>
          <w:numId w:val="23"/>
        </w:numPr>
        <w:jc w:val="both"/>
        <w:rPr>
          <w:bCs/>
          <w:szCs w:val="20"/>
        </w:rPr>
      </w:pPr>
      <w:r w:rsidRPr="00DD4E54">
        <w:rPr>
          <w:bCs/>
          <w:szCs w:val="20"/>
        </w:rPr>
        <w:t>Job Codes 2322, 2323, 2363 are for The Tseng College/Extended Learning Only</w:t>
      </w:r>
    </w:p>
    <w:p w:rsidR="006A5DBF" w:rsidRDefault="006A5DBF" w:rsidP="006A5DBF">
      <w:pPr>
        <w:numPr>
          <w:ilvl w:val="0"/>
          <w:numId w:val="23"/>
        </w:numPr>
        <w:jc w:val="both"/>
        <w:rPr>
          <w:bCs/>
          <w:szCs w:val="20"/>
        </w:rPr>
      </w:pPr>
      <w:r>
        <w:rPr>
          <w:bCs/>
          <w:szCs w:val="20"/>
        </w:rPr>
        <w:t>2403 – New job code to be used for all additional work for full-time faculty only. This job code is not required for work through The University Corporation (TUC).</w:t>
      </w:r>
    </w:p>
    <w:p w:rsidR="006A5DBF" w:rsidRPr="00DD4E54" w:rsidRDefault="006A5DBF" w:rsidP="006A5DBF">
      <w:pPr>
        <w:numPr>
          <w:ilvl w:val="1"/>
          <w:numId w:val="23"/>
        </w:numPr>
        <w:jc w:val="both"/>
        <w:rPr>
          <w:bCs/>
          <w:szCs w:val="20"/>
        </w:rPr>
      </w:pPr>
      <w:r>
        <w:rPr>
          <w:bCs/>
          <w:szCs w:val="20"/>
        </w:rPr>
        <w:t>No system Pre-Authorization is required.</w:t>
      </w:r>
    </w:p>
    <w:p w:rsidR="006A5DBF" w:rsidRPr="00DD4E54" w:rsidRDefault="006A5DBF" w:rsidP="006A5DBF">
      <w:pPr>
        <w:numPr>
          <w:ilvl w:val="0"/>
          <w:numId w:val="23"/>
        </w:numPr>
        <w:jc w:val="both"/>
        <w:rPr>
          <w:bCs/>
          <w:szCs w:val="20"/>
        </w:rPr>
      </w:pPr>
      <w:r w:rsidRPr="00DD4E54">
        <w:rPr>
          <w:bCs/>
          <w:szCs w:val="20"/>
        </w:rPr>
        <w:t xml:space="preserve">4660 Special Consultant </w:t>
      </w:r>
      <w:r>
        <w:rPr>
          <w:bCs/>
          <w:szCs w:val="20"/>
        </w:rPr>
        <w:t xml:space="preserve">(used for part-time faculty additional work) </w:t>
      </w:r>
      <w:r w:rsidRPr="00DD4E54">
        <w:rPr>
          <w:bCs/>
          <w:szCs w:val="20"/>
        </w:rPr>
        <w:t>– Pays by daily rate onl</w:t>
      </w:r>
      <w:r w:rsidR="002F4514">
        <w:rPr>
          <w:bCs/>
          <w:szCs w:val="20"/>
        </w:rPr>
        <w:t>y.  Current range is $91 - $1250</w:t>
      </w:r>
      <w:r w:rsidRPr="00DD4E54">
        <w:rPr>
          <w:bCs/>
          <w:szCs w:val="20"/>
        </w:rPr>
        <w:t xml:space="preserve"> per day. </w:t>
      </w:r>
    </w:p>
    <w:p w:rsidR="006A5DBF" w:rsidRPr="00DD4E54" w:rsidRDefault="006A5DBF" w:rsidP="006A5DBF">
      <w:pPr>
        <w:numPr>
          <w:ilvl w:val="1"/>
          <w:numId w:val="23"/>
        </w:numPr>
        <w:jc w:val="both"/>
        <w:rPr>
          <w:bCs/>
          <w:szCs w:val="20"/>
        </w:rPr>
      </w:pPr>
      <w:r w:rsidRPr="00DD4E54">
        <w:rPr>
          <w:bCs/>
          <w:szCs w:val="20"/>
        </w:rPr>
        <w:t xml:space="preserve">All Special Consultant (4660) work requires a </w:t>
      </w:r>
      <w:r>
        <w:rPr>
          <w:bCs/>
          <w:szCs w:val="20"/>
        </w:rPr>
        <w:t xml:space="preserve">system </w:t>
      </w:r>
      <w:r w:rsidRPr="00DD4E54">
        <w:rPr>
          <w:bCs/>
          <w:szCs w:val="20"/>
        </w:rPr>
        <w:t xml:space="preserve">Pre-Authorization. </w:t>
      </w:r>
    </w:p>
    <w:p w:rsidR="006A5DBF" w:rsidRPr="00DD4E54" w:rsidRDefault="006A5DBF" w:rsidP="006A5DBF">
      <w:pPr>
        <w:numPr>
          <w:ilvl w:val="1"/>
          <w:numId w:val="23"/>
        </w:numPr>
        <w:jc w:val="both"/>
        <w:rPr>
          <w:bCs/>
          <w:szCs w:val="20"/>
        </w:rPr>
      </w:pPr>
      <w:r>
        <w:rPr>
          <w:bCs/>
          <w:szCs w:val="20"/>
        </w:rPr>
        <w:t>A system Special Pay (</w:t>
      </w:r>
      <w:r w:rsidRPr="00DD4E54">
        <w:rPr>
          <w:bCs/>
          <w:szCs w:val="20"/>
        </w:rPr>
        <w:t>SP) cannot overlap/cross pay periods.</w:t>
      </w:r>
    </w:p>
    <w:p w:rsidR="006A5DBF" w:rsidRPr="00DD4E54" w:rsidRDefault="006A5DBF" w:rsidP="006A5DBF">
      <w:pPr>
        <w:numPr>
          <w:ilvl w:val="0"/>
          <w:numId w:val="23"/>
        </w:numPr>
        <w:jc w:val="both"/>
        <w:rPr>
          <w:bCs/>
          <w:szCs w:val="20"/>
        </w:rPr>
      </w:pPr>
      <w:r w:rsidRPr="00DD4E54">
        <w:rPr>
          <w:bCs/>
          <w:szCs w:val="20"/>
        </w:rPr>
        <w:t xml:space="preserve">If no current active Faculty appointment, a Special Consultant position must be approved through Recruitment Services. </w:t>
      </w:r>
    </w:p>
    <w:p w:rsidR="006A5DBF" w:rsidRPr="00DD4E54" w:rsidRDefault="006A5DBF" w:rsidP="006A5DBF">
      <w:pPr>
        <w:numPr>
          <w:ilvl w:val="0"/>
          <w:numId w:val="23"/>
        </w:numPr>
        <w:jc w:val="both"/>
        <w:rPr>
          <w:bCs/>
          <w:szCs w:val="20"/>
        </w:rPr>
      </w:pPr>
      <w:r w:rsidRPr="00DD4E54">
        <w:rPr>
          <w:bCs/>
          <w:szCs w:val="20"/>
        </w:rPr>
        <w:t>New employees (or break in service of 18 months or more) must complete sign-in process in HR.</w:t>
      </w:r>
    </w:p>
    <w:p w:rsidR="00C9560D" w:rsidRDefault="00C9560D" w:rsidP="00C9560D">
      <w:pPr>
        <w:jc w:val="both"/>
        <w:rPr>
          <w:b/>
          <w:bCs/>
          <w:szCs w:val="20"/>
        </w:rPr>
      </w:pPr>
    </w:p>
    <w:p w:rsidR="00C9560D" w:rsidRPr="00313007" w:rsidRDefault="00313007" w:rsidP="00313007">
      <w:pPr>
        <w:ind w:left="360"/>
        <w:jc w:val="both"/>
        <w:rPr>
          <w:b/>
          <w:bCs/>
          <w:szCs w:val="20"/>
          <w:u w:val="single"/>
        </w:rPr>
      </w:pPr>
      <w:r w:rsidRPr="00313007">
        <w:rPr>
          <w:b/>
          <w:bCs/>
          <w:szCs w:val="20"/>
          <w:u w:val="single"/>
        </w:rPr>
        <w:t>Additional Detail for Substitute Work</w:t>
      </w:r>
    </w:p>
    <w:p w:rsidR="00BF0D75" w:rsidRPr="00C9560D" w:rsidRDefault="00BF0D75" w:rsidP="00BF0D75">
      <w:pPr>
        <w:numPr>
          <w:ilvl w:val="0"/>
          <w:numId w:val="22"/>
        </w:numPr>
        <w:jc w:val="both"/>
        <w:rPr>
          <w:szCs w:val="20"/>
        </w:rPr>
      </w:pPr>
      <w:r w:rsidRPr="00C9560D">
        <w:rPr>
          <w:b/>
          <w:bCs/>
          <w:szCs w:val="20"/>
        </w:rPr>
        <w:t xml:space="preserve">IF </w:t>
      </w:r>
      <w:r>
        <w:rPr>
          <w:b/>
          <w:bCs/>
          <w:szCs w:val="20"/>
        </w:rPr>
        <w:t xml:space="preserve">a </w:t>
      </w:r>
      <w:r w:rsidRPr="00C9560D">
        <w:rPr>
          <w:b/>
          <w:bCs/>
          <w:szCs w:val="20"/>
        </w:rPr>
        <w:t>substitute assignment</w:t>
      </w:r>
      <w:r>
        <w:rPr>
          <w:b/>
          <w:bCs/>
          <w:szCs w:val="20"/>
        </w:rPr>
        <w:t xml:space="preserve"> is anticipated that </w:t>
      </w:r>
      <w:r w:rsidRPr="00C9560D">
        <w:rPr>
          <w:b/>
          <w:bCs/>
          <w:szCs w:val="20"/>
          <w:u w:val="single"/>
        </w:rPr>
        <w:t>does not exceed 20 calendar days:</w:t>
      </w:r>
    </w:p>
    <w:p w:rsidR="00BF0D75" w:rsidRPr="00C9560D" w:rsidRDefault="00BF0D75" w:rsidP="00BF0D75">
      <w:pPr>
        <w:numPr>
          <w:ilvl w:val="1"/>
          <w:numId w:val="22"/>
        </w:numPr>
        <w:jc w:val="both"/>
        <w:rPr>
          <w:szCs w:val="20"/>
        </w:rPr>
      </w:pPr>
      <w:r w:rsidRPr="00C9560D">
        <w:rPr>
          <w:szCs w:val="20"/>
        </w:rPr>
        <w:t xml:space="preserve">Hire a current PT instructor as a </w:t>
      </w:r>
      <w:r w:rsidRPr="00C9560D">
        <w:rPr>
          <w:b/>
          <w:bCs/>
          <w:szCs w:val="20"/>
        </w:rPr>
        <w:t>Substitute (Job Code 2356)</w:t>
      </w:r>
    </w:p>
    <w:p w:rsidR="00BF0D75" w:rsidRPr="00C9560D" w:rsidRDefault="00BF0D75" w:rsidP="00BF0D75">
      <w:pPr>
        <w:numPr>
          <w:ilvl w:val="1"/>
          <w:numId w:val="22"/>
        </w:numPr>
        <w:jc w:val="both"/>
        <w:rPr>
          <w:szCs w:val="20"/>
        </w:rPr>
      </w:pPr>
      <w:r w:rsidRPr="00C9560D">
        <w:rPr>
          <w:szCs w:val="20"/>
        </w:rPr>
        <w:t xml:space="preserve">Pay by the hour via </w:t>
      </w:r>
      <w:r>
        <w:rPr>
          <w:szCs w:val="20"/>
        </w:rPr>
        <w:t>Automated Additional Pay System</w:t>
      </w:r>
      <w:r w:rsidRPr="00C9560D">
        <w:rPr>
          <w:szCs w:val="20"/>
        </w:rPr>
        <w:t>.  Substitutes are paid for classroom contact hours only.</w:t>
      </w:r>
    </w:p>
    <w:p w:rsidR="00BF0D75" w:rsidRPr="00C9560D" w:rsidRDefault="00BF0D75" w:rsidP="00BF0D75">
      <w:pPr>
        <w:numPr>
          <w:ilvl w:val="0"/>
          <w:numId w:val="22"/>
        </w:numPr>
        <w:jc w:val="both"/>
        <w:rPr>
          <w:szCs w:val="20"/>
        </w:rPr>
      </w:pPr>
      <w:r w:rsidRPr="00C9560D">
        <w:rPr>
          <w:b/>
          <w:bCs/>
          <w:szCs w:val="20"/>
        </w:rPr>
        <w:t xml:space="preserve">IF </w:t>
      </w:r>
      <w:r>
        <w:rPr>
          <w:b/>
          <w:bCs/>
          <w:szCs w:val="20"/>
        </w:rPr>
        <w:t xml:space="preserve">a </w:t>
      </w:r>
      <w:r w:rsidRPr="00C9560D">
        <w:rPr>
          <w:b/>
          <w:bCs/>
          <w:szCs w:val="20"/>
        </w:rPr>
        <w:t xml:space="preserve">substitute assignment </w:t>
      </w:r>
      <w:r>
        <w:rPr>
          <w:b/>
          <w:bCs/>
          <w:szCs w:val="20"/>
        </w:rPr>
        <w:t xml:space="preserve">is anticipated that </w:t>
      </w:r>
      <w:r w:rsidRPr="00C9560D">
        <w:rPr>
          <w:b/>
          <w:bCs/>
          <w:szCs w:val="20"/>
          <w:u w:val="single"/>
        </w:rPr>
        <w:t>will exceed 20 calendar days:</w:t>
      </w:r>
    </w:p>
    <w:p w:rsidR="00BF0D75" w:rsidRPr="00C9560D" w:rsidRDefault="00BF0D75" w:rsidP="00BF0D75">
      <w:pPr>
        <w:numPr>
          <w:ilvl w:val="1"/>
          <w:numId w:val="22"/>
        </w:numPr>
        <w:jc w:val="both"/>
        <w:rPr>
          <w:szCs w:val="20"/>
        </w:rPr>
      </w:pPr>
      <w:r w:rsidRPr="00C9560D">
        <w:rPr>
          <w:szCs w:val="20"/>
        </w:rPr>
        <w:t xml:space="preserve">Increase the timebase of an existing PT Lecturer to cover the classes, or </w:t>
      </w:r>
    </w:p>
    <w:p w:rsidR="00BF0D75" w:rsidRPr="00C9560D" w:rsidRDefault="00BF0D75" w:rsidP="00BF0D75">
      <w:pPr>
        <w:numPr>
          <w:ilvl w:val="1"/>
          <w:numId w:val="22"/>
        </w:numPr>
        <w:jc w:val="both"/>
        <w:rPr>
          <w:szCs w:val="20"/>
        </w:rPr>
      </w:pPr>
      <w:r w:rsidRPr="00C9560D">
        <w:rPr>
          <w:szCs w:val="20"/>
        </w:rPr>
        <w:t xml:space="preserve">Hire a new temporary </w:t>
      </w:r>
      <w:r w:rsidRPr="00C9560D">
        <w:rPr>
          <w:b/>
          <w:bCs/>
          <w:szCs w:val="20"/>
        </w:rPr>
        <w:t>Lecturer (Job Code 2358)</w:t>
      </w:r>
      <w:r w:rsidRPr="00C9560D">
        <w:rPr>
          <w:szCs w:val="20"/>
        </w:rPr>
        <w:t xml:space="preserve"> as an Emergency Hire.  </w:t>
      </w:r>
    </w:p>
    <w:p w:rsidR="00BF0D75" w:rsidRPr="00C9560D" w:rsidRDefault="00BF0D75" w:rsidP="00BF0D75">
      <w:pPr>
        <w:numPr>
          <w:ilvl w:val="2"/>
          <w:numId w:val="22"/>
        </w:numPr>
        <w:jc w:val="both"/>
        <w:rPr>
          <w:szCs w:val="20"/>
        </w:rPr>
      </w:pPr>
      <w:r w:rsidRPr="00C9560D">
        <w:rPr>
          <w:szCs w:val="20"/>
        </w:rPr>
        <w:t>Payment based on weighted teaching units (WTU)</w:t>
      </w:r>
      <w:r w:rsidRPr="00C9560D">
        <w:rPr>
          <w:b/>
          <w:bCs/>
          <w:szCs w:val="20"/>
        </w:rPr>
        <w:t xml:space="preserve">.  </w:t>
      </w:r>
    </w:p>
    <w:p w:rsidR="00BF0D75" w:rsidRPr="00C9560D" w:rsidRDefault="00BF0D75" w:rsidP="00BF0D75">
      <w:pPr>
        <w:numPr>
          <w:ilvl w:val="2"/>
          <w:numId w:val="22"/>
        </w:numPr>
        <w:jc w:val="both"/>
        <w:rPr>
          <w:szCs w:val="20"/>
        </w:rPr>
      </w:pPr>
      <w:r w:rsidRPr="00C9560D">
        <w:rPr>
          <w:b/>
          <w:bCs/>
          <w:szCs w:val="20"/>
        </w:rPr>
        <w:t>Caution: Total timebase cannot exceed 1.0 if the substitute assignment is similar in nature to the regular assignment (teaching).</w:t>
      </w:r>
      <w:r w:rsidRPr="00C9560D">
        <w:rPr>
          <w:szCs w:val="20"/>
        </w:rPr>
        <w:t xml:space="preserve">  </w:t>
      </w:r>
    </w:p>
    <w:p w:rsidR="00BF0D75" w:rsidRPr="00C9560D" w:rsidRDefault="00BF0D75" w:rsidP="00BF0D75">
      <w:pPr>
        <w:numPr>
          <w:ilvl w:val="0"/>
          <w:numId w:val="22"/>
        </w:numPr>
        <w:jc w:val="both"/>
        <w:rPr>
          <w:szCs w:val="20"/>
        </w:rPr>
      </w:pPr>
      <w:r w:rsidRPr="00C9560D">
        <w:rPr>
          <w:b/>
          <w:bCs/>
          <w:szCs w:val="20"/>
        </w:rPr>
        <w:t xml:space="preserve">FT </w:t>
      </w:r>
      <w:r>
        <w:rPr>
          <w:b/>
          <w:bCs/>
          <w:szCs w:val="20"/>
        </w:rPr>
        <w:t>Tenured &amp; TT faculty cannot be S</w:t>
      </w:r>
      <w:r w:rsidRPr="00C9560D">
        <w:rPr>
          <w:b/>
          <w:bCs/>
          <w:szCs w:val="20"/>
        </w:rPr>
        <w:t>ubstitutes for pay</w:t>
      </w:r>
      <w:r w:rsidRPr="00C9560D">
        <w:rPr>
          <w:szCs w:val="20"/>
        </w:rPr>
        <w:t xml:space="preserve"> </w:t>
      </w:r>
    </w:p>
    <w:p w:rsidR="00BF0D75" w:rsidRPr="00C9560D" w:rsidRDefault="00BF0D75" w:rsidP="00BF0D75">
      <w:pPr>
        <w:numPr>
          <w:ilvl w:val="1"/>
          <w:numId w:val="22"/>
        </w:numPr>
        <w:jc w:val="both"/>
        <w:rPr>
          <w:szCs w:val="20"/>
        </w:rPr>
      </w:pPr>
      <w:r w:rsidRPr="00C9560D">
        <w:rPr>
          <w:szCs w:val="20"/>
        </w:rPr>
        <w:t>They may be compensated by an appropriate workload reduction as soon as practical</w:t>
      </w:r>
      <w:r>
        <w:rPr>
          <w:szCs w:val="20"/>
        </w:rPr>
        <w:t xml:space="preserve">.  Only </w:t>
      </w:r>
      <w:r w:rsidRPr="00C9560D">
        <w:rPr>
          <w:szCs w:val="20"/>
        </w:rPr>
        <w:t>if the employee is not emp</w:t>
      </w:r>
      <w:r>
        <w:rPr>
          <w:szCs w:val="20"/>
        </w:rPr>
        <w:t xml:space="preserve">loyed in the next academic term can </w:t>
      </w:r>
      <w:r w:rsidRPr="00C9560D">
        <w:rPr>
          <w:szCs w:val="20"/>
        </w:rPr>
        <w:t>the</w:t>
      </w:r>
      <w:r>
        <w:rPr>
          <w:szCs w:val="20"/>
        </w:rPr>
        <w:t xml:space="preserve">y </w:t>
      </w:r>
      <w:r w:rsidRPr="00C9560D">
        <w:rPr>
          <w:szCs w:val="20"/>
        </w:rPr>
        <w:t>be appropriately compensated upon separation</w:t>
      </w:r>
      <w:r>
        <w:rPr>
          <w:szCs w:val="20"/>
        </w:rPr>
        <w:t>,</w:t>
      </w:r>
      <w:r w:rsidRPr="00C9560D">
        <w:rPr>
          <w:szCs w:val="20"/>
        </w:rPr>
        <w:t xml:space="preserve"> for the class hours taught.</w:t>
      </w:r>
    </w:p>
    <w:p w:rsidR="00313007" w:rsidRDefault="00313007" w:rsidP="00D60DB7">
      <w:pPr>
        <w:pStyle w:val="Heading2"/>
      </w:pPr>
    </w:p>
    <w:p w:rsidR="00FB3EB2" w:rsidRDefault="00FB3EB2" w:rsidP="00D60DB7">
      <w:pPr>
        <w:pStyle w:val="Heading2"/>
      </w:pPr>
      <w:bookmarkStart w:id="91" w:name="_Toc300587518"/>
      <w:bookmarkStart w:id="92" w:name="_Toc395111974"/>
      <w:r>
        <w:t>Eligibility</w:t>
      </w:r>
      <w:bookmarkEnd w:id="91"/>
      <w:bookmarkEnd w:id="92"/>
    </w:p>
    <w:p w:rsidR="00FB3EB2" w:rsidRDefault="00FB3EB2" w:rsidP="00A368BA">
      <w:pPr>
        <w:jc w:val="both"/>
        <w:rPr>
          <w:b/>
          <w:bCs/>
          <w:sz w:val="22"/>
        </w:rPr>
      </w:pPr>
    </w:p>
    <w:p w:rsidR="00A368BA" w:rsidRPr="00C9560D" w:rsidRDefault="00A368BA" w:rsidP="00A368BA">
      <w:pPr>
        <w:jc w:val="both"/>
        <w:rPr>
          <w:szCs w:val="20"/>
        </w:rPr>
      </w:pPr>
      <w:r w:rsidRPr="00C9560D">
        <w:rPr>
          <w:b/>
          <w:bCs/>
          <w:szCs w:val="20"/>
        </w:rPr>
        <w:t>Unit 3 Faculty</w:t>
      </w:r>
      <w:r w:rsidRPr="00C9560D">
        <w:rPr>
          <w:szCs w:val="20"/>
        </w:rPr>
        <w:t xml:space="preserve"> (Lecturers, Coaches, Librarians, Tenure-Track faculty, Counseling faculty, and others represented by the Unit 3</w:t>
      </w:r>
      <w:r w:rsidR="00112A49">
        <w:rPr>
          <w:szCs w:val="20"/>
        </w:rPr>
        <w:t xml:space="preserve"> </w:t>
      </w:r>
      <w:r w:rsidRPr="00C9560D">
        <w:rPr>
          <w:szCs w:val="20"/>
        </w:rPr>
        <w:t>Faculty Collective Bargaining Agreement) are allowed an overage of 25% of a full-time position only if the overage employment meets one or more of the following criteria:</w:t>
      </w:r>
    </w:p>
    <w:p w:rsidR="00A368BA" w:rsidRPr="00C9560D" w:rsidRDefault="00A368BA" w:rsidP="00A368BA">
      <w:pPr>
        <w:jc w:val="both"/>
        <w:rPr>
          <w:szCs w:val="20"/>
        </w:rPr>
      </w:pPr>
    </w:p>
    <w:p w:rsidR="00A368BA" w:rsidRPr="00C9560D" w:rsidRDefault="00A368BA" w:rsidP="00FC72F9">
      <w:pPr>
        <w:numPr>
          <w:ilvl w:val="0"/>
          <w:numId w:val="21"/>
        </w:numPr>
        <w:jc w:val="both"/>
        <w:rPr>
          <w:szCs w:val="20"/>
        </w:rPr>
      </w:pPr>
      <w:r w:rsidRPr="00C9560D">
        <w:rPr>
          <w:szCs w:val="20"/>
        </w:rPr>
        <w:t xml:space="preserve">consists of employment of a </w:t>
      </w:r>
      <w:r w:rsidRPr="00C9560D">
        <w:rPr>
          <w:b/>
          <w:bCs/>
          <w:szCs w:val="20"/>
          <w:u w:val="single"/>
        </w:rPr>
        <w:t>substantially different nature</w:t>
      </w:r>
      <w:r w:rsidRPr="00C9560D">
        <w:rPr>
          <w:szCs w:val="20"/>
        </w:rPr>
        <w:t xml:space="preserve"> from the primary or normal employment;  </w:t>
      </w:r>
      <w:r w:rsidRPr="00C9560D">
        <w:rPr>
          <w:b/>
          <w:bCs/>
          <w:szCs w:val="20"/>
          <w:u w:val="single"/>
        </w:rPr>
        <w:t>OR</w:t>
      </w:r>
    </w:p>
    <w:p w:rsidR="00A368BA" w:rsidRPr="00C9560D" w:rsidRDefault="00A368BA" w:rsidP="00FC72F9">
      <w:pPr>
        <w:numPr>
          <w:ilvl w:val="0"/>
          <w:numId w:val="21"/>
        </w:numPr>
        <w:jc w:val="both"/>
        <w:rPr>
          <w:szCs w:val="20"/>
        </w:rPr>
      </w:pPr>
      <w:r w:rsidRPr="00C9560D">
        <w:rPr>
          <w:szCs w:val="20"/>
        </w:rPr>
        <w:t xml:space="preserve">is </w:t>
      </w:r>
      <w:r w:rsidRPr="00C9560D">
        <w:rPr>
          <w:b/>
          <w:bCs/>
          <w:szCs w:val="20"/>
        </w:rPr>
        <w:t>funded from non-general fund sources</w:t>
      </w:r>
      <w:r w:rsidRPr="00C9560D">
        <w:rPr>
          <w:szCs w:val="20"/>
        </w:rPr>
        <w:t xml:space="preserve">; </w:t>
      </w:r>
      <w:r w:rsidRPr="00C9560D">
        <w:rPr>
          <w:b/>
          <w:bCs/>
          <w:szCs w:val="20"/>
          <w:u w:val="single"/>
        </w:rPr>
        <w:t>OR</w:t>
      </w:r>
    </w:p>
    <w:p w:rsidR="00A368BA" w:rsidRPr="00C9560D" w:rsidRDefault="00A368BA" w:rsidP="00FC72F9">
      <w:pPr>
        <w:numPr>
          <w:ilvl w:val="0"/>
          <w:numId w:val="21"/>
        </w:numPr>
        <w:jc w:val="both"/>
        <w:rPr>
          <w:szCs w:val="20"/>
        </w:rPr>
      </w:pPr>
      <w:r w:rsidRPr="00C9560D">
        <w:rPr>
          <w:szCs w:val="20"/>
        </w:rPr>
        <w:t xml:space="preserve">is the result of the accrual of part-time employment </w:t>
      </w:r>
      <w:r w:rsidRPr="00C9560D">
        <w:rPr>
          <w:b/>
          <w:bCs/>
          <w:szCs w:val="20"/>
          <w:u w:val="single"/>
        </w:rPr>
        <w:t>on more than one CSU campus.</w:t>
      </w:r>
    </w:p>
    <w:p w:rsidR="00A368BA" w:rsidRPr="00C9560D" w:rsidRDefault="00A368BA" w:rsidP="00A368BA">
      <w:pPr>
        <w:ind w:left="720"/>
        <w:jc w:val="both"/>
        <w:rPr>
          <w:szCs w:val="20"/>
        </w:rPr>
      </w:pPr>
    </w:p>
    <w:p w:rsidR="00A368BA" w:rsidRPr="00C9560D" w:rsidRDefault="00A368BA" w:rsidP="002F129E">
      <w:pPr>
        <w:ind w:left="360"/>
        <w:jc w:val="both"/>
        <w:rPr>
          <w:szCs w:val="20"/>
        </w:rPr>
      </w:pPr>
      <w:r w:rsidRPr="00C9560D">
        <w:rPr>
          <w:b/>
          <w:bCs/>
          <w:szCs w:val="20"/>
        </w:rPr>
        <w:lastRenderedPageBreak/>
        <w:t>NOTE:</w:t>
      </w:r>
      <w:r w:rsidRPr="00C9560D">
        <w:rPr>
          <w:szCs w:val="20"/>
        </w:rPr>
        <w:t xml:space="preserve">  Part-time faculty may be employed up to 18.75 units as a Lecturer </w:t>
      </w:r>
      <w:r w:rsidRPr="00C9560D">
        <w:rPr>
          <w:b/>
          <w:bCs/>
          <w:szCs w:val="20"/>
          <w:u w:val="single"/>
        </w:rPr>
        <w:t>only if</w:t>
      </w:r>
      <w:r w:rsidRPr="00C9560D">
        <w:rPr>
          <w:b/>
          <w:bCs/>
          <w:szCs w:val="20"/>
        </w:rPr>
        <w:t xml:space="preserve"> the work is split between two or more CSU campuses</w:t>
      </w:r>
      <w:r w:rsidRPr="00C9560D">
        <w:rPr>
          <w:szCs w:val="20"/>
        </w:rPr>
        <w:t xml:space="preserve">.   Otherwise, they are restricted to a total of 15 units of teaching, even if the units are in two different departments on the same campus.  However, they may work the additional 25% overage in a position that is </w:t>
      </w:r>
      <w:r w:rsidRPr="00C9560D">
        <w:rPr>
          <w:b/>
          <w:bCs/>
          <w:szCs w:val="20"/>
          <w:u w:val="single"/>
        </w:rPr>
        <w:t>substantially different</w:t>
      </w:r>
      <w:r w:rsidRPr="00C9560D">
        <w:rPr>
          <w:szCs w:val="20"/>
        </w:rPr>
        <w:t xml:space="preserve"> from their Lecturer position.</w:t>
      </w:r>
    </w:p>
    <w:p w:rsidR="00A368BA" w:rsidRPr="00C9560D" w:rsidRDefault="00A368BA" w:rsidP="00FC72F9">
      <w:pPr>
        <w:jc w:val="both"/>
        <w:rPr>
          <w:szCs w:val="20"/>
        </w:rPr>
      </w:pPr>
      <w:r w:rsidRPr="00C9560D">
        <w:rPr>
          <w:szCs w:val="20"/>
        </w:rPr>
        <w:t xml:space="preserve">Participants in the </w:t>
      </w:r>
      <w:r w:rsidRPr="00C9560D">
        <w:rPr>
          <w:b/>
          <w:bCs/>
          <w:szCs w:val="20"/>
        </w:rPr>
        <w:t>Faculty Early Retirement Program (FERP)</w:t>
      </w:r>
      <w:r w:rsidRPr="00C9560D">
        <w:rPr>
          <w:szCs w:val="20"/>
        </w:rPr>
        <w:t xml:space="preserve"> are further restricted by regulations set forth in Article 29 of the Unit 3-Faculty Collective Bargaining Agreement.  Total CSU employment for FERP participants is limited to either </w:t>
      </w:r>
      <w:r w:rsidRPr="00C9560D">
        <w:rPr>
          <w:b/>
          <w:bCs/>
          <w:szCs w:val="20"/>
        </w:rPr>
        <w:t>90 days per fiscal year</w:t>
      </w:r>
      <w:r w:rsidRPr="00C9560D">
        <w:rPr>
          <w:szCs w:val="20"/>
        </w:rPr>
        <w:t xml:space="preserve"> (a semester is normally 85 days) </w:t>
      </w:r>
      <w:r w:rsidRPr="00C9560D">
        <w:rPr>
          <w:b/>
          <w:bCs/>
          <w:szCs w:val="20"/>
          <w:u w:val="single"/>
        </w:rPr>
        <w:t>or</w:t>
      </w:r>
      <w:r w:rsidRPr="00C9560D">
        <w:rPr>
          <w:b/>
          <w:bCs/>
          <w:szCs w:val="20"/>
        </w:rPr>
        <w:t xml:space="preserve"> 50% of the faculty member’s timebase in the year preceding service retirement</w:t>
      </w:r>
      <w:r w:rsidR="00E92D1B">
        <w:rPr>
          <w:b/>
          <w:bCs/>
          <w:szCs w:val="20"/>
        </w:rPr>
        <w:t>, whichever is less</w:t>
      </w:r>
      <w:r w:rsidRPr="00C9560D">
        <w:rPr>
          <w:szCs w:val="20"/>
        </w:rPr>
        <w:t xml:space="preserve">.    </w:t>
      </w:r>
    </w:p>
    <w:p w:rsidR="00A368BA" w:rsidRPr="00C9560D" w:rsidRDefault="00A368BA" w:rsidP="00FC72F9">
      <w:pPr>
        <w:jc w:val="both"/>
        <w:rPr>
          <w:szCs w:val="20"/>
        </w:rPr>
      </w:pPr>
    </w:p>
    <w:p w:rsidR="00A368BA" w:rsidRPr="00C9560D" w:rsidRDefault="00A368BA" w:rsidP="00C9560D">
      <w:pPr>
        <w:jc w:val="both"/>
        <w:rPr>
          <w:szCs w:val="20"/>
        </w:rPr>
      </w:pPr>
      <w:r w:rsidRPr="00C9560D">
        <w:rPr>
          <w:szCs w:val="20"/>
        </w:rPr>
        <w:t xml:space="preserve">Participants in the </w:t>
      </w:r>
      <w:r w:rsidRPr="00C9560D">
        <w:rPr>
          <w:b/>
          <w:bCs/>
          <w:szCs w:val="20"/>
        </w:rPr>
        <w:t>Pre-Retirement Reduction in Timebase Program (PRTB)</w:t>
      </w:r>
      <w:r w:rsidRPr="00C9560D">
        <w:rPr>
          <w:szCs w:val="20"/>
        </w:rPr>
        <w:t xml:space="preserve"> are considered to be full-time for purposes of applying additional employment restrictions (see Article 30.10 of the Unit 3-Faculty Collective Bargaining Agreement).   Therefore, they may work an additional 25% only if the work meets one or more of the criteria described in a, b, or c above.</w:t>
      </w:r>
    </w:p>
    <w:p w:rsidR="00C9560D" w:rsidRDefault="00C9560D" w:rsidP="00D60DB7">
      <w:pPr>
        <w:pStyle w:val="Heading2"/>
      </w:pPr>
    </w:p>
    <w:p w:rsidR="00FB3EB2" w:rsidRDefault="00FB3EB2" w:rsidP="00D60DB7">
      <w:pPr>
        <w:pStyle w:val="Heading2"/>
      </w:pPr>
      <w:bookmarkStart w:id="93" w:name="_Toc300587519"/>
      <w:bookmarkStart w:id="94" w:name="_Toc395111975"/>
      <w:r>
        <w:t>Processing</w:t>
      </w:r>
      <w:bookmarkEnd w:id="93"/>
      <w:bookmarkEnd w:id="94"/>
    </w:p>
    <w:p w:rsidR="00FB3EB2" w:rsidRDefault="00FB3EB2" w:rsidP="00FB3EB2"/>
    <w:p w:rsidR="009E5B20" w:rsidRDefault="009E5B20" w:rsidP="009E5B20">
      <w:pPr>
        <w:jc w:val="both"/>
        <w:rPr>
          <w:szCs w:val="20"/>
        </w:rPr>
      </w:pPr>
      <w:r w:rsidRPr="00C9560D">
        <w:rPr>
          <w:szCs w:val="20"/>
        </w:rPr>
        <w:t>Pr</w:t>
      </w:r>
      <w:r w:rsidRPr="00C9560D">
        <w:rPr>
          <w:rFonts w:eastAsia="ヒラギノ角ゴ ProN W3"/>
          <w:szCs w:val="20"/>
        </w:rPr>
        <w:t xml:space="preserve">e-Authorizations </w:t>
      </w:r>
      <w:r w:rsidRPr="00C9560D">
        <w:rPr>
          <w:rFonts w:eastAsia="ヒラギノ角ゴ ProN W3"/>
          <w:szCs w:val="20"/>
          <w:u w:val="single"/>
        </w:rPr>
        <w:t>are</w:t>
      </w:r>
      <w:r w:rsidRPr="00C9560D">
        <w:rPr>
          <w:rFonts w:eastAsia="ヒラギノ角ゴ ProN W3"/>
          <w:szCs w:val="20"/>
        </w:rPr>
        <w:t xml:space="preserve"> </w:t>
      </w:r>
      <w:r w:rsidRPr="00C9560D">
        <w:rPr>
          <w:szCs w:val="20"/>
        </w:rPr>
        <w:t>r</w:t>
      </w:r>
      <w:r w:rsidRPr="00C9560D">
        <w:rPr>
          <w:rFonts w:eastAsia="ヒラギノ角ゴ ProN W3"/>
          <w:szCs w:val="20"/>
        </w:rPr>
        <w:t xml:space="preserve">equired </w:t>
      </w:r>
      <w:r w:rsidRPr="00C9560D">
        <w:rPr>
          <w:szCs w:val="20"/>
        </w:rPr>
        <w:t xml:space="preserve">to be submitted </w:t>
      </w:r>
      <w:r>
        <w:rPr>
          <w:szCs w:val="20"/>
        </w:rPr>
        <w:t>via the Automated Additional Pay System for</w:t>
      </w:r>
      <w:r w:rsidRPr="00C9560D">
        <w:rPr>
          <w:rFonts w:eastAsia="ヒラギノ角ゴ ProN W3"/>
          <w:szCs w:val="20"/>
        </w:rPr>
        <w:t xml:space="preserve"> Additional Work</w:t>
      </w:r>
      <w:r w:rsidRPr="00C9560D">
        <w:rPr>
          <w:szCs w:val="20"/>
        </w:rPr>
        <w:t xml:space="preserve"> performed by employees with a Unit</w:t>
      </w:r>
      <w:r>
        <w:rPr>
          <w:szCs w:val="20"/>
        </w:rPr>
        <w:t xml:space="preserve"> </w:t>
      </w:r>
      <w:r w:rsidRPr="00C9560D">
        <w:rPr>
          <w:szCs w:val="20"/>
        </w:rPr>
        <w:t xml:space="preserve">3 faculty appointment, with the exception of </w:t>
      </w:r>
      <w:r w:rsidRPr="00C9560D">
        <w:rPr>
          <w:rFonts w:eastAsia="ヒラギノ角ゴ ProN W3"/>
          <w:szCs w:val="20"/>
        </w:rPr>
        <w:t xml:space="preserve">Substitute </w:t>
      </w:r>
      <w:r w:rsidRPr="00C9560D">
        <w:rPr>
          <w:szCs w:val="20"/>
        </w:rPr>
        <w:t xml:space="preserve">Instructional </w:t>
      </w:r>
      <w:r w:rsidRPr="00C9560D">
        <w:rPr>
          <w:rFonts w:eastAsia="ヒラギノ角ゴ ProN W3"/>
          <w:szCs w:val="20"/>
        </w:rPr>
        <w:t>Work</w:t>
      </w:r>
      <w:r w:rsidRPr="00C9560D">
        <w:rPr>
          <w:szCs w:val="20"/>
        </w:rPr>
        <w:t xml:space="preserve">.  </w:t>
      </w:r>
      <w:r w:rsidRPr="00C9560D">
        <w:rPr>
          <w:rFonts w:eastAsia="ヒラギノ角ゴ ProN W3"/>
          <w:szCs w:val="20"/>
        </w:rPr>
        <w:t xml:space="preserve">Departments are restricted to 4660 </w:t>
      </w:r>
      <w:r w:rsidRPr="00C9560D">
        <w:rPr>
          <w:szCs w:val="20"/>
        </w:rPr>
        <w:t>(Special Consultant)</w:t>
      </w:r>
      <w:r>
        <w:rPr>
          <w:szCs w:val="20"/>
        </w:rPr>
        <w:t xml:space="preserve"> &amp;</w:t>
      </w:r>
      <w:r w:rsidRPr="00C9560D">
        <w:rPr>
          <w:szCs w:val="20"/>
        </w:rPr>
        <w:t xml:space="preserve"> </w:t>
      </w:r>
      <w:r w:rsidRPr="00C9560D">
        <w:rPr>
          <w:rFonts w:eastAsia="ヒラギノ角ゴ ProN W3"/>
          <w:szCs w:val="20"/>
        </w:rPr>
        <w:t xml:space="preserve">2356 </w:t>
      </w:r>
      <w:r>
        <w:rPr>
          <w:szCs w:val="20"/>
        </w:rPr>
        <w:t xml:space="preserve">(Substitute Faculty (used for full-time faculty only)  </w:t>
      </w:r>
      <w:r w:rsidRPr="00C9560D">
        <w:rPr>
          <w:rFonts w:eastAsia="ヒラギノ角ゴ ProN W3"/>
          <w:szCs w:val="20"/>
        </w:rPr>
        <w:t>Job Codes 2322, 2323, and 2363</w:t>
      </w:r>
      <w:r>
        <w:rPr>
          <w:rFonts w:eastAsia="ヒラギノ角ゴ ProN W3"/>
          <w:szCs w:val="20"/>
        </w:rPr>
        <w:t xml:space="preserve"> are for use by </w:t>
      </w:r>
      <w:r w:rsidRPr="00C9560D">
        <w:rPr>
          <w:rFonts w:eastAsia="ヒラギノ角ゴ ProN W3"/>
          <w:szCs w:val="20"/>
        </w:rPr>
        <w:t>Extended Learning Only</w:t>
      </w:r>
      <w:r w:rsidRPr="00C9560D">
        <w:rPr>
          <w:szCs w:val="20"/>
        </w:rPr>
        <w:t>.</w:t>
      </w:r>
    </w:p>
    <w:p w:rsidR="009E5B20" w:rsidRDefault="009E5B20" w:rsidP="009E5B20">
      <w:pPr>
        <w:jc w:val="both"/>
        <w:rPr>
          <w:szCs w:val="20"/>
        </w:rPr>
      </w:pPr>
    </w:p>
    <w:p w:rsidR="009E5B20" w:rsidRDefault="009E5B20" w:rsidP="009E5B20">
      <w:pPr>
        <w:jc w:val="both"/>
        <w:rPr>
          <w:szCs w:val="20"/>
        </w:rPr>
      </w:pPr>
      <w:r>
        <w:rPr>
          <w:szCs w:val="20"/>
        </w:rPr>
        <w:t>Job Code 2403 is a newly created job code in agreement between the CSU and the CFA (California Faculty Association. Additional Work for full-time faculty only will require the use of the new job code. The Automated Additional Pay system will not allow the use of 4660 Special Consultant job code for full-time faculty.</w:t>
      </w:r>
    </w:p>
    <w:p w:rsidR="009E5B20" w:rsidRPr="00C9560D" w:rsidRDefault="009E5B20" w:rsidP="009E5B20">
      <w:pPr>
        <w:jc w:val="both"/>
        <w:rPr>
          <w:szCs w:val="20"/>
        </w:rPr>
      </w:pPr>
      <w:r w:rsidRPr="00C9560D">
        <w:rPr>
          <w:szCs w:val="20"/>
        </w:rPr>
        <w:t xml:space="preserve">   </w:t>
      </w:r>
    </w:p>
    <w:p w:rsidR="009E5B20" w:rsidRDefault="009E5B20" w:rsidP="009E5B20">
      <w:pPr>
        <w:jc w:val="both"/>
        <w:rPr>
          <w:szCs w:val="20"/>
        </w:rPr>
      </w:pPr>
      <w:r>
        <w:rPr>
          <w:szCs w:val="20"/>
        </w:rPr>
        <w:t>The Special Consultant job c</w:t>
      </w:r>
      <w:r w:rsidRPr="00C9560D">
        <w:rPr>
          <w:szCs w:val="20"/>
        </w:rPr>
        <w:t xml:space="preserve">ode </w:t>
      </w:r>
      <w:r w:rsidRPr="00C9560D">
        <w:rPr>
          <w:rFonts w:eastAsia="ヒラギノ角ゴ ProN W3"/>
          <w:szCs w:val="20"/>
        </w:rPr>
        <w:t xml:space="preserve">4660 </w:t>
      </w:r>
      <w:r w:rsidRPr="00C9560D">
        <w:rPr>
          <w:szCs w:val="20"/>
        </w:rPr>
        <w:t>is to be used for</w:t>
      </w:r>
      <w:r>
        <w:rPr>
          <w:szCs w:val="20"/>
        </w:rPr>
        <w:t xml:space="preserve"> part-time faculty (with less than a 1.0 timebase) for </w:t>
      </w:r>
      <w:r w:rsidRPr="00C9560D">
        <w:rPr>
          <w:szCs w:val="20"/>
        </w:rPr>
        <w:t xml:space="preserve">additional work and is paid </w:t>
      </w:r>
      <w:r w:rsidRPr="00C9560D">
        <w:rPr>
          <w:rFonts w:eastAsia="ヒラギノ角ゴ ProN W3"/>
          <w:szCs w:val="20"/>
        </w:rPr>
        <w:t>by daily rate</w:t>
      </w:r>
      <w:r>
        <w:rPr>
          <w:szCs w:val="20"/>
        </w:rPr>
        <w:t xml:space="preserve">, in full day </w:t>
      </w:r>
      <w:r w:rsidRPr="00C9560D">
        <w:rPr>
          <w:szCs w:val="20"/>
        </w:rPr>
        <w:t>increments only</w:t>
      </w:r>
      <w:r w:rsidRPr="00C9560D">
        <w:rPr>
          <w:rFonts w:eastAsia="ヒラギノ角ゴ ProN W3"/>
          <w:szCs w:val="20"/>
        </w:rPr>
        <w:t xml:space="preserve">. </w:t>
      </w:r>
      <w:r w:rsidRPr="00C9560D">
        <w:rPr>
          <w:szCs w:val="20"/>
        </w:rPr>
        <w:t xml:space="preserve"> The c</w:t>
      </w:r>
      <w:r w:rsidRPr="00C9560D">
        <w:rPr>
          <w:rFonts w:eastAsia="ヒラギノ角ゴ ProN W3"/>
          <w:szCs w:val="20"/>
        </w:rPr>
        <w:t xml:space="preserve">urrent range is </w:t>
      </w:r>
      <w:r w:rsidRPr="00C9560D">
        <w:rPr>
          <w:rFonts w:eastAsia="ヒラギノ角ゴ ProN W3"/>
          <w:b/>
          <w:bCs/>
          <w:szCs w:val="20"/>
        </w:rPr>
        <w:t>$91- $1</w:t>
      </w:r>
      <w:r>
        <w:rPr>
          <w:rFonts w:eastAsia="ヒラギノ角ゴ ProN W3"/>
          <w:b/>
          <w:bCs/>
          <w:szCs w:val="20"/>
        </w:rPr>
        <w:t>,</w:t>
      </w:r>
      <w:r w:rsidRPr="00C9560D">
        <w:rPr>
          <w:rFonts w:eastAsia="ヒラギノ角ゴ ProN W3"/>
          <w:b/>
          <w:bCs/>
          <w:szCs w:val="20"/>
        </w:rPr>
        <w:t>2</w:t>
      </w:r>
      <w:r>
        <w:rPr>
          <w:rFonts w:eastAsia="ヒラギノ角ゴ ProN W3"/>
          <w:b/>
          <w:bCs/>
          <w:szCs w:val="20"/>
        </w:rPr>
        <w:t>50</w:t>
      </w:r>
      <w:r w:rsidRPr="00C9560D">
        <w:rPr>
          <w:rFonts w:eastAsia="ヒラギノ角ゴ ProN W3"/>
          <w:szCs w:val="20"/>
        </w:rPr>
        <w:t xml:space="preserve"> per day. </w:t>
      </w:r>
      <w:r w:rsidRPr="00C9560D">
        <w:rPr>
          <w:szCs w:val="20"/>
        </w:rPr>
        <w:t xml:space="preserve">  While a Pre-Authorization is per project/ assignment, the </w:t>
      </w:r>
      <w:r>
        <w:rPr>
          <w:rFonts w:eastAsia="ヒラギノ角ゴ ProN W3"/>
          <w:szCs w:val="20"/>
        </w:rPr>
        <w:t>Special Pay (</w:t>
      </w:r>
      <w:r w:rsidRPr="00C9560D">
        <w:rPr>
          <w:rFonts w:eastAsia="ヒラギノ角ゴ ProN W3"/>
          <w:szCs w:val="20"/>
        </w:rPr>
        <w:t>SP) cannot overlap</w:t>
      </w:r>
      <w:r>
        <w:rPr>
          <w:rFonts w:eastAsia="ヒラギノ角ゴ ProN W3"/>
          <w:szCs w:val="20"/>
        </w:rPr>
        <w:t xml:space="preserve"> or </w:t>
      </w:r>
      <w:r w:rsidRPr="00C9560D">
        <w:rPr>
          <w:rFonts w:eastAsia="ヒラギノ角ゴ ProN W3"/>
          <w:szCs w:val="20"/>
        </w:rPr>
        <w:t>cross pay periods</w:t>
      </w:r>
      <w:r>
        <w:rPr>
          <w:rFonts w:eastAsia="ヒラギノ角ゴ ProN W3"/>
          <w:szCs w:val="20"/>
        </w:rPr>
        <w:t xml:space="preserve"> as outlined on the Human Resources’ Payroll Calendar</w:t>
      </w:r>
      <w:r w:rsidRPr="00C9560D">
        <w:rPr>
          <w:rFonts w:eastAsia="ヒラギノ角ゴ ProN W3"/>
          <w:szCs w:val="20"/>
        </w:rPr>
        <w:t>.</w:t>
      </w:r>
      <w:r w:rsidRPr="00C9560D">
        <w:rPr>
          <w:szCs w:val="20"/>
        </w:rPr>
        <w:t xml:space="preserve">  One </w:t>
      </w:r>
      <w:r>
        <w:rPr>
          <w:szCs w:val="20"/>
        </w:rPr>
        <w:t xml:space="preserve">SP, with original signatures </w:t>
      </w:r>
      <w:r w:rsidRPr="00C9560D">
        <w:rPr>
          <w:szCs w:val="20"/>
        </w:rPr>
        <w:t xml:space="preserve">must be </w:t>
      </w:r>
      <w:r>
        <w:rPr>
          <w:szCs w:val="20"/>
        </w:rPr>
        <w:t>entered</w:t>
      </w:r>
      <w:r w:rsidRPr="00C9560D">
        <w:rPr>
          <w:szCs w:val="20"/>
        </w:rPr>
        <w:t xml:space="preserve"> for each pay period.</w:t>
      </w:r>
      <w:r>
        <w:rPr>
          <w:szCs w:val="20"/>
        </w:rPr>
        <w:t xml:space="preserve">  Please ensure that you are using the correct/current start and end dates of the pay period.</w:t>
      </w:r>
    </w:p>
    <w:p w:rsidR="009E5B20" w:rsidRPr="00C9560D" w:rsidRDefault="009E5B20" w:rsidP="009E5B20">
      <w:pPr>
        <w:jc w:val="both"/>
        <w:rPr>
          <w:szCs w:val="20"/>
        </w:rPr>
      </w:pPr>
    </w:p>
    <w:p w:rsidR="009E5B20" w:rsidRDefault="009E5B20" w:rsidP="009E5B20">
      <w:pPr>
        <w:tabs>
          <w:tab w:val="num" w:pos="720"/>
        </w:tabs>
        <w:jc w:val="both"/>
        <w:rPr>
          <w:rFonts w:eastAsia="ヒラギノ角ゴ ProN W3"/>
          <w:szCs w:val="20"/>
        </w:rPr>
      </w:pPr>
      <w:r w:rsidRPr="00C9560D">
        <w:rPr>
          <w:szCs w:val="20"/>
        </w:rPr>
        <w:t>If an employee is assigned additional work and does not have a</w:t>
      </w:r>
      <w:r w:rsidRPr="00C9560D">
        <w:rPr>
          <w:rFonts w:eastAsia="ヒラギノ角ゴ ProN W3"/>
          <w:szCs w:val="20"/>
        </w:rPr>
        <w:t xml:space="preserve"> current</w:t>
      </w:r>
      <w:r>
        <w:rPr>
          <w:szCs w:val="20"/>
        </w:rPr>
        <w:t xml:space="preserve"> </w:t>
      </w:r>
      <w:r w:rsidRPr="00C9560D">
        <w:rPr>
          <w:rFonts w:eastAsia="ヒラギノ角ゴ ProN W3"/>
          <w:szCs w:val="20"/>
        </w:rPr>
        <w:t xml:space="preserve">active Faculty appointment, </w:t>
      </w:r>
      <w:r w:rsidRPr="00C9560D">
        <w:rPr>
          <w:szCs w:val="20"/>
        </w:rPr>
        <w:t>create the job and hire the individual via Recruitment Services and sub</w:t>
      </w:r>
      <w:r w:rsidRPr="00C9560D">
        <w:rPr>
          <w:rFonts w:eastAsia="ヒラギノ角ゴ ProN W3"/>
          <w:szCs w:val="20"/>
        </w:rPr>
        <w:t>mit the A</w:t>
      </w:r>
      <w:r w:rsidRPr="00C9560D">
        <w:rPr>
          <w:szCs w:val="20"/>
        </w:rPr>
        <w:t xml:space="preserve">uthorization for Special Pay directly </w:t>
      </w:r>
      <w:r w:rsidRPr="00C9560D">
        <w:rPr>
          <w:rFonts w:eastAsia="ヒラギノ角ゴ ProN W3"/>
          <w:szCs w:val="20"/>
        </w:rPr>
        <w:t>to H</w:t>
      </w:r>
      <w:r w:rsidRPr="00C9560D">
        <w:rPr>
          <w:szCs w:val="20"/>
        </w:rPr>
        <w:t xml:space="preserve">uman </w:t>
      </w:r>
      <w:r w:rsidRPr="00C9560D">
        <w:rPr>
          <w:rFonts w:eastAsia="ヒラギノ角ゴ ProN W3"/>
          <w:szCs w:val="20"/>
        </w:rPr>
        <w:t>R</w:t>
      </w:r>
      <w:r w:rsidRPr="00C9560D">
        <w:rPr>
          <w:szCs w:val="20"/>
        </w:rPr>
        <w:t>esources</w:t>
      </w:r>
      <w:r w:rsidRPr="00C9560D">
        <w:rPr>
          <w:rFonts w:eastAsia="ヒラギノ角ゴ ProN W3"/>
          <w:szCs w:val="20"/>
        </w:rPr>
        <w:t xml:space="preserve">. </w:t>
      </w:r>
      <w:r>
        <w:rPr>
          <w:rFonts w:eastAsia="ヒラギノ角ゴ ProN W3"/>
          <w:szCs w:val="20"/>
        </w:rPr>
        <w:t xml:space="preserve">  </w:t>
      </w:r>
      <w:r w:rsidRPr="00C9560D">
        <w:rPr>
          <w:rFonts w:eastAsia="ヒラギノ角ゴ ProN W3"/>
          <w:szCs w:val="20"/>
        </w:rPr>
        <w:t>New employees or</w:t>
      </w:r>
      <w:r>
        <w:rPr>
          <w:rFonts w:eastAsia="ヒラギノ角ゴ ProN W3"/>
          <w:szCs w:val="20"/>
        </w:rPr>
        <w:t xml:space="preserve"> employees with a </w:t>
      </w:r>
      <w:r w:rsidRPr="00C9560D">
        <w:rPr>
          <w:rFonts w:eastAsia="ヒラギノ角ゴ ProN W3"/>
          <w:szCs w:val="20"/>
        </w:rPr>
        <w:t xml:space="preserve">break </w:t>
      </w:r>
      <w:r>
        <w:rPr>
          <w:rFonts w:eastAsia="ヒラギノ角ゴ ProN W3"/>
          <w:szCs w:val="20"/>
        </w:rPr>
        <w:t>in service of 18 months or more</w:t>
      </w:r>
      <w:r w:rsidRPr="00C9560D">
        <w:rPr>
          <w:rFonts w:eastAsia="ヒラギノ角ゴ ProN W3"/>
          <w:szCs w:val="20"/>
        </w:rPr>
        <w:t xml:space="preserve"> must complete sign-in process in HR.</w:t>
      </w:r>
      <w:r>
        <w:rPr>
          <w:rFonts w:eastAsia="ヒラギノ角ゴ ProN W3"/>
          <w:szCs w:val="20"/>
        </w:rPr>
        <w:t xml:space="preserve">  </w:t>
      </w:r>
    </w:p>
    <w:p w:rsidR="00E92D1B" w:rsidRDefault="00E92D1B" w:rsidP="00FC72F9">
      <w:pPr>
        <w:tabs>
          <w:tab w:val="num" w:pos="720"/>
        </w:tabs>
        <w:jc w:val="both"/>
        <w:rPr>
          <w:rFonts w:eastAsia="ヒラギノ角ゴ ProN W3"/>
          <w:szCs w:val="20"/>
        </w:rPr>
      </w:pPr>
    </w:p>
    <w:p w:rsidR="00DD108D" w:rsidRPr="00E92D1B" w:rsidRDefault="00A368BA" w:rsidP="00FC72F9">
      <w:pPr>
        <w:tabs>
          <w:tab w:val="num" w:pos="720"/>
        </w:tabs>
        <w:jc w:val="both"/>
        <w:rPr>
          <w:b/>
          <w:szCs w:val="20"/>
        </w:rPr>
      </w:pPr>
      <w:r w:rsidRPr="00E92D1B">
        <w:rPr>
          <w:b/>
          <w:szCs w:val="20"/>
        </w:rPr>
        <w:t xml:space="preserve">Questions </w:t>
      </w:r>
      <w:r w:rsidR="00FC72F9" w:rsidRPr="00E92D1B">
        <w:rPr>
          <w:b/>
          <w:szCs w:val="20"/>
        </w:rPr>
        <w:t xml:space="preserve">or concerns </w:t>
      </w:r>
      <w:r w:rsidRPr="00E92D1B">
        <w:rPr>
          <w:b/>
          <w:szCs w:val="20"/>
        </w:rPr>
        <w:t xml:space="preserve">regarding the 125% rule and processing additional work should be directed to </w:t>
      </w:r>
      <w:r w:rsidR="00FB3EB2" w:rsidRPr="00E92D1B">
        <w:rPr>
          <w:b/>
          <w:szCs w:val="20"/>
        </w:rPr>
        <w:t>F</w:t>
      </w:r>
      <w:r w:rsidRPr="00E92D1B">
        <w:rPr>
          <w:b/>
          <w:szCs w:val="20"/>
        </w:rPr>
        <w:t>aculty Affairs at 677-2962.</w:t>
      </w:r>
    </w:p>
    <w:p w:rsidR="00295FD5" w:rsidRDefault="00295FD5" w:rsidP="00D60DB7">
      <w:pPr>
        <w:pStyle w:val="Heading2"/>
      </w:pPr>
    </w:p>
    <w:p w:rsidR="00295FD5" w:rsidRDefault="00295FD5" w:rsidP="00D60DB7">
      <w:pPr>
        <w:pStyle w:val="Heading2"/>
      </w:pPr>
      <w:bookmarkStart w:id="95" w:name="_Toc300587520"/>
      <w:bookmarkStart w:id="96" w:name="_Toc395111976"/>
      <w:r>
        <w:t>Over</w:t>
      </w:r>
      <w:r w:rsidR="00112A49">
        <w:t>t</w:t>
      </w:r>
      <w:r>
        <w:t xml:space="preserve">ime </w:t>
      </w:r>
      <w:r w:rsidR="00112A49">
        <w:t>Pay</w:t>
      </w:r>
      <w:bookmarkEnd w:id="95"/>
      <w:bookmarkEnd w:id="96"/>
    </w:p>
    <w:p w:rsidR="00AE4552" w:rsidRDefault="00AE4552" w:rsidP="00295FD5">
      <w:pPr>
        <w:rPr>
          <w:szCs w:val="20"/>
        </w:rPr>
      </w:pPr>
    </w:p>
    <w:p w:rsidR="00295FD5" w:rsidRDefault="00AE4552" w:rsidP="00295FD5">
      <w:pPr>
        <w:rPr>
          <w:rFonts w:cs="Arial"/>
          <w:sz w:val="16"/>
          <w:szCs w:val="16"/>
        </w:rPr>
      </w:pPr>
      <w:r w:rsidRPr="00BC4C55">
        <w:rPr>
          <w:szCs w:val="20"/>
        </w:rPr>
        <w:t>Departments</w:t>
      </w:r>
      <w:r w:rsidR="00295FD5" w:rsidRPr="00BC4C55">
        <w:rPr>
          <w:rFonts w:cs="Arial"/>
          <w:color w:val="000000"/>
          <w:szCs w:val="20"/>
        </w:rPr>
        <w:t xml:space="preserve"> that appoint non-exempt employees to multiple concurrent positions that exceed a 1.0 full time equivalent (FTE) time base are required to pay overtime for time worked in excess of forty hours within the workweek period. Pursuant to CSU’s Additional Employment Policy, overtime </w:t>
      </w:r>
      <w:r w:rsidR="00112A49" w:rsidRPr="00BC4C55">
        <w:rPr>
          <w:rFonts w:cs="Arial"/>
          <w:color w:val="000000"/>
          <w:szCs w:val="20"/>
        </w:rPr>
        <w:t xml:space="preserve">pay </w:t>
      </w:r>
      <w:r w:rsidR="00295FD5" w:rsidRPr="00BC4C55">
        <w:rPr>
          <w:rFonts w:cs="Arial"/>
          <w:color w:val="000000"/>
          <w:szCs w:val="20"/>
        </w:rPr>
        <w:t xml:space="preserve">is required to be paid for hours worked in excess of 40 in a workweek, regardless of the assignment, for non-exempt </w:t>
      </w:r>
      <w:r w:rsidR="00295FD5" w:rsidRPr="00BC4C55">
        <w:rPr>
          <w:rFonts w:cs="Arial"/>
          <w:color w:val="000000"/>
          <w:szCs w:val="20"/>
          <w:u w:val="single"/>
        </w:rPr>
        <w:t xml:space="preserve">represented </w:t>
      </w:r>
      <w:r w:rsidR="00295FD5" w:rsidRPr="00BC4C55">
        <w:rPr>
          <w:rFonts w:cs="Arial"/>
          <w:color w:val="000000"/>
          <w:szCs w:val="20"/>
        </w:rPr>
        <w:t>employees. Whether the employee receives an additional employment assignment on a regular or sporadic basis that is or is not substantially different from the primary assignment, the employee is to be paid overtime.</w:t>
      </w:r>
      <w:r w:rsidR="00295FD5" w:rsidRPr="00295FD5">
        <w:rPr>
          <w:rFonts w:cs="Arial"/>
          <w:color w:val="000000"/>
          <w:szCs w:val="20"/>
        </w:rPr>
        <w:t xml:space="preserve"> </w:t>
      </w:r>
      <w:r w:rsidR="00295FD5" w:rsidRPr="00DD25F8">
        <w:rPr>
          <w:rFonts w:cs="Arial"/>
        </w:rPr>
        <w:t xml:space="preserve">The specifics of the Overtime provision are outlined in the Chancellor’s Office Technical Letter HR/Salary 2003-03 issued on April 24, 2003.  This document can be found at: </w:t>
      </w:r>
      <w:hyperlink r:id="rId27" w:history="1">
        <w:r w:rsidR="009F5CCF" w:rsidRPr="005B086E">
          <w:rPr>
            <w:rStyle w:val="Hyperlink"/>
            <w:rFonts w:cs="Arial"/>
            <w:szCs w:val="16"/>
          </w:rPr>
          <w:t>http://www.calstate.edu/HRAdm/pdf2003/TL-SA2003-03.pdf</w:t>
        </w:r>
      </w:hyperlink>
      <w:r w:rsidR="00295FD5" w:rsidRPr="00DD25F8">
        <w:rPr>
          <w:rFonts w:cs="Arial"/>
          <w:sz w:val="16"/>
          <w:szCs w:val="16"/>
        </w:rPr>
        <w:t>.</w:t>
      </w:r>
    </w:p>
    <w:p w:rsidR="009F5CCF" w:rsidRDefault="009F5CCF" w:rsidP="009F5CCF"/>
    <w:p w:rsidR="009F5CCF" w:rsidRPr="00DD25F8" w:rsidRDefault="009F5CCF" w:rsidP="009F5CCF">
      <w:r>
        <w:t>Please note: If the processing of additional pay</w:t>
      </w:r>
      <w:r w:rsidR="00AA5B23">
        <w:t xml:space="preserve"> places a non-exempt employee over forty hours in a week, even if the employee’s timebase does not exceed 1.0, he/she will need be paid overtime for the hours that exceed forty in that week. </w:t>
      </w:r>
    </w:p>
    <w:p w:rsidR="00295FD5" w:rsidRPr="00295FD5" w:rsidRDefault="00295FD5" w:rsidP="00295FD5">
      <w:pPr>
        <w:autoSpaceDE w:val="0"/>
        <w:autoSpaceDN w:val="0"/>
        <w:adjustRightInd w:val="0"/>
        <w:ind w:right="-180"/>
        <w:jc w:val="both"/>
        <w:rPr>
          <w:rFonts w:cs="Arial"/>
          <w:color w:val="000000"/>
          <w:szCs w:val="20"/>
        </w:rPr>
      </w:pPr>
    </w:p>
    <w:p w:rsidR="00295FD5" w:rsidRDefault="00295FD5" w:rsidP="00295FD5">
      <w:pPr>
        <w:rPr>
          <w:rFonts w:cs="Arial"/>
        </w:rPr>
      </w:pPr>
      <w:r w:rsidRPr="00DD25F8">
        <w:rPr>
          <w:rFonts w:cs="Arial"/>
        </w:rPr>
        <w:t xml:space="preserve">This amount is in addition to the regular monthly salary.  While the financial cost will be assessed to the funding source of the department of the non-exempt position, the financial responsibility for expense normally rests with the department providing the additional or non-full-time exempt appointment.  This arrangement may be negotiated between the two hiring departments.  </w:t>
      </w:r>
    </w:p>
    <w:p w:rsidR="00295FD5" w:rsidRDefault="00295FD5" w:rsidP="00295FD5">
      <w:pPr>
        <w:rPr>
          <w:rFonts w:cs="Arial"/>
        </w:rPr>
      </w:pPr>
    </w:p>
    <w:p w:rsidR="00295FD5" w:rsidRPr="00DD25F8" w:rsidRDefault="00295FD5" w:rsidP="00295FD5">
      <w:pPr>
        <w:rPr>
          <w:rFonts w:cs="Arial"/>
        </w:rPr>
      </w:pPr>
      <w:r>
        <w:rPr>
          <w:rFonts w:cs="Arial"/>
        </w:rPr>
        <w:t xml:space="preserve">To process the overtime payment, a worksheet and a prior </w:t>
      </w:r>
      <w:r w:rsidRPr="00BC2E35">
        <w:rPr>
          <w:rFonts w:cs="Arial"/>
          <w:szCs w:val="20"/>
        </w:rPr>
        <w:t xml:space="preserve">pay period adjustment form must be submitted (with </w:t>
      </w:r>
      <w:r>
        <w:rPr>
          <w:rFonts w:cs="Arial"/>
          <w:szCs w:val="20"/>
        </w:rPr>
        <w:t xml:space="preserve">the </w:t>
      </w:r>
      <w:r w:rsidRPr="00BC2E35">
        <w:rPr>
          <w:rFonts w:cs="Arial"/>
          <w:szCs w:val="20"/>
        </w:rPr>
        <w:t xml:space="preserve">same # of hours) for each of the six pay periods corresponding to </w:t>
      </w:r>
      <w:r>
        <w:rPr>
          <w:rFonts w:cs="Arial"/>
          <w:szCs w:val="20"/>
        </w:rPr>
        <w:t xml:space="preserve">the </w:t>
      </w:r>
      <w:r w:rsidRPr="00BC2E35">
        <w:rPr>
          <w:rFonts w:cs="Arial"/>
          <w:szCs w:val="20"/>
        </w:rPr>
        <w:t>academic assignment (Fall = Sep; Oct, Nov, Dec, Jan &amp; Feb; Spring = Feb, Mar, Apr, May, Jun &amp; Jul).</w:t>
      </w:r>
    </w:p>
    <w:p w:rsidR="00392F11" w:rsidRPr="00000EAB" w:rsidRDefault="00923863" w:rsidP="00000EAB">
      <w:pPr>
        <w:pStyle w:val="Heading1"/>
      </w:pPr>
      <w:r w:rsidRPr="00923863">
        <w:t xml:space="preserve"> </w:t>
      </w:r>
      <w:r>
        <w:rPr>
          <w:szCs w:val="20"/>
        </w:rPr>
        <w:br w:type="page"/>
      </w:r>
      <w:bookmarkStart w:id="97" w:name="_Toc300587525"/>
      <w:bookmarkStart w:id="98" w:name="_Toc395111977"/>
      <w:r w:rsidR="00F46C27" w:rsidRPr="00000EAB">
        <w:rPr>
          <w:rStyle w:val="Heading1Char"/>
        </w:rPr>
        <w:lastRenderedPageBreak/>
        <w:t>Full-Time PARs Needed</w:t>
      </w:r>
      <w:bookmarkEnd w:id="97"/>
      <w:bookmarkEnd w:id="98"/>
    </w:p>
    <w:p w:rsidR="00F46C27" w:rsidRDefault="00F46C27" w:rsidP="00970D52">
      <w:pPr>
        <w:rPr>
          <w:sz w:val="16"/>
          <w:szCs w:val="16"/>
        </w:rPr>
      </w:pPr>
    </w:p>
    <w:p w:rsidR="00F46C27" w:rsidRDefault="00F46C27" w:rsidP="00970D52">
      <w:pPr>
        <w:rPr>
          <w:sz w:val="16"/>
          <w:szCs w:val="16"/>
        </w:rPr>
      </w:pPr>
      <w:r>
        <w:rPr>
          <w:sz w:val="16"/>
          <w:szCs w:val="16"/>
        </w:rPr>
        <w:t xml:space="preserve">This list and sample PAR templates that can be utilized are available on the Human Resources Academic Personnel Website at: </w:t>
      </w:r>
    </w:p>
    <w:p w:rsidR="00F46C27" w:rsidRDefault="005D0E07" w:rsidP="00970D52">
      <w:pPr>
        <w:rPr>
          <w:sz w:val="16"/>
          <w:szCs w:val="16"/>
        </w:rPr>
      </w:pPr>
      <w:hyperlink r:id="rId28" w:history="1">
        <w:r w:rsidR="00935A0F" w:rsidRPr="00DB4FC3">
          <w:rPr>
            <w:rStyle w:val="Hyperlink"/>
            <w:sz w:val="16"/>
            <w:szCs w:val="16"/>
          </w:rPr>
          <w:t>http://www.csun.edu/hr/hr-toolkit</w:t>
        </w:r>
      </w:hyperlink>
    </w:p>
    <w:p w:rsidR="00392F11" w:rsidRDefault="00392F11" w:rsidP="006C15A5">
      <w:pPr>
        <w:rPr>
          <w:rFonts w:cs="Arial"/>
        </w:rPr>
      </w:pPr>
    </w:p>
    <w:p w:rsidR="00935A0F" w:rsidRDefault="00B50DC6" w:rsidP="00935A0F">
      <w:pPr>
        <w:jc w:val="center"/>
      </w:pPr>
      <w:r>
        <w:rPr>
          <w:noProof/>
        </w:rPr>
        <w:drawing>
          <wp:inline distT="0" distB="0" distL="0" distR="0">
            <wp:extent cx="5554980" cy="7537450"/>
            <wp:effectExtent l="0" t="0" r="7620" b="6350"/>
            <wp:docPr id="3" name="Picture 3" descr="FT PA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 PAR List"/>
                    <pic:cNvPicPr>
                      <a:picLocks noChangeAspect="1" noChangeArrowheads="1"/>
                    </pic:cNvPicPr>
                  </pic:nvPicPr>
                  <pic:blipFill>
                    <a:blip r:embed="rId29" cstate="print">
                      <a:extLst>
                        <a:ext uri="{28A0092B-C50C-407E-A947-70E740481C1C}">
                          <a14:useLocalDpi xmlns:a14="http://schemas.microsoft.com/office/drawing/2010/main" val="0"/>
                        </a:ext>
                      </a:extLst>
                    </a:blip>
                    <a:srcRect l="11905" t="3911" r="1289" b="5058"/>
                    <a:stretch>
                      <a:fillRect/>
                    </a:stretch>
                  </pic:blipFill>
                  <pic:spPr bwMode="auto">
                    <a:xfrm>
                      <a:off x="0" y="0"/>
                      <a:ext cx="5554980" cy="7537450"/>
                    </a:xfrm>
                    <a:prstGeom prst="rect">
                      <a:avLst/>
                    </a:prstGeom>
                    <a:noFill/>
                    <a:ln>
                      <a:noFill/>
                    </a:ln>
                  </pic:spPr>
                </pic:pic>
              </a:graphicData>
            </a:graphic>
          </wp:inline>
        </w:drawing>
      </w:r>
    </w:p>
    <w:p w:rsidR="00935A0F" w:rsidRDefault="00935A0F" w:rsidP="00935A0F">
      <w:pPr>
        <w:jc w:val="center"/>
      </w:pPr>
    </w:p>
    <w:p w:rsidR="00935A0F" w:rsidRDefault="00935A0F" w:rsidP="00935A0F">
      <w:pPr>
        <w:jc w:val="center"/>
      </w:pPr>
    </w:p>
    <w:p w:rsidR="00935A0F" w:rsidRDefault="00935A0F" w:rsidP="00935A0F">
      <w:pPr>
        <w:jc w:val="center"/>
      </w:pPr>
    </w:p>
    <w:p w:rsidR="00B91D38" w:rsidRPr="00000EAB" w:rsidRDefault="00B91D38" w:rsidP="00935A0F">
      <w:pPr>
        <w:rPr>
          <w:color w:val="D00D2D"/>
        </w:rPr>
      </w:pPr>
      <w:bookmarkStart w:id="99" w:name="_Toc300587526"/>
      <w:r w:rsidRPr="00000EAB">
        <w:rPr>
          <w:rStyle w:val="Heading1Char"/>
        </w:rPr>
        <w:t>Part-Time PARs Needed</w:t>
      </w:r>
      <w:bookmarkEnd w:id="99"/>
    </w:p>
    <w:p w:rsidR="00B91D38" w:rsidRDefault="00B91D38" w:rsidP="00B91D38">
      <w:pPr>
        <w:rPr>
          <w:sz w:val="16"/>
          <w:szCs w:val="16"/>
        </w:rPr>
      </w:pPr>
    </w:p>
    <w:p w:rsidR="00B91D38" w:rsidRDefault="00B91D38" w:rsidP="00B91D38">
      <w:pPr>
        <w:rPr>
          <w:sz w:val="16"/>
          <w:szCs w:val="16"/>
        </w:rPr>
      </w:pPr>
      <w:r>
        <w:rPr>
          <w:sz w:val="16"/>
          <w:szCs w:val="16"/>
        </w:rPr>
        <w:t xml:space="preserve">This list and sample PAR templates that can be utilized are available on the Human Resources Academic Personnel Website at: </w:t>
      </w:r>
    </w:p>
    <w:p w:rsidR="00B91D38" w:rsidRDefault="005D0E07" w:rsidP="00B91D38">
      <w:pPr>
        <w:rPr>
          <w:sz w:val="16"/>
          <w:szCs w:val="16"/>
        </w:rPr>
      </w:pPr>
      <w:hyperlink r:id="rId30" w:history="1">
        <w:r w:rsidR="00935A0F" w:rsidRPr="00DB4FC3">
          <w:rPr>
            <w:rStyle w:val="Hyperlink"/>
            <w:sz w:val="16"/>
            <w:szCs w:val="16"/>
          </w:rPr>
          <w:t>http://www.csun.edu/hr/hr-toolkit</w:t>
        </w:r>
      </w:hyperlink>
    </w:p>
    <w:p w:rsidR="00935A0F" w:rsidRDefault="00935A0F" w:rsidP="00B91D38">
      <w:pPr>
        <w:rPr>
          <w:sz w:val="16"/>
          <w:szCs w:val="16"/>
        </w:rPr>
      </w:pPr>
    </w:p>
    <w:p w:rsidR="00F46C27" w:rsidRDefault="00F46C27" w:rsidP="00B91D38">
      <w:pPr>
        <w:rPr>
          <w:sz w:val="16"/>
          <w:szCs w:val="16"/>
        </w:rPr>
      </w:pPr>
    </w:p>
    <w:p w:rsidR="00C43F5E" w:rsidRDefault="00C43F5E" w:rsidP="00B91D38">
      <w:pPr>
        <w:rPr>
          <w:rFonts w:cs="Arial"/>
        </w:rPr>
      </w:pPr>
    </w:p>
    <w:p w:rsidR="00C43F5E" w:rsidRDefault="00B50DC6" w:rsidP="00B91D38">
      <w:pPr>
        <w:rPr>
          <w:rFonts w:cs="Arial"/>
        </w:rPr>
      </w:pPr>
      <w:r>
        <w:rPr>
          <w:rFonts w:cs="Arial"/>
          <w:noProof/>
        </w:rPr>
        <w:drawing>
          <wp:inline distT="0" distB="0" distL="0" distR="0">
            <wp:extent cx="6400800" cy="7183120"/>
            <wp:effectExtent l="0" t="0" r="0" b="0"/>
            <wp:docPr id="4" name="Picture 4" descr="PTF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F List"/>
                    <pic:cNvPicPr>
                      <a:picLocks noChangeAspect="1" noChangeArrowheads="1"/>
                    </pic:cNvPicPr>
                  </pic:nvPicPr>
                  <pic:blipFill>
                    <a:blip r:embed="rId31" cstate="print">
                      <a:extLst>
                        <a:ext uri="{28A0092B-C50C-407E-A947-70E740481C1C}">
                          <a14:useLocalDpi xmlns:a14="http://schemas.microsoft.com/office/drawing/2010/main" val="0"/>
                        </a:ext>
                      </a:extLst>
                    </a:blip>
                    <a:srcRect t="4141" b="9126"/>
                    <a:stretch>
                      <a:fillRect/>
                    </a:stretch>
                  </pic:blipFill>
                  <pic:spPr bwMode="auto">
                    <a:xfrm>
                      <a:off x="0" y="0"/>
                      <a:ext cx="6400800" cy="7183120"/>
                    </a:xfrm>
                    <a:prstGeom prst="rect">
                      <a:avLst/>
                    </a:prstGeom>
                    <a:noFill/>
                    <a:ln>
                      <a:noFill/>
                    </a:ln>
                  </pic:spPr>
                </pic:pic>
              </a:graphicData>
            </a:graphic>
          </wp:inline>
        </w:drawing>
      </w:r>
    </w:p>
    <w:p w:rsidR="00A1372E" w:rsidRPr="00000EAB" w:rsidRDefault="003C3FFC" w:rsidP="00000EAB">
      <w:pPr>
        <w:pStyle w:val="Heading1"/>
      </w:pPr>
      <w:bookmarkStart w:id="100" w:name="_Toc300587527"/>
      <w:bookmarkStart w:id="101" w:name="_Toc395111978"/>
      <w:r>
        <w:br w:type="page"/>
      </w:r>
      <w:r w:rsidR="00404793" w:rsidRPr="00000EAB">
        <w:lastRenderedPageBreak/>
        <w:t>Notes</w:t>
      </w:r>
      <w:bookmarkEnd w:id="100"/>
      <w:bookmarkEnd w:id="101"/>
    </w:p>
    <w:p w:rsidR="00A1372E" w:rsidRPr="00A1372E" w:rsidRDefault="00A1372E" w:rsidP="00A1372E"/>
    <w:p w:rsidR="000F1E4A" w:rsidRDefault="000F1E4A" w:rsidP="00A1372E"/>
    <w:p w:rsidR="00A1372E" w:rsidRDefault="00A1372E"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Default="00357636" w:rsidP="00404793"/>
    <w:p w:rsidR="00357636" w:rsidRPr="008A18DF" w:rsidRDefault="00357636" w:rsidP="00357636">
      <w:pPr>
        <w:rPr>
          <w:szCs w:val="20"/>
        </w:rPr>
      </w:pPr>
      <w:r w:rsidRPr="008A18DF">
        <w:rPr>
          <w:szCs w:val="20"/>
        </w:rPr>
        <w:t xml:space="preserve">Questions:  </w:t>
      </w:r>
    </w:p>
    <w:p w:rsidR="00357636" w:rsidRPr="008A18DF" w:rsidRDefault="00357636" w:rsidP="00357636">
      <w:pPr>
        <w:rPr>
          <w:szCs w:val="20"/>
        </w:rPr>
      </w:pPr>
    </w:p>
    <w:p w:rsidR="00357636" w:rsidRPr="008A18DF" w:rsidRDefault="00357636" w:rsidP="00357636">
      <w:pPr>
        <w:rPr>
          <w:szCs w:val="20"/>
        </w:rPr>
      </w:pPr>
      <w:r w:rsidRPr="008A18DF">
        <w:rPr>
          <w:szCs w:val="20"/>
        </w:rPr>
        <w:t xml:space="preserve">For processing questions, please contact Joe Medina at x 6687 in the Office of Human Resources or at </w:t>
      </w:r>
      <w:hyperlink r:id="rId32" w:history="1">
        <w:r w:rsidR="008A18DF" w:rsidRPr="008A18DF">
          <w:rPr>
            <w:rStyle w:val="Hyperlink"/>
            <w:szCs w:val="20"/>
          </w:rPr>
          <w:t>Joe.Medina@csun.edu</w:t>
        </w:r>
      </w:hyperlink>
      <w:r w:rsidRPr="008A18DF">
        <w:rPr>
          <w:szCs w:val="20"/>
        </w:rPr>
        <w:t>.</w:t>
      </w:r>
    </w:p>
    <w:p w:rsidR="00357636" w:rsidRPr="008A18DF" w:rsidRDefault="00357636" w:rsidP="00357636">
      <w:pPr>
        <w:rPr>
          <w:szCs w:val="20"/>
        </w:rPr>
      </w:pPr>
    </w:p>
    <w:p w:rsidR="00357636" w:rsidRPr="008A18DF" w:rsidRDefault="00357636" w:rsidP="00000EAB">
      <w:pPr>
        <w:rPr>
          <w:szCs w:val="20"/>
        </w:rPr>
      </w:pPr>
      <w:r w:rsidRPr="008A18DF">
        <w:rPr>
          <w:szCs w:val="20"/>
        </w:rPr>
        <w:t xml:space="preserve">For questions regarding appointment or contract issues, please contact </w:t>
      </w:r>
      <w:r w:rsidR="00816540">
        <w:rPr>
          <w:szCs w:val="20"/>
        </w:rPr>
        <w:t xml:space="preserve">Dr. Daisy Lemus, </w:t>
      </w:r>
      <w:r w:rsidR="00011CC0">
        <w:rPr>
          <w:szCs w:val="20"/>
        </w:rPr>
        <w:t>Michelle Kilmnick</w:t>
      </w:r>
      <w:r w:rsidR="00816540">
        <w:rPr>
          <w:szCs w:val="20"/>
        </w:rPr>
        <w:t>,</w:t>
      </w:r>
      <w:r w:rsidR="00011CC0">
        <w:rPr>
          <w:szCs w:val="20"/>
        </w:rPr>
        <w:t xml:space="preserve"> Albert Alcazar </w:t>
      </w:r>
      <w:r w:rsidR="00816540">
        <w:rPr>
          <w:szCs w:val="20"/>
        </w:rPr>
        <w:t xml:space="preserve">or Iliana Carvajal </w:t>
      </w:r>
      <w:r w:rsidR="00011CC0">
        <w:rPr>
          <w:szCs w:val="20"/>
        </w:rPr>
        <w:t xml:space="preserve">in the Office of </w:t>
      </w:r>
      <w:r w:rsidRPr="008A18DF">
        <w:rPr>
          <w:szCs w:val="20"/>
        </w:rPr>
        <w:t>Faculty Affairs at x 2962.</w:t>
      </w:r>
    </w:p>
    <w:sectPr w:rsidR="00357636" w:rsidRPr="008A18DF" w:rsidSect="005B515A">
      <w:headerReference w:type="default" r:id="rId33"/>
      <w:footerReference w:type="default" r:id="rId34"/>
      <w:pgSz w:w="12240" w:h="15840" w:code="1"/>
      <w:pgMar w:top="720" w:right="1080" w:bottom="720" w:left="108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07" w:rsidRDefault="005D0E07">
      <w:r>
        <w:separator/>
      </w:r>
    </w:p>
    <w:p w:rsidR="005D0E07" w:rsidRDefault="005D0E07"/>
  </w:endnote>
  <w:endnote w:type="continuationSeparator" w:id="0">
    <w:p w:rsidR="005D0E07" w:rsidRDefault="005D0E07">
      <w:r>
        <w:continuationSeparator/>
      </w:r>
    </w:p>
    <w:p w:rsidR="005D0E07" w:rsidRDefault="005D0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CHIHF+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79" w:rsidRDefault="00AD1B79" w:rsidP="00885A29">
    <w:pPr>
      <w:pStyle w:val="Footer"/>
      <w:pBdr>
        <w:bottom w:val="single" w:sz="12" w:space="1" w:color="auto"/>
      </w:pBdr>
    </w:pPr>
  </w:p>
  <w:p w:rsidR="00AD1B79" w:rsidRPr="00F22E06" w:rsidRDefault="00AD1B79" w:rsidP="00EE19D7">
    <w:pPr>
      <w:pStyle w:val="Footer"/>
      <w:jc w:val="center"/>
      <w:rPr>
        <w:rFonts w:ascii="Arial Narrow" w:hAnsi="Arial Narrow"/>
        <w:sz w:val="16"/>
        <w:szCs w:val="16"/>
      </w:rPr>
    </w:pPr>
    <w:r w:rsidRPr="0020185B">
      <w:rPr>
        <w:rFonts w:ascii="Arial Narrow" w:hAnsi="Arial Narrow"/>
        <w:sz w:val="16"/>
        <w:szCs w:val="16"/>
      </w:rPr>
      <w:t xml:space="preserve">Page </w:t>
    </w:r>
    <w:r w:rsidRPr="0020185B">
      <w:rPr>
        <w:rFonts w:ascii="Arial Narrow" w:hAnsi="Arial Narrow"/>
        <w:sz w:val="16"/>
        <w:szCs w:val="16"/>
      </w:rPr>
      <w:fldChar w:fldCharType="begin"/>
    </w:r>
    <w:r w:rsidRPr="0020185B">
      <w:rPr>
        <w:rFonts w:ascii="Arial Narrow" w:hAnsi="Arial Narrow"/>
        <w:sz w:val="16"/>
        <w:szCs w:val="16"/>
      </w:rPr>
      <w:instrText xml:space="preserve"> PAGE </w:instrText>
    </w:r>
    <w:r w:rsidRPr="0020185B">
      <w:rPr>
        <w:rFonts w:ascii="Arial Narrow" w:hAnsi="Arial Narrow"/>
        <w:sz w:val="16"/>
        <w:szCs w:val="16"/>
      </w:rPr>
      <w:fldChar w:fldCharType="separate"/>
    </w:r>
    <w:r w:rsidR="004F38AE">
      <w:rPr>
        <w:rFonts w:ascii="Arial Narrow" w:hAnsi="Arial Narrow"/>
        <w:noProof/>
        <w:sz w:val="16"/>
        <w:szCs w:val="16"/>
      </w:rPr>
      <w:t>20</w:t>
    </w:r>
    <w:r w:rsidRPr="0020185B">
      <w:rPr>
        <w:rFonts w:ascii="Arial Narrow" w:hAnsi="Arial Narrow"/>
        <w:sz w:val="16"/>
        <w:szCs w:val="16"/>
      </w:rPr>
      <w:fldChar w:fldCharType="end"/>
    </w:r>
    <w:r w:rsidRPr="0020185B">
      <w:rPr>
        <w:rFonts w:ascii="Arial Narrow" w:hAnsi="Arial Narrow"/>
        <w:sz w:val="16"/>
        <w:szCs w:val="16"/>
      </w:rPr>
      <w:t xml:space="preserve"> of </w:t>
    </w:r>
    <w:r>
      <w:rPr>
        <w:rFonts w:ascii="Arial Narrow" w:hAnsi="Arial Narrow"/>
        <w:sz w:val="16"/>
        <w:szCs w:val="16"/>
      </w:rPr>
      <w:t>20</w:t>
    </w:r>
    <w:r w:rsidRPr="0020185B">
      <w:rPr>
        <w:rFonts w:ascii="Arial Narrow" w:hAnsi="Arial Narrow"/>
        <w:sz w:val="16"/>
        <w:szCs w:val="16"/>
      </w:rPr>
      <w:t xml:space="preserve">                                  </w:t>
    </w:r>
    <w:r>
      <w:rPr>
        <w:rFonts w:ascii="Arial Narrow" w:hAnsi="Arial Narrow"/>
        <w:sz w:val="16"/>
        <w:szCs w:val="16"/>
      </w:rPr>
      <w:t xml:space="preserve">                          </w:t>
    </w:r>
    <w:r w:rsidRPr="00F22E06">
      <w:rPr>
        <w:rFonts w:ascii="Arial Narrow" w:hAnsi="Arial Narrow"/>
        <w:sz w:val="16"/>
        <w:szCs w:val="16"/>
      </w:rPr>
      <w:t xml:space="preserve">Questions:  Contact </w:t>
    </w:r>
    <w:r>
      <w:rPr>
        <w:rFonts w:ascii="Arial Narrow" w:hAnsi="Arial Narrow"/>
        <w:sz w:val="16"/>
        <w:szCs w:val="16"/>
      </w:rPr>
      <w:t>Human Resources Academic Personnel at</w:t>
    </w:r>
    <w:r w:rsidRPr="00F22E06">
      <w:rPr>
        <w:rFonts w:ascii="Arial Narrow" w:hAnsi="Arial Narrow"/>
        <w:sz w:val="16"/>
        <w:szCs w:val="16"/>
      </w:rPr>
      <w:t xml:space="preserve"> Extension </w:t>
    </w:r>
    <w:r>
      <w:rPr>
        <w:rFonts w:ascii="Arial Narrow" w:hAnsi="Arial Narrow"/>
        <w:sz w:val="16"/>
        <w:szCs w:val="16"/>
      </w:rPr>
      <w:t>6687</w:t>
    </w:r>
    <w:r w:rsidRPr="00F22E06">
      <w:rPr>
        <w:rFonts w:ascii="Arial Narrow" w:hAnsi="Arial Narrow"/>
        <w:sz w:val="16"/>
        <w:szCs w:val="16"/>
      </w:rPr>
      <w:t xml:space="preserve">; University Hall </w:t>
    </w:r>
    <w:r>
      <w:rPr>
        <w:rFonts w:ascii="Arial Narrow" w:hAnsi="Arial Narrow"/>
        <w:sz w:val="16"/>
        <w:szCs w:val="16"/>
      </w:rPr>
      <w:t>165</w:t>
    </w:r>
    <w:r w:rsidRPr="00F22E06">
      <w:rPr>
        <w:rFonts w:ascii="Arial Narrow" w:hAnsi="Arial Narrow"/>
        <w:sz w:val="16"/>
        <w:szCs w:val="16"/>
      </w:rPr>
      <w:t>; MD 822</w:t>
    </w:r>
    <w:r>
      <w:rPr>
        <w:rFonts w:ascii="Arial Narrow" w:hAnsi="Arial Narrow"/>
        <w:sz w:val="16"/>
        <w:szCs w:val="16"/>
      </w:rPr>
      <w:t>9</w:t>
    </w:r>
    <w:r w:rsidRPr="00F22E06">
      <w:rPr>
        <w:rFonts w:ascii="Arial Narrow" w:hAnsi="Arial Narrow"/>
        <w:sz w:val="16"/>
        <w:szCs w:val="16"/>
      </w:rPr>
      <w:t>; Fax 5</w:t>
    </w:r>
    <w:r>
      <w:rPr>
        <w:rFonts w:ascii="Arial Narrow" w:hAnsi="Arial Narrow"/>
        <w:sz w:val="16"/>
        <w:szCs w:val="16"/>
      </w:rPr>
      <w:t>870</w:t>
    </w:r>
  </w:p>
  <w:p w:rsidR="00AD1B79" w:rsidRPr="00F22E06" w:rsidRDefault="00AD1B79" w:rsidP="00885A29">
    <w:pPr>
      <w:pStyle w:val="Footer"/>
      <w:jc w:val="right"/>
      <w:rPr>
        <w:rFonts w:ascii="Arial Narrow" w:hAnsi="Arial Narrow"/>
        <w:sz w:val="16"/>
        <w:szCs w:val="16"/>
      </w:rPr>
    </w:pPr>
    <w:r>
      <w:rPr>
        <w:rFonts w:ascii="Arial Narrow" w:hAnsi="Arial Narrow"/>
        <w:sz w:val="16"/>
        <w:szCs w:val="16"/>
      </w:rPr>
      <w:t>Updated</w:t>
    </w:r>
    <w:r w:rsidRPr="00F22E06">
      <w:rPr>
        <w:rFonts w:ascii="Arial Narrow" w:hAnsi="Arial Narrow"/>
        <w:sz w:val="16"/>
        <w:szCs w:val="16"/>
      </w:rPr>
      <w:t>:  0</w:t>
    </w:r>
    <w:r>
      <w:rPr>
        <w:rFonts w:ascii="Arial Narrow" w:hAnsi="Arial Narrow"/>
        <w:sz w:val="16"/>
        <w:szCs w:val="16"/>
      </w:rPr>
      <w:t>7</w:t>
    </w:r>
    <w:r w:rsidRPr="00F22E06">
      <w:rPr>
        <w:rFonts w:ascii="Arial Narrow" w:hAnsi="Arial Narrow"/>
        <w:sz w:val="16"/>
        <w:szCs w:val="16"/>
      </w:rPr>
      <w:t>/</w:t>
    </w:r>
    <w:r>
      <w:rPr>
        <w:rFonts w:ascii="Arial Narrow" w:hAnsi="Arial Narrow"/>
        <w:sz w:val="16"/>
        <w:szCs w:val="16"/>
      </w:rPr>
      <w:t>06</w:t>
    </w:r>
    <w:r w:rsidRPr="00F22E06">
      <w:rPr>
        <w:rFonts w:ascii="Arial Narrow" w:hAnsi="Arial Narrow"/>
        <w:sz w:val="16"/>
        <w:szCs w:val="16"/>
      </w:rPr>
      <w:t>/20</w:t>
    </w:r>
    <w:r>
      <w:rPr>
        <w:rFonts w:ascii="Arial Narrow" w:hAnsi="Arial Narrow"/>
        <w:sz w:val="16"/>
        <w:szCs w:val="16"/>
      </w:rPr>
      <w:t>18</w:t>
    </w:r>
  </w:p>
  <w:p w:rsidR="00AD1B79" w:rsidRPr="00885A29" w:rsidRDefault="00AD1B79" w:rsidP="00885A29">
    <w:pPr>
      <w:pStyle w:val="Footer"/>
    </w:pPr>
  </w:p>
  <w:p w:rsidR="00AD1B79" w:rsidRDefault="00AD1B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07" w:rsidRDefault="005D0E07">
      <w:r>
        <w:separator/>
      </w:r>
    </w:p>
    <w:p w:rsidR="005D0E07" w:rsidRDefault="005D0E07"/>
  </w:footnote>
  <w:footnote w:type="continuationSeparator" w:id="0">
    <w:p w:rsidR="005D0E07" w:rsidRDefault="005D0E07">
      <w:r>
        <w:continuationSeparator/>
      </w:r>
    </w:p>
    <w:p w:rsidR="005D0E07" w:rsidRDefault="005D0E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79" w:rsidRPr="00F23183" w:rsidRDefault="00AD1B79" w:rsidP="00D822EE">
    <w:pPr>
      <w:pStyle w:val="Header"/>
      <w:jc w:val="right"/>
      <w:rPr>
        <w:rFonts w:ascii="Arial Narrow" w:hAnsi="Arial Narrow" w:cs="Arial"/>
        <w:u w:val="single"/>
      </w:rPr>
    </w:pPr>
    <w:r>
      <w:rPr>
        <w:u w:val="single"/>
      </w:rPr>
      <w:t xml:space="preserve">                                                  </w:t>
    </w:r>
    <w:r>
      <w:rPr>
        <w:rFonts w:ascii="Arial Narrow" w:hAnsi="Arial Narrow" w:cs="Arial"/>
        <w:u w:val="single"/>
      </w:rPr>
      <w:t>HR: A</w:t>
    </w:r>
    <w:r w:rsidRPr="00D822EE">
      <w:rPr>
        <w:rFonts w:ascii="Arial Narrow" w:hAnsi="Arial Narrow" w:cs="Arial"/>
        <w:u w:val="single"/>
      </w:rPr>
      <w:t>cademic</w:t>
    </w:r>
    <w:r>
      <w:rPr>
        <w:rFonts w:ascii="Arial Narrow" w:hAnsi="Arial Narrow" w:cs="Arial"/>
        <w:u w:val="single"/>
      </w:rPr>
      <w:t xml:space="preserve"> Personnel</w:t>
    </w:r>
    <w:r w:rsidRPr="00D822EE">
      <w:rPr>
        <w:rFonts w:ascii="Arial Narrow" w:hAnsi="Arial Narrow" w:cs="Arial"/>
        <w:u w:val="single"/>
      </w:rPr>
      <w:t xml:space="preserve"> Hiring </w:t>
    </w:r>
    <w:r>
      <w:rPr>
        <w:rFonts w:ascii="Arial Narrow" w:hAnsi="Arial Narrow" w:cs="Arial"/>
        <w:u w:val="single"/>
      </w:rPr>
      <w:t xml:space="preserve">&amp; Processing </w:t>
    </w:r>
    <w:r w:rsidRPr="00D822EE">
      <w:rPr>
        <w:rFonts w:ascii="Arial Narrow" w:hAnsi="Arial Narrow" w:cs="Arial"/>
        <w:u w:val="single"/>
      </w:rPr>
      <w:t xml:space="preserve">Guidelines / </w:t>
    </w:r>
    <w:r w:rsidRPr="00F23183">
      <w:rPr>
        <w:rFonts w:ascii="Arial Narrow" w:hAnsi="Arial Narrow" w:cs="Arial"/>
        <w:u w:val="single"/>
      </w:rPr>
      <w:t>Fall 201</w:t>
    </w:r>
    <w:r>
      <w:rPr>
        <w:rFonts w:ascii="Arial Narrow" w:hAnsi="Arial Narrow" w:cs="Arial"/>
        <w:u w:val="single"/>
      </w:rPr>
      <w:t>8 – Spring 2019</w:t>
    </w:r>
  </w:p>
  <w:p w:rsidR="00AD1B79" w:rsidRDefault="00AD1B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D88"/>
    <w:multiLevelType w:val="hybridMultilevel"/>
    <w:tmpl w:val="AFBE9736"/>
    <w:lvl w:ilvl="0" w:tplc="0409000F">
      <w:start w:val="1"/>
      <w:numFmt w:val="decimal"/>
      <w:lvlText w:val="%1."/>
      <w:lvlJc w:val="left"/>
      <w:pPr>
        <w:ind w:left="720" w:hanging="360"/>
      </w:pPr>
      <w:rPr>
        <w:rFonts w:hint="default"/>
      </w:rPr>
    </w:lvl>
    <w:lvl w:ilvl="1" w:tplc="71A2EC58">
      <w:start w:val="1"/>
      <w:numFmt w:val="lowerLetter"/>
      <w:lvlText w:val="%2."/>
      <w:lvlJc w:val="left"/>
      <w:pPr>
        <w:ind w:left="1440" w:hanging="360"/>
      </w:pPr>
      <w:rPr>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4AED"/>
    <w:multiLevelType w:val="hybridMultilevel"/>
    <w:tmpl w:val="5E3476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701BFA"/>
    <w:multiLevelType w:val="hybridMultilevel"/>
    <w:tmpl w:val="FD14B2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26AD9"/>
    <w:multiLevelType w:val="hybridMultilevel"/>
    <w:tmpl w:val="CE1E0022"/>
    <w:lvl w:ilvl="0" w:tplc="6908AE02">
      <w:start w:val="1"/>
      <w:numFmt w:val="bullet"/>
      <w:lvlText w:val="•"/>
      <w:lvlJc w:val="left"/>
      <w:pPr>
        <w:tabs>
          <w:tab w:val="num" w:pos="720"/>
        </w:tabs>
        <w:ind w:left="720" w:hanging="360"/>
      </w:pPr>
      <w:rPr>
        <w:rFonts w:ascii="Times New Roman" w:hAnsi="Times New Roman" w:hint="default"/>
      </w:rPr>
    </w:lvl>
    <w:lvl w:ilvl="1" w:tplc="00529D1E">
      <w:start w:val="1114"/>
      <w:numFmt w:val="bullet"/>
      <w:lvlText w:val="•"/>
      <w:lvlJc w:val="left"/>
      <w:pPr>
        <w:tabs>
          <w:tab w:val="num" w:pos="1440"/>
        </w:tabs>
        <w:ind w:left="1440" w:hanging="360"/>
      </w:pPr>
      <w:rPr>
        <w:rFonts w:ascii="Arial" w:hAnsi="Arial" w:hint="default"/>
      </w:rPr>
    </w:lvl>
    <w:lvl w:ilvl="2" w:tplc="1DAEF996">
      <w:start w:val="1114"/>
      <w:numFmt w:val="bullet"/>
      <w:lvlText w:val="•"/>
      <w:lvlJc w:val="left"/>
      <w:pPr>
        <w:tabs>
          <w:tab w:val="num" w:pos="2160"/>
        </w:tabs>
        <w:ind w:left="2160" w:hanging="360"/>
      </w:pPr>
      <w:rPr>
        <w:rFonts w:ascii="Times New Roman" w:hAnsi="Times New Roman" w:hint="default"/>
      </w:rPr>
    </w:lvl>
    <w:lvl w:ilvl="3" w:tplc="7D800B80" w:tentative="1">
      <w:start w:val="1"/>
      <w:numFmt w:val="bullet"/>
      <w:lvlText w:val="•"/>
      <w:lvlJc w:val="left"/>
      <w:pPr>
        <w:tabs>
          <w:tab w:val="num" w:pos="2880"/>
        </w:tabs>
        <w:ind w:left="2880" w:hanging="360"/>
      </w:pPr>
      <w:rPr>
        <w:rFonts w:ascii="Times New Roman" w:hAnsi="Times New Roman" w:hint="default"/>
      </w:rPr>
    </w:lvl>
    <w:lvl w:ilvl="4" w:tplc="99000C5E" w:tentative="1">
      <w:start w:val="1"/>
      <w:numFmt w:val="bullet"/>
      <w:lvlText w:val="•"/>
      <w:lvlJc w:val="left"/>
      <w:pPr>
        <w:tabs>
          <w:tab w:val="num" w:pos="3600"/>
        </w:tabs>
        <w:ind w:left="3600" w:hanging="360"/>
      </w:pPr>
      <w:rPr>
        <w:rFonts w:ascii="Times New Roman" w:hAnsi="Times New Roman" w:hint="default"/>
      </w:rPr>
    </w:lvl>
    <w:lvl w:ilvl="5" w:tplc="AF48CC02" w:tentative="1">
      <w:start w:val="1"/>
      <w:numFmt w:val="bullet"/>
      <w:lvlText w:val="•"/>
      <w:lvlJc w:val="left"/>
      <w:pPr>
        <w:tabs>
          <w:tab w:val="num" w:pos="4320"/>
        </w:tabs>
        <w:ind w:left="4320" w:hanging="360"/>
      </w:pPr>
      <w:rPr>
        <w:rFonts w:ascii="Times New Roman" w:hAnsi="Times New Roman" w:hint="default"/>
      </w:rPr>
    </w:lvl>
    <w:lvl w:ilvl="6" w:tplc="DD605ADC" w:tentative="1">
      <w:start w:val="1"/>
      <w:numFmt w:val="bullet"/>
      <w:lvlText w:val="•"/>
      <w:lvlJc w:val="left"/>
      <w:pPr>
        <w:tabs>
          <w:tab w:val="num" w:pos="5040"/>
        </w:tabs>
        <w:ind w:left="5040" w:hanging="360"/>
      </w:pPr>
      <w:rPr>
        <w:rFonts w:ascii="Times New Roman" w:hAnsi="Times New Roman" w:hint="default"/>
      </w:rPr>
    </w:lvl>
    <w:lvl w:ilvl="7" w:tplc="3C144B88" w:tentative="1">
      <w:start w:val="1"/>
      <w:numFmt w:val="bullet"/>
      <w:lvlText w:val="•"/>
      <w:lvlJc w:val="left"/>
      <w:pPr>
        <w:tabs>
          <w:tab w:val="num" w:pos="5760"/>
        </w:tabs>
        <w:ind w:left="5760" w:hanging="360"/>
      </w:pPr>
      <w:rPr>
        <w:rFonts w:ascii="Times New Roman" w:hAnsi="Times New Roman" w:hint="default"/>
      </w:rPr>
    </w:lvl>
    <w:lvl w:ilvl="8" w:tplc="133E7A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DC05A3"/>
    <w:multiLevelType w:val="hybridMultilevel"/>
    <w:tmpl w:val="F3382DCA"/>
    <w:lvl w:ilvl="0" w:tplc="DA847318">
      <w:start w:val="1"/>
      <w:numFmt w:val="bullet"/>
      <w:lvlText w:val="•"/>
      <w:lvlJc w:val="left"/>
      <w:pPr>
        <w:tabs>
          <w:tab w:val="num" w:pos="720"/>
        </w:tabs>
        <w:ind w:left="720" w:hanging="360"/>
      </w:pPr>
      <w:rPr>
        <w:rFonts w:ascii="Arial" w:hAnsi="Arial" w:hint="default"/>
      </w:rPr>
    </w:lvl>
    <w:lvl w:ilvl="1" w:tplc="F7680F3C">
      <w:start w:val="1"/>
      <w:numFmt w:val="bullet"/>
      <w:lvlText w:val="•"/>
      <w:lvlJc w:val="left"/>
      <w:pPr>
        <w:tabs>
          <w:tab w:val="num" w:pos="1440"/>
        </w:tabs>
        <w:ind w:left="1440" w:hanging="360"/>
      </w:pPr>
      <w:rPr>
        <w:rFonts w:ascii="Arial" w:hAnsi="Arial" w:hint="default"/>
      </w:rPr>
    </w:lvl>
    <w:lvl w:ilvl="2" w:tplc="B17C7482" w:tentative="1">
      <w:start w:val="1"/>
      <w:numFmt w:val="bullet"/>
      <w:lvlText w:val="•"/>
      <w:lvlJc w:val="left"/>
      <w:pPr>
        <w:tabs>
          <w:tab w:val="num" w:pos="2160"/>
        </w:tabs>
        <w:ind w:left="2160" w:hanging="360"/>
      </w:pPr>
      <w:rPr>
        <w:rFonts w:ascii="Arial" w:hAnsi="Arial" w:hint="default"/>
      </w:rPr>
    </w:lvl>
    <w:lvl w:ilvl="3" w:tplc="39F01C70" w:tentative="1">
      <w:start w:val="1"/>
      <w:numFmt w:val="bullet"/>
      <w:lvlText w:val="•"/>
      <w:lvlJc w:val="left"/>
      <w:pPr>
        <w:tabs>
          <w:tab w:val="num" w:pos="2880"/>
        </w:tabs>
        <w:ind w:left="2880" w:hanging="360"/>
      </w:pPr>
      <w:rPr>
        <w:rFonts w:ascii="Arial" w:hAnsi="Arial" w:hint="default"/>
      </w:rPr>
    </w:lvl>
    <w:lvl w:ilvl="4" w:tplc="39247CD0" w:tentative="1">
      <w:start w:val="1"/>
      <w:numFmt w:val="bullet"/>
      <w:lvlText w:val="•"/>
      <w:lvlJc w:val="left"/>
      <w:pPr>
        <w:tabs>
          <w:tab w:val="num" w:pos="3600"/>
        </w:tabs>
        <w:ind w:left="3600" w:hanging="360"/>
      </w:pPr>
      <w:rPr>
        <w:rFonts w:ascii="Arial" w:hAnsi="Arial" w:hint="default"/>
      </w:rPr>
    </w:lvl>
    <w:lvl w:ilvl="5" w:tplc="B6F42FC2" w:tentative="1">
      <w:start w:val="1"/>
      <w:numFmt w:val="bullet"/>
      <w:lvlText w:val="•"/>
      <w:lvlJc w:val="left"/>
      <w:pPr>
        <w:tabs>
          <w:tab w:val="num" w:pos="4320"/>
        </w:tabs>
        <w:ind w:left="4320" w:hanging="360"/>
      </w:pPr>
      <w:rPr>
        <w:rFonts w:ascii="Arial" w:hAnsi="Arial" w:hint="default"/>
      </w:rPr>
    </w:lvl>
    <w:lvl w:ilvl="6" w:tplc="B0FAEE36" w:tentative="1">
      <w:start w:val="1"/>
      <w:numFmt w:val="bullet"/>
      <w:lvlText w:val="•"/>
      <w:lvlJc w:val="left"/>
      <w:pPr>
        <w:tabs>
          <w:tab w:val="num" w:pos="5040"/>
        </w:tabs>
        <w:ind w:left="5040" w:hanging="360"/>
      </w:pPr>
      <w:rPr>
        <w:rFonts w:ascii="Arial" w:hAnsi="Arial" w:hint="default"/>
      </w:rPr>
    </w:lvl>
    <w:lvl w:ilvl="7" w:tplc="31607C34" w:tentative="1">
      <w:start w:val="1"/>
      <w:numFmt w:val="bullet"/>
      <w:lvlText w:val="•"/>
      <w:lvlJc w:val="left"/>
      <w:pPr>
        <w:tabs>
          <w:tab w:val="num" w:pos="5760"/>
        </w:tabs>
        <w:ind w:left="5760" w:hanging="360"/>
      </w:pPr>
      <w:rPr>
        <w:rFonts w:ascii="Arial" w:hAnsi="Arial" w:hint="default"/>
      </w:rPr>
    </w:lvl>
    <w:lvl w:ilvl="8" w:tplc="702CB1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462D1D"/>
    <w:multiLevelType w:val="hybridMultilevel"/>
    <w:tmpl w:val="6F6264DC"/>
    <w:lvl w:ilvl="0" w:tplc="B96E23BC">
      <w:start w:val="1"/>
      <w:numFmt w:val="bullet"/>
      <w:lvlText w:val=""/>
      <w:lvlJc w:val="left"/>
      <w:pPr>
        <w:tabs>
          <w:tab w:val="num" w:pos="720"/>
        </w:tabs>
        <w:ind w:left="720" w:hanging="360"/>
      </w:pPr>
      <w:rPr>
        <w:rFonts w:ascii="Wingdings" w:hAnsi="Wingdings" w:hint="default"/>
      </w:rPr>
    </w:lvl>
    <w:lvl w:ilvl="1" w:tplc="5BB21B54" w:tentative="1">
      <w:start w:val="1"/>
      <w:numFmt w:val="bullet"/>
      <w:lvlText w:val=""/>
      <w:lvlJc w:val="left"/>
      <w:pPr>
        <w:tabs>
          <w:tab w:val="num" w:pos="1440"/>
        </w:tabs>
        <w:ind w:left="1440" w:hanging="360"/>
      </w:pPr>
      <w:rPr>
        <w:rFonts w:ascii="Wingdings" w:hAnsi="Wingdings" w:hint="default"/>
      </w:rPr>
    </w:lvl>
    <w:lvl w:ilvl="2" w:tplc="E8D4CF90" w:tentative="1">
      <w:start w:val="1"/>
      <w:numFmt w:val="bullet"/>
      <w:lvlText w:val=""/>
      <w:lvlJc w:val="left"/>
      <w:pPr>
        <w:tabs>
          <w:tab w:val="num" w:pos="2160"/>
        </w:tabs>
        <w:ind w:left="2160" w:hanging="360"/>
      </w:pPr>
      <w:rPr>
        <w:rFonts w:ascii="Wingdings" w:hAnsi="Wingdings" w:hint="default"/>
      </w:rPr>
    </w:lvl>
    <w:lvl w:ilvl="3" w:tplc="626C557E" w:tentative="1">
      <w:start w:val="1"/>
      <w:numFmt w:val="bullet"/>
      <w:lvlText w:val=""/>
      <w:lvlJc w:val="left"/>
      <w:pPr>
        <w:tabs>
          <w:tab w:val="num" w:pos="2880"/>
        </w:tabs>
        <w:ind w:left="2880" w:hanging="360"/>
      </w:pPr>
      <w:rPr>
        <w:rFonts w:ascii="Wingdings" w:hAnsi="Wingdings" w:hint="default"/>
      </w:rPr>
    </w:lvl>
    <w:lvl w:ilvl="4" w:tplc="34CE4E58" w:tentative="1">
      <w:start w:val="1"/>
      <w:numFmt w:val="bullet"/>
      <w:lvlText w:val=""/>
      <w:lvlJc w:val="left"/>
      <w:pPr>
        <w:tabs>
          <w:tab w:val="num" w:pos="3600"/>
        </w:tabs>
        <w:ind w:left="3600" w:hanging="360"/>
      </w:pPr>
      <w:rPr>
        <w:rFonts w:ascii="Wingdings" w:hAnsi="Wingdings" w:hint="default"/>
      </w:rPr>
    </w:lvl>
    <w:lvl w:ilvl="5" w:tplc="FBDA813C" w:tentative="1">
      <w:start w:val="1"/>
      <w:numFmt w:val="bullet"/>
      <w:lvlText w:val=""/>
      <w:lvlJc w:val="left"/>
      <w:pPr>
        <w:tabs>
          <w:tab w:val="num" w:pos="4320"/>
        </w:tabs>
        <w:ind w:left="4320" w:hanging="360"/>
      </w:pPr>
      <w:rPr>
        <w:rFonts w:ascii="Wingdings" w:hAnsi="Wingdings" w:hint="default"/>
      </w:rPr>
    </w:lvl>
    <w:lvl w:ilvl="6" w:tplc="612E79E2" w:tentative="1">
      <w:start w:val="1"/>
      <w:numFmt w:val="bullet"/>
      <w:lvlText w:val=""/>
      <w:lvlJc w:val="left"/>
      <w:pPr>
        <w:tabs>
          <w:tab w:val="num" w:pos="5040"/>
        </w:tabs>
        <w:ind w:left="5040" w:hanging="360"/>
      </w:pPr>
      <w:rPr>
        <w:rFonts w:ascii="Wingdings" w:hAnsi="Wingdings" w:hint="default"/>
      </w:rPr>
    </w:lvl>
    <w:lvl w:ilvl="7" w:tplc="5756FA80" w:tentative="1">
      <w:start w:val="1"/>
      <w:numFmt w:val="bullet"/>
      <w:lvlText w:val=""/>
      <w:lvlJc w:val="left"/>
      <w:pPr>
        <w:tabs>
          <w:tab w:val="num" w:pos="5760"/>
        </w:tabs>
        <w:ind w:left="5760" w:hanging="360"/>
      </w:pPr>
      <w:rPr>
        <w:rFonts w:ascii="Wingdings" w:hAnsi="Wingdings" w:hint="default"/>
      </w:rPr>
    </w:lvl>
    <w:lvl w:ilvl="8" w:tplc="B1C2F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540DD"/>
    <w:multiLevelType w:val="hybridMultilevel"/>
    <w:tmpl w:val="2F3A3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E3E0F"/>
    <w:multiLevelType w:val="hybridMultilevel"/>
    <w:tmpl w:val="F40049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448E1"/>
    <w:multiLevelType w:val="hybridMultilevel"/>
    <w:tmpl w:val="EBE2D61E"/>
    <w:lvl w:ilvl="0" w:tplc="0409000F">
      <w:start w:val="1"/>
      <w:numFmt w:val="decimal"/>
      <w:lvlText w:val="%1."/>
      <w:lvlJc w:val="left"/>
      <w:pPr>
        <w:ind w:left="720" w:hanging="360"/>
      </w:pPr>
      <w:rPr>
        <w:rFonts w:hint="default"/>
      </w:rPr>
    </w:lvl>
    <w:lvl w:ilvl="1" w:tplc="B91E3D24">
      <w:start w:val="1"/>
      <w:numFmt w:val="lowerLetter"/>
      <w:lvlText w:val="%2."/>
      <w:lvlJc w:val="left"/>
      <w:pPr>
        <w:ind w:left="1440" w:hanging="360"/>
      </w:pPr>
      <w:rPr>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B291E"/>
    <w:multiLevelType w:val="hybridMultilevel"/>
    <w:tmpl w:val="41F6E8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41376"/>
    <w:multiLevelType w:val="hybridMultilevel"/>
    <w:tmpl w:val="819A7BD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792E66"/>
    <w:multiLevelType w:val="hybridMultilevel"/>
    <w:tmpl w:val="DDAE0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C4267"/>
    <w:multiLevelType w:val="hybridMultilevel"/>
    <w:tmpl w:val="A71C77B4"/>
    <w:lvl w:ilvl="0" w:tplc="C622A66E">
      <w:start w:val="1"/>
      <w:numFmt w:val="bullet"/>
      <w:lvlText w:val=""/>
      <w:lvlJc w:val="left"/>
      <w:pPr>
        <w:tabs>
          <w:tab w:val="num" w:pos="720"/>
        </w:tabs>
        <w:ind w:left="720" w:hanging="360"/>
      </w:pPr>
      <w:rPr>
        <w:rFonts w:ascii="Wingdings" w:hAnsi="Wingdings" w:hint="default"/>
      </w:rPr>
    </w:lvl>
    <w:lvl w:ilvl="1" w:tplc="6DAAAA58">
      <w:start w:val="1185"/>
      <w:numFmt w:val="bullet"/>
      <w:lvlText w:val=""/>
      <w:lvlJc w:val="left"/>
      <w:pPr>
        <w:tabs>
          <w:tab w:val="num" w:pos="1440"/>
        </w:tabs>
        <w:ind w:left="1440" w:hanging="360"/>
      </w:pPr>
      <w:rPr>
        <w:rFonts w:ascii="Wingdings" w:hAnsi="Wingdings" w:hint="default"/>
      </w:rPr>
    </w:lvl>
    <w:lvl w:ilvl="2" w:tplc="8C4CE03C">
      <w:start w:val="1185"/>
      <w:numFmt w:val="bullet"/>
      <w:lvlText w:val=""/>
      <w:lvlJc w:val="left"/>
      <w:pPr>
        <w:tabs>
          <w:tab w:val="num" w:pos="2160"/>
        </w:tabs>
        <w:ind w:left="2160" w:hanging="360"/>
      </w:pPr>
      <w:rPr>
        <w:rFonts w:ascii="Wingdings" w:hAnsi="Wingdings" w:hint="default"/>
      </w:rPr>
    </w:lvl>
    <w:lvl w:ilvl="3" w:tplc="E4426982" w:tentative="1">
      <w:start w:val="1"/>
      <w:numFmt w:val="bullet"/>
      <w:lvlText w:val=""/>
      <w:lvlJc w:val="left"/>
      <w:pPr>
        <w:tabs>
          <w:tab w:val="num" w:pos="2880"/>
        </w:tabs>
        <w:ind w:left="2880" w:hanging="360"/>
      </w:pPr>
      <w:rPr>
        <w:rFonts w:ascii="Wingdings" w:hAnsi="Wingdings" w:hint="default"/>
      </w:rPr>
    </w:lvl>
    <w:lvl w:ilvl="4" w:tplc="0628657C" w:tentative="1">
      <w:start w:val="1"/>
      <w:numFmt w:val="bullet"/>
      <w:lvlText w:val=""/>
      <w:lvlJc w:val="left"/>
      <w:pPr>
        <w:tabs>
          <w:tab w:val="num" w:pos="3600"/>
        </w:tabs>
        <w:ind w:left="3600" w:hanging="360"/>
      </w:pPr>
      <w:rPr>
        <w:rFonts w:ascii="Wingdings" w:hAnsi="Wingdings" w:hint="default"/>
      </w:rPr>
    </w:lvl>
    <w:lvl w:ilvl="5" w:tplc="C944E000" w:tentative="1">
      <w:start w:val="1"/>
      <w:numFmt w:val="bullet"/>
      <w:lvlText w:val=""/>
      <w:lvlJc w:val="left"/>
      <w:pPr>
        <w:tabs>
          <w:tab w:val="num" w:pos="4320"/>
        </w:tabs>
        <w:ind w:left="4320" w:hanging="360"/>
      </w:pPr>
      <w:rPr>
        <w:rFonts w:ascii="Wingdings" w:hAnsi="Wingdings" w:hint="default"/>
      </w:rPr>
    </w:lvl>
    <w:lvl w:ilvl="6" w:tplc="0C2C3B9C" w:tentative="1">
      <w:start w:val="1"/>
      <w:numFmt w:val="bullet"/>
      <w:lvlText w:val=""/>
      <w:lvlJc w:val="left"/>
      <w:pPr>
        <w:tabs>
          <w:tab w:val="num" w:pos="5040"/>
        </w:tabs>
        <w:ind w:left="5040" w:hanging="360"/>
      </w:pPr>
      <w:rPr>
        <w:rFonts w:ascii="Wingdings" w:hAnsi="Wingdings" w:hint="default"/>
      </w:rPr>
    </w:lvl>
    <w:lvl w:ilvl="7" w:tplc="490CE2E6" w:tentative="1">
      <w:start w:val="1"/>
      <w:numFmt w:val="bullet"/>
      <w:lvlText w:val=""/>
      <w:lvlJc w:val="left"/>
      <w:pPr>
        <w:tabs>
          <w:tab w:val="num" w:pos="5760"/>
        </w:tabs>
        <w:ind w:left="5760" w:hanging="360"/>
      </w:pPr>
      <w:rPr>
        <w:rFonts w:ascii="Wingdings" w:hAnsi="Wingdings" w:hint="default"/>
      </w:rPr>
    </w:lvl>
    <w:lvl w:ilvl="8" w:tplc="1EBED6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2513A"/>
    <w:multiLevelType w:val="hybridMultilevel"/>
    <w:tmpl w:val="D26C1034"/>
    <w:lvl w:ilvl="0" w:tplc="60A6306E">
      <w:numFmt w:val="bullet"/>
      <w:lvlText w:val="-"/>
      <w:lvlJc w:val="left"/>
      <w:pPr>
        <w:tabs>
          <w:tab w:val="num" w:pos="360"/>
        </w:tabs>
        <w:ind w:left="360" w:hanging="360"/>
      </w:pPr>
      <w:rPr>
        <w:rFonts w:ascii="Arial" w:eastAsia="Calibri" w:hAnsi="Arial" w:cs="Aria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4D35E2F"/>
    <w:multiLevelType w:val="hybridMultilevel"/>
    <w:tmpl w:val="38E8AA44"/>
    <w:lvl w:ilvl="0" w:tplc="1BA4CE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95F63"/>
    <w:multiLevelType w:val="hybridMultilevel"/>
    <w:tmpl w:val="33F6AE38"/>
    <w:lvl w:ilvl="0" w:tplc="2E0AAA58">
      <w:start w:val="1"/>
      <w:numFmt w:val="bullet"/>
      <w:lvlText w:val="•"/>
      <w:lvlJc w:val="left"/>
      <w:pPr>
        <w:tabs>
          <w:tab w:val="num" w:pos="720"/>
        </w:tabs>
        <w:ind w:left="720" w:hanging="360"/>
      </w:pPr>
      <w:rPr>
        <w:rFonts w:ascii="Arial" w:hAnsi="Arial" w:hint="default"/>
      </w:rPr>
    </w:lvl>
    <w:lvl w:ilvl="1" w:tplc="9D7AE506">
      <w:start w:val="1777"/>
      <w:numFmt w:val="bullet"/>
      <w:lvlText w:val="•"/>
      <w:lvlJc w:val="left"/>
      <w:pPr>
        <w:tabs>
          <w:tab w:val="num" w:pos="1440"/>
        </w:tabs>
        <w:ind w:left="1440" w:hanging="360"/>
      </w:pPr>
      <w:rPr>
        <w:rFonts w:ascii="Arial" w:hAnsi="Arial" w:hint="default"/>
      </w:rPr>
    </w:lvl>
    <w:lvl w:ilvl="2" w:tplc="D37E373A">
      <w:start w:val="1"/>
      <w:numFmt w:val="bullet"/>
      <w:lvlText w:val="•"/>
      <w:lvlJc w:val="left"/>
      <w:pPr>
        <w:tabs>
          <w:tab w:val="num" w:pos="2160"/>
        </w:tabs>
        <w:ind w:left="2160" w:hanging="360"/>
      </w:pPr>
      <w:rPr>
        <w:rFonts w:ascii="Arial" w:hAnsi="Arial" w:hint="default"/>
      </w:rPr>
    </w:lvl>
    <w:lvl w:ilvl="3" w:tplc="F7D0AFCE">
      <w:start w:val="1"/>
      <w:numFmt w:val="bullet"/>
      <w:lvlText w:val="•"/>
      <w:lvlJc w:val="left"/>
      <w:pPr>
        <w:tabs>
          <w:tab w:val="num" w:pos="2880"/>
        </w:tabs>
        <w:ind w:left="2880" w:hanging="360"/>
      </w:pPr>
      <w:rPr>
        <w:rFonts w:ascii="Arial" w:hAnsi="Arial" w:hint="default"/>
      </w:rPr>
    </w:lvl>
    <w:lvl w:ilvl="4" w:tplc="281C3042">
      <w:start w:val="1"/>
      <w:numFmt w:val="bullet"/>
      <w:lvlText w:val="•"/>
      <w:lvlJc w:val="left"/>
      <w:pPr>
        <w:tabs>
          <w:tab w:val="num" w:pos="3600"/>
        </w:tabs>
        <w:ind w:left="3600" w:hanging="360"/>
      </w:pPr>
      <w:rPr>
        <w:rFonts w:ascii="Arial" w:hAnsi="Arial" w:hint="default"/>
      </w:rPr>
    </w:lvl>
    <w:lvl w:ilvl="5" w:tplc="AFFE4B2A" w:tentative="1">
      <w:start w:val="1"/>
      <w:numFmt w:val="bullet"/>
      <w:lvlText w:val="•"/>
      <w:lvlJc w:val="left"/>
      <w:pPr>
        <w:tabs>
          <w:tab w:val="num" w:pos="4320"/>
        </w:tabs>
        <w:ind w:left="4320" w:hanging="360"/>
      </w:pPr>
      <w:rPr>
        <w:rFonts w:ascii="Arial" w:hAnsi="Arial" w:hint="default"/>
      </w:rPr>
    </w:lvl>
    <w:lvl w:ilvl="6" w:tplc="EA622E56" w:tentative="1">
      <w:start w:val="1"/>
      <w:numFmt w:val="bullet"/>
      <w:lvlText w:val="•"/>
      <w:lvlJc w:val="left"/>
      <w:pPr>
        <w:tabs>
          <w:tab w:val="num" w:pos="5040"/>
        </w:tabs>
        <w:ind w:left="5040" w:hanging="360"/>
      </w:pPr>
      <w:rPr>
        <w:rFonts w:ascii="Arial" w:hAnsi="Arial" w:hint="default"/>
      </w:rPr>
    </w:lvl>
    <w:lvl w:ilvl="7" w:tplc="EDA695AA" w:tentative="1">
      <w:start w:val="1"/>
      <w:numFmt w:val="bullet"/>
      <w:lvlText w:val="•"/>
      <w:lvlJc w:val="left"/>
      <w:pPr>
        <w:tabs>
          <w:tab w:val="num" w:pos="5760"/>
        </w:tabs>
        <w:ind w:left="5760" w:hanging="360"/>
      </w:pPr>
      <w:rPr>
        <w:rFonts w:ascii="Arial" w:hAnsi="Arial" w:hint="default"/>
      </w:rPr>
    </w:lvl>
    <w:lvl w:ilvl="8" w:tplc="2B20D2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3F3AA8"/>
    <w:multiLevelType w:val="hybridMultilevel"/>
    <w:tmpl w:val="E2C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A0CC4"/>
    <w:multiLevelType w:val="hybridMultilevel"/>
    <w:tmpl w:val="D730D30A"/>
    <w:lvl w:ilvl="0" w:tplc="A4CE05D4">
      <w:start w:val="1"/>
      <w:numFmt w:val="bullet"/>
      <w:lvlText w:val="•"/>
      <w:lvlJc w:val="left"/>
      <w:pPr>
        <w:tabs>
          <w:tab w:val="num" w:pos="720"/>
        </w:tabs>
        <w:ind w:left="720" w:hanging="360"/>
      </w:pPr>
      <w:rPr>
        <w:rFonts w:ascii="Arial" w:hAnsi="Arial" w:hint="default"/>
      </w:rPr>
    </w:lvl>
    <w:lvl w:ilvl="1" w:tplc="DCB6F0C8">
      <w:start w:val="1"/>
      <w:numFmt w:val="bullet"/>
      <w:lvlText w:val="•"/>
      <w:lvlJc w:val="left"/>
      <w:pPr>
        <w:tabs>
          <w:tab w:val="num" w:pos="1440"/>
        </w:tabs>
        <w:ind w:left="1440" w:hanging="360"/>
      </w:pPr>
      <w:rPr>
        <w:rFonts w:ascii="Arial" w:hAnsi="Arial" w:hint="default"/>
      </w:rPr>
    </w:lvl>
    <w:lvl w:ilvl="2" w:tplc="C0B2140C">
      <w:start w:val="1"/>
      <w:numFmt w:val="bullet"/>
      <w:lvlText w:val="•"/>
      <w:lvlJc w:val="left"/>
      <w:pPr>
        <w:tabs>
          <w:tab w:val="num" w:pos="2160"/>
        </w:tabs>
        <w:ind w:left="2160" w:hanging="360"/>
      </w:pPr>
      <w:rPr>
        <w:rFonts w:ascii="Arial" w:hAnsi="Arial" w:hint="default"/>
      </w:rPr>
    </w:lvl>
    <w:lvl w:ilvl="3" w:tplc="9236C900" w:tentative="1">
      <w:start w:val="1"/>
      <w:numFmt w:val="bullet"/>
      <w:lvlText w:val="•"/>
      <w:lvlJc w:val="left"/>
      <w:pPr>
        <w:tabs>
          <w:tab w:val="num" w:pos="2880"/>
        </w:tabs>
        <w:ind w:left="2880" w:hanging="360"/>
      </w:pPr>
      <w:rPr>
        <w:rFonts w:ascii="Arial" w:hAnsi="Arial" w:hint="default"/>
      </w:rPr>
    </w:lvl>
    <w:lvl w:ilvl="4" w:tplc="8320FD42" w:tentative="1">
      <w:start w:val="1"/>
      <w:numFmt w:val="bullet"/>
      <w:lvlText w:val="•"/>
      <w:lvlJc w:val="left"/>
      <w:pPr>
        <w:tabs>
          <w:tab w:val="num" w:pos="3600"/>
        </w:tabs>
        <w:ind w:left="3600" w:hanging="360"/>
      </w:pPr>
      <w:rPr>
        <w:rFonts w:ascii="Arial" w:hAnsi="Arial" w:hint="default"/>
      </w:rPr>
    </w:lvl>
    <w:lvl w:ilvl="5" w:tplc="64EC4BE0" w:tentative="1">
      <w:start w:val="1"/>
      <w:numFmt w:val="bullet"/>
      <w:lvlText w:val="•"/>
      <w:lvlJc w:val="left"/>
      <w:pPr>
        <w:tabs>
          <w:tab w:val="num" w:pos="4320"/>
        </w:tabs>
        <w:ind w:left="4320" w:hanging="360"/>
      </w:pPr>
      <w:rPr>
        <w:rFonts w:ascii="Arial" w:hAnsi="Arial" w:hint="default"/>
      </w:rPr>
    </w:lvl>
    <w:lvl w:ilvl="6" w:tplc="363E51E4" w:tentative="1">
      <w:start w:val="1"/>
      <w:numFmt w:val="bullet"/>
      <w:lvlText w:val="•"/>
      <w:lvlJc w:val="left"/>
      <w:pPr>
        <w:tabs>
          <w:tab w:val="num" w:pos="5040"/>
        </w:tabs>
        <w:ind w:left="5040" w:hanging="360"/>
      </w:pPr>
      <w:rPr>
        <w:rFonts w:ascii="Arial" w:hAnsi="Arial" w:hint="default"/>
      </w:rPr>
    </w:lvl>
    <w:lvl w:ilvl="7" w:tplc="0F14C846" w:tentative="1">
      <w:start w:val="1"/>
      <w:numFmt w:val="bullet"/>
      <w:lvlText w:val="•"/>
      <w:lvlJc w:val="left"/>
      <w:pPr>
        <w:tabs>
          <w:tab w:val="num" w:pos="5760"/>
        </w:tabs>
        <w:ind w:left="5760" w:hanging="360"/>
      </w:pPr>
      <w:rPr>
        <w:rFonts w:ascii="Arial" w:hAnsi="Arial" w:hint="default"/>
      </w:rPr>
    </w:lvl>
    <w:lvl w:ilvl="8" w:tplc="DD9097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FA0F3C"/>
    <w:multiLevelType w:val="hybridMultilevel"/>
    <w:tmpl w:val="2F3451D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3F1A7F76"/>
    <w:multiLevelType w:val="hybridMultilevel"/>
    <w:tmpl w:val="D264D532"/>
    <w:lvl w:ilvl="0" w:tplc="2E0AAA5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9422B"/>
    <w:multiLevelType w:val="hybridMultilevel"/>
    <w:tmpl w:val="5D64422C"/>
    <w:lvl w:ilvl="0" w:tplc="1C5A0B44">
      <w:start w:val="1"/>
      <w:numFmt w:val="bullet"/>
      <w:lvlText w:val=""/>
      <w:lvlJc w:val="left"/>
      <w:pPr>
        <w:tabs>
          <w:tab w:val="num" w:pos="720"/>
        </w:tabs>
        <w:ind w:left="720" w:hanging="360"/>
      </w:pPr>
      <w:rPr>
        <w:rFonts w:ascii="Wingdings" w:hAnsi="Wingdings" w:hint="default"/>
      </w:rPr>
    </w:lvl>
    <w:lvl w:ilvl="1" w:tplc="84A40E86">
      <w:start w:val="1479"/>
      <w:numFmt w:val="bullet"/>
      <w:lvlText w:val=""/>
      <w:lvlJc w:val="left"/>
      <w:pPr>
        <w:tabs>
          <w:tab w:val="num" w:pos="1440"/>
        </w:tabs>
        <w:ind w:left="1440" w:hanging="360"/>
      </w:pPr>
      <w:rPr>
        <w:rFonts w:ascii="Wingdings" w:hAnsi="Wingdings" w:hint="default"/>
      </w:rPr>
    </w:lvl>
    <w:lvl w:ilvl="2" w:tplc="80ACA676" w:tentative="1">
      <w:start w:val="1"/>
      <w:numFmt w:val="bullet"/>
      <w:lvlText w:val=""/>
      <w:lvlJc w:val="left"/>
      <w:pPr>
        <w:tabs>
          <w:tab w:val="num" w:pos="2160"/>
        </w:tabs>
        <w:ind w:left="2160" w:hanging="360"/>
      </w:pPr>
      <w:rPr>
        <w:rFonts w:ascii="Wingdings" w:hAnsi="Wingdings" w:hint="default"/>
      </w:rPr>
    </w:lvl>
    <w:lvl w:ilvl="3" w:tplc="8234ADB6" w:tentative="1">
      <w:start w:val="1"/>
      <w:numFmt w:val="bullet"/>
      <w:lvlText w:val=""/>
      <w:lvlJc w:val="left"/>
      <w:pPr>
        <w:tabs>
          <w:tab w:val="num" w:pos="2880"/>
        </w:tabs>
        <w:ind w:left="2880" w:hanging="360"/>
      </w:pPr>
      <w:rPr>
        <w:rFonts w:ascii="Wingdings" w:hAnsi="Wingdings" w:hint="default"/>
      </w:rPr>
    </w:lvl>
    <w:lvl w:ilvl="4" w:tplc="D0EEC23C" w:tentative="1">
      <w:start w:val="1"/>
      <w:numFmt w:val="bullet"/>
      <w:lvlText w:val=""/>
      <w:lvlJc w:val="left"/>
      <w:pPr>
        <w:tabs>
          <w:tab w:val="num" w:pos="3600"/>
        </w:tabs>
        <w:ind w:left="3600" w:hanging="360"/>
      </w:pPr>
      <w:rPr>
        <w:rFonts w:ascii="Wingdings" w:hAnsi="Wingdings" w:hint="default"/>
      </w:rPr>
    </w:lvl>
    <w:lvl w:ilvl="5" w:tplc="FBBC1C02" w:tentative="1">
      <w:start w:val="1"/>
      <w:numFmt w:val="bullet"/>
      <w:lvlText w:val=""/>
      <w:lvlJc w:val="left"/>
      <w:pPr>
        <w:tabs>
          <w:tab w:val="num" w:pos="4320"/>
        </w:tabs>
        <w:ind w:left="4320" w:hanging="360"/>
      </w:pPr>
      <w:rPr>
        <w:rFonts w:ascii="Wingdings" w:hAnsi="Wingdings" w:hint="default"/>
      </w:rPr>
    </w:lvl>
    <w:lvl w:ilvl="6" w:tplc="D75C8182" w:tentative="1">
      <w:start w:val="1"/>
      <w:numFmt w:val="bullet"/>
      <w:lvlText w:val=""/>
      <w:lvlJc w:val="left"/>
      <w:pPr>
        <w:tabs>
          <w:tab w:val="num" w:pos="5040"/>
        </w:tabs>
        <w:ind w:left="5040" w:hanging="360"/>
      </w:pPr>
      <w:rPr>
        <w:rFonts w:ascii="Wingdings" w:hAnsi="Wingdings" w:hint="default"/>
      </w:rPr>
    </w:lvl>
    <w:lvl w:ilvl="7" w:tplc="BB02B7D2" w:tentative="1">
      <w:start w:val="1"/>
      <w:numFmt w:val="bullet"/>
      <w:lvlText w:val=""/>
      <w:lvlJc w:val="left"/>
      <w:pPr>
        <w:tabs>
          <w:tab w:val="num" w:pos="5760"/>
        </w:tabs>
        <w:ind w:left="5760" w:hanging="360"/>
      </w:pPr>
      <w:rPr>
        <w:rFonts w:ascii="Wingdings" w:hAnsi="Wingdings" w:hint="default"/>
      </w:rPr>
    </w:lvl>
    <w:lvl w:ilvl="8" w:tplc="A1EA04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66439"/>
    <w:multiLevelType w:val="hybridMultilevel"/>
    <w:tmpl w:val="6C2421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A21DA"/>
    <w:multiLevelType w:val="hybridMultilevel"/>
    <w:tmpl w:val="72187654"/>
    <w:lvl w:ilvl="0" w:tplc="887ED6AE">
      <w:start w:val="1"/>
      <w:numFmt w:val="bullet"/>
      <w:lvlText w:val=""/>
      <w:lvlJc w:val="left"/>
      <w:pPr>
        <w:ind w:left="1440" w:hanging="360"/>
      </w:pPr>
      <w:rPr>
        <w:rFonts w:ascii="Symbol" w:eastAsia="Times New Roman" w:hAnsi="Symbol" w:cs="Times New Roman"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2118DE"/>
    <w:multiLevelType w:val="hybridMultilevel"/>
    <w:tmpl w:val="43DE09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E62AA"/>
    <w:multiLevelType w:val="hybridMultilevel"/>
    <w:tmpl w:val="309C3C1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60B3C"/>
    <w:multiLevelType w:val="multilevel"/>
    <w:tmpl w:val="D26C1034"/>
    <w:lvl w:ilvl="0">
      <w:numFmt w:val="bullet"/>
      <w:lvlText w:val="-"/>
      <w:lvlJc w:val="left"/>
      <w:pPr>
        <w:tabs>
          <w:tab w:val="num" w:pos="360"/>
        </w:tabs>
        <w:ind w:left="360" w:hanging="360"/>
      </w:pPr>
      <w:rPr>
        <w:rFonts w:ascii="Arial" w:eastAsia="Calibri" w:hAnsi="Arial" w:cs="Aria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5D04B5C"/>
    <w:multiLevelType w:val="hybridMultilevel"/>
    <w:tmpl w:val="B510B7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200A3"/>
    <w:multiLevelType w:val="hybridMultilevel"/>
    <w:tmpl w:val="78EEDC00"/>
    <w:lvl w:ilvl="0" w:tplc="48C4EBD8">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5043E"/>
    <w:multiLevelType w:val="hybridMultilevel"/>
    <w:tmpl w:val="69C40DC4"/>
    <w:lvl w:ilvl="0" w:tplc="DD56E98E">
      <w:start w:val="1"/>
      <w:numFmt w:val="bullet"/>
      <w:lvlText w:val=""/>
      <w:lvlJc w:val="left"/>
      <w:pPr>
        <w:ind w:left="1080" w:hanging="360"/>
      </w:pPr>
      <w:rPr>
        <w:rFonts w:ascii="Symbol" w:eastAsia="Times New Roman" w:hAnsi="Symbol"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B42B5F"/>
    <w:multiLevelType w:val="hybridMultilevel"/>
    <w:tmpl w:val="A40E208E"/>
    <w:lvl w:ilvl="0" w:tplc="104C7994">
      <w:start w:val="1"/>
      <w:numFmt w:val="bullet"/>
      <w:lvlText w:val=""/>
      <w:lvlJc w:val="left"/>
      <w:pPr>
        <w:ind w:left="1080" w:hanging="360"/>
      </w:pPr>
      <w:rPr>
        <w:rFonts w:ascii="Symbol" w:eastAsia="Times New Roman" w:hAnsi="Symbol"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AE44C2"/>
    <w:multiLevelType w:val="multilevel"/>
    <w:tmpl w:val="43DE09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80A37"/>
    <w:multiLevelType w:val="hybridMultilevel"/>
    <w:tmpl w:val="30F0EC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72FED"/>
    <w:multiLevelType w:val="hybridMultilevel"/>
    <w:tmpl w:val="C3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811F6"/>
    <w:multiLevelType w:val="hybridMultilevel"/>
    <w:tmpl w:val="63F4271E"/>
    <w:lvl w:ilvl="0" w:tplc="B91E3D24">
      <w:start w:val="1"/>
      <w:numFmt w:val="lowerLetter"/>
      <w:lvlText w:val="%1."/>
      <w:lvlJc w:val="left"/>
      <w:pPr>
        <w:ind w:left="144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9"/>
  </w:num>
  <w:num w:numId="4">
    <w:abstractNumId w:val="21"/>
  </w:num>
  <w:num w:numId="5">
    <w:abstractNumId w:val="2"/>
  </w:num>
  <w:num w:numId="6">
    <w:abstractNumId w:val="24"/>
  </w:num>
  <w:num w:numId="7">
    <w:abstractNumId w:val="10"/>
  </w:num>
  <w:num w:numId="8">
    <w:abstractNumId w:val="30"/>
  </w:num>
  <w:num w:numId="9">
    <w:abstractNumId w:val="13"/>
  </w:num>
  <w:num w:numId="10">
    <w:abstractNumId w:val="25"/>
  </w:num>
  <w:num w:numId="11">
    <w:abstractNumId w:val="18"/>
  </w:num>
  <w:num w:numId="12">
    <w:abstractNumId w:val="31"/>
  </w:num>
  <w:num w:numId="13">
    <w:abstractNumId w:val="0"/>
  </w:num>
  <w:num w:numId="14">
    <w:abstractNumId w:val="8"/>
  </w:num>
  <w:num w:numId="15">
    <w:abstractNumId w:val="6"/>
  </w:num>
  <w:num w:numId="16">
    <w:abstractNumId w:val="15"/>
  </w:num>
  <w:num w:numId="17">
    <w:abstractNumId w:val="17"/>
  </w:num>
  <w:num w:numId="18">
    <w:abstractNumId w:val="4"/>
  </w:num>
  <w:num w:numId="19">
    <w:abstractNumId w:val="3"/>
  </w:num>
  <w:num w:numId="20">
    <w:abstractNumId w:val="16"/>
  </w:num>
  <w:num w:numId="21">
    <w:abstractNumId w:val="14"/>
  </w:num>
  <w:num w:numId="22">
    <w:abstractNumId w:val="12"/>
  </w:num>
  <w:num w:numId="23">
    <w:abstractNumId w:val="20"/>
  </w:num>
  <w:num w:numId="24">
    <w:abstractNumId w:val="32"/>
  </w:num>
  <w:num w:numId="25">
    <w:abstractNumId w:val="19"/>
  </w:num>
  <w:num w:numId="26">
    <w:abstractNumId w:val="33"/>
  </w:num>
  <w:num w:numId="27">
    <w:abstractNumId w:val="5"/>
  </w:num>
  <w:num w:numId="28">
    <w:abstractNumId w:val="7"/>
  </w:num>
  <w:num w:numId="29">
    <w:abstractNumId w:val="29"/>
  </w:num>
  <w:num w:numId="30">
    <w:abstractNumId w:val="28"/>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02FE"/>
    <w:rsid w:val="00000EAB"/>
    <w:rsid w:val="000011A7"/>
    <w:rsid w:val="00011CC0"/>
    <w:rsid w:val="000154D0"/>
    <w:rsid w:val="00016F33"/>
    <w:rsid w:val="00017DE7"/>
    <w:rsid w:val="0002147A"/>
    <w:rsid w:val="00025D28"/>
    <w:rsid w:val="00030E50"/>
    <w:rsid w:val="000316D3"/>
    <w:rsid w:val="000361B1"/>
    <w:rsid w:val="00041101"/>
    <w:rsid w:val="000412F6"/>
    <w:rsid w:val="000469A7"/>
    <w:rsid w:val="00046E4A"/>
    <w:rsid w:val="000606E1"/>
    <w:rsid w:val="00063DAD"/>
    <w:rsid w:val="00072E0B"/>
    <w:rsid w:val="00083AAD"/>
    <w:rsid w:val="00083DFC"/>
    <w:rsid w:val="00087204"/>
    <w:rsid w:val="0008760E"/>
    <w:rsid w:val="00087949"/>
    <w:rsid w:val="00094D19"/>
    <w:rsid w:val="00095382"/>
    <w:rsid w:val="000A2EC1"/>
    <w:rsid w:val="000A3A60"/>
    <w:rsid w:val="000A3B62"/>
    <w:rsid w:val="000A453D"/>
    <w:rsid w:val="000A610D"/>
    <w:rsid w:val="000B16CA"/>
    <w:rsid w:val="000B7473"/>
    <w:rsid w:val="000C111C"/>
    <w:rsid w:val="000C3B2C"/>
    <w:rsid w:val="000C4962"/>
    <w:rsid w:val="000C7C9F"/>
    <w:rsid w:val="000D3E0F"/>
    <w:rsid w:val="000D4C3A"/>
    <w:rsid w:val="000D719A"/>
    <w:rsid w:val="000D721E"/>
    <w:rsid w:val="000F03E9"/>
    <w:rsid w:val="000F1E4A"/>
    <w:rsid w:val="000F272A"/>
    <w:rsid w:val="000F795A"/>
    <w:rsid w:val="00100C3C"/>
    <w:rsid w:val="001022AB"/>
    <w:rsid w:val="00107AB5"/>
    <w:rsid w:val="00112A49"/>
    <w:rsid w:val="00113753"/>
    <w:rsid w:val="0011573C"/>
    <w:rsid w:val="00116288"/>
    <w:rsid w:val="00121A8E"/>
    <w:rsid w:val="0013788D"/>
    <w:rsid w:val="00140D97"/>
    <w:rsid w:val="00143379"/>
    <w:rsid w:val="0014795C"/>
    <w:rsid w:val="00150A08"/>
    <w:rsid w:val="001617CB"/>
    <w:rsid w:val="0016368C"/>
    <w:rsid w:val="00166C97"/>
    <w:rsid w:val="001711F2"/>
    <w:rsid w:val="0018130A"/>
    <w:rsid w:val="00193715"/>
    <w:rsid w:val="00196555"/>
    <w:rsid w:val="001A0A58"/>
    <w:rsid w:val="001A2BB9"/>
    <w:rsid w:val="001B1DFE"/>
    <w:rsid w:val="001B32D2"/>
    <w:rsid w:val="001B40F2"/>
    <w:rsid w:val="001B57D0"/>
    <w:rsid w:val="001E1668"/>
    <w:rsid w:val="001E16D8"/>
    <w:rsid w:val="001E24CD"/>
    <w:rsid w:val="001E29CE"/>
    <w:rsid w:val="001E2DDC"/>
    <w:rsid w:val="001E3F93"/>
    <w:rsid w:val="001E5399"/>
    <w:rsid w:val="001E752D"/>
    <w:rsid w:val="001F0DF5"/>
    <w:rsid w:val="001F0FE8"/>
    <w:rsid w:val="001F417A"/>
    <w:rsid w:val="001F62BE"/>
    <w:rsid w:val="001F6AF9"/>
    <w:rsid w:val="0020185B"/>
    <w:rsid w:val="00203A4C"/>
    <w:rsid w:val="00211EF1"/>
    <w:rsid w:val="00217B4C"/>
    <w:rsid w:val="0023099C"/>
    <w:rsid w:val="00232C09"/>
    <w:rsid w:val="00233F80"/>
    <w:rsid w:val="00244598"/>
    <w:rsid w:val="00244B76"/>
    <w:rsid w:val="00244DDD"/>
    <w:rsid w:val="00246653"/>
    <w:rsid w:val="00247B7C"/>
    <w:rsid w:val="002522D6"/>
    <w:rsid w:val="002551E3"/>
    <w:rsid w:val="00255537"/>
    <w:rsid w:val="002555E3"/>
    <w:rsid w:val="00255AF3"/>
    <w:rsid w:val="0026120A"/>
    <w:rsid w:val="00271CFB"/>
    <w:rsid w:val="00271EFC"/>
    <w:rsid w:val="002808EF"/>
    <w:rsid w:val="00281023"/>
    <w:rsid w:val="00284906"/>
    <w:rsid w:val="00285885"/>
    <w:rsid w:val="00286AD5"/>
    <w:rsid w:val="00291638"/>
    <w:rsid w:val="00293086"/>
    <w:rsid w:val="00294856"/>
    <w:rsid w:val="00295FD5"/>
    <w:rsid w:val="002A0B06"/>
    <w:rsid w:val="002A6080"/>
    <w:rsid w:val="002A722D"/>
    <w:rsid w:val="002B18BD"/>
    <w:rsid w:val="002B3F5C"/>
    <w:rsid w:val="002B4342"/>
    <w:rsid w:val="002C2FE3"/>
    <w:rsid w:val="002C6EFD"/>
    <w:rsid w:val="002D0429"/>
    <w:rsid w:val="002D4771"/>
    <w:rsid w:val="002D6716"/>
    <w:rsid w:val="002E0600"/>
    <w:rsid w:val="002E5458"/>
    <w:rsid w:val="002F129E"/>
    <w:rsid w:val="002F2F7C"/>
    <w:rsid w:val="002F39BD"/>
    <w:rsid w:val="002F3D5B"/>
    <w:rsid w:val="002F4514"/>
    <w:rsid w:val="002F61AE"/>
    <w:rsid w:val="003003F7"/>
    <w:rsid w:val="003109AE"/>
    <w:rsid w:val="00312733"/>
    <w:rsid w:val="00313007"/>
    <w:rsid w:val="0031382A"/>
    <w:rsid w:val="0031498E"/>
    <w:rsid w:val="0031622D"/>
    <w:rsid w:val="003225DC"/>
    <w:rsid w:val="003237C1"/>
    <w:rsid w:val="003249DF"/>
    <w:rsid w:val="00325053"/>
    <w:rsid w:val="00326A66"/>
    <w:rsid w:val="0033572F"/>
    <w:rsid w:val="0033747B"/>
    <w:rsid w:val="00342DD1"/>
    <w:rsid w:val="003432BE"/>
    <w:rsid w:val="0034743F"/>
    <w:rsid w:val="00350134"/>
    <w:rsid w:val="00357636"/>
    <w:rsid w:val="0036026E"/>
    <w:rsid w:val="00364F14"/>
    <w:rsid w:val="00371AE2"/>
    <w:rsid w:val="0037567E"/>
    <w:rsid w:val="00375A98"/>
    <w:rsid w:val="00381C2C"/>
    <w:rsid w:val="00383128"/>
    <w:rsid w:val="003832E8"/>
    <w:rsid w:val="003839CF"/>
    <w:rsid w:val="00383DFB"/>
    <w:rsid w:val="0038498F"/>
    <w:rsid w:val="003863E6"/>
    <w:rsid w:val="00386581"/>
    <w:rsid w:val="0038782A"/>
    <w:rsid w:val="00391972"/>
    <w:rsid w:val="00392F11"/>
    <w:rsid w:val="0039375A"/>
    <w:rsid w:val="00394647"/>
    <w:rsid w:val="00395A1A"/>
    <w:rsid w:val="00395CDD"/>
    <w:rsid w:val="003A1C65"/>
    <w:rsid w:val="003A1EFF"/>
    <w:rsid w:val="003A6777"/>
    <w:rsid w:val="003A6FAC"/>
    <w:rsid w:val="003B1E6B"/>
    <w:rsid w:val="003B6A14"/>
    <w:rsid w:val="003B6A70"/>
    <w:rsid w:val="003C3465"/>
    <w:rsid w:val="003C39E6"/>
    <w:rsid w:val="003C3FFC"/>
    <w:rsid w:val="003C6A9F"/>
    <w:rsid w:val="003D1416"/>
    <w:rsid w:val="003D59CF"/>
    <w:rsid w:val="003E7AE1"/>
    <w:rsid w:val="003F0292"/>
    <w:rsid w:val="003F14BD"/>
    <w:rsid w:val="003F2B01"/>
    <w:rsid w:val="003F5834"/>
    <w:rsid w:val="003F7419"/>
    <w:rsid w:val="00404793"/>
    <w:rsid w:val="004053D9"/>
    <w:rsid w:val="00410690"/>
    <w:rsid w:val="004122F5"/>
    <w:rsid w:val="00414B2A"/>
    <w:rsid w:val="00426A83"/>
    <w:rsid w:val="00433CEF"/>
    <w:rsid w:val="00441FA6"/>
    <w:rsid w:val="0044204D"/>
    <w:rsid w:val="00446B16"/>
    <w:rsid w:val="00447788"/>
    <w:rsid w:val="00452E0A"/>
    <w:rsid w:val="00454527"/>
    <w:rsid w:val="00455BE0"/>
    <w:rsid w:val="00456006"/>
    <w:rsid w:val="00466FCE"/>
    <w:rsid w:val="004761B3"/>
    <w:rsid w:val="00496142"/>
    <w:rsid w:val="004B0ED0"/>
    <w:rsid w:val="004B1C61"/>
    <w:rsid w:val="004B4B47"/>
    <w:rsid w:val="004B50A5"/>
    <w:rsid w:val="004B5F8F"/>
    <w:rsid w:val="004C09CD"/>
    <w:rsid w:val="004C2B0B"/>
    <w:rsid w:val="004C420B"/>
    <w:rsid w:val="004C423B"/>
    <w:rsid w:val="004C634F"/>
    <w:rsid w:val="004C7194"/>
    <w:rsid w:val="004D3A94"/>
    <w:rsid w:val="004D528E"/>
    <w:rsid w:val="004E0ACD"/>
    <w:rsid w:val="004E2FB2"/>
    <w:rsid w:val="004E3802"/>
    <w:rsid w:val="004E4D9E"/>
    <w:rsid w:val="004E73CA"/>
    <w:rsid w:val="004F026B"/>
    <w:rsid w:val="004F1201"/>
    <w:rsid w:val="004F121D"/>
    <w:rsid w:val="004F31A5"/>
    <w:rsid w:val="004F38AE"/>
    <w:rsid w:val="004F517F"/>
    <w:rsid w:val="004F5CF9"/>
    <w:rsid w:val="005007A3"/>
    <w:rsid w:val="005036B8"/>
    <w:rsid w:val="00504629"/>
    <w:rsid w:val="005050CC"/>
    <w:rsid w:val="0050783A"/>
    <w:rsid w:val="0050797B"/>
    <w:rsid w:val="005143AD"/>
    <w:rsid w:val="005200C6"/>
    <w:rsid w:val="00525A28"/>
    <w:rsid w:val="00532F73"/>
    <w:rsid w:val="00534070"/>
    <w:rsid w:val="00534258"/>
    <w:rsid w:val="005410FA"/>
    <w:rsid w:val="005472C4"/>
    <w:rsid w:val="0055390F"/>
    <w:rsid w:val="00553B85"/>
    <w:rsid w:val="00556D67"/>
    <w:rsid w:val="00565F0A"/>
    <w:rsid w:val="0056788A"/>
    <w:rsid w:val="00570B51"/>
    <w:rsid w:val="00575779"/>
    <w:rsid w:val="00575FA0"/>
    <w:rsid w:val="00576BA8"/>
    <w:rsid w:val="005770AB"/>
    <w:rsid w:val="005771CB"/>
    <w:rsid w:val="005814DA"/>
    <w:rsid w:val="00582AAC"/>
    <w:rsid w:val="005834BC"/>
    <w:rsid w:val="00583523"/>
    <w:rsid w:val="00585288"/>
    <w:rsid w:val="005878C0"/>
    <w:rsid w:val="00591B7A"/>
    <w:rsid w:val="005929BE"/>
    <w:rsid w:val="00594216"/>
    <w:rsid w:val="00596A8D"/>
    <w:rsid w:val="00597D0A"/>
    <w:rsid w:val="005A0335"/>
    <w:rsid w:val="005A30D6"/>
    <w:rsid w:val="005B301D"/>
    <w:rsid w:val="005B515A"/>
    <w:rsid w:val="005C1D07"/>
    <w:rsid w:val="005C6CB5"/>
    <w:rsid w:val="005C7E55"/>
    <w:rsid w:val="005D0232"/>
    <w:rsid w:val="005D0E07"/>
    <w:rsid w:val="005D1FA5"/>
    <w:rsid w:val="005D62C5"/>
    <w:rsid w:val="005E098A"/>
    <w:rsid w:val="005E15C0"/>
    <w:rsid w:val="005E6D2B"/>
    <w:rsid w:val="005F6645"/>
    <w:rsid w:val="005F7930"/>
    <w:rsid w:val="006043B5"/>
    <w:rsid w:val="00606975"/>
    <w:rsid w:val="00612E4F"/>
    <w:rsid w:val="00612ECE"/>
    <w:rsid w:val="0061558F"/>
    <w:rsid w:val="00615C29"/>
    <w:rsid w:val="006163E4"/>
    <w:rsid w:val="00616EED"/>
    <w:rsid w:val="006219A1"/>
    <w:rsid w:val="00625C2D"/>
    <w:rsid w:val="00630213"/>
    <w:rsid w:val="00630E9D"/>
    <w:rsid w:val="00642890"/>
    <w:rsid w:val="00643BB1"/>
    <w:rsid w:val="00644565"/>
    <w:rsid w:val="00644C9B"/>
    <w:rsid w:val="006501EE"/>
    <w:rsid w:val="00651E38"/>
    <w:rsid w:val="00652539"/>
    <w:rsid w:val="00657467"/>
    <w:rsid w:val="00657972"/>
    <w:rsid w:val="0066038B"/>
    <w:rsid w:val="00661218"/>
    <w:rsid w:val="00661FEF"/>
    <w:rsid w:val="00667CBA"/>
    <w:rsid w:val="006942EE"/>
    <w:rsid w:val="00694E4A"/>
    <w:rsid w:val="00695C9D"/>
    <w:rsid w:val="006A01C6"/>
    <w:rsid w:val="006A4C92"/>
    <w:rsid w:val="006A571E"/>
    <w:rsid w:val="006A5DBF"/>
    <w:rsid w:val="006A7004"/>
    <w:rsid w:val="006B0BFF"/>
    <w:rsid w:val="006B3B8A"/>
    <w:rsid w:val="006B4BBA"/>
    <w:rsid w:val="006B5BE1"/>
    <w:rsid w:val="006B7502"/>
    <w:rsid w:val="006B7790"/>
    <w:rsid w:val="006C0E80"/>
    <w:rsid w:val="006C15A5"/>
    <w:rsid w:val="006C2BAC"/>
    <w:rsid w:val="006D4A7D"/>
    <w:rsid w:val="006D600B"/>
    <w:rsid w:val="006D7972"/>
    <w:rsid w:val="006E0DFA"/>
    <w:rsid w:val="006F205A"/>
    <w:rsid w:val="006F311E"/>
    <w:rsid w:val="0071157E"/>
    <w:rsid w:val="0071240D"/>
    <w:rsid w:val="00712FBE"/>
    <w:rsid w:val="007175AA"/>
    <w:rsid w:val="0072353F"/>
    <w:rsid w:val="007237C5"/>
    <w:rsid w:val="00724A66"/>
    <w:rsid w:val="007271DA"/>
    <w:rsid w:val="00730658"/>
    <w:rsid w:val="0073139A"/>
    <w:rsid w:val="0073370C"/>
    <w:rsid w:val="007373AD"/>
    <w:rsid w:val="0074062B"/>
    <w:rsid w:val="00742F9E"/>
    <w:rsid w:val="007449E5"/>
    <w:rsid w:val="00745D8C"/>
    <w:rsid w:val="00762B43"/>
    <w:rsid w:val="00773481"/>
    <w:rsid w:val="00790F7D"/>
    <w:rsid w:val="00791A3F"/>
    <w:rsid w:val="0079699F"/>
    <w:rsid w:val="007B237E"/>
    <w:rsid w:val="007B328D"/>
    <w:rsid w:val="007C024F"/>
    <w:rsid w:val="007C2132"/>
    <w:rsid w:val="007C4BB3"/>
    <w:rsid w:val="007D0F33"/>
    <w:rsid w:val="007D1AAC"/>
    <w:rsid w:val="007D699A"/>
    <w:rsid w:val="007D739E"/>
    <w:rsid w:val="007E429A"/>
    <w:rsid w:val="007E4AB2"/>
    <w:rsid w:val="007F7DB5"/>
    <w:rsid w:val="00800607"/>
    <w:rsid w:val="008024D6"/>
    <w:rsid w:val="00816540"/>
    <w:rsid w:val="00821F94"/>
    <w:rsid w:val="0082235F"/>
    <w:rsid w:val="00823FE3"/>
    <w:rsid w:val="00825C4B"/>
    <w:rsid w:val="008269F9"/>
    <w:rsid w:val="00834282"/>
    <w:rsid w:val="008443E4"/>
    <w:rsid w:val="0084547F"/>
    <w:rsid w:val="0084754C"/>
    <w:rsid w:val="0085184E"/>
    <w:rsid w:val="00852287"/>
    <w:rsid w:val="0085299A"/>
    <w:rsid w:val="00855DA4"/>
    <w:rsid w:val="008609A1"/>
    <w:rsid w:val="0086199C"/>
    <w:rsid w:val="008629DE"/>
    <w:rsid w:val="008632E8"/>
    <w:rsid w:val="00865627"/>
    <w:rsid w:val="008656A4"/>
    <w:rsid w:val="008735E5"/>
    <w:rsid w:val="0087623A"/>
    <w:rsid w:val="00877160"/>
    <w:rsid w:val="00881CC3"/>
    <w:rsid w:val="00882C71"/>
    <w:rsid w:val="008831F4"/>
    <w:rsid w:val="00884FB3"/>
    <w:rsid w:val="00885A29"/>
    <w:rsid w:val="00893159"/>
    <w:rsid w:val="008956E8"/>
    <w:rsid w:val="008962FC"/>
    <w:rsid w:val="0089655C"/>
    <w:rsid w:val="008A18DF"/>
    <w:rsid w:val="008A35B3"/>
    <w:rsid w:val="008A35EC"/>
    <w:rsid w:val="008B53A1"/>
    <w:rsid w:val="008C1A5E"/>
    <w:rsid w:val="008C2153"/>
    <w:rsid w:val="008C2793"/>
    <w:rsid w:val="008C4494"/>
    <w:rsid w:val="008C520E"/>
    <w:rsid w:val="008D284C"/>
    <w:rsid w:val="008D2A36"/>
    <w:rsid w:val="008E02C6"/>
    <w:rsid w:val="008E0DF0"/>
    <w:rsid w:val="008E76C9"/>
    <w:rsid w:val="008F5A2E"/>
    <w:rsid w:val="00905C21"/>
    <w:rsid w:val="0091175E"/>
    <w:rsid w:val="009165BC"/>
    <w:rsid w:val="00916863"/>
    <w:rsid w:val="00917376"/>
    <w:rsid w:val="00917581"/>
    <w:rsid w:val="009206C0"/>
    <w:rsid w:val="00921053"/>
    <w:rsid w:val="0092156A"/>
    <w:rsid w:val="00921F7C"/>
    <w:rsid w:val="00923863"/>
    <w:rsid w:val="00927B25"/>
    <w:rsid w:val="009300B3"/>
    <w:rsid w:val="00932529"/>
    <w:rsid w:val="00935A0F"/>
    <w:rsid w:val="00944077"/>
    <w:rsid w:val="00946C27"/>
    <w:rsid w:val="00952A1E"/>
    <w:rsid w:val="00955B20"/>
    <w:rsid w:val="0095655E"/>
    <w:rsid w:val="00970131"/>
    <w:rsid w:val="009708C3"/>
    <w:rsid w:val="00970D52"/>
    <w:rsid w:val="00975D03"/>
    <w:rsid w:val="00981F78"/>
    <w:rsid w:val="009834F0"/>
    <w:rsid w:val="009838D6"/>
    <w:rsid w:val="009855DC"/>
    <w:rsid w:val="00986222"/>
    <w:rsid w:val="0099157E"/>
    <w:rsid w:val="00991ADB"/>
    <w:rsid w:val="0099285B"/>
    <w:rsid w:val="00993B7B"/>
    <w:rsid w:val="00995F7D"/>
    <w:rsid w:val="009966E8"/>
    <w:rsid w:val="009A601F"/>
    <w:rsid w:val="009A62F4"/>
    <w:rsid w:val="009B0BC8"/>
    <w:rsid w:val="009B25A0"/>
    <w:rsid w:val="009B272C"/>
    <w:rsid w:val="009C266C"/>
    <w:rsid w:val="009C2BBC"/>
    <w:rsid w:val="009C4277"/>
    <w:rsid w:val="009D30D6"/>
    <w:rsid w:val="009D63B6"/>
    <w:rsid w:val="009D6AD7"/>
    <w:rsid w:val="009E039C"/>
    <w:rsid w:val="009E1408"/>
    <w:rsid w:val="009E5B20"/>
    <w:rsid w:val="009E67BB"/>
    <w:rsid w:val="009F0924"/>
    <w:rsid w:val="009F3B5B"/>
    <w:rsid w:val="009F3D26"/>
    <w:rsid w:val="009F5CCF"/>
    <w:rsid w:val="009F7997"/>
    <w:rsid w:val="00A00D0F"/>
    <w:rsid w:val="00A02529"/>
    <w:rsid w:val="00A06DF9"/>
    <w:rsid w:val="00A12C47"/>
    <w:rsid w:val="00A1372E"/>
    <w:rsid w:val="00A13A0A"/>
    <w:rsid w:val="00A17D36"/>
    <w:rsid w:val="00A20F8B"/>
    <w:rsid w:val="00A21405"/>
    <w:rsid w:val="00A27A77"/>
    <w:rsid w:val="00A31543"/>
    <w:rsid w:val="00A362AB"/>
    <w:rsid w:val="00A368BA"/>
    <w:rsid w:val="00A4122F"/>
    <w:rsid w:val="00A438F0"/>
    <w:rsid w:val="00A43927"/>
    <w:rsid w:val="00A44721"/>
    <w:rsid w:val="00A45C8C"/>
    <w:rsid w:val="00A46615"/>
    <w:rsid w:val="00A4734E"/>
    <w:rsid w:val="00A47632"/>
    <w:rsid w:val="00A50A8E"/>
    <w:rsid w:val="00A50ED3"/>
    <w:rsid w:val="00A57000"/>
    <w:rsid w:val="00A57272"/>
    <w:rsid w:val="00A57F36"/>
    <w:rsid w:val="00A627C3"/>
    <w:rsid w:val="00A651F0"/>
    <w:rsid w:val="00A66E52"/>
    <w:rsid w:val="00A6708C"/>
    <w:rsid w:val="00A717F2"/>
    <w:rsid w:val="00A7222C"/>
    <w:rsid w:val="00A7225D"/>
    <w:rsid w:val="00A80132"/>
    <w:rsid w:val="00A80BE1"/>
    <w:rsid w:val="00A82FEA"/>
    <w:rsid w:val="00A91860"/>
    <w:rsid w:val="00A954E2"/>
    <w:rsid w:val="00AA1542"/>
    <w:rsid w:val="00AA4F58"/>
    <w:rsid w:val="00AA5B23"/>
    <w:rsid w:val="00AA6FF9"/>
    <w:rsid w:val="00AA7B87"/>
    <w:rsid w:val="00AC22F0"/>
    <w:rsid w:val="00AC3574"/>
    <w:rsid w:val="00AC643B"/>
    <w:rsid w:val="00AC7445"/>
    <w:rsid w:val="00AD1B79"/>
    <w:rsid w:val="00AD379F"/>
    <w:rsid w:val="00AD43AB"/>
    <w:rsid w:val="00AD6A3D"/>
    <w:rsid w:val="00AE4552"/>
    <w:rsid w:val="00AE49AE"/>
    <w:rsid w:val="00AE4C2D"/>
    <w:rsid w:val="00AF0633"/>
    <w:rsid w:val="00AF3487"/>
    <w:rsid w:val="00AF3637"/>
    <w:rsid w:val="00AF549B"/>
    <w:rsid w:val="00AF76B5"/>
    <w:rsid w:val="00B11995"/>
    <w:rsid w:val="00B14204"/>
    <w:rsid w:val="00B22EC2"/>
    <w:rsid w:val="00B239BB"/>
    <w:rsid w:val="00B25981"/>
    <w:rsid w:val="00B304DA"/>
    <w:rsid w:val="00B3344B"/>
    <w:rsid w:val="00B33A21"/>
    <w:rsid w:val="00B37C9D"/>
    <w:rsid w:val="00B5014E"/>
    <w:rsid w:val="00B50DC6"/>
    <w:rsid w:val="00B51272"/>
    <w:rsid w:val="00B53039"/>
    <w:rsid w:val="00B53705"/>
    <w:rsid w:val="00B567D8"/>
    <w:rsid w:val="00B648B1"/>
    <w:rsid w:val="00B803A1"/>
    <w:rsid w:val="00B80F53"/>
    <w:rsid w:val="00B83C7F"/>
    <w:rsid w:val="00B84685"/>
    <w:rsid w:val="00B87442"/>
    <w:rsid w:val="00B91D38"/>
    <w:rsid w:val="00B93CAF"/>
    <w:rsid w:val="00B979B6"/>
    <w:rsid w:val="00BA1D3D"/>
    <w:rsid w:val="00BA3701"/>
    <w:rsid w:val="00BA5B66"/>
    <w:rsid w:val="00BB0F55"/>
    <w:rsid w:val="00BC3B67"/>
    <w:rsid w:val="00BC440B"/>
    <w:rsid w:val="00BC4C55"/>
    <w:rsid w:val="00BD1375"/>
    <w:rsid w:val="00BD2BEA"/>
    <w:rsid w:val="00BD4366"/>
    <w:rsid w:val="00BD464C"/>
    <w:rsid w:val="00BD5C13"/>
    <w:rsid w:val="00BD65E7"/>
    <w:rsid w:val="00BE0DC4"/>
    <w:rsid w:val="00BE6BEA"/>
    <w:rsid w:val="00BF0D75"/>
    <w:rsid w:val="00BF2B73"/>
    <w:rsid w:val="00BF45B4"/>
    <w:rsid w:val="00BF4BA3"/>
    <w:rsid w:val="00BF5B4B"/>
    <w:rsid w:val="00BF6BC2"/>
    <w:rsid w:val="00C003ED"/>
    <w:rsid w:val="00C00DCB"/>
    <w:rsid w:val="00C01F42"/>
    <w:rsid w:val="00C0208D"/>
    <w:rsid w:val="00C054E0"/>
    <w:rsid w:val="00C05D68"/>
    <w:rsid w:val="00C117F1"/>
    <w:rsid w:val="00C146AB"/>
    <w:rsid w:val="00C15283"/>
    <w:rsid w:val="00C216AA"/>
    <w:rsid w:val="00C23663"/>
    <w:rsid w:val="00C27D66"/>
    <w:rsid w:val="00C30C63"/>
    <w:rsid w:val="00C411C6"/>
    <w:rsid w:val="00C4165D"/>
    <w:rsid w:val="00C43F5E"/>
    <w:rsid w:val="00C47FAC"/>
    <w:rsid w:val="00C5036D"/>
    <w:rsid w:val="00C50F5D"/>
    <w:rsid w:val="00C53A08"/>
    <w:rsid w:val="00C56A9D"/>
    <w:rsid w:val="00C64C3E"/>
    <w:rsid w:val="00C735E0"/>
    <w:rsid w:val="00C75BCE"/>
    <w:rsid w:val="00C8032A"/>
    <w:rsid w:val="00C8168F"/>
    <w:rsid w:val="00C84501"/>
    <w:rsid w:val="00C8669E"/>
    <w:rsid w:val="00C93D83"/>
    <w:rsid w:val="00C9560D"/>
    <w:rsid w:val="00CA29D7"/>
    <w:rsid w:val="00CA65F1"/>
    <w:rsid w:val="00CB42F7"/>
    <w:rsid w:val="00CB473B"/>
    <w:rsid w:val="00CB6167"/>
    <w:rsid w:val="00CB6BC0"/>
    <w:rsid w:val="00CB6EF3"/>
    <w:rsid w:val="00CB7969"/>
    <w:rsid w:val="00CC2FF3"/>
    <w:rsid w:val="00CC7E59"/>
    <w:rsid w:val="00CD08B3"/>
    <w:rsid w:val="00CD31E8"/>
    <w:rsid w:val="00CE1DC3"/>
    <w:rsid w:val="00CE512D"/>
    <w:rsid w:val="00CE5B01"/>
    <w:rsid w:val="00CE7409"/>
    <w:rsid w:val="00CF2C9E"/>
    <w:rsid w:val="00CF62B3"/>
    <w:rsid w:val="00D02D70"/>
    <w:rsid w:val="00D03D13"/>
    <w:rsid w:val="00D040E5"/>
    <w:rsid w:val="00D0741C"/>
    <w:rsid w:val="00D16C52"/>
    <w:rsid w:val="00D24DF4"/>
    <w:rsid w:val="00D269F5"/>
    <w:rsid w:val="00D31517"/>
    <w:rsid w:val="00D36E69"/>
    <w:rsid w:val="00D36EC7"/>
    <w:rsid w:val="00D42083"/>
    <w:rsid w:val="00D420C8"/>
    <w:rsid w:val="00D42B06"/>
    <w:rsid w:val="00D50765"/>
    <w:rsid w:val="00D524D1"/>
    <w:rsid w:val="00D53175"/>
    <w:rsid w:val="00D53E78"/>
    <w:rsid w:val="00D604B3"/>
    <w:rsid w:val="00D60DB7"/>
    <w:rsid w:val="00D706B3"/>
    <w:rsid w:val="00D76C1D"/>
    <w:rsid w:val="00D77043"/>
    <w:rsid w:val="00D770FA"/>
    <w:rsid w:val="00D80A2C"/>
    <w:rsid w:val="00D822EE"/>
    <w:rsid w:val="00D85824"/>
    <w:rsid w:val="00D8657E"/>
    <w:rsid w:val="00D8690E"/>
    <w:rsid w:val="00D9047E"/>
    <w:rsid w:val="00D934DC"/>
    <w:rsid w:val="00D936A5"/>
    <w:rsid w:val="00D938FB"/>
    <w:rsid w:val="00D955D7"/>
    <w:rsid w:val="00DA08E3"/>
    <w:rsid w:val="00DA1535"/>
    <w:rsid w:val="00DA2EC9"/>
    <w:rsid w:val="00DA4018"/>
    <w:rsid w:val="00DA4749"/>
    <w:rsid w:val="00DA4E67"/>
    <w:rsid w:val="00DA65D6"/>
    <w:rsid w:val="00DA6C7F"/>
    <w:rsid w:val="00DB486B"/>
    <w:rsid w:val="00DB6DA6"/>
    <w:rsid w:val="00DC11D3"/>
    <w:rsid w:val="00DC16B0"/>
    <w:rsid w:val="00DC561B"/>
    <w:rsid w:val="00DC5631"/>
    <w:rsid w:val="00DC5879"/>
    <w:rsid w:val="00DC5FFA"/>
    <w:rsid w:val="00DD108D"/>
    <w:rsid w:val="00DD27EB"/>
    <w:rsid w:val="00DD2E90"/>
    <w:rsid w:val="00DD3732"/>
    <w:rsid w:val="00DD4E54"/>
    <w:rsid w:val="00DE0514"/>
    <w:rsid w:val="00DE0DCC"/>
    <w:rsid w:val="00DE2BB8"/>
    <w:rsid w:val="00DF152C"/>
    <w:rsid w:val="00DF2921"/>
    <w:rsid w:val="00DF4D47"/>
    <w:rsid w:val="00DF62C1"/>
    <w:rsid w:val="00E00596"/>
    <w:rsid w:val="00E009F5"/>
    <w:rsid w:val="00E038D8"/>
    <w:rsid w:val="00E06FE2"/>
    <w:rsid w:val="00E134FD"/>
    <w:rsid w:val="00E16509"/>
    <w:rsid w:val="00E1698B"/>
    <w:rsid w:val="00E219E8"/>
    <w:rsid w:val="00E304AB"/>
    <w:rsid w:val="00E33688"/>
    <w:rsid w:val="00E36A11"/>
    <w:rsid w:val="00E36D6C"/>
    <w:rsid w:val="00E46B15"/>
    <w:rsid w:val="00E50345"/>
    <w:rsid w:val="00E52654"/>
    <w:rsid w:val="00E5275A"/>
    <w:rsid w:val="00E53507"/>
    <w:rsid w:val="00E63829"/>
    <w:rsid w:val="00E66B81"/>
    <w:rsid w:val="00E674CC"/>
    <w:rsid w:val="00E71223"/>
    <w:rsid w:val="00E75E58"/>
    <w:rsid w:val="00E77CAC"/>
    <w:rsid w:val="00E77E7F"/>
    <w:rsid w:val="00E8048D"/>
    <w:rsid w:val="00E86577"/>
    <w:rsid w:val="00E87F57"/>
    <w:rsid w:val="00E90510"/>
    <w:rsid w:val="00E918AB"/>
    <w:rsid w:val="00E92D1B"/>
    <w:rsid w:val="00E95D87"/>
    <w:rsid w:val="00EA0898"/>
    <w:rsid w:val="00EB0B18"/>
    <w:rsid w:val="00EB277D"/>
    <w:rsid w:val="00EB378E"/>
    <w:rsid w:val="00EB49B2"/>
    <w:rsid w:val="00EC0E4E"/>
    <w:rsid w:val="00EC108B"/>
    <w:rsid w:val="00EC275E"/>
    <w:rsid w:val="00ED1C7E"/>
    <w:rsid w:val="00ED26C8"/>
    <w:rsid w:val="00ED3078"/>
    <w:rsid w:val="00ED39D8"/>
    <w:rsid w:val="00ED733B"/>
    <w:rsid w:val="00EE163F"/>
    <w:rsid w:val="00EE19D7"/>
    <w:rsid w:val="00EE2105"/>
    <w:rsid w:val="00EE241A"/>
    <w:rsid w:val="00EE4A6A"/>
    <w:rsid w:val="00EE772E"/>
    <w:rsid w:val="00EE7E1A"/>
    <w:rsid w:val="00EF2216"/>
    <w:rsid w:val="00EF45E8"/>
    <w:rsid w:val="00EF4BA4"/>
    <w:rsid w:val="00EF6F32"/>
    <w:rsid w:val="00F05080"/>
    <w:rsid w:val="00F06B68"/>
    <w:rsid w:val="00F07614"/>
    <w:rsid w:val="00F110F8"/>
    <w:rsid w:val="00F16F07"/>
    <w:rsid w:val="00F214C0"/>
    <w:rsid w:val="00F222C4"/>
    <w:rsid w:val="00F22E06"/>
    <w:rsid w:val="00F23183"/>
    <w:rsid w:val="00F25CC5"/>
    <w:rsid w:val="00F31EE5"/>
    <w:rsid w:val="00F31FAB"/>
    <w:rsid w:val="00F33402"/>
    <w:rsid w:val="00F43C23"/>
    <w:rsid w:val="00F46C27"/>
    <w:rsid w:val="00F53637"/>
    <w:rsid w:val="00F54703"/>
    <w:rsid w:val="00F646AC"/>
    <w:rsid w:val="00F77434"/>
    <w:rsid w:val="00F807A2"/>
    <w:rsid w:val="00F81413"/>
    <w:rsid w:val="00F81BCA"/>
    <w:rsid w:val="00F85A8C"/>
    <w:rsid w:val="00F8707C"/>
    <w:rsid w:val="00F8718C"/>
    <w:rsid w:val="00F90E55"/>
    <w:rsid w:val="00F91AB1"/>
    <w:rsid w:val="00F9501A"/>
    <w:rsid w:val="00FA2273"/>
    <w:rsid w:val="00FB06E0"/>
    <w:rsid w:val="00FB0AEB"/>
    <w:rsid w:val="00FB10FE"/>
    <w:rsid w:val="00FB3EB2"/>
    <w:rsid w:val="00FB744F"/>
    <w:rsid w:val="00FC2B35"/>
    <w:rsid w:val="00FC2BA7"/>
    <w:rsid w:val="00FC3E36"/>
    <w:rsid w:val="00FC72F9"/>
    <w:rsid w:val="00FC7A30"/>
    <w:rsid w:val="00FD68AB"/>
    <w:rsid w:val="00FE17BA"/>
    <w:rsid w:val="00FE586F"/>
    <w:rsid w:val="00FF04C4"/>
    <w:rsid w:val="00FF0F6D"/>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15:chartTrackingRefBased/>
  <w15:docId w15:val="{7C2F8652-CA1B-4295-95D0-32BD05E5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34"/>
    <w:rPr>
      <w:rFonts w:ascii="Arial" w:hAnsi="Arial"/>
      <w:szCs w:val="24"/>
    </w:rPr>
  </w:style>
  <w:style w:type="paragraph" w:styleId="Heading1">
    <w:name w:val="heading 1"/>
    <w:basedOn w:val="Normal"/>
    <w:next w:val="Normal"/>
    <w:link w:val="Heading1Char"/>
    <w:autoRedefine/>
    <w:qFormat/>
    <w:rsid w:val="00000EAB"/>
    <w:pPr>
      <w:keepNext/>
      <w:outlineLvl w:val="0"/>
    </w:pPr>
    <w:rPr>
      <w:bCs/>
      <w:color w:val="D00D2D"/>
      <w:sz w:val="28"/>
      <w:szCs w:val="16"/>
      <w:u w:val="single"/>
    </w:rPr>
  </w:style>
  <w:style w:type="paragraph" w:styleId="Heading2">
    <w:name w:val="heading 2"/>
    <w:basedOn w:val="Normal"/>
    <w:next w:val="Normal"/>
    <w:autoRedefine/>
    <w:qFormat/>
    <w:rsid w:val="00D60DB7"/>
    <w:pPr>
      <w:keepNext/>
      <w:outlineLvl w:val="1"/>
    </w:pPr>
    <w:rPr>
      <w:b/>
      <w:bCs/>
      <w:i/>
      <w:szCs w:val="20"/>
    </w:rPr>
  </w:style>
  <w:style w:type="paragraph" w:styleId="Heading3">
    <w:name w:val="heading 3"/>
    <w:basedOn w:val="Normal"/>
    <w:next w:val="Normal"/>
    <w:autoRedefine/>
    <w:qFormat/>
    <w:rsid w:val="002551E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1080"/>
        <w:tab w:val="left" w:pos="-720"/>
        <w:tab w:val="left" w:pos="0"/>
        <w:tab w:val="left" w:pos="1008"/>
        <w:tab w:val="left" w:pos="2520"/>
      </w:tabs>
      <w:jc w:val="both"/>
    </w:pPr>
    <w:rPr>
      <w:rFonts w:ascii="CG Times" w:hAnsi="CG Times"/>
      <w:sz w:val="22"/>
      <w:szCs w:val="22"/>
    </w:rPr>
  </w:style>
  <w:style w:type="character" w:styleId="Hyperlink">
    <w:name w:val="Hyperlink"/>
    <w:uiPriority w:val="99"/>
    <w:qFormat/>
    <w:rsid w:val="009F5CCF"/>
    <w:rPr>
      <w:rFonts w:ascii="Arial" w:hAnsi="Arial"/>
      <w:color w:val="991B1E"/>
      <w:sz w:val="18"/>
      <w:u w:val="single"/>
    </w:rPr>
  </w:style>
  <w:style w:type="character" w:styleId="FollowedHyperlink">
    <w:name w:val="FollowedHyperlink"/>
    <w:rsid w:val="00F05080"/>
    <w:rPr>
      <w:color w:val="800080"/>
      <w:u w:val="single"/>
    </w:rPr>
  </w:style>
  <w:style w:type="paragraph" w:styleId="BalloonText">
    <w:name w:val="Balloon Text"/>
    <w:basedOn w:val="Normal"/>
    <w:semiHidden/>
    <w:rsid w:val="00AF549B"/>
    <w:rPr>
      <w:rFonts w:ascii="Tahoma" w:hAnsi="Tahoma" w:cs="Tahoma"/>
      <w:sz w:val="16"/>
      <w:szCs w:val="16"/>
    </w:rPr>
  </w:style>
  <w:style w:type="table" w:styleId="TableGrid">
    <w:name w:val="Table Grid"/>
    <w:basedOn w:val="TableNormal"/>
    <w:rsid w:val="00952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E2DDC"/>
    <w:rPr>
      <w:rFonts w:ascii="Calibri" w:hAnsi="Calibri"/>
      <w:sz w:val="22"/>
      <w:szCs w:val="22"/>
    </w:rPr>
  </w:style>
  <w:style w:type="character" w:customStyle="1" w:styleId="NoSpacingChar">
    <w:name w:val="No Spacing Char"/>
    <w:link w:val="NoSpacing"/>
    <w:uiPriority w:val="1"/>
    <w:rsid w:val="001E2DDC"/>
    <w:rPr>
      <w:rFonts w:ascii="Calibri" w:hAnsi="Calibri"/>
      <w:sz w:val="22"/>
      <w:szCs w:val="22"/>
      <w:lang w:val="en-US" w:eastAsia="en-US" w:bidi="ar-SA"/>
    </w:rPr>
  </w:style>
  <w:style w:type="paragraph" w:styleId="TOCHeading">
    <w:name w:val="TOC Heading"/>
    <w:basedOn w:val="Heading1"/>
    <w:next w:val="Normal"/>
    <w:uiPriority w:val="39"/>
    <w:unhideWhenUsed/>
    <w:qFormat/>
    <w:rsid w:val="001E2DDC"/>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rsid w:val="00B979B6"/>
    <w:pPr>
      <w:tabs>
        <w:tab w:val="right" w:leader="dot" w:pos="10070"/>
      </w:tabs>
    </w:pPr>
  </w:style>
  <w:style w:type="paragraph" w:styleId="TOC2">
    <w:name w:val="toc 2"/>
    <w:basedOn w:val="Normal"/>
    <w:next w:val="Normal"/>
    <w:autoRedefine/>
    <w:uiPriority w:val="39"/>
    <w:rsid w:val="00496142"/>
    <w:pPr>
      <w:tabs>
        <w:tab w:val="right" w:leader="dot" w:pos="10080"/>
      </w:tabs>
      <w:ind w:left="245"/>
    </w:pPr>
  </w:style>
  <w:style w:type="paragraph" w:styleId="TOC3">
    <w:name w:val="toc 3"/>
    <w:basedOn w:val="Normal"/>
    <w:next w:val="Normal"/>
    <w:autoRedefine/>
    <w:uiPriority w:val="39"/>
    <w:rsid w:val="001F417A"/>
    <w:pPr>
      <w:tabs>
        <w:tab w:val="right" w:leader="dot" w:pos="10070"/>
      </w:tabs>
      <w:spacing w:line="360" w:lineRule="auto"/>
      <w:ind w:left="475"/>
    </w:pPr>
  </w:style>
  <w:style w:type="character" w:customStyle="1" w:styleId="BodyTextChar">
    <w:name w:val="Body Text Char"/>
    <w:link w:val="BodyText"/>
    <w:rsid w:val="00E00596"/>
    <w:rPr>
      <w:rFonts w:ascii="CG Times" w:hAnsi="CG Times"/>
      <w:sz w:val="22"/>
      <w:szCs w:val="22"/>
    </w:rPr>
  </w:style>
  <w:style w:type="paragraph" w:styleId="NormalWeb">
    <w:name w:val="Normal (Web)"/>
    <w:basedOn w:val="Normal"/>
    <w:uiPriority w:val="99"/>
    <w:unhideWhenUsed/>
    <w:rsid w:val="006A4C9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0B7473"/>
    <w:pPr>
      <w:ind w:left="720"/>
    </w:pPr>
  </w:style>
  <w:style w:type="paragraph" w:styleId="BodyText2">
    <w:name w:val="Body Text 2"/>
    <w:basedOn w:val="Normal"/>
    <w:link w:val="BodyText2Char"/>
    <w:rsid w:val="00A368BA"/>
    <w:pPr>
      <w:spacing w:after="120" w:line="480" w:lineRule="auto"/>
    </w:pPr>
  </w:style>
  <w:style w:type="character" w:customStyle="1" w:styleId="BodyText2Char">
    <w:name w:val="Body Text 2 Char"/>
    <w:link w:val="BodyText2"/>
    <w:rsid w:val="00A368BA"/>
    <w:rPr>
      <w:rFonts w:ascii="Arial" w:hAnsi="Arial"/>
      <w:szCs w:val="24"/>
    </w:rPr>
  </w:style>
  <w:style w:type="paragraph" w:styleId="BodyText3">
    <w:name w:val="Body Text 3"/>
    <w:basedOn w:val="Normal"/>
    <w:link w:val="BodyText3Char"/>
    <w:rsid w:val="00A368BA"/>
    <w:pPr>
      <w:spacing w:after="120"/>
    </w:pPr>
    <w:rPr>
      <w:sz w:val="16"/>
      <w:szCs w:val="16"/>
    </w:rPr>
  </w:style>
  <w:style w:type="character" w:customStyle="1" w:styleId="BodyText3Char">
    <w:name w:val="Body Text 3 Char"/>
    <w:link w:val="BodyText3"/>
    <w:rsid w:val="00A368BA"/>
    <w:rPr>
      <w:rFonts w:ascii="Arial" w:hAnsi="Arial"/>
      <w:sz w:val="16"/>
      <w:szCs w:val="16"/>
    </w:rPr>
  </w:style>
  <w:style w:type="character" w:customStyle="1" w:styleId="Heading1Char">
    <w:name w:val="Heading 1 Char"/>
    <w:link w:val="Heading1"/>
    <w:rsid w:val="00000EAB"/>
    <w:rPr>
      <w:rFonts w:ascii="Arial" w:hAnsi="Arial"/>
      <w:bCs/>
      <w:color w:val="D00D2D"/>
      <w:sz w:val="28"/>
      <w:szCs w:val="16"/>
      <w:u w:val="single"/>
      <w:lang w:eastAsia="en-US"/>
    </w:rPr>
  </w:style>
  <w:style w:type="paragraph" w:customStyle="1" w:styleId="Default">
    <w:name w:val="Default"/>
    <w:rsid w:val="00295FD5"/>
    <w:pPr>
      <w:autoSpaceDE w:val="0"/>
      <w:autoSpaceDN w:val="0"/>
      <w:adjustRightInd w:val="0"/>
    </w:pPr>
    <w:rPr>
      <w:rFonts w:ascii="LCHIHF+TimesNewRoman" w:hAnsi="LCHIHF+TimesNewRoman" w:cs="LCHIHF+TimesNewRoman"/>
      <w:color w:val="000000"/>
      <w:sz w:val="24"/>
      <w:szCs w:val="24"/>
    </w:rPr>
  </w:style>
  <w:style w:type="character" w:styleId="Emphasis">
    <w:name w:val="Emphasis"/>
    <w:qFormat/>
    <w:rsid w:val="00441FA6"/>
    <w:rPr>
      <w:rFonts w:ascii="Arial" w:hAnsi="Arial"/>
      <w:i/>
      <w:iCs/>
      <w:sz w:val="18"/>
    </w:rPr>
  </w:style>
  <w:style w:type="paragraph" w:styleId="Quote">
    <w:name w:val="Quote"/>
    <w:basedOn w:val="Normal"/>
    <w:next w:val="Normal"/>
    <w:link w:val="QuoteChar"/>
    <w:uiPriority w:val="29"/>
    <w:qFormat/>
    <w:rsid w:val="00694E4A"/>
    <w:rPr>
      <w:i/>
      <w:iCs/>
      <w:color w:val="000000"/>
    </w:rPr>
  </w:style>
  <w:style w:type="character" w:customStyle="1" w:styleId="QuoteChar">
    <w:name w:val="Quote Char"/>
    <w:link w:val="Quote"/>
    <w:uiPriority w:val="29"/>
    <w:rsid w:val="00694E4A"/>
    <w:rPr>
      <w:rFonts w:ascii="Arial" w:hAnsi="Arial"/>
      <w:i/>
      <w:iCs/>
      <w:color w:val="000000"/>
      <w:szCs w:val="24"/>
    </w:rPr>
  </w:style>
  <w:style w:type="character" w:styleId="Strong">
    <w:name w:val="Strong"/>
    <w:qFormat/>
    <w:rsid w:val="0071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8656">
      <w:bodyDiv w:val="1"/>
      <w:marLeft w:val="0"/>
      <w:marRight w:val="0"/>
      <w:marTop w:val="0"/>
      <w:marBottom w:val="0"/>
      <w:divBdr>
        <w:top w:val="none" w:sz="0" w:space="0" w:color="auto"/>
        <w:left w:val="none" w:sz="0" w:space="0" w:color="auto"/>
        <w:bottom w:val="none" w:sz="0" w:space="0" w:color="auto"/>
        <w:right w:val="none" w:sz="0" w:space="0" w:color="auto"/>
      </w:divBdr>
    </w:div>
    <w:div w:id="382826558">
      <w:bodyDiv w:val="1"/>
      <w:marLeft w:val="0"/>
      <w:marRight w:val="0"/>
      <w:marTop w:val="0"/>
      <w:marBottom w:val="0"/>
      <w:divBdr>
        <w:top w:val="none" w:sz="0" w:space="0" w:color="auto"/>
        <w:left w:val="none" w:sz="0" w:space="0" w:color="auto"/>
        <w:bottom w:val="none" w:sz="0" w:space="0" w:color="auto"/>
        <w:right w:val="none" w:sz="0" w:space="0" w:color="auto"/>
      </w:divBdr>
      <w:divsChild>
        <w:div w:id="470639838">
          <w:marLeft w:val="547"/>
          <w:marRight w:val="0"/>
          <w:marTop w:val="115"/>
          <w:marBottom w:val="0"/>
          <w:divBdr>
            <w:top w:val="none" w:sz="0" w:space="0" w:color="auto"/>
            <w:left w:val="none" w:sz="0" w:space="0" w:color="auto"/>
            <w:bottom w:val="none" w:sz="0" w:space="0" w:color="auto"/>
            <w:right w:val="none" w:sz="0" w:space="0" w:color="auto"/>
          </w:divBdr>
        </w:div>
        <w:div w:id="599215707">
          <w:marLeft w:val="547"/>
          <w:marRight w:val="0"/>
          <w:marTop w:val="115"/>
          <w:marBottom w:val="0"/>
          <w:divBdr>
            <w:top w:val="none" w:sz="0" w:space="0" w:color="auto"/>
            <w:left w:val="none" w:sz="0" w:space="0" w:color="auto"/>
            <w:bottom w:val="none" w:sz="0" w:space="0" w:color="auto"/>
            <w:right w:val="none" w:sz="0" w:space="0" w:color="auto"/>
          </w:divBdr>
        </w:div>
        <w:div w:id="763572766">
          <w:marLeft w:val="965"/>
          <w:marRight w:val="0"/>
          <w:marTop w:val="115"/>
          <w:marBottom w:val="0"/>
          <w:divBdr>
            <w:top w:val="none" w:sz="0" w:space="0" w:color="auto"/>
            <w:left w:val="none" w:sz="0" w:space="0" w:color="auto"/>
            <w:bottom w:val="none" w:sz="0" w:space="0" w:color="auto"/>
            <w:right w:val="none" w:sz="0" w:space="0" w:color="auto"/>
          </w:divBdr>
        </w:div>
        <w:div w:id="1119450634">
          <w:marLeft w:val="965"/>
          <w:marRight w:val="0"/>
          <w:marTop w:val="115"/>
          <w:marBottom w:val="0"/>
          <w:divBdr>
            <w:top w:val="none" w:sz="0" w:space="0" w:color="auto"/>
            <w:left w:val="none" w:sz="0" w:space="0" w:color="auto"/>
            <w:bottom w:val="none" w:sz="0" w:space="0" w:color="auto"/>
            <w:right w:val="none" w:sz="0" w:space="0" w:color="auto"/>
          </w:divBdr>
        </w:div>
        <w:div w:id="1334257662">
          <w:marLeft w:val="547"/>
          <w:marRight w:val="0"/>
          <w:marTop w:val="115"/>
          <w:marBottom w:val="0"/>
          <w:divBdr>
            <w:top w:val="none" w:sz="0" w:space="0" w:color="auto"/>
            <w:left w:val="none" w:sz="0" w:space="0" w:color="auto"/>
            <w:bottom w:val="none" w:sz="0" w:space="0" w:color="auto"/>
            <w:right w:val="none" w:sz="0" w:space="0" w:color="auto"/>
          </w:divBdr>
        </w:div>
        <w:div w:id="1436711027">
          <w:marLeft w:val="1526"/>
          <w:marRight w:val="0"/>
          <w:marTop w:val="96"/>
          <w:marBottom w:val="0"/>
          <w:divBdr>
            <w:top w:val="none" w:sz="0" w:space="0" w:color="auto"/>
            <w:left w:val="none" w:sz="0" w:space="0" w:color="auto"/>
            <w:bottom w:val="none" w:sz="0" w:space="0" w:color="auto"/>
            <w:right w:val="none" w:sz="0" w:space="0" w:color="auto"/>
          </w:divBdr>
        </w:div>
        <w:div w:id="1948343156">
          <w:marLeft w:val="547"/>
          <w:marRight w:val="0"/>
          <w:marTop w:val="115"/>
          <w:marBottom w:val="0"/>
          <w:divBdr>
            <w:top w:val="none" w:sz="0" w:space="0" w:color="auto"/>
            <w:left w:val="none" w:sz="0" w:space="0" w:color="auto"/>
            <w:bottom w:val="none" w:sz="0" w:space="0" w:color="auto"/>
            <w:right w:val="none" w:sz="0" w:space="0" w:color="auto"/>
          </w:divBdr>
        </w:div>
        <w:div w:id="1991207394">
          <w:marLeft w:val="1526"/>
          <w:marRight w:val="0"/>
          <w:marTop w:val="96"/>
          <w:marBottom w:val="0"/>
          <w:divBdr>
            <w:top w:val="none" w:sz="0" w:space="0" w:color="auto"/>
            <w:left w:val="none" w:sz="0" w:space="0" w:color="auto"/>
            <w:bottom w:val="none" w:sz="0" w:space="0" w:color="auto"/>
            <w:right w:val="none" w:sz="0" w:space="0" w:color="auto"/>
          </w:divBdr>
        </w:div>
      </w:divsChild>
    </w:div>
    <w:div w:id="567305890">
      <w:bodyDiv w:val="1"/>
      <w:marLeft w:val="0"/>
      <w:marRight w:val="0"/>
      <w:marTop w:val="0"/>
      <w:marBottom w:val="0"/>
      <w:divBdr>
        <w:top w:val="none" w:sz="0" w:space="0" w:color="auto"/>
        <w:left w:val="none" w:sz="0" w:space="0" w:color="auto"/>
        <w:bottom w:val="none" w:sz="0" w:space="0" w:color="auto"/>
        <w:right w:val="none" w:sz="0" w:space="0" w:color="auto"/>
      </w:divBdr>
    </w:div>
    <w:div w:id="632831528">
      <w:bodyDiv w:val="1"/>
      <w:marLeft w:val="0"/>
      <w:marRight w:val="0"/>
      <w:marTop w:val="0"/>
      <w:marBottom w:val="0"/>
      <w:divBdr>
        <w:top w:val="none" w:sz="0" w:space="0" w:color="auto"/>
        <w:left w:val="none" w:sz="0" w:space="0" w:color="auto"/>
        <w:bottom w:val="none" w:sz="0" w:space="0" w:color="auto"/>
        <w:right w:val="none" w:sz="0" w:space="0" w:color="auto"/>
      </w:divBdr>
    </w:div>
    <w:div w:id="642545207">
      <w:bodyDiv w:val="1"/>
      <w:marLeft w:val="0"/>
      <w:marRight w:val="0"/>
      <w:marTop w:val="0"/>
      <w:marBottom w:val="0"/>
      <w:divBdr>
        <w:top w:val="none" w:sz="0" w:space="0" w:color="auto"/>
        <w:left w:val="none" w:sz="0" w:space="0" w:color="auto"/>
        <w:bottom w:val="none" w:sz="0" w:space="0" w:color="auto"/>
        <w:right w:val="none" w:sz="0" w:space="0" w:color="auto"/>
      </w:divBdr>
    </w:div>
    <w:div w:id="646278382">
      <w:bodyDiv w:val="1"/>
      <w:marLeft w:val="0"/>
      <w:marRight w:val="0"/>
      <w:marTop w:val="0"/>
      <w:marBottom w:val="0"/>
      <w:divBdr>
        <w:top w:val="none" w:sz="0" w:space="0" w:color="auto"/>
        <w:left w:val="none" w:sz="0" w:space="0" w:color="auto"/>
        <w:bottom w:val="none" w:sz="0" w:space="0" w:color="auto"/>
        <w:right w:val="none" w:sz="0" w:space="0" w:color="auto"/>
      </w:divBdr>
      <w:divsChild>
        <w:div w:id="362445677">
          <w:marLeft w:val="1526"/>
          <w:marRight w:val="0"/>
          <w:marTop w:val="86"/>
          <w:marBottom w:val="0"/>
          <w:divBdr>
            <w:top w:val="none" w:sz="0" w:space="0" w:color="auto"/>
            <w:left w:val="none" w:sz="0" w:space="0" w:color="auto"/>
            <w:bottom w:val="none" w:sz="0" w:space="0" w:color="auto"/>
            <w:right w:val="none" w:sz="0" w:space="0" w:color="auto"/>
          </w:divBdr>
        </w:div>
        <w:div w:id="689911058">
          <w:marLeft w:val="965"/>
          <w:marRight w:val="0"/>
          <w:marTop w:val="86"/>
          <w:marBottom w:val="0"/>
          <w:divBdr>
            <w:top w:val="none" w:sz="0" w:space="0" w:color="auto"/>
            <w:left w:val="none" w:sz="0" w:space="0" w:color="auto"/>
            <w:bottom w:val="none" w:sz="0" w:space="0" w:color="auto"/>
            <w:right w:val="none" w:sz="0" w:space="0" w:color="auto"/>
          </w:divBdr>
        </w:div>
        <w:div w:id="746807978">
          <w:marLeft w:val="2160"/>
          <w:marRight w:val="0"/>
          <w:marTop w:val="67"/>
          <w:marBottom w:val="0"/>
          <w:divBdr>
            <w:top w:val="none" w:sz="0" w:space="0" w:color="auto"/>
            <w:left w:val="none" w:sz="0" w:space="0" w:color="auto"/>
            <w:bottom w:val="none" w:sz="0" w:space="0" w:color="auto"/>
            <w:right w:val="none" w:sz="0" w:space="0" w:color="auto"/>
          </w:divBdr>
        </w:div>
        <w:div w:id="843784269">
          <w:marLeft w:val="2160"/>
          <w:marRight w:val="0"/>
          <w:marTop w:val="67"/>
          <w:marBottom w:val="0"/>
          <w:divBdr>
            <w:top w:val="none" w:sz="0" w:space="0" w:color="auto"/>
            <w:left w:val="none" w:sz="0" w:space="0" w:color="auto"/>
            <w:bottom w:val="none" w:sz="0" w:space="0" w:color="auto"/>
            <w:right w:val="none" w:sz="0" w:space="0" w:color="auto"/>
          </w:divBdr>
        </w:div>
        <w:div w:id="925840147">
          <w:marLeft w:val="965"/>
          <w:marRight w:val="0"/>
          <w:marTop w:val="86"/>
          <w:marBottom w:val="0"/>
          <w:divBdr>
            <w:top w:val="none" w:sz="0" w:space="0" w:color="auto"/>
            <w:left w:val="none" w:sz="0" w:space="0" w:color="auto"/>
            <w:bottom w:val="none" w:sz="0" w:space="0" w:color="auto"/>
            <w:right w:val="none" w:sz="0" w:space="0" w:color="auto"/>
          </w:divBdr>
        </w:div>
        <w:div w:id="931400449">
          <w:marLeft w:val="1526"/>
          <w:marRight w:val="0"/>
          <w:marTop w:val="86"/>
          <w:marBottom w:val="0"/>
          <w:divBdr>
            <w:top w:val="none" w:sz="0" w:space="0" w:color="auto"/>
            <w:left w:val="none" w:sz="0" w:space="0" w:color="auto"/>
            <w:bottom w:val="none" w:sz="0" w:space="0" w:color="auto"/>
            <w:right w:val="none" w:sz="0" w:space="0" w:color="auto"/>
          </w:divBdr>
        </w:div>
        <w:div w:id="1247223375">
          <w:marLeft w:val="965"/>
          <w:marRight w:val="0"/>
          <w:marTop w:val="86"/>
          <w:marBottom w:val="0"/>
          <w:divBdr>
            <w:top w:val="none" w:sz="0" w:space="0" w:color="auto"/>
            <w:left w:val="none" w:sz="0" w:space="0" w:color="auto"/>
            <w:bottom w:val="none" w:sz="0" w:space="0" w:color="auto"/>
            <w:right w:val="none" w:sz="0" w:space="0" w:color="auto"/>
          </w:divBdr>
        </w:div>
        <w:div w:id="1381247435">
          <w:marLeft w:val="1526"/>
          <w:marRight w:val="0"/>
          <w:marTop w:val="86"/>
          <w:marBottom w:val="0"/>
          <w:divBdr>
            <w:top w:val="none" w:sz="0" w:space="0" w:color="auto"/>
            <w:left w:val="none" w:sz="0" w:space="0" w:color="auto"/>
            <w:bottom w:val="none" w:sz="0" w:space="0" w:color="auto"/>
            <w:right w:val="none" w:sz="0" w:space="0" w:color="auto"/>
          </w:divBdr>
        </w:div>
        <w:div w:id="1503811498">
          <w:marLeft w:val="1526"/>
          <w:marRight w:val="0"/>
          <w:marTop w:val="86"/>
          <w:marBottom w:val="0"/>
          <w:divBdr>
            <w:top w:val="none" w:sz="0" w:space="0" w:color="auto"/>
            <w:left w:val="none" w:sz="0" w:space="0" w:color="auto"/>
            <w:bottom w:val="none" w:sz="0" w:space="0" w:color="auto"/>
            <w:right w:val="none" w:sz="0" w:space="0" w:color="auto"/>
          </w:divBdr>
        </w:div>
        <w:div w:id="1866165500">
          <w:marLeft w:val="965"/>
          <w:marRight w:val="0"/>
          <w:marTop w:val="86"/>
          <w:marBottom w:val="0"/>
          <w:divBdr>
            <w:top w:val="none" w:sz="0" w:space="0" w:color="auto"/>
            <w:left w:val="none" w:sz="0" w:space="0" w:color="auto"/>
            <w:bottom w:val="none" w:sz="0" w:space="0" w:color="auto"/>
            <w:right w:val="none" w:sz="0" w:space="0" w:color="auto"/>
          </w:divBdr>
        </w:div>
        <w:div w:id="1951203627">
          <w:marLeft w:val="1526"/>
          <w:marRight w:val="0"/>
          <w:marTop w:val="86"/>
          <w:marBottom w:val="0"/>
          <w:divBdr>
            <w:top w:val="none" w:sz="0" w:space="0" w:color="auto"/>
            <w:left w:val="none" w:sz="0" w:space="0" w:color="auto"/>
            <w:bottom w:val="none" w:sz="0" w:space="0" w:color="auto"/>
            <w:right w:val="none" w:sz="0" w:space="0" w:color="auto"/>
          </w:divBdr>
        </w:div>
      </w:divsChild>
    </w:div>
    <w:div w:id="716972874">
      <w:bodyDiv w:val="1"/>
      <w:marLeft w:val="0"/>
      <w:marRight w:val="0"/>
      <w:marTop w:val="0"/>
      <w:marBottom w:val="0"/>
      <w:divBdr>
        <w:top w:val="none" w:sz="0" w:space="0" w:color="auto"/>
        <w:left w:val="none" w:sz="0" w:space="0" w:color="auto"/>
        <w:bottom w:val="none" w:sz="0" w:space="0" w:color="auto"/>
        <w:right w:val="none" w:sz="0" w:space="0" w:color="auto"/>
      </w:divBdr>
    </w:div>
    <w:div w:id="835415966">
      <w:bodyDiv w:val="1"/>
      <w:marLeft w:val="0"/>
      <w:marRight w:val="0"/>
      <w:marTop w:val="0"/>
      <w:marBottom w:val="0"/>
      <w:divBdr>
        <w:top w:val="none" w:sz="0" w:space="0" w:color="auto"/>
        <w:left w:val="none" w:sz="0" w:space="0" w:color="auto"/>
        <w:bottom w:val="none" w:sz="0" w:space="0" w:color="auto"/>
        <w:right w:val="none" w:sz="0" w:space="0" w:color="auto"/>
      </w:divBdr>
    </w:div>
    <w:div w:id="859009063">
      <w:bodyDiv w:val="1"/>
      <w:marLeft w:val="0"/>
      <w:marRight w:val="0"/>
      <w:marTop w:val="0"/>
      <w:marBottom w:val="0"/>
      <w:divBdr>
        <w:top w:val="none" w:sz="0" w:space="0" w:color="auto"/>
        <w:left w:val="none" w:sz="0" w:space="0" w:color="auto"/>
        <w:bottom w:val="none" w:sz="0" w:space="0" w:color="auto"/>
        <w:right w:val="none" w:sz="0" w:space="0" w:color="auto"/>
      </w:divBdr>
    </w:div>
    <w:div w:id="862983606">
      <w:bodyDiv w:val="1"/>
      <w:marLeft w:val="0"/>
      <w:marRight w:val="0"/>
      <w:marTop w:val="0"/>
      <w:marBottom w:val="0"/>
      <w:divBdr>
        <w:top w:val="none" w:sz="0" w:space="0" w:color="auto"/>
        <w:left w:val="none" w:sz="0" w:space="0" w:color="auto"/>
        <w:bottom w:val="none" w:sz="0" w:space="0" w:color="auto"/>
        <w:right w:val="none" w:sz="0" w:space="0" w:color="auto"/>
      </w:divBdr>
    </w:div>
    <w:div w:id="933630334">
      <w:bodyDiv w:val="1"/>
      <w:marLeft w:val="0"/>
      <w:marRight w:val="0"/>
      <w:marTop w:val="0"/>
      <w:marBottom w:val="0"/>
      <w:divBdr>
        <w:top w:val="none" w:sz="0" w:space="0" w:color="auto"/>
        <w:left w:val="none" w:sz="0" w:space="0" w:color="auto"/>
        <w:bottom w:val="none" w:sz="0" w:space="0" w:color="auto"/>
        <w:right w:val="none" w:sz="0" w:space="0" w:color="auto"/>
      </w:divBdr>
    </w:div>
    <w:div w:id="1200169159">
      <w:bodyDiv w:val="1"/>
      <w:marLeft w:val="0"/>
      <w:marRight w:val="0"/>
      <w:marTop w:val="0"/>
      <w:marBottom w:val="0"/>
      <w:divBdr>
        <w:top w:val="none" w:sz="0" w:space="0" w:color="auto"/>
        <w:left w:val="none" w:sz="0" w:space="0" w:color="auto"/>
        <w:bottom w:val="none" w:sz="0" w:space="0" w:color="auto"/>
        <w:right w:val="none" w:sz="0" w:space="0" w:color="auto"/>
      </w:divBdr>
    </w:div>
    <w:div w:id="1216354448">
      <w:bodyDiv w:val="1"/>
      <w:marLeft w:val="0"/>
      <w:marRight w:val="0"/>
      <w:marTop w:val="0"/>
      <w:marBottom w:val="0"/>
      <w:divBdr>
        <w:top w:val="none" w:sz="0" w:space="0" w:color="auto"/>
        <w:left w:val="none" w:sz="0" w:space="0" w:color="auto"/>
        <w:bottom w:val="none" w:sz="0" w:space="0" w:color="auto"/>
        <w:right w:val="none" w:sz="0" w:space="0" w:color="auto"/>
      </w:divBdr>
      <w:divsChild>
        <w:div w:id="1041326065">
          <w:marLeft w:val="2160"/>
          <w:marRight w:val="0"/>
          <w:marTop w:val="28"/>
          <w:marBottom w:val="0"/>
          <w:divBdr>
            <w:top w:val="none" w:sz="0" w:space="0" w:color="auto"/>
            <w:left w:val="none" w:sz="0" w:space="0" w:color="auto"/>
            <w:bottom w:val="none" w:sz="0" w:space="0" w:color="auto"/>
            <w:right w:val="none" w:sz="0" w:space="0" w:color="auto"/>
          </w:divBdr>
        </w:div>
        <w:div w:id="1209611543">
          <w:marLeft w:val="2160"/>
          <w:marRight w:val="0"/>
          <w:marTop w:val="28"/>
          <w:marBottom w:val="0"/>
          <w:divBdr>
            <w:top w:val="none" w:sz="0" w:space="0" w:color="auto"/>
            <w:left w:val="none" w:sz="0" w:space="0" w:color="auto"/>
            <w:bottom w:val="none" w:sz="0" w:space="0" w:color="auto"/>
            <w:right w:val="none" w:sz="0" w:space="0" w:color="auto"/>
          </w:divBdr>
        </w:div>
        <w:div w:id="1226139390">
          <w:marLeft w:val="2160"/>
          <w:marRight w:val="0"/>
          <w:marTop w:val="28"/>
          <w:marBottom w:val="0"/>
          <w:divBdr>
            <w:top w:val="none" w:sz="0" w:space="0" w:color="auto"/>
            <w:left w:val="none" w:sz="0" w:space="0" w:color="auto"/>
            <w:bottom w:val="none" w:sz="0" w:space="0" w:color="auto"/>
            <w:right w:val="none" w:sz="0" w:space="0" w:color="auto"/>
          </w:divBdr>
        </w:div>
      </w:divsChild>
    </w:div>
    <w:div w:id="1233544252">
      <w:bodyDiv w:val="1"/>
      <w:marLeft w:val="0"/>
      <w:marRight w:val="0"/>
      <w:marTop w:val="0"/>
      <w:marBottom w:val="0"/>
      <w:divBdr>
        <w:top w:val="none" w:sz="0" w:space="0" w:color="auto"/>
        <w:left w:val="none" w:sz="0" w:space="0" w:color="auto"/>
        <w:bottom w:val="none" w:sz="0" w:space="0" w:color="auto"/>
        <w:right w:val="none" w:sz="0" w:space="0" w:color="auto"/>
      </w:divBdr>
      <w:divsChild>
        <w:div w:id="1103110950">
          <w:marLeft w:val="374"/>
          <w:marRight w:val="0"/>
          <w:marTop w:val="28"/>
          <w:marBottom w:val="0"/>
          <w:divBdr>
            <w:top w:val="none" w:sz="0" w:space="0" w:color="auto"/>
            <w:left w:val="none" w:sz="0" w:space="0" w:color="auto"/>
            <w:bottom w:val="none" w:sz="0" w:space="0" w:color="auto"/>
            <w:right w:val="none" w:sz="0" w:space="0" w:color="auto"/>
          </w:divBdr>
        </w:div>
        <w:div w:id="1263033295">
          <w:marLeft w:val="821"/>
          <w:marRight w:val="0"/>
          <w:marTop w:val="28"/>
          <w:marBottom w:val="0"/>
          <w:divBdr>
            <w:top w:val="none" w:sz="0" w:space="0" w:color="auto"/>
            <w:left w:val="none" w:sz="0" w:space="0" w:color="auto"/>
            <w:bottom w:val="none" w:sz="0" w:space="0" w:color="auto"/>
            <w:right w:val="none" w:sz="0" w:space="0" w:color="auto"/>
          </w:divBdr>
        </w:div>
        <w:div w:id="1969362034">
          <w:marLeft w:val="821"/>
          <w:marRight w:val="0"/>
          <w:marTop w:val="28"/>
          <w:marBottom w:val="0"/>
          <w:divBdr>
            <w:top w:val="none" w:sz="0" w:space="0" w:color="auto"/>
            <w:left w:val="none" w:sz="0" w:space="0" w:color="auto"/>
            <w:bottom w:val="none" w:sz="0" w:space="0" w:color="auto"/>
            <w:right w:val="none" w:sz="0" w:space="0" w:color="auto"/>
          </w:divBdr>
        </w:div>
        <w:div w:id="2050757468">
          <w:marLeft w:val="821"/>
          <w:marRight w:val="0"/>
          <w:marTop w:val="28"/>
          <w:marBottom w:val="0"/>
          <w:divBdr>
            <w:top w:val="none" w:sz="0" w:space="0" w:color="auto"/>
            <w:left w:val="none" w:sz="0" w:space="0" w:color="auto"/>
            <w:bottom w:val="none" w:sz="0" w:space="0" w:color="auto"/>
            <w:right w:val="none" w:sz="0" w:space="0" w:color="auto"/>
          </w:divBdr>
        </w:div>
      </w:divsChild>
    </w:div>
    <w:div w:id="1714306605">
      <w:bodyDiv w:val="1"/>
      <w:marLeft w:val="0"/>
      <w:marRight w:val="0"/>
      <w:marTop w:val="0"/>
      <w:marBottom w:val="0"/>
      <w:divBdr>
        <w:top w:val="none" w:sz="0" w:space="0" w:color="auto"/>
        <w:left w:val="none" w:sz="0" w:space="0" w:color="auto"/>
        <w:bottom w:val="none" w:sz="0" w:space="0" w:color="auto"/>
        <w:right w:val="none" w:sz="0" w:space="0" w:color="auto"/>
      </w:divBdr>
      <w:divsChild>
        <w:div w:id="88432317">
          <w:marLeft w:val="374"/>
          <w:marRight w:val="0"/>
          <w:marTop w:val="28"/>
          <w:marBottom w:val="0"/>
          <w:divBdr>
            <w:top w:val="none" w:sz="0" w:space="0" w:color="auto"/>
            <w:left w:val="none" w:sz="0" w:space="0" w:color="auto"/>
            <w:bottom w:val="none" w:sz="0" w:space="0" w:color="auto"/>
            <w:right w:val="none" w:sz="0" w:space="0" w:color="auto"/>
          </w:divBdr>
        </w:div>
        <w:div w:id="127482633">
          <w:marLeft w:val="374"/>
          <w:marRight w:val="0"/>
          <w:marTop w:val="28"/>
          <w:marBottom w:val="0"/>
          <w:divBdr>
            <w:top w:val="none" w:sz="0" w:space="0" w:color="auto"/>
            <w:left w:val="none" w:sz="0" w:space="0" w:color="auto"/>
            <w:bottom w:val="none" w:sz="0" w:space="0" w:color="auto"/>
            <w:right w:val="none" w:sz="0" w:space="0" w:color="auto"/>
          </w:divBdr>
        </w:div>
        <w:div w:id="343018039">
          <w:marLeft w:val="374"/>
          <w:marRight w:val="0"/>
          <w:marTop w:val="28"/>
          <w:marBottom w:val="0"/>
          <w:divBdr>
            <w:top w:val="none" w:sz="0" w:space="0" w:color="auto"/>
            <w:left w:val="none" w:sz="0" w:space="0" w:color="auto"/>
            <w:bottom w:val="none" w:sz="0" w:space="0" w:color="auto"/>
            <w:right w:val="none" w:sz="0" w:space="0" w:color="auto"/>
          </w:divBdr>
        </w:div>
        <w:div w:id="1427119469">
          <w:marLeft w:val="374"/>
          <w:marRight w:val="0"/>
          <w:marTop w:val="28"/>
          <w:marBottom w:val="0"/>
          <w:divBdr>
            <w:top w:val="none" w:sz="0" w:space="0" w:color="auto"/>
            <w:left w:val="none" w:sz="0" w:space="0" w:color="auto"/>
            <w:bottom w:val="none" w:sz="0" w:space="0" w:color="auto"/>
            <w:right w:val="none" w:sz="0" w:space="0" w:color="auto"/>
          </w:divBdr>
        </w:div>
        <w:div w:id="1553804485">
          <w:marLeft w:val="374"/>
          <w:marRight w:val="0"/>
          <w:marTop w:val="28"/>
          <w:marBottom w:val="0"/>
          <w:divBdr>
            <w:top w:val="none" w:sz="0" w:space="0" w:color="auto"/>
            <w:left w:val="none" w:sz="0" w:space="0" w:color="auto"/>
            <w:bottom w:val="none" w:sz="0" w:space="0" w:color="auto"/>
            <w:right w:val="none" w:sz="0" w:space="0" w:color="auto"/>
          </w:divBdr>
        </w:div>
        <w:div w:id="1595741284">
          <w:marLeft w:val="374"/>
          <w:marRight w:val="0"/>
          <w:marTop w:val="28"/>
          <w:marBottom w:val="0"/>
          <w:divBdr>
            <w:top w:val="none" w:sz="0" w:space="0" w:color="auto"/>
            <w:left w:val="none" w:sz="0" w:space="0" w:color="auto"/>
            <w:bottom w:val="none" w:sz="0" w:space="0" w:color="auto"/>
            <w:right w:val="none" w:sz="0" w:space="0" w:color="auto"/>
          </w:divBdr>
        </w:div>
      </w:divsChild>
    </w:div>
    <w:div w:id="1792935134">
      <w:bodyDiv w:val="1"/>
      <w:marLeft w:val="0"/>
      <w:marRight w:val="0"/>
      <w:marTop w:val="0"/>
      <w:marBottom w:val="0"/>
      <w:divBdr>
        <w:top w:val="none" w:sz="0" w:space="0" w:color="auto"/>
        <w:left w:val="none" w:sz="0" w:space="0" w:color="auto"/>
        <w:bottom w:val="none" w:sz="0" w:space="0" w:color="auto"/>
        <w:right w:val="none" w:sz="0" w:space="0" w:color="auto"/>
      </w:divBdr>
    </w:div>
    <w:div w:id="1818499373">
      <w:bodyDiv w:val="1"/>
      <w:marLeft w:val="0"/>
      <w:marRight w:val="0"/>
      <w:marTop w:val="0"/>
      <w:marBottom w:val="0"/>
      <w:divBdr>
        <w:top w:val="none" w:sz="0" w:space="0" w:color="auto"/>
        <w:left w:val="none" w:sz="0" w:space="0" w:color="auto"/>
        <w:bottom w:val="none" w:sz="0" w:space="0" w:color="auto"/>
        <w:right w:val="none" w:sz="0" w:space="0" w:color="auto"/>
      </w:divBdr>
    </w:div>
    <w:div w:id="1875726039">
      <w:bodyDiv w:val="1"/>
      <w:marLeft w:val="0"/>
      <w:marRight w:val="0"/>
      <w:marTop w:val="0"/>
      <w:marBottom w:val="0"/>
      <w:divBdr>
        <w:top w:val="none" w:sz="0" w:space="0" w:color="auto"/>
        <w:left w:val="none" w:sz="0" w:space="0" w:color="auto"/>
        <w:bottom w:val="none" w:sz="0" w:space="0" w:color="auto"/>
        <w:right w:val="none" w:sz="0" w:space="0" w:color="auto"/>
      </w:divBdr>
    </w:div>
    <w:div w:id="1983271292">
      <w:bodyDiv w:val="1"/>
      <w:marLeft w:val="0"/>
      <w:marRight w:val="0"/>
      <w:marTop w:val="0"/>
      <w:marBottom w:val="0"/>
      <w:divBdr>
        <w:top w:val="none" w:sz="0" w:space="0" w:color="auto"/>
        <w:left w:val="none" w:sz="0" w:space="0" w:color="auto"/>
        <w:bottom w:val="none" w:sz="0" w:space="0" w:color="auto"/>
        <w:right w:val="none" w:sz="0" w:space="0" w:color="auto"/>
      </w:divBdr>
      <w:divsChild>
        <w:div w:id="1178618124">
          <w:marLeft w:val="821"/>
          <w:marRight w:val="0"/>
          <w:marTop w:val="28"/>
          <w:marBottom w:val="0"/>
          <w:divBdr>
            <w:top w:val="none" w:sz="0" w:space="0" w:color="auto"/>
            <w:left w:val="none" w:sz="0" w:space="0" w:color="auto"/>
            <w:bottom w:val="none" w:sz="0" w:space="0" w:color="auto"/>
            <w:right w:val="none" w:sz="0" w:space="0" w:color="auto"/>
          </w:divBdr>
        </w:div>
        <w:div w:id="1194926342">
          <w:marLeft w:val="821"/>
          <w:marRight w:val="0"/>
          <w:marTop w:val="28"/>
          <w:marBottom w:val="0"/>
          <w:divBdr>
            <w:top w:val="none" w:sz="0" w:space="0" w:color="auto"/>
            <w:left w:val="none" w:sz="0" w:space="0" w:color="auto"/>
            <w:bottom w:val="none" w:sz="0" w:space="0" w:color="auto"/>
            <w:right w:val="none" w:sz="0" w:space="0" w:color="auto"/>
          </w:divBdr>
        </w:div>
        <w:div w:id="1710643064">
          <w:marLeft w:val="374"/>
          <w:marRight w:val="0"/>
          <w:marTop w:val="28"/>
          <w:marBottom w:val="0"/>
          <w:divBdr>
            <w:top w:val="none" w:sz="0" w:space="0" w:color="auto"/>
            <w:left w:val="none" w:sz="0" w:space="0" w:color="auto"/>
            <w:bottom w:val="none" w:sz="0" w:space="0" w:color="auto"/>
            <w:right w:val="none" w:sz="0" w:space="0" w:color="auto"/>
          </w:divBdr>
        </w:div>
        <w:div w:id="1778255134">
          <w:marLeft w:val="1267"/>
          <w:marRight w:val="0"/>
          <w:marTop w:val="28"/>
          <w:marBottom w:val="0"/>
          <w:divBdr>
            <w:top w:val="none" w:sz="0" w:space="0" w:color="auto"/>
            <w:left w:val="none" w:sz="0" w:space="0" w:color="auto"/>
            <w:bottom w:val="none" w:sz="0" w:space="0" w:color="auto"/>
            <w:right w:val="none" w:sz="0" w:space="0" w:color="auto"/>
          </w:divBdr>
        </w:div>
        <w:div w:id="1823810068">
          <w:marLeft w:val="821"/>
          <w:marRight w:val="0"/>
          <w:marTop w:val="28"/>
          <w:marBottom w:val="0"/>
          <w:divBdr>
            <w:top w:val="none" w:sz="0" w:space="0" w:color="auto"/>
            <w:left w:val="none" w:sz="0" w:space="0" w:color="auto"/>
            <w:bottom w:val="none" w:sz="0" w:space="0" w:color="auto"/>
            <w:right w:val="none" w:sz="0" w:space="0" w:color="auto"/>
          </w:divBdr>
        </w:div>
      </w:divsChild>
    </w:div>
    <w:div w:id="2035576661">
      <w:bodyDiv w:val="1"/>
      <w:marLeft w:val="0"/>
      <w:marRight w:val="0"/>
      <w:marTop w:val="0"/>
      <w:marBottom w:val="0"/>
      <w:divBdr>
        <w:top w:val="none" w:sz="0" w:space="0" w:color="auto"/>
        <w:left w:val="none" w:sz="0" w:space="0" w:color="auto"/>
        <w:bottom w:val="none" w:sz="0" w:space="0" w:color="auto"/>
        <w:right w:val="none" w:sz="0" w:space="0" w:color="auto"/>
      </w:divBdr>
      <w:divsChild>
        <w:div w:id="747003520">
          <w:marLeft w:val="979"/>
          <w:marRight w:val="0"/>
          <w:marTop w:val="28"/>
          <w:marBottom w:val="0"/>
          <w:divBdr>
            <w:top w:val="none" w:sz="0" w:space="0" w:color="auto"/>
            <w:left w:val="none" w:sz="0" w:space="0" w:color="auto"/>
            <w:bottom w:val="none" w:sz="0" w:space="0" w:color="auto"/>
            <w:right w:val="none" w:sz="0" w:space="0" w:color="auto"/>
          </w:divBdr>
        </w:div>
        <w:div w:id="763915304">
          <w:marLeft w:val="374"/>
          <w:marRight w:val="0"/>
          <w:marTop w:val="28"/>
          <w:marBottom w:val="0"/>
          <w:divBdr>
            <w:top w:val="none" w:sz="0" w:space="0" w:color="auto"/>
            <w:left w:val="none" w:sz="0" w:space="0" w:color="auto"/>
            <w:bottom w:val="none" w:sz="0" w:space="0" w:color="auto"/>
            <w:right w:val="none" w:sz="0" w:space="0" w:color="auto"/>
          </w:divBdr>
        </w:div>
        <w:div w:id="1465850918">
          <w:marLeft w:val="547"/>
          <w:marRight w:val="0"/>
          <w:marTop w:val="28"/>
          <w:marBottom w:val="0"/>
          <w:divBdr>
            <w:top w:val="none" w:sz="0" w:space="0" w:color="auto"/>
            <w:left w:val="none" w:sz="0" w:space="0" w:color="auto"/>
            <w:bottom w:val="none" w:sz="0" w:space="0" w:color="auto"/>
            <w:right w:val="none" w:sz="0" w:space="0" w:color="auto"/>
          </w:divBdr>
        </w:div>
        <w:div w:id="1474102738">
          <w:marLeft w:val="547"/>
          <w:marRight w:val="0"/>
          <w:marTop w:val="28"/>
          <w:marBottom w:val="0"/>
          <w:divBdr>
            <w:top w:val="none" w:sz="0" w:space="0" w:color="auto"/>
            <w:left w:val="none" w:sz="0" w:space="0" w:color="auto"/>
            <w:bottom w:val="none" w:sz="0" w:space="0" w:color="auto"/>
            <w:right w:val="none" w:sz="0" w:space="0" w:color="auto"/>
          </w:divBdr>
        </w:div>
        <w:div w:id="1874683722">
          <w:marLeft w:val="979"/>
          <w:marRight w:val="0"/>
          <w:marTop w:val="28"/>
          <w:marBottom w:val="0"/>
          <w:divBdr>
            <w:top w:val="none" w:sz="0" w:space="0" w:color="auto"/>
            <w:left w:val="none" w:sz="0" w:space="0" w:color="auto"/>
            <w:bottom w:val="none" w:sz="0" w:space="0" w:color="auto"/>
            <w:right w:val="none" w:sz="0" w:space="0" w:color="auto"/>
          </w:divBdr>
        </w:div>
        <w:div w:id="1948846871">
          <w:marLeft w:val="547"/>
          <w:marRight w:val="0"/>
          <w:marTop w:val="28"/>
          <w:marBottom w:val="0"/>
          <w:divBdr>
            <w:top w:val="none" w:sz="0" w:space="0" w:color="auto"/>
            <w:left w:val="none" w:sz="0" w:space="0" w:color="auto"/>
            <w:bottom w:val="none" w:sz="0" w:space="0" w:color="auto"/>
            <w:right w:val="none" w:sz="0" w:space="0" w:color="auto"/>
          </w:divBdr>
        </w:div>
      </w:divsChild>
    </w:div>
    <w:div w:id="2046321244">
      <w:bodyDiv w:val="1"/>
      <w:marLeft w:val="0"/>
      <w:marRight w:val="0"/>
      <w:marTop w:val="0"/>
      <w:marBottom w:val="0"/>
      <w:divBdr>
        <w:top w:val="none" w:sz="0" w:space="0" w:color="auto"/>
        <w:left w:val="none" w:sz="0" w:space="0" w:color="auto"/>
        <w:bottom w:val="none" w:sz="0" w:space="0" w:color="auto"/>
        <w:right w:val="none" w:sz="0" w:space="0" w:color="auto"/>
      </w:divBdr>
      <w:divsChild>
        <w:div w:id="372734851">
          <w:marLeft w:val="1440"/>
          <w:marRight w:val="0"/>
          <w:marTop w:val="0"/>
          <w:marBottom w:val="0"/>
          <w:divBdr>
            <w:top w:val="none" w:sz="0" w:space="0" w:color="auto"/>
            <w:left w:val="none" w:sz="0" w:space="0" w:color="auto"/>
            <w:bottom w:val="none" w:sz="0" w:space="0" w:color="auto"/>
            <w:right w:val="none" w:sz="0" w:space="0" w:color="auto"/>
          </w:divBdr>
        </w:div>
        <w:div w:id="1181237626">
          <w:marLeft w:val="1440"/>
          <w:marRight w:val="0"/>
          <w:marTop w:val="0"/>
          <w:marBottom w:val="0"/>
          <w:divBdr>
            <w:top w:val="none" w:sz="0" w:space="0" w:color="auto"/>
            <w:left w:val="none" w:sz="0" w:space="0" w:color="auto"/>
            <w:bottom w:val="none" w:sz="0" w:space="0" w:color="auto"/>
            <w:right w:val="none" w:sz="0" w:space="0" w:color="auto"/>
          </w:divBdr>
        </w:div>
        <w:div w:id="193130968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dd.wolfe@csun.edu" TargetMode="External"/><Relationship Id="rId18" Type="http://schemas.openxmlformats.org/officeDocument/2006/relationships/hyperlink" Target="http://www-admn.csun.edu/ohrs/solar/ptf_ase_modules/ptf_users_guide_20090803.doc" TargetMode="External"/><Relationship Id="rId26" Type="http://schemas.openxmlformats.org/officeDocument/2006/relationships/hyperlink" Target="http://www.csun.edu/faculty-affairs/student-employees" TargetMode="External"/><Relationship Id="rId3" Type="http://schemas.openxmlformats.org/officeDocument/2006/relationships/styles" Target="styles.xml"/><Relationship Id="rId21" Type="http://schemas.openxmlformats.org/officeDocument/2006/relationships/hyperlink" Target="http://www-admn.csun.edu/ohrs/solar/index.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sun.edu/hr/new-employees" TargetMode="External"/><Relationship Id="rId17" Type="http://schemas.openxmlformats.org/officeDocument/2006/relationships/hyperlink" Target="http://www.csun.edu/benefits" TargetMode="External"/><Relationship Id="rId25" Type="http://schemas.openxmlformats.org/officeDocument/2006/relationships/hyperlink" Target="http://www.csun.edu/faculty-affairs/academic-student-employees-as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un.edu/faculty-affairs/forms" TargetMode="External"/><Relationship Id="rId20" Type="http://schemas.openxmlformats.org/officeDocument/2006/relationships/hyperlink" Target="http://www-admn.csun.edu/ohrs/solar/ptf_ase_modules/ptf_quick_guide_APPRV_20090803.doc"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hr/academic-personnel" TargetMode="External"/><Relationship Id="rId24" Type="http://schemas.openxmlformats.org/officeDocument/2006/relationships/image" Target="media/image2.emf"/><Relationship Id="rId32" Type="http://schemas.openxmlformats.org/officeDocument/2006/relationships/hyperlink" Target="mailto:Joe.Medina@csun.edu" TargetMode="External"/><Relationship Id="rId5" Type="http://schemas.openxmlformats.org/officeDocument/2006/relationships/webSettings" Target="webSettings.xml"/><Relationship Id="rId15" Type="http://schemas.openxmlformats.org/officeDocument/2006/relationships/hyperlink" Target="mailto:Kristina.serrano@csun.edu" TargetMode="External"/><Relationship Id="rId23" Type="http://schemas.openxmlformats.org/officeDocument/2006/relationships/hyperlink" Target="http://www.csun.edu/payroll" TargetMode="External"/><Relationship Id="rId28" Type="http://schemas.openxmlformats.org/officeDocument/2006/relationships/hyperlink" Target="http://www.csun.edu/hr/hr-toolkit" TargetMode="External"/><Relationship Id="rId36" Type="http://schemas.openxmlformats.org/officeDocument/2006/relationships/theme" Target="theme/theme1.xml"/><Relationship Id="rId10" Type="http://schemas.openxmlformats.org/officeDocument/2006/relationships/hyperlink" Target="http://www.csun.edu/hr/academic-personnel" TargetMode="External"/><Relationship Id="rId19" Type="http://schemas.openxmlformats.org/officeDocument/2006/relationships/hyperlink" Target="http://www-admn.csun.edu/ohrs/solar/ptf_ase_modules/ptf_quick_guide_ENTRY_20090803.doc"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Kristina.serrano@csun.edu" TargetMode="External"/><Relationship Id="rId22" Type="http://schemas.openxmlformats.org/officeDocument/2006/relationships/hyperlink" Target="http://www.calstate.edu/HRAdm/SalarySchedule/salary.aspx" TargetMode="External"/><Relationship Id="rId27" Type="http://schemas.openxmlformats.org/officeDocument/2006/relationships/hyperlink" Target="http://www.calstate.edu/HRAdm/pdf2003/TL-SA2003-03.pdf" TargetMode="External"/><Relationship Id="rId30" Type="http://schemas.openxmlformats.org/officeDocument/2006/relationships/hyperlink" Target="http://www.csun.edu/hr/hr-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1872-58C8-493E-B289-24DAF17F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8030</Words>
  <Characters>45773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Fall_2010_HR_Academic_Personnel_Processing_Guide</vt:lpstr>
    </vt:vector>
  </TitlesOfParts>
  <Company>Faculty Affairs/CSUN</Company>
  <LinksUpToDate>false</LinksUpToDate>
  <CharactersWithSpaces>53696</CharactersWithSpaces>
  <SharedDoc>false</SharedDoc>
  <HLinks>
    <vt:vector size="402" baseType="variant">
      <vt:variant>
        <vt:i4>4653114</vt:i4>
      </vt:variant>
      <vt:variant>
        <vt:i4>333</vt:i4>
      </vt:variant>
      <vt:variant>
        <vt:i4>0</vt:i4>
      </vt:variant>
      <vt:variant>
        <vt:i4>5</vt:i4>
      </vt:variant>
      <vt:variant>
        <vt:lpwstr>mailto:Joe.Medina@csun.edu</vt:lpwstr>
      </vt:variant>
      <vt:variant>
        <vt:lpwstr/>
      </vt:variant>
      <vt:variant>
        <vt:i4>5898285</vt:i4>
      </vt:variant>
      <vt:variant>
        <vt:i4>330</vt:i4>
      </vt:variant>
      <vt:variant>
        <vt:i4>0</vt:i4>
      </vt:variant>
      <vt:variant>
        <vt:i4>5</vt:i4>
      </vt:variant>
      <vt:variant>
        <vt:lpwstr>mailto:Bobbi.Vanevery@csun.edu</vt:lpwstr>
      </vt:variant>
      <vt:variant>
        <vt:lpwstr/>
      </vt:variant>
      <vt:variant>
        <vt:i4>327704</vt:i4>
      </vt:variant>
      <vt:variant>
        <vt:i4>327</vt:i4>
      </vt:variant>
      <vt:variant>
        <vt:i4>0</vt:i4>
      </vt:variant>
      <vt:variant>
        <vt:i4>5</vt:i4>
      </vt:variant>
      <vt:variant>
        <vt:lpwstr>http://www.csun.edu/hr/hr-toolkit</vt:lpwstr>
      </vt:variant>
      <vt:variant>
        <vt:lpwstr/>
      </vt:variant>
      <vt:variant>
        <vt:i4>327704</vt:i4>
      </vt:variant>
      <vt:variant>
        <vt:i4>324</vt:i4>
      </vt:variant>
      <vt:variant>
        <vt:i4>0</vt:i4>
      </vt:variant>
      <vt:variant>
        <vt:i4>5</vt:i4>
      </vt:variant>
      <vt:variant>
        <vt:lpwstr>http://www.csun.edu/hr/hr-toolkit</vt:lpwstr>
      </vt:variant>
      <vt:variant>
        <vt:lpwstr/>
      </vt:variant>
      <vt:variant>
        <vt:i4>2359398</vt:i4>
      </vt:variant>
      <vt:variant>
        <vt:i4>321</vt:i4>
      </vt:variant>
      <vt:variant>
        <vt:i4>0</vt:i4>
      </vt:variant>
      <vt:variant>
        <vt:i4>5</vt:i4>
      </vt:variant>
      <vt:variant>
        <vt:lpwstr>http://www.calstate.edu/HRAdm/pdf2003/TL-SA2003-03.pdf</vt:lpwstr>
      </vt:variant>
      <vt:variant>
        <vt:lpwstr/>
      </vt:variant>
      <vt:variant>
        <vt:i4>65624</vt:i4>
      </vt:variant>
      <vt:variant>
        <vt:i4>318</vt:i4>
      </vt:variant>
      <vt:variant>
        <vt:i4>0</vt:i4>
      </vt:variant>
      <vt:variant>
        <vt:i4>5</vt:i4>
      </vt:variant>
      <vt:variant>
        <vt:lpwstr>http://www.csun.edu/faculty-affairs/student-employees</vt:lpwstr>
      </vt:variant>
      <vt:variant>
        <vt:lpwstr/>
      </vt:variant>
      <vt:variant>
        <vt:i4>3735649</vt:i4>
      </vt:variant>
      <vt:variant>
        <vt:i4>315</vt:i4>
      </vt:variant>
      <vt:variant>
        <vt:i4>0</vt:i4>
      </vt:variant>
      <vt:variant>
        <vt:i4>5</vt:i4>
      </vt:variant>
      <vt:variant>
        <vt:lpwstr>http://www.csun.edu/faculty-affairs/academic-student-employees-ase</vt:lpwstr>
      </vt:variant>
      <vt:variant>
        <vt:lpwstr/>
      </vt:variant>
      <vt:variant>
        <vt:i4>2555963</vt:i4>
      </vt:variant>
      <vt:variant>
        <vt:i4>312</vt:i4>
      </vt:variant>
      <vt:variant>
        <vt:i4>0</vt:i4>
      </vt:variant>
      <vt:variant>
        <vt:i4>5</vt:i4>
      </vt:variant>
      <vt:variant>
        <vt:lpwstr>http://www.csun.edu/payroll</vt:lpwstr>
      </vt:variant>
      <vt:variant>
        <vt:lpwstr/>
      </vt:variant>
      <vt:variant>
        <vt:i4>6225931</vt:i4>
      </vt:variant>
      <vt:variant>
        <vt:i4>309</vt:i4>
      </vt:variant>
      <vt:variant>
        <vt:i4>0</vt:i4>
      </vt:variant>
      <vt:variant>
        <vt:i4>5</vt:i4>
      </vt:variant>
      <vt:variant>
        <vt:lpwstr>http://www.calstate.edu/HRAdm/SalarySchedule/salary.aspx</vt:lpwstr>
      </vt:variant>
      <vt:variant>
        <vt:lpwstr/>
      </vt:variant>
      <vt:variant>
        <vt:i4>3276849</vt:i4>
      </vt:variant>
      <vt:variant>
        <vt:i4>306</vt:i4>
      </vt:variant>
      <vt:variant>
        <vt:i4>0</vt:i4>
      </vt:variant>
      <vt:variant>
        <vt:i4>5</vt:i4>
      </vt:variant>
      <vt:variant>
        <vt:lpwstr>http://www-admn.csun.edu/ohrs/solar/index.htm</vt:lpwstr>
      </vt:variant>
      <vt:variant>
        <vt:lpwstr>ptf</vt:lpwstr>
      </vt:variant>
      <vt:variant>
        <vt:i4>3407986</vt:i4>
      </vt:variant>
      <vt:variant>
        <vt:i4>303</vt:i4>
      </vt:variant>
      <vt:variant>
        <vt:i4>0</vt:i4>
      </vt:variant>
      <vt:variant>
        <vt:i4>5</vt:i4>
      </vt:variant>
      <vt:variant>
        <vt:lpwstr>http://www-admn.csun.edu/ohrs/solar/ptf_ase_modules/ptf_quick_guide_APPRV_20090803.doc</vt:lpwstr>
      </vt:variant>
      <vt:variant>
        <vt:lpwstr/>
      </vt:variant>
      <vt:variant>
        <vt:i4>2752637</vt:i4>
      </vt:variant>
      <vt:variant>
        <vt:i4>300</vt:i4>
      </vt:variant>
      <vt:variant>
        <vt:i4>0</vt:i4>
      </vt:variant>
      <vt:variant>
        <vt:i4>5</vt:i4>
      </vt:variant>
      <vt:variant>
        <vt:lpwstr>http://www-admn.csun.edu/ohrs/solar/ptf_ase_modules/ptf_quick_guide_ENTRY_20090803.doc</vt:lpwstr>
      </vt:variant>
      <vt:variant>
        <vt:lpwstr/>
      </vt:variant>
      <vt:variant>
        <vt:i4>8257541</vt:i4>
      </vt:variant>
      <vt:variant>
        <vt:i4>297</vt:i4>
      </vt:variant>
      <vt:variant>
        <vt:i4>0</vt:i4>
      </vt:variant>
      <vt:variant>
        <vt:i4>5</vt:i4>
      </vt:variant>
      <vt:variant>
        <vt:lpwstr>http://www-admn.csun.edu/ohrs/solar/ptf_ase_modules/ptf_users_guide_20090803.doc</vt:lpwstr>
      </vt:variant>
      <vt:variant>
        <vt:lpwstr/>
      </vt:variant>
      <vt:variant>
        <vt:i4>4325443</vt:i4>
      </vt:variant>
      <vt:variant>
        <vt:i4>294</vt:i4>
      </vt:variant>
      <vt:variant>
        <vt:i4>0</vt:i4>
      </vt:variant>
      <vt:variant>
        <vt:i4>5</vt:i4>
      </vt:variant>
      <vt:variant>
        <vt:lpwstr>http://www.csun.edu/benefits</vt:lpwstr>
      </vt:variant>
      <vt:variant>
        <vt:lpwstr/>
      </vt:variant>
      <vt:variant>
        <vt:i4>5046340</vt:i4>
      </vt:variant>
      <vt:variant>
        <vt:i4>291</vt:i4>
      </vt:variant>
      <vt:variant>
        <vt:i4>0</vt:i4>
      </vt:variant>
      <vt:variant>
        <vt:i4>5</vt:i4>
      </vt:variant>
      <vt:variant>
        <vt:lpwstr>http://www.csun.edu/faculty-affairs/forms</vt:lpwstr>
      </vt:variant>
      <vt:variant>
        <vt:lpwstr/>
      </vt:variant>
      <vt:variant>
        <vt:i4>7733267</vt:i4>
      </vt:variant>
      <vt:variant>
        <vt:i4>288</vt:i4>
      </vt:variant>
      <vt:variant>
        <vt:i4>0</vt:i4>
      </vt:variant>
      <vt:variant>
        <vt:i4>5</vt:i4>
      </vt:variant>
      <vt:variant>
        <vt:lpwstr>mailto:Elbi.Magana@csun.edu</vt:lpwstr>
      </vt:variant>
      <vt:variant>
        <vt:lpwstr/>
      </vt:variant>
      <vt:variant>
        <vt:i4>7733267</vt:i4>
      </vt:variant>
      <vt:variant>
        <vt:i4>285</vt:i4>
      </vt:variant>
      <vt:variant>
        <vt:i4>0</vt:i4>
      </vt:variant>
      <vt:variant>
        <vt:i4>5</vt:i4>
      </vt:variant>
      <vt:variant>
        <vt:lpwstr>mailto:Elbi.Magana@csun.edu</vt:lpwstr>
      </vt:variant>
      <vt:variant>
        <vt:lpwstr/>
      </vt:variant>
      <vt:variant>
        <vt:i4>1572963</vt:i4>
      </vt:variant>
      <vt:variant>
        <vt:i4>282</vt:i4>
      </vt:variant>
      <vt:variant>
        <vt:i4>0</vt:i4>
      </vt:variant>
      <vt:variant>
        <vt:i4>5</vt:i4>
      </vt:variant>
      <vt:variant>
        <vt:lpwstr>mailto:todd.wolfe@csun.edu</vt:lpwstr>
      </vt:variant>
      <vt:variant>
        <vt:lpwstr/>
      </vt:variant>
      <vt:variant>
        <vt:i4>5832782</vt:i4>
      </vt:variant>
      <vt:variant>
        <vt:i4>279</vt:i4>
      </vt:variant>
      <vt:variant>
        <vt:i4>0</vt:i4>
      </vt:variant>
      <vt:variant>
        <vt:i4>5</vt:i4>
      </vt:variant>
      <vt:variant>
        <vt:lpwstr>http://www.csun.edu/sites/default/files/newempl.html</vt:lpwstr>
      </vt:variant>
      <vt:variant>
        <vt:lpwstr/>
      </vt:variant>
      <vt:variant>
        <vt:i4>4522006</vt:i4>
      </vt:variant>
      <vt:variant>
        <vt:i4>276</vt:i4>
      </vt:variant>
      <vt:variant>
        <vt:i4>0</vt:i4>
      </vt:variant>
      <vt:variant>
        <vt:i4>5</vt:i4>
      </vt:variant>
      <vt:variant>
        <vt:lpwstr>http://www.csun.edu/sites/default/files/sc1.docx</vt:lpwstr>
      </vt:variant>
      <vt:variant>
        <vt:lpwstr/>
      </vt:variant>
      <vt:variant>
        <vt:i4>3473443</vt:i4>
      </vt:variant>
      <vt:variant>
        <vt:i4>273</vt:i4>
      </vt:variant>
      <vt:variant>
        <vt:i4>0</vt:i4>
      </vt:variant>
      <vt:variant>
        <vt:i4>5</vt:i4>
      </vt:variant>
      <vt:variant>
        <vt:lpwstr>http://www.csun.edu/sites/default/files/newempl.htm</vt:lpwstr>
      </vt:variant>
      <vt:variant>
        <vt:lpwstr/>
      </vt:variant>
      <vt:variant>
        <vt:i4>1638462</vt:i4>
      </vt:variant>
      <vt:variant>
        <vt:i4>266</vt:i4>
      </vt:variant>
      <vt:variant>
        <vt:i4>0</vt:i4>
      </vt:variant>
      <vt:variant>
        <vt:i4>5</vt:i4>
      </vt:variant>
      <vt:variant>
        <vt:lpwstr/>
      </vt:variant>
      <vt:variant>
        <vt:lpwstr>_Toc395111978</vt:lpwstr>
      </vt:variant>
      <vt:variant>
        <vt:i4>1638462</vt:i4>
      </vt:variant>
      <vt:variant>
        <vt:i4>260</vt:i4>
      </vt:variant>
      <vt:variant>
        <vt:i4>0</vt:i4>
      </vt:variant>
      <vt:variant>
        <vt:i4>5</vt:i4>
      </vt:variant>
      <vt:variant>
        <vt:lpwstr/>
      </vt:variant>
      <vt:variant>
        <vt:lpwstr>_Toc395111977</vt:lpwstr>
      </vt:variant>
      <vt:variant>
        <vt:i4>1638462</vt:i4>
      </vt:variant>
      <vt:variant>
        <vt:i4>254</vt:i4>
      </vt:variant>
      <vt:variant>
        <vt:i4>0</vt:i4>
      </vt:variant>
      <vt:variant>
        <vt:i4>5</vt:i4>
      </vt:variant>
      <vt:variant>
        <vt:lpwstr/>
      </vt:variant>
      <vt:variant>
        <vt:lpwstr>_Toc395111976</vt:lpwstr>
      </vt:variant>
      <vt:variant>
        <vt:i4>1638462</vt:i4>
      </vt:variant>
      <vt:variant>
        <vt:i4>248</vt:i4>
      </vt:variant>
      <vt:variant>
        <vt:i4>0</vt:i4>
      </vt:variant>
      <vt:variant>
        <vt:i4>5</vt:i4>
      </vt:variant>
      <vt:variant>
        <vt:lpwstr/>
      </vt:variant>
      <vt:variant>
        <vt:lpwstr>_Toc395111975</vt:lpwstr>
      </vt:variant>
      <vt:variant>
        <vt:i4>1638462</vt:i4>
      </vt:variant>
      <vt:variant>
        <vt:i4>242</vt:i4>
      </vt:variant>
      <vt:variant>
        <vt:i4>0</vt:i4>
      </vt:variant>
      <vt:variant>
        <vt:i4>5</vt:i4>
      </vt:variant>
      <vt:variant>
        <vt:lpwstr/>
      </vt:variant>
      <vt:variant>
        <vt:lpwstr>_Toc395111974</vt:lpwstr>
      </vt:variant>
      <vt:variant>
        <vt:i4>1638462</vt:i4>
      </vt:variant>
      <vt:variant>
        <vt:i4>236</vt:i4>
      </vt:variant>
      <vt:variant>
        <vt:i4>0</vt:i4>
      </vt:variant>
      <vt:variant>
        <vt:i4>5</vt:i4>
      </vt:variant>
      <vt:variant>
        <vt:lpwstr/>
      </vt:variant>
      <vt:variant>
        <vt:lpwstr>_Toc395111973</vt:lpwstr>
      </vt:variant>
      <vt:variant>
        <vt:i4>1572926</vt:i4>
      </vt:variant>
      <vt:variant>
        <vt:i4>230</vt:i4>
      </vt:variant>
      <vt:variant>
        <vt:i4>0</vt:i4>
      </vt:variant>
      <vt:variant>
        <vt:i4>5</vt:i4>
      </vt:variant>
      <vt:variant>
        <vt:lpwstr/>
      </vt:variant>
      <vt:variant>
        <vt:lpwstr>_Toc395111969</vt:lpwstr>
      </vt:variant>
      <vt:variant>
        <vt:i4>1572926</vt:i4>
      </vt:variant>
      <vt:variant>
        <vt:i4>224</vt:i4>
      </vt:variant>
      <vt:variant>
        <vt:i4>0</vt:i4>
      </vt:variant>
      <vt:variant>
        <vt:i4>5</vt:i4>
      </vt:variant>
      <vt:variant>
        <vt:lpwstr/>
      </vt:variant>
      <vt:variant>
        <vt:lpwstr>_Toc395111968</vt:lpwstr>
      </vt:variant>
      <vt:variant>
        <vt:i4>1572926</vt:i4>
      </vt:variant>
      <vt:variant>
        <vt:i4>218</vt:i4>
      </vt:variant>
      <vt:variant>
        <vt:i4>0</vt:i4>
      </vt:variant>
      <vt:variant>
        <vt:i4>5</vt:i4>
      </vt:variant>
      <vt:variant>
        <vt:lpwstr/>
      </vt:variant>
      <vt:variant>
        <vt:lpwstr>_Toc395111967</vt:lpwstr>
      </vt:variant>
      <vt:variant>
        <vt:i4>1572926</vt:i4>
      </vt:variant>
      <vt:variant>
        <vt:i4>212</vt:i4>
      </vt:variant>
      <vt:variant>
        <vt:i4>0</vt:i4>
      </vt:variant>
      <vt:variant>
        <vt:i4>5</vt:i4>
      </vt:variant>
      <vt:variant>
        <vt:lpwstr/>
      </vt:variant>
      <vt:variant>
        <vt:lpwstr>_Toc395111966</vt:lpwstr>
      </vt:variant>
      <vt:variant>
        <vt:i4>1572926</vt:i4>
      </vt:variant>
      <vt:variant>
        <vt:i4>206</vt:i4>
      </vt:variant>
      <vt:variant>
        <vt:i4>0</vt:i4>
      </vt:variant>
      <vt:variant>
        <vt:i4>5</vt:i4>
      </vt:variant>
      <vt:variant>
        <vt:lpwstr/>
      </vt:variant>
      <vt:variant>
        <vt:lpwstr>_Toc395111965</vt:lpwstr>
      </vt:variant>
      <vt:variant>
        <vt:i4>1572926</vt:i4>
      </vt:variant>
      <vt:variant>
        <vt:i4>200</vt:i4>
      </vt:variant>
      <vt:variant>
        <vt:i4>0</vt:i4>
      </vt:variant>
      <vt:variant>
        <vt:i4>5</vt:i4>
      </vt:variant>
      <vt:variant>
        <vt:lpwstr/>
      </vt:variant>
      <vt:variant>
        <vt:lpwstr>_Toc395111964</vt:lpwstr>
      </vt:variant>
      <vt:variant>
        <vt:i4>1572926</vt:i4>
      </vt:variant>
      <vt:variant>
        <vt:i4>194</vt:i4>
      </vt:variant>
      <vt:variant>
        <vt:i4>0</vt:i4>
      </vt:variant>
      <vt:variant>
        <vt:i4>5</vt:i4>
      </vt:variant>
      <vt:variant>
        <vt:lpwstr/>
      </vt:variant>
      <vt:variant>
        <vt:lpwstr>_Toc395111963</vt:lpwstr>
      </vt:variant>
      <vt:variant>
        <vt:i4>1572926</vt:i4>
      </vt:variant>
      <vt:variant>
        <vt:i4>188</vt:i4>
      </vt:variant>
      <vt:variant>
        <vt:i4>0</vt:i4>
      </vt:variant>
      <vt:variant>
        <vt:i4>5</vt:i4>
      </vt:variant>
      <vt:variant>
        <vt:lpwstr/>
      </vt:variant>
      <vt:variant>
        <vt:lpwstr>_Toc395111962</vt:lpwstr>
      </vt:variant>
      <vt:variant>
        <vt:i4>1572926</vt:i4>
      </vt:variant>
      <vt:variant>
        <vt:i4>182</vt:i4>
      </vt:variant>
      <vt:variant>
        <vt:i4>0</vt:i4>
      </vt:variant>
      <vt:variant>
        <vt:i4>5</vt:i4>
      </vt:variant>
      <vt:variant>
        <vt:lpwstr/>
      </vt:variant>
      <vt:variant>
        <vt:lpwstr>_Toc395111961</vt:lpwstr>
      </vt:variant>
      <vt:variant>
        <vt:i4>1572926</vt:i4>
      </vt:variant>
      <vt:variant>
        <vt:i4>176</vt:i4>
      </vt:variant>
      <vt:variant>
        <vt:i4>0</vt:i4>
      </vt:variant>
      <vt:variant>
        <vt:i4>5</vt:i4>
      </vt:variant>
      <vt:variant>
        <vt:lpwstr/>
      </vt:variant>
      <vt:variant>
        <vt:lpwstr>_Toc395111960</vt:lpwstr>
      </vt:variant>
      <vt:variant>
        <vt:i4>1769534</vt:i4>
      </vt:variant>
      <vt:variant>
        <vt:i4>170</vt:i4>
      </vt:variant>
      <vt:variant>
        <vt:i4>0</vt:i4>
      </vt:variant>
      <vt:variant>
        <vt:i4>5</vt:i4>
      </vt:variant>
      <vt:variant>
        <vt:lpwstr/>
      </vt:variant>
      <vt:variant>
        <vt:lpwstr>_Toc395111959</vt:lpwstr>
      </vt:variant>
      <vt:variant>
        <vt:i4>1769534</vt:i4>
      </vt:variant>
      <vt:variant>
        <vt:i4>164</vt:i4>
      </vt:variant>
      <vt:variant>
        <vt:i4>0</vt:i4>
      </vt:variant>
      <vt:variant>
        <vt:i4>5</vt:i4>
      </vt:variant>
      <vt:variant>
        <vt:lpwstr/>
      </vt:variant>
      <vt:variant>
        <vt:lpwstr>_Toc395111958</vt:lpwstr>
      </vt:variant>
      <vt:variant>
        <vt:i4>1769534</vt:i4>
      </vt:variant>
      <vt:variant>
        <vt:i4>158</vt:i4>
      </vt:variant>
      <vt:variant>
        <vt:i4>0</vt:i4>
      </vt:variant>
      <vt:variant>
        <vt:i4>5</vt:i4>
      </vt:variant>
      <vt:variant>
        <vt:lpwstr/>
      </vt:variant>
      <vt:variant>
        <vt:lpwstr>_Toc395111957</vt:lpwstr>
      </vt:variant>
      <vt:variant>
        <vt:i4>1769534</vt:i4>
      </vt:variant>
      <vt:variant>
        <vt:i4>152</vt:i4>
      </vt:variant>
      <vt:variant>
        <vt:i4>0</vt:i4>
      </vt:variant>
      <vt:variant>
        <vt:i4>5</vt:i4>
      </vt:variant>
      <vt:variant>
        <vt:lpwstr/>
      </vt:variant>
      <vt:variant>
        <vt:lpwstr>_Toc395111956</vt:lpwstr>
      </vt:variant>
      <vt:variant>
        <vt:i4>1769534</vt:i4>
      </vt:variant>
      <vt:variant>
        <vt:i4>146</vt:i4>
      </vt:variant>
      <vt:variant>
        <vt:i4>0</vt:i4>
      </vt:variant>
      <vt:variant>
        <vt:i4>5</vt:i4>
      </vt:variant>
      <vt:variant>
        <vt:lpwstr/>
      </vt:variant>
      <vt:variant>
        <vt:lpwstr>_Toc395111955</vt:lpwstr>
      </vt:variant>
      <vt:variant>
        <vt:i4>1769534</vt:i4>
      </vt:variant>
      <vt:variant>
        <vt:i4>140</vt:i4>
      </vt:variant>
      <vt:variant>
        <vt:i4>0</vt:i4>
      </vt:variant>
      <vt:variant>
        <vt:i4>5</vt:i4>
      </vt:variant>
      <vt:variant>
        <vt:lpwstr/>
      </vt:variant>
      <vt:variant>
        <vt:lpwstr>_Toc395111954</vt:lpwstr>
      </vt:variant>
      <vt:variant>
        <vt:i4>1769534</vt:i4>
      </vt:variant>
      <vt:variant>
        <vt:i4>134</vt:i4>
      </vt:variant>
      <vt:variant>
        <vt:i4>0</vt:i4>
      </vt:variant>
      <vt:variant>
        <vt:i4>5</vt:i4>
      </vt:variant>
      <vt:variant>
        <vt:lpwstr/>
      </vt:variant>
      <vt:variant>
        <vt:lpwstr>_Toc395111953</vt:lpwstr>
      </vt:variant>
      <vt:variant>
        <vt:i4>1769534</vt:i4>
      </vt:variant>
      <vt:variant>
        <vt:i4>128</vt:i4>
      </vt:variant>
      <vt:variant>
        <vt:i4>0</vt:i4>
      </vt:variant>
      <vt:variant>
        <vt:i4>5</vt:i4>
      </vt:variant>
      <vt:variant>
        <vt:lpwstr/>
      </vt:variant>
      <vt:variant>
        <vt:lpwstr>_Toc395111952</vt:lpwstr>
      </vt:variant>
      <vt:variant>
        <vt:i4>1769534</vt:i4>
      </vt:variant>
      <vt:variant>
        <vt:i4>122</vt:i4>
      </vt:variant>
      <vt:variant>
        <vt:i4>0</vt:i4>
      </vt:variant>
      <vt:variant>
        <vt:i4>5</vt:i4>
      </vt:variant>
      <vt:variant>
        <vt:lpwstr/>
      </vt:variant>
      <vt:variant>
        <vt:lpwstr>_Toc395111951</vt:lpwstr>
      </vt:variant>
      <vt:variant>
        <vt:i4>1769534</vt:i4>
      </vt:variant>
      <vt:variant>
        <vt:i4>116</vt:i4>
      </vt:variant>
      <vt:variant>
        <vt:i4>0</vt:i4>
      </vt:variant>
      <vt:variant>
        <vt:i4>5</vt:i4>
      </vt:variant>
      <vt:variant>
        <vt:lpwstr/>
      </vt:variant>
      <vt:variant>
        <vt:lpwstr>_Toc395111950</vt:lpwstr>
      </vt:variant>
      <vt:variant>
        <vt:i4>1703998</vt:i4>
      </vt:variant>
      <vt:variant>
        <vt:i4>110</vt:i4>
      </vt:variant>
      <vt:variant>
        <vt:i4>0</vt:i4>
      </vt:variant>
      <vt:variant>
        <vt:i4>5</vt:i4>
      </vt:variant>
      <vt:variant>
        <vt:lpwstr/>
      </vt:variant>
      <vt:variant>
        <vt:lpwstr>_Toc395111949</vt:lpwstr>
      </vt:variant>
      <vt:variant>
        <vt:i4>1703998</vt:i4>
      </vt:variant>
      <vt:variant>
        <vt:i4>104</vt:i4>
      </vt:variant>
      <vt:variant>
        <vt:i4>0</vt:i4>
      </vt:variant>
      <vt:variant>
        <vt:i4>5</vt:i4>
      </vt:variant>
      <vt:variant>
        <vt:lpwstr/>
      </vt:variant>
      <vt:variant>
        <vt:lpwstr>_Toc395111948</vt:lpwstr>
      </vt:variant>
      <vt:variant>
        <vt:i4>1703998</vt:i4>
      </vt:variant>
      <vt:variant>
        <vt:i4>98</vt:i4>
      </vt:variant>
      <vt:variant>
        <vt:i4>0</vt:i4>
      </vt:variant>
      <vt:variant>
        <vt:i4>5</vt:i4>
      </vt:variant>
      <vt:variant>
        <vt:lpwstr/>
      </vt:variant>
      <vt:variant>
        <vt:lpwstr>_Toc395111947</vt:lpwstr>
      </vt:variant>
      <vt:variant>
        <vt:i4>1703998</vt:i4>
      </vt:variant>
      <vt:variant>
        <vt:i4>92</vt:i4>
      </vt:variant>
      <vt:variant>
        <vt:i4>0</vt:i4>
      </vt:variant>
      <vt:variant>
        <vt:i4>5</vt:i4>
      </vt:variant>
      <vt:variant>
        <vt:lpwstr/>
      </vt:variant>
      <vt:variant>
        <vt:lpwstr>_Toc395111946</vt:lpwstr>
      </vt:variant>
      <vt:variant>
        <vt:i4>1703998</vt:i4>
      </vt:variant>
      <vt:variant>
        <vt:i4>86</vt:i4>
      </vt:variant>
      <vt:variant>
        <vt:i4>0</vt:i4>
      </vt:variant>
      <vt:variant>
        <vt:i4>5</vt:i4>
      </vt:variant>
      <vt:variant>
        <vt:lpwstr/>
      </vt:variant>
      <vt:variant>
        <vt:lpwstr>_Toc395111945</vt:lpwstr>
      </vt:variant>
      <vt:variant>
        <vt:i4>1703998</vt:i4>
      </vt:variant>
      <vt:variant>
        <vt:i4>80</vt:i4>
      </vt:variant>
      <vt:variant>
        <vt:i4>0</vt:i4>
      </vt:variant>
      <vt:variant>
        <vt:i4>5</vt:i4>
      </vt:variant>
      <vt:variant>
        <vt:lpwstr/>
      </vt:variant>
      <vt:variant>
        <vt:lpwstr>_Toc395111944</vt:lpwstr>
      </vt:variant>
      <vt:variant>
        <vt:i4>1703998</vt:i4>
      </vt:variant>
      <vt:variant>
        <vt:i4>74</vt:i4>
      </vt:variant>
      <vt:variant>
        <vt:i4>0</vt:i4>
      </vt:variant>
      <vt:variant>
        <vt:i4>5</vt:i4>
      </vt:variant>
      <vt:variant>
        <vt:lpwstr/>
      </vt:variant>
      <vt:variant>
        <vt:lpwstr>_Toc395111943</vt:lpwstr>
      </vt:variant>
      <vt:variant>
        <vt:i4>1703998</vt:i4>
      </vt:variant>
      <vt:variant>
        <vt:i4>68</vt:i4>
      </vt:variant>
      <vt:variant>
        <vt:i4>0</vt:i4>
      </vt:variant>
      <vt:variant>
        <vt:i4>5</vt:i4>
      </vt:variant>
      <vt:variant>
        <vt:lpwstr/>
      </vt:variant>
      <vt:variant>
        <vt:lpwstr>_Toc395111942</vt:lpwstr>
      </vt:variant>
      <vt:variant>
        <vt:i4>1703998</vt:i4>
      </vt:variant>
      <vt:variant>
        <vt:i4>62</vt:i4>
      </vt:variant>
      <vt:variant>
        <vt:i4>0</vt:i4>
      </vt:variant>
      <vt:variant>
        <vt:i4>5</vt:i4>
      </vt:variant>
      <vt:variant>
        <vt:lpwstr/>
      </vt:variant>
      <vt:variant>
        <vt:lpwstr>_Toc395111941</vt:lpwstr>
      </vt:variant>
      <vt:variant>
        <vt:i4>1703998</vt:i4>
      </vt:variant>
      <vt:variant>
        <vt:i4>56</vt:i4>
      </vt:variant>
      <vt:variant>
        <vt:i4>0</vt:i4>
      </vt:variant>
      <vt:variant>
        <vt:i4>5</vt:i4>
      </vt:variant>
      <vt:variant>
        <vt:lpwstr/>
      </vt:variant>
      <vt:variant>
        <vt:lpwstr>_Toc395111940</vt:lpwstr>
      </vt:variant>
      <vt:variant>
        <vt:i4>1900606</vt:i4>
      </vt:variant>
      <vt:variant>
        <vt:i4>50</vt:i4>
      </vt:variant>
      <vt:variant>
        <vt:i4>0</vt:i4>
      </vt:variant>
      <vt:variant>
        <vt:i4>5</vt:i4>
      </vt:variant>
      <vt:variant>
        <vt:lpwstr/>
      </vt:variant>
      <vt:variant>
        <vt:lpwstr>_Toc395111939</vt:lpwstr>
      </vt:variant>
      <vt:variant>
        <vt:i4>1900606</vt:i4>
      </vt:variant>
      <vt:variant>
        <vt:i4>44</vt:i4>
      </vt:variant>
      <vt:variant>
        <vt:i4>0</vt:i4>
      </vt:variant>
      <vt:variant>
        <vt:i4>5</vt:i4>
      </vt:variant>
      <vt:variant>
        <vt:lpwstr/>
      </vt:variant>
      <vt:variant>
        <vt:lpwstr>_Toc395111938</vt:lpwstr>
      </vt:variant>
      <vt:variant>
        <vt:i4>1900606</vt:i4>
      </vt:variant>
      <vt:variant>
        <vt:i4>38</vt:i4>
      </vt:variant>
      <vt:variant>
        <vt:i4>0</vt:i4>
      </vt:variant>
      <vt:variant>
        <vt:i4>5</vt:i4>
      </vt:variant>
      <vt:variant>
        <vt:lpwstr/>
      </vt:variant>
      <vt:variant>
        <vt:lpwstr>_Toc395111937</vt:lpwstr>
      </vt:variant>
      <vt:variant>
        <vt:i4>1900606</vt:i4>
      </vt:variant>
      <vt:variant>
        <vt:i4>32</vt:i4>
      </vt:variant>
      <vt:variant>
        <vt:i4>0</vt:i4>
      </vt:variant>
      <vt:variant>
        <vt:i4>5</vt:i4>
      </vt:variant>
      <vt:variant>
        <vt:lpwstr/>
      </vt:variant>
      <vt:variant>
        <vt:lpwstr>_Toc395111936</vt:lpwstr>
      </vt:variant>
      <vt:variant>
        <vt:i4>1900606</vt:i4>
      </vt:variant>
      <vt:variant>
        <vt:i4>26</vt:i4>
      </vt:variant>
      <vt:variant>
        <vt:i4>0</vt:i4>
      </vt:variant>
      <vt:variant>
        <vt:i4>5</vt:i4>
      </vt:variant>
      <vt:variant>
        <vt:lpwstr/>
      </vt:variant>
      <vt:variant>
        <vt:lpwstr>_Toc395111935</vt:lpwstr>
      </vt:variant>
      <vt:variant>
        <vt:i4>1900606</vt:i4>
      </vt:variant>
      <vt:variant>
        <vt:i4>20</vt:i4>
      </vt:variant>
      <vt:variant>
        <vt:i4>0</vt:i4>
      </vt:variant>
      <vt:variant>
        <vt:i4>5</vt:i4>
      </vt:variant>
      <vt:variant>
        <vt:lpwstr/>
      </vt:variant>
      <vt:variant>
        <vt:lpwstr>_Toc395111934</vt:lpwstr>
      </vt:variant>
      <vt:variant>
        <vt:i4>1900606</vt:i4>
      </vt:variant>
      <vt:variant>
        <vt:i4>14</vt:i4>
      </vt:variant>
      <vt:variant>
        <vt:i4>0</vt:i4>
      </vt:variant>
      <vt:variant>
        <vt:i4>5</vt:i4>
      </vt:variant>
      <vt:variant>
        <vt:lpwstr/>
      </vt:variant>
      <vt:variant>
        <vt:lpwstr>_Toc395111933</vt:lpwstr>
      </vt:variant>
      <vt:variant>
        <vt:i4>1900606</vt:i4>
      </vt:variant>
      <vt:variant>
        <vt:i4>8</vt:i4>
      </vt:variant>
      <vt:variant>
        <vt:i4>0</vt:i4>
      </vt:variant>
      <vt:variant>
        <vt:i4>5</vt:i4>
      </vt:variant>
      <vt:variant>
        <vt:lpwstr/>
      </vt:variant>
      <vt:variant>
        <vt:lpwstr>_Toc395111932</vt:lpwstr>
      </vt:variant>
      <vt:variant>
        <vt:i4>1900606</vt:i4>
      </vt:variant>
      <vt:variant>
        <vt:i4>2</vt:i4>
      </vt:variant>
      <vt:variant>
        <vt:i4>0</vt:i4>
      </vt:variant>
      <vt:variant>
        <vt:i4>5</vt:i4>
      </vt:variant>
      <vt:variant>
        <vt:lpwstr/>
      </vt:variant>
      <vt:variant>
        <vt:lpwstr>_Toc395111931</vt:lpwstr>
      </vt:variant>
      <vt:variant>
        <vt:i4>1441808</vt:i4>
      </vt:variant>
      <vt:variant>
        <vt:i4>0</vt:i4>
      </vt:variant>
      <vt:variant>
        <vt:i4>0</vt:i4>
      </vt:variant>
      <vt:variant>
        <vt:i4>5</vt:i4>
      </vt:variant>
      <vt:variant>
        <vt:lpwstr>http://www.csun.edu/hr/academic-personnel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Fall_2010_HR_Academic_Personnel_Processing_Guide</dc:title>
  <dc:subject>Processing_Guide</dc:subject>
  <dc:creator>Frank W. Stranzl</dc:creator>
  <cp:keywords/>
  <cp:lastModifiedBy>Martin, Rosemary E</cp:lastModifiedBy>
  <cp:revision>2</cp:revision>
  <cp:lastPrinted>2018-08-01T00:47:00Z</cp:lastPrinted>
  <dcterms:created xsi:type="dcterms:W3CDTF">2018-08-01T16:23:00Z</dcterms:created>
  <dcterms:modified xsi:type="dcterms:W3CDTF">2018-08-01T16:23:00Z</dcterms:modified>
</cp:coreProperties>
</file>