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306" w:rsidRPr="00897D80" w:rsidRDefault="00296306" w:rsidP="00296306">
      <w:pPr>
        <w:jc w:val="center"/>
        <w:rPr>
          <w:b/>
          <w:sz w:val="20"/>
          <w:szCs w:val="20"/>
        </w:rPr>
      </w:pPr>
      <w:r>
        <w:rPr>
          <w:b/>
          <w:sz w:val="20"/>
          <w:szCs w:val="20"/>
        </w:rPr>
        <w:t>2018-2019</w:t>
      </w:r>
      <w:r w:rsidRPr="00897D80">
        <w:rPr>
          <w:b/>
          <w:sz w:val="20"/>
          <w:szCs w:val="20"/>
        </w:rPr>
        <w:t xml:space="preserve"> Annual Program Assessment Report</w:t>
      </w:r>
    </w:p>
    <w:p w:rsidR="00296306" w:rsidRPr="00897D80" w:rsidRDefault="00296306" w:rsidP="00296306">
      <w:pPr>
        <w:rPr>
          <w:sz w:val="20"/>
          <w:szCs w:val="20"/>
        </w:rPr>
      </w:pPr>
      <w:r w:rsidRPr="00897D80">
        <w:rPr>
          <w:sz w:val="20"/>
          <w:szCs w:val="20"/>
        </w:rPr>
        <w:t xml:space="preserve">Please submit report to your department chair or program coordinator, the Associate Dean of your College, and to </w:t>
      </w:r>
      <w:hyperlink r:id="rId7" w:history="1">
        <w:r w:rsidRPr="00897D80">
          <w:rPr>
            <w:rStyle w:val="Hyperlink"/>
            <w:sz w:val="20"/>
            <w:szCs w:val="20"/>
          </w:rPr>
          <w:t>james.solomon@csun.edu</w:t>
        </w:r>
      </w:hyperlink>
      <w:r w:rsidRPr="00897D80">
        <w:rPr>
          <w:sz w:val="20"/>
          <w:szCs w:val="20"/>
        </w:rPr>
        <w:t xml:space="preserve">, </w:t>
      </w:r>
      <w:r>
        <w:rPr>
          <w:sz w:val="20"/>
          <w:szCs w:val="20"/>
        </w:rPr>
        <w:t>D</w:t>
      </w:r>
      <w:r w:rsidRPr="00897D80">
        <w:rPr>
          <w:sz w:val="20"/>
          <w:szCs w:val="20"/>
        </w:rPr>
        <w:t xml:space="preserve">irector of </w:t>
      </w:r>
      <w:r>
        <w:rPr>
          <w:sz w:val="20"/>
          <w:szCs w:val="20"/>
        </w:rPr>
        <w:t>the Office of Academic A</w:t>
      </w:r>
      <w:r w:rsidRPr="00897D80">
        <w:rPr>
          <w:sz w:val="20"/>
          <w:szCs w:val="20"/>
        </w:rPr>
        <w:t xml:space="preserve">ssessment and </w:t>
      </w:r>
      <w:r>
        <w:rPr>
          <w:sz w:val="20"/>
          <w:szCs w:val="20"/>
        </w:rPr>
        <w:t>P</w:t>
      </w:r>
      <w:r w:rsidRPr="00897D80">
        <w:rPr>
          <w:sz w:val="20"/>
          <w:szCs w:val="20"/>
        </w:rPr>
        <w:t>rogr</w:t>
      </w:r>
      <w:r>
        <w:rPr>
          <w:sz w:val="20"/>
          <w:szCs w:val="20"/>
        </w:rPr>
        <w:t>am Review, by September 30, 2019</w:t>
      </w:r>
      <w:r w:rsidRPr="00897D80">
        <w:rPr>
          <w:sz w:val="20"/>
          <w:szCs w:val="20"/>
        </w:rPr>
        <w:t>. You may, but are not required to, submit a separate report for each program, including graduate degree programs, which conducted assessment activities</w:t>
      </w:r>
      <w:r>
        <w:rPr>
          <w:sz w:val="20"/>
          <w:szCs w:val="20"/>
        </w:rPr>
        <w:t>, or you may combine programs in a single report</w:t>
      </w:r>
      <w:r w:rsidRPr="00897D80">
        <w:rPr>
          <w:sz w:val="20"/>
          <w:szCs w:val="20"/>
        </w:rPr>
        <w:t xml:space="preserve">.  </w:t>
      </w:r>
      <w:r w:rsidRPr="00B11847">
        <w:rPr>
          <w:b/>
          <w:sz w:val="20"/>
          <w:szCs w:val="20"/>
        </w:rPr>
        <w:t>Please identify your department/program in the file name for your report.</w:t>
      </w:r>
    </w:p>
    <w:p w:rsidR="00296306" w:rsidRPr="00897D80" w:rsidRDefault="00296306" w:rsidP="00296306">
      <w:pPr>
        <w:rPr>
          <w:b/>
          <w:sz w:val="20"/>
          <w:szCs w:val="20"/>
        </w:rPr>
      </w:pPr>
      <w:r w:rsidRPr="00897D80">
        <w:rPr>
          <w:b/>
          <w:sz w:val="20"/>
          <w:szCs w:val="20"/>
        </w:rPr>
        <w:t xml:space="preserve">College: </w:t>
      </w:r>
      <w:r>
        <w:rPr>
          <w:b/>
          <w:sz w:val="20"/>
          <w:szCs w:val="20"/>
        </w:rPr>
        <w:t>Humanities</w:t>
      </w:r>
    </w:p>
    <w:p w:rsidR="00296306" w:rsidRPr="00897D80" w:rsidRDefault="00296306" w:rsidP="00296306">
      <w:pPr>
        <w:rPr>
          <w:b/>
          <w:sz w:val="20"/>
          <w:szCs w:val="20"/>
        </w:rPr>
      </w:pPr>
      <w:r w:rsidRPr="00897D80">
        <w:rPr>
          <w:b/>
          <w:sz w:val="20"/>
          <w:szCs w:val="20"/>
        </w:rPr>
        <w:t xml:space="preserve">Department: </w:t>
      </w:r>
      <w:r>
        <w:rPr>
          <w:b/>
          <w:sz w:val="20"/>
          <w:szCs w:val="20"/>
        </w:rPr>
        <w:t>Religious Studies</w:t>
      </w:r>
    </w:p>
    <w:p w:rsidR="00296306" w:rsidRPr="00897D80" w:rsidRDefault="00296306" w:rsidP="00296306">
      <w:pPr>
        <w:rPr>
          <w:b/>
          <w:sz w:val="20"/>
          <w:szCs w:val="20"/>
        </w:rPr>
      </w:pPr>
      <w:r w:rsidRPr="00897D80">
        <w:rPr>
          <w:b/>
          <w:sz w:val="20"/>
          <w:szCs w:val="20"/>
        </w:rPr>
        <w:t xml:space="preserve">Program: </w:t>
      </w:r>
    </w:p>
    <w:p w:rsidR="00296306" w:rsidRPr="00897D80" w:rsidRDefault="00296306" w:rsidP="00296306">
      <w:pPr>
        <w:rPr>
          <w:b/>
          <w:sz w:val="20"/>
          <w:szCs w:val="20"/>
        </w:rPr>
      </w:pPr>
      <w:r w:rsidRPr="00897D80">
        <w:rPr>
          <w:b/>
          <w:sz w:val="20"/>
          <w:szCs w:val="20"/>
        </w:rPr>
        <w:t xml:space="preserve">Assessment liaison: </w:t>
      </w:r>
    </w:p>
    <w:p w:rsidR="00296306" w:rsidRPr="00897D80" w:rsidRDefault="00296306" w:rsidP="00296306">
      <w:pPr>
        <w:pStyle w:val="MediumGrid1-Accent21"/>
        <w:numPr>
          <w:ilvl w:val="0"/>
          <w:numId w:val="2"/>
        </w:numPr>
        <w:rPr>
          <w:rFonts w:ascii="Times New Roman" w:hAnsi="Times New Roman"/>
          <w:b/>
          <w:sz w:val="20"/>
          <w:szCs w:val="20"/>
        </w:rPr>
      </w:pPr>
      <w:r w:rsidRPr="00897D80">
        <w:rPr>
          <w:rFonts w:ascii="Times New Roman" w:hAnsi="Times New Roman"/>
          <w:b/>
          <w:sz w:val="20"/>
          <w:szCs w:val="20"/>
        </w:rPr>
        <w:t>Please check off wh</w:t>
      </w:r>
      <w:r>
        <w:rPr>
          <w:rFonts w:ascii="Times New Roman" w:hAnsi="Times New Roman"/>
          <w:b/>
          <w:sz w:val="20"/>
          <w:szCs w:val="20"/>
        </w:rPr>
        <w:t xml:space="preserve">ichever </w:t>
      </w:r>
      <w:r w:rsidRPr="00897D80">
        <w:rPr>
          <w:rFonts w:ascii="Times New Roman" w:hAnsi="Times New Roman"/>
          <w:b/>
          <w:sz w:val="20"/>
          <w:szCs w:val="20"/>
        </w:rPr>
        <w:t>is applicable:</w:t>
      </w:r>
    </w:p>
    <w:p w:rsidR="00296306" w:rsidRPr="00897D80" w:rsidRDefault="00296306" w:rsidP="00296306">
      <w:pPr>
        <w:pStyle w:val="MediumGrid1-Accent21"/>
        <w:ind w:left="360"/>
        <w:rPr>
          <w:rFonts w:ascii="Times New Roman" w:hAnsi="Times New Roman"/>
          <w:b/>
          <w:sz w:val="20"/>
          <w:szCs w:val="20"/>
        </w:rPr>
      </w:pPr>
      <w:r w:rsidRPr="00897D80">
        <w:rPr>
          <w:rFonts w:ascii="Times New Roman" w:hAnsi="Times New Roman"/>
          <w:b/>
          <w:sz w:val="20"/>
          <w:szCs w:val="20"/>
        </w:rPr>
        <w:t>A.  _______</w:t>
      </w:r>
      <w:proofErr w:type="gramStart"/>
      <w:r w:rsidRPr="00897D80">
        <w:rPr>
          <w:rFonts w:ascii="Times New Roman" w:hAnsi="Times New Roman"/>
          <w:b/>
          <w:sz w:val="20"/>
          <w:szCs w:val="20"/>
        </w:rPr>
        <w:t xml:space="preserve">_  </w:t>
      </w:r>
      <w:r>
        <w:rPr>
          <w:rFonts w:ascii="Times New Roman" w:hAnsi="Times New Roman"/>
          <w:b/>
          <w:sz w:val="20"/>
          <w:szCs w:val="20"/>
        </w:rPr>
        <w:t>Measured</w:t>
      </w:r>
      <w:proofErr w:type="gramEnd"/>
      <w:r w:rsidRPr="00897D80">
        <w:rPr>
          <w:rFonts w:ascii="Times New Roman" w:hAnsi="Times New Roman"/>
          <w:b/>
          <w:sz w:val="20"/>
          <w:szCs w:val="20"/>
        </w:rPr>
        <w:t xml:space="preserve"> student work</w:t>
      </w:r>
      <w:r>
        <w:rPr>
          <w:rFonts w:ascii="Times New Roman" w:hAnsi="Times New Roman"/>
          <w:b/>
          <w:sz w:val="20"/>
          <w:szCs w:val="20"/>
        </w:rPr>
        <w:t xml:space="preserve"> within program major/options</w:t>
      </w:r>
      <w:r w:rsidRPr="00897D80">
        <w:rPr>
          <w:rFonts w:ascii="Times New Roman" w:hAnsi="Times New Roman"/>
          <w:b/>
          <w:sz w:val="20"/>
          <w:szCs w:val="20"/>
        </w:rPr>
        <w:t>.</w:t>
      </w:r>
    </w:p>
    <w:p w:rsidR="00296306" w:rsidRPr="00897D80" w:rsidRDefault="00296306" w:rsidP="00296306">
      <w:pPr>
        <w:pStyle w:val="MediumGrid1-Accent21"/>
        <w:ind w:left="360"/>
        <w:rPr>
          <w:rFonts w:ascii="Times New Roman" w:hAnsi="Times New Roman"/>
          <w:b/>
          <w:sz w:val="20"/>
          <w:szCs w:val="20"/>
        </w:rPr>
      </w:pPr>
      <w:r w:rsidRPr="00897D80">
        <w:rPr>
          <w:rFonts w:ascii="Times New Roman" w:hAnsi="Times New Roman"/>
          <w:b/>
          <w:sz w:val="20"/>
          <w:szCs w:val="20"/>
        </w:rPr>
        <w:t>B.  _______</w:t>
      </w:r>
      <w:proofErr w:type="gramStart"/>
      <w:r w:rsidRPr="00897D80">
        <w:rPr>
          <w:rFonts w:ascii="Times New Roman" w:hAnsi="Times New Roman"/>
          <w:b/>
          <w:sz w:val="20"/>
          <w:szCs w:val="20"/>
        </w:rPr>
        <w:t>_  Analyzed</w:t>
      </w:r>
      <w:proofErr w:type="gramEnd"/>
      <w:r w:rsidRPr="00897D80">
        <w:rPr>
          <w:rFonts w:ascii="Times New Roman" w:hAnsi="Times New Roman"/>
          <w:b/>
          <w:sz w:val="20"/>
          <w:szCs w:val="20"/>
        </w:rPr>
        <w:t xml:space="preserve"> results of </w:t>
      </w:r>
      <w:r>
        <w:rPr>
          <w:rFonts w:ascii="Times New Roman" w:hAnsi="Times New Roman"/>
          <w:b/>
          <w:sz w:val="20"/>
          <w:szCs w:val="20"/>
        </w:rPr>
        <w:t>measurement within program major/options</w:t>
      </w:r>
      <w:r w:rsidRPr="00897D80">
        <w:rPr>
          <w:rFonts w:ascii="Times New Roman" w:hAnsi="Times New Roman"/>
          <w:b/>
          <w:sz w:val="20"/>
          <w:szCs w:val="20"/>
        </w:rPr>
        <w:t>.</w:t>
      </w:r>
    </w:p>
    <w:p w:rsidR="00296306" w:rsidRDefault="00296306" w:rsidP="00296306">
      <w:pPr>
        <w:pStyle w:val="MediumGrid1-Accent21"/>
        <w:ind w:left="360"/>
        <w:rPr>
          <w:rFonts w:ascii="Times New Roman" w:hAnsi="Times New Roman"/>
          <w:b/>
          <w:sz w:val="20"/>
          <w:szCs w:val="20"/>
        </w:rPr>
      </w:pPr>
      <w:r>
        <w:rPr>
          <w:rFonts w:ascii="Times New Roman" w:hAnsi="Times New Roman"/>
          <w:b/>
          <w:sz w:val="20"/>
          <w:szCs w:val="20"/>
        </w:rPr>
        <w:t>C.  _______</w:t>
      </w:r>
      <w:proofErr w:type="gramStart"/>
      <w:r>
        <w:rPr>
          <w:rFonts w:ascii="Times New Roman" w:hAnsi="Times New Roman"/>
          <w:b/>
          <w:sz w:val="20"/>
          <w:szCs w:val="20"/>
        </w:rPr>
        <w:t>_  Applied</w:t>
      </w:r>
      <w:proofErr w:type="gramEnd"/>
      <w:r>
        <w:rPr>
          <w:rFonts w:ascii="Times New Roman" w:hAnsi="Times New Roman"/>
          <w:b/>
          <w:sz w:val="20"/>
          <w:szCs w:val="20"/>
        </w:rPr>
        <w:t xml:space="preserve"> </w:t>
      </w:r>
      <w:r w:rsidRPr="00897D80">
        <w:rPr>
          <w:rFonts w:ascii="Times New Roman" w:hAnsi="Times New Roman"/>
          <w:b/>
          <w:sz w:val="20"/>
          <w:szCs w:val="20"/>
        </w:rPr>
        <w:t>results of analysis to program review/curriculum/review/revision</w:t>
      </w:r>
      <w:r>
        <w:rPr>
          <w:rFonts w:ascii="Times New Roman" w:hAnsi="Times New Roman"/>
          <w:b/>
          <w:sz w:val="20"/>
          <w:szCs w:val="20"/>
        </w:rPr>
        <w:t xml:space="preserve"> major/options.</w:t>
      </w:r>
    </w:p>
    <w:p w:rsidR="00296306" w:rsidRPr="00897D80" w:rsidRDefault="00296306" w:rsidP="00296306">
      <w:pPr>
        <w:pStyle w:val="MediumGrid1-Accent21"/>
        <w:ind w:left="360"/>
        <w:rPr>
          <w:rFonts w:ascii="Times New Roman" w:hAnsi="Times New Roman"/>
          <w:b/>
          <w:sz w:val="20"/>
          <w:szCs w:val="20"/>
        </w:rPr>
      </w:pPr>
      <w:r>
        <w:rPr>
          <w:rFonts w:ascii="Times New Roman" w:hAnsi="Times New Roman"/>
          <w:b/>
          <w:sz w:val="20"/>
          <w:szCs w:val="20"/>
        </w:rPr>
        <w:t xml:space="preserve">D. _____X___ Focused exclusively on the direct assessment measurement of General Education Social Sciences learning outcomes    </w:t>
      </w:r>
    </w:p>
    <w:p w:rsidR="00296306" w:rsidRPr="00897D80" w:rsidRDefault="00296306" w:rsidP="00296306">
      <w:pPr>
        <w:pStyle w:val="MediumGrid1-Accent21"/>
        <w:ind w:left="360"/>
        <w:rPr>
          <w:rFonts w:ascii="Times New Roman" w:hAnsi="Times New Roman"/>
          <w:b/>
          <w:sz w:val="20"/>
          <w:szCs w:val="20"/>
        </w:rPr>
      </w:pPr>
    </w:p>
    <w:p w:rsidR="00296306" w:rsidRPr="00897D80" w:rsidRDefault="00296306" w:rsidP="00296306">
      <w:pPr>
        <w:pStyle w:val="MediumGrid1-Accent21"/>
        <w:numPr>
          <w:ilvl w:val="0"/>
          <w:numId w:val="2"/>
        </w:numPr>
        <w:rPr>
          <w:rFonts w:ascii="Times New Roman" w:hAnsi="Times New Roman"/>
          <w:b/>
          <w:sz w:val="20"/>
          <w:szCs w:val="20"/>
        </w:rPr>
      </w:pPr>
      <w:r w:rsidRPr="00897D80">
        <w:rPr>
          <w:rFonts w:ascii="Times New Roman" w:hAnsi="Times New Roman"/>
          <w:b/>
          <w:sz w:val="20"/>
          <w:szCs w:val="20"/>
        </w:rPr>
        <w:t xml:space="preserve">Overview of Annual Assessment Project(s).  </w:t>
      </w:r>
      <w:r w:rsidRPr="00897D80">
        <w:rPr>
          <w:rFonts w:ascii="Times New Roman" w:hAnsi="Times New Roman"/>
          <w:sz w:val="20"/>
          <w:szCs w:val="20"/>
        </w:rPr>
        <w:t>On a separate sheet,</w:t>
      </w:r>
      <w:r w:rsidRPr="00897D80">
        <w:rPr>
          <w:rFonts w:ascii="Times New Roman" w:hAnsi="Times New Roman"/>
          <w:b/>
          <w:sz w:val="20"/>
          <w:szCs w:val="20"/>
        </w:rPr>
        <w:t xml:space="preserve"> </w:t>
      </w:r>
      <w:r w:rsidRPr="00897D80">
        <w:rPr>
          <w:rFonts w:ascii="Times New Roman" w:hAnsi="Times New Roman"/>
          <w:sz w:val="20"/>
          <w:szCs w:val="20"/>
        </w:rPr>
        <w:t>provide a brief overview of this year’s assessment activities, including:</w:t>
      </w:r>
    </w:p>
    <w:p w:rsidR="00296306" w:rsidRPr="00897D80" w:rsidRDefault="00296306" w:rsidP="00296306">
      <w:pPr>
        <w:pStyle w:val="MediumGrid1-Accent21"/>
        <w:numPr>
          <w:ilvl w:val="0"/>
          <w:numId w:val="3"/>
        </w:numPr>
        <w:rPr>
          <w:rFonts w:ascii="Times New Roman" w:hAnsi="Times New Roman"/>
          <w:b/>
          <w:sz w:val="20"/>
          <w:szCs w:val="20"/>
        </w:rPr>
      </w:pPr>
      <w:r w:rsidRPr="00897D80">
        <w:rPr>
          <w:rFonts w:ascii="Times New Roman" w:hAnsi="Times New Roman"/>
          <w:sz w:val="20"/>
          <w:szCs w:val="20"/>
        </w:rPr>
        <w:t xml:space="preserve">an explanation for why your department chose the assessment activities </w:t>
      </w:r>
      <w:r>
        <w:rPr>
          <w:rFonts w:ascii="Times New Roman" w:hAnsi="Times New Roman"/>
          <w:sz w:val="20"/>
          <w:szCs w:val="20"/>
        </w:rPr>
        <w:t xml:space="preserve">(measurement, analysis, application, or GE assessment) </w:t>
      </w:r>
      <w:r w:rsidRPr="00897D80">
        <w:rPr>
          <w:rFonts w:ascii="Times New Roman" w:hAnsi="Times New Roman"/>
          <w:sz w:val="20"/>
          <w:szCs w:val="20"/>
        </w:rPr>
        <w:t xml:space="preserve">that it </w:t>
      </w:r>
      <w:r>
        <w:rPr>
          <w:rFonts w:ascii="Times New Roman" w:hAnsi="Times New Roman"/>
          <w:sz w:val="20"/>
          <w:szCs w:val="20"/>
        </w:rPr>
        <w:t>enacted</w:t>
      </w:r>
    </w:p>
    <w:p w:rsidR="00296306" w:rsidRPr="00897D80" w:rsidRDefault="00296306" w:rsidP="00296306">
      <w:pPr>
        <w:pStyle w:val="MediumGrid1-Accent21"/>
        <w:numPr>
          <w:ilvl w:val="0"/>
          <w:numId w:val="3"/>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A</w:t>
      </w:r>
      <w:r w:rsidRPr="00897D80">
        <w:rPr>
          <w:rFonts w:ascii="Times New Roman" w:hAnsi="Times New Roman"/>
          <w:sz w:val="20"/>
          <w:szCs w:val="20"/>
        </w:rPr>
        <w:t>, identify which program SLOs were assessed (please identify the SLOs in full)</w:t>
      </w:r>
      <w:r>
        <w:rPr>
          <w:rFonts w:ascii="Times New Roman" w:hAnsi="Times New Roman"/>
          <w:sz w:val="20"/>
          <w:szCs w:val="20"/>
        </w:rPr>
        <w:t xml:space="preserve">, in which classes and/or contexts, </w:t>
      </w:r>
      <w:r w:rsidRPr="00897D80">
        <w:rPr>
          <w:rFonts w:ascii="Times New Roman" w:hAnsi="Times New Roman"/>
          <w:sz w:val="20"/>
          <w:szCs w:val="20"/>
        </w:rPr>
        <w:t>what assessment instruments were used</w:t>
      </w:r>
      <w:r>
        <w:rPr>
          <w:rFonts w:ascii="Times New Roman" w:hAnsi="Times New Roman"/>
          <w:sz w:val="20"/>
          <w:szCs w:val="20"/>
        </w:rPr>
        <w:t xml:space="preserve"> and the methodology employed, the resulting scores, and the relation between this year’s measure of student work and that of past years: (include as an appendix any and all relevant materials that you wish to include)</w:t>
      </w:r>
    </w:p>
    <w:p w:rsidR="00296306" w:rsidRPr="00897D80" w:rsidRDefault="00296306" w:rsidP="00296306">
      <w:pPr>
        <w:pStyle w:val="MediumGrid1-Accent21"/>
        <w:numPr>
          <w:ilvl w:val="0"/>
          <w:numId w:val="3"/>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B</w:t>
      </w:r>
      <w:r w:rsidRPr="00897D80">
        <w:rPr>
          <w:rFonts w:ascii="Times New Roman" w:hAnsi="Times New Roman"/>
          <w:sz w:val="20"/>
          <w:szCs w:val="20"/>
        </w:rPr>
        <w:t>, identify what conclusions were drawn from the anal</w:t>
      </w:r>
      <w:r>
        <w:rPr>
          <w:rFonts w:ascii="Times New Roman" w:hAnsi="Times New Roman"/>
          <w:sz w:val="20"/>
          <w:szCs w:val="20"/>
        </w:rPr>
        <w:t xml:space="preserve">ysis of measured results, </w:t>
      </w:r>
      <w:r w:rsidRPr="00897D80">
        <w:rPr>
          <w:rFonts w:ascii="Times New Roman" w:hAnsi="Times New Roman"/>
          <w:sz w:val="20"/>
          <w:szCs w:val="20"/>
        </w:rPr>
        <w:t>what changes to the program were planned in response</w:t>
      </w:r>
      <w:r>
        <w:rPr>
          <w:rFonts w:ascii="Times New Roman" w:hAnsi="Times New Roman"/>
          <w:sz w:val="20"/>
          <w:szCs w:val="20"/>
        </w:rPr>
        <w:t>, and the relation between this year’s analyses and past and future assessment activities</w:t>
      </w:r>
    </w:p>
    <w:p w:rsidR="00296306" w:rsidRPr="00CA201F" w:rsidRDefault="00296306" w:rsidP="00296306">
      <w:pPr>
        <w:pStyle w:val="MediumGrid1-Accent21"/>
        <w:numPr>
          <w:ilvl w:val="0"/>
          <w:numId w:val="3"/>
        </w:numPr>
        <w:rPr>
          <w:rFonts w:ascii="Times New Roman" w:hAnsi="Times New Roman"/>
          <w:b/>
          <w:sz w:val="20"/>
          <w:szCs w:val="20"/>
        </w:rPr>
      </w:pPr>
      <w:r w:rsidRPr="00897D80">
        <w:rPr>
          <w:rFonts w:ascii="Times New Roman" w:hAnsi="Times New Roman"/>
          <w:sz w:val="20"/>
          <w:szCs w:val="20"/>
        </w:rPr>
        <w:t xml:space="preserve">if your department implemented </w:t>
      </w:r>
      <w:r w:rsidRPr="00897D80">
        <w:rPr>
          <w:rFonts w:ascii="Times New Roman" w:hAnsi="Times New Roman"/>
          <w:b/>
          <w:sz w:val="20"/>
          <w:szCs w:val="20"/>
        </w:rPr>
        <w:t>option C</w:t>
      </w:r>
      <w:r w:rsidRPr="00897D80">
        <w:rPr>
          <w:rFonts w:ascii="Times New Roman" w:hAnsi="Times New Roman"/>
          <w:sz w:val="20"/>
          <w:szCs w:val="20"/>
        </w:rPr>
        <w:t>, identify the program modifications that were adopted</w:t>
      </w:r>
      <w:r>
        <w:rPr>
          <w:rFonts w:ascii="Times New Roman" w:hAnsi="Times New Roman"/>
          <w:sz w:val="20"/>
          <w:szCs w:val="20"/>
        </w:rPr>
        <w:t>, and the relation between program modifications and past and future assessment activities</w:t>
      </w:r>
    </w:p>
    <w:p w:rsidR="00296306" w:rsidRPr="00626609" w:rsidRDefault="00296306" w:rsidP="00296306">
      <w:pPr>
        <w:pStyle w:val="MediumGrid1-Accent21"/>
        <w:numPr>
          <w:ilvl w:val="0"/>
          <w:numId w:val="3"/>
        </w:numPr>
        <w:rPr>
          <w:rFonts w:ascii="Times New Roman" w:hAnsi="Times New Roman"/>
          <w:b/>
          <w:sz w:val="20"/>
          <w:szCs w:val="20"/>
        </w:rPr>
      </w:pPr>
      <w:r>
        <w:rPr>
          <w:rFonts w:ascii="Times New Roman" w:hAnsi="Times New Roman"/>
          <w:sz w:val="20"/>
          <w:szCs w:val="20"/>
        </w:rPr>
        <w:t xml:space="preserve">if your program implemented </w:t>
      </w:r>
      <w:r w:rsidRPr="00CA201F">
        <w:rPr>
          <w:rFonts w:ascii="Times New Roman" w:hAnsi="Times New Roman"/>
          <w:b/>
          <w:sz w:val="20"/>
          <w:szCs w:val="20"/>
        </w:rPr>
        <w:t>option D</w:t>
      </w:r>
      <w:r>
        <w:rPr>
          <w:rFonts w:ascii="Times New Roman" w:hAnsi="Times New Roman"/>
          <w:sz w:val="20"/>
          <w:szCs w:val="20"/>
        </w:rPr>
        <w:t xml:space="preserve">, exclusively or simultaneously with </w:t>
      </w:r>
      <w:r w:rsidRPr="00B738EB">
        <w:rPr>
          <w:rFonts w:ascii="Times New Roman" w:hAnsi="Times New Roman"/>
          <w:b/>
          <w:sz w:val="20"/>
          <w:szCs w:val="20"/>
        </w:rPr>
        <w:t>options</w:t>
      </w:r>
      <w:r>
        <w:rPr>
          <w:rFonts w:ascii="Times New Roman" w:hAnsi="Times New Roman"/>
          <w:sz w:val="20"/>
          <w:szCs w:val="20"/>
        </w:rPr>
        <w:t xml:space="preserve"> </w:t>
      </w:r>
      <w:r w:rsidRPr="00B738EB">
        <w:rPr>
          <w:rFonts w:ascii="Times New Roman" w:hAnsi="Times New Roman"/>
          <w:b/>
          <w:sz w:val="20"/>
          <w:szCs w:val="20"/>
        </w:rPr>
        <w:t>A, B, and/or C</w:t>
      </w:r>
      <w:r>
        <w:rPr>
          <w:rFonts w:ascii="Times New Roman" w:hAnsi="Times New Roman"/>
          <w:sz w:val="20"/>
          <w:szCs w:val="20"/>
        </w:rPr>
        <w:t>, identify the basic skill(s) assessed and the precise learning outcomes assessed, the assessment instruments and methodology employed, and the resulting scores</w:t>
      </w:r>
    </w:p>
    <w:p w:rsidR="00296306" w:rsidRPr="00897D80" w:rsidRDefault="00296306" w:rsidP="00296306">
      <w:pPr>
        <w:pStyle w:val="MediumGrid1-Accent21"/>
        <w:numPr>
          <w:ilvl w:val="0"/>
          <w:numId w:val="3"/>
        </w:numPr>
        <w:rPr>
          <w:rFonts w:ascii="Times New Roman" w:hAnsi="Times New Roman"/>
          <w:b/>
          <w:sz w:val="20"/>
          <w:szCs w:val="20"/>
        </w:rPr>
      </w:pPr>
      <w:r>
        <w:rPr>
          <w:rFonts w:ascii="Times New Roman" w:hAnsi="Times New Roman"/>
          <w:sz w:val="20"/>
          <w:szCs w:val="20"/>
        </w:rPr>
        <w:t>in what way(s) your assessment activities may reflect the university’s commitment to diversity in all its dimensions but especially with respect to underrepresented groups</w:t>
      </w:r>
    </w:p>
    <w:p w:rsidR="00296306" w:rsidRPr="0015729C" w:rsidRDefault="00296306" w:rsidP="00296306">
      <w:pPr>
        <w:pStyle w:val="MediumGrid1-Accent21"/>
        <w:numPr>
          <w:ilvl w:val="0"/>
          <w:numId w:val="3"/>
        </w:numPr>
        <w:rPr>
          <w:rFonts w:ascii="Times New Roman" w:hAnsi="Times New Roman"/>
          <w:b/>
          <w:sz w:val="20"/>
          <w:szCs w:val="20"/>
        </w:rPr>
      </w:pPr>
      <w:r w:rsidRPr="0015729C">
        <w:rPr>
          <w:rFonts w:ascii="Times New Roman" w:hAnsi="Times New Roman"/>
          <w:sz w:val="20"/>
          <w:szCs w:val="20"/>
        </w:rPr>
        <w:t>any other assessment-related information you wish to include, including SLO revision (</w:t>
      </w:r>
      <w:proofErr w:type="gramStart"/>
      <w:r w:rsidRPr="0015729C">
        <w:rPr>
          <w:rFonts w:ascii="Times New Roman" w:hAnsi="Times New Roman"/>
          <w:sz w:val="20"/>
          <w:szCs w:val="20"/>
        </w:rPr>
        <w:t>especially</w:t>
      </w:r>
      <w:proofErr w:type="gramEnd"/>
      <w:r w:rsidRPr="0015729C">
        <w:rPr>
          <w:rFonts w:ascii="Times New Roman" w:hAnsi="Times New Roman"/>
          <w:sz w:val="20"/>
          <w:szCs w:val="20"/>
        </w:rPr>
        <w:t xml:space="preserve"> to ensure continuing alignment between program course offerings and both program and university student learning outcomes), and/or the creation and modification of new assessment instruments</w:t>
      </w:r>
    </w:p>
    <w:p w:rsidR="00296306" w:rsidRDefault="00296306" w:rsidP="00296306">
      <w:pPr>
        <w:pStyle w:val="MediumGrid1-Accent21"/>
        <w:ind w:left="0"/>
        <w:rPr>
          <w:rFonts w:ascii="Times New Roman" w:hAnsi="Times New Roman"/>
          <w:b/>
          <w:sz w:val="20"/>
          <w:szCs w:val="20"/>
        </w:rPr>
      </w:pPr>
    </w:p>
    <w:p w:rsidR="00296306" w:rsidRPr="00EF56F9" w:rsidRDefault="00296306" w:rsidP="00296306">
      <w:pPr>
        <w:pStyle w:val="MediumGrid1-Accent21"/>
        <w:ind w:left="0"/>
        <w:rPr>
          <w:rFonts w:ascii="Times New Roman" w:hAnsi="Times New Roman"/>
          <w:sz w:val="20"/>
          <w:szCs w:val="20"/>
        </w:rPr>
      </w:pPr>
      <w:r>
        <w:rPr>
          <w:rFonts w:ascii="Times New Roman" w:hAnsi="Times New Roman"/>
          <w:b/>
          <w:sz w:val="20"/>
          <w:szCs w:val="20"/>
        </w:rPr>
        <w:t xml:space="preserve">3.     Preview of planned assessment activities for 2019-20.  </w:t>
      </w:r>
      <w:r>
        <w:rPr>
          <w:rFonts w:ascii="Times New Roman" w:hAnsi="Times New Roman"/>
          <w:sz w:val="20"/>
          <w:szCs w:val="20"/>
        </w:rPr>
        <w:t xml:space="preserve">Include a brief description as reflective of a </w:t>
      </w:r>
      <w:r w:rsidRPr="00EF56F9">
        <w:rPr>
          <w:rFonts w:ascii="Times New Roman" w:hAnsi="Times New Roman"/>
          <w:sz w:val="20"/>
          <w:szCs w:val="20"/>
        </w:rPr>
        <w:t>continuous program of ongoing assessment.</w:t>
      </w:r>
    </w:p>
    <w:p w:rsidR="00296306" w:rsidRDefault="00296306">
      <w:pPr>
        <w:rPr>
          <w:b/>
          <w:sz w:val="26"/>
          <w:szCs w:val="26"/>
          <w:u w:val="single"/>
        </w:rPr>
      </w:pPr>
    </w:p>
    <w:p w:rsidR="00296306" w:rsidRDefault="00296306">
      <w:pPr>
        <w:rPr>
          <w:b/>
          <w:sz w:val="26"/>
          <w:szCs w:val="26"/>
          <w:u w:val="single"/>
        </w:rPr>
      </w:pPr>
    </w:p>
    <w:p w:rsidR="00296306" w:rsidRDefault="00296306">
      <w:pPr>
        <w:rPr>
          <w:b/>
          <w:sz w:val="26"/>
          <w:szCs w:val="26"/>
          <w:u w:val="single"/>
        </w:rPr>
      </w:pPr>
    </w:p>
    <w:p w:rsidR="00296306" w:rsidRDefault="00296306">
      <w:pPr>
        <w:rPr>
          <w:b/>
          <w:sz w:val="26"/>
          <w:szCs w:val="26"/>
          <w:u w:val="single"/>
        </w:rPr>
      </w:pPr>
    </w:p>
    <w:p w:rsidR="00296306" w:rsidRDefault="00296306">
      <w:pPr>
        <w:rPr>
          <w:b/>
          <w:sz w:val="26"/>
          <w:szCs w:val="26"/>
          <w:u w:val="single"/>
        </w:rPr>
      </w:pPr>
    </w:p>
    <w:p w:rsidR="00296306" w:rsidRDefault="00296306">
      <w:pPr>
        <w:rPr>
          <w:b/>
          <w:sz w:val="26"/>
          <w:szCs w:val="26"/>
          <w:u w:val="single"/>
        </w:rPr>
      </w:pPr>
    </w:p>
    <w:p w:rsidR="00296306" w:rsidRDefault="00296306">
      <w:pPr>
        <w:rPr>
          <w:b/>
          <w:sz w:val="26"/>
          <w:szCs w:val="26"/>
          <w:u w:val="single"/>
        </w:rPr>
      </w:pPr>
    </w:p>
    <w:p w:rsidR="002700BB" w:rsidRPr="00AB6241" w:rsidRDefault="00AB6241">
      <w:pPr>
        <w:rPr>
          <w:b/>
          <w:sz w:val="26"/>
          <w:szCs w:val="26"/>
          <w:u w:val="single"/>
        </w:rPr>
      </w:pPr>
      <w:r w:rsidRPr="00AB6241">
        <w:rPr>
          <w:b/>
          <w:sz w:val="26"/>
          <w:szCs w:val="26"/>
          <w:u w:val="single"/>
        </w:rPr>
        <w:lastRenderedPageBreak/>
        <w:t>2. Overview of Annual Assessment project</w:t>
      </w:r>
    </w:p>
    <w:p w:rsidR="00AB6241" w:rsidRDefault="00AB6241"/>
    <w:p w:rsidR="00AB6241" w:rsidRDefault="008B7B97">
      <w:r>
        <w:t>In 2018-2019, in compliance with CSUN’s direct measurement of General Education assessment in the category of Arts and Humanities, the Religious Studies Department assessed Arts and Humanities SLO</w:t>
      </w:r>
      <w:r w:rsidR="00C87CF9">
        <w:t xml:space="preserve">s in RS 100: Introduction to Religious Studies. We chose RS 100 as we were advised to pick the course with highest DFU by the Director of Academic Assessment and Program Review. </w:t>
      </w:r>
      <w:r w:rsidR="0010421C">
        <w:t xml:space="preserve">The </w:t>
      </w:r>
      <w:r w:rsidR="00C87CF9">
        <w:t>two Arts and Humanities SLOs selected for assessment were:</w:t>
      </w:r>
    </w:p>
    <w:p w:rsidR="00C87CF9" w:rsidRDefault="00C87CF9">
      <w:r>
        <w:tab/>
      </w:r>
    </w:p>
    <w:p w:rsidR="00C87CF9" w:rsidRDefault="00C87CF9">
      <w:r>
        <w:tab/>
        <w:t xml:space="preserve">1. Explain and reflect critically upon the human search for meaning, values, discourse, </w:t>
      </w:r>
    </w:p>
    <w:p w:rsidR="00C87CF9" w:rsidRDefault="00C87CF9">
      <w:r>
        <w:t xml:space="preserve">                and expression in one or more eras</w:t>
      </w:r>
      <w:r w:rsidR="007861F5">
        <w:t>/stylistic periods or cultures</w:t>
      </w:r>
    </w:p>
    <w:p w:rsidR="007861F5" w:rsidRDefault="007861F5"/>
    <w:p w:rsidR="007861F5" w:rsidRDefault="007861F5">
      <w:r>
        <w:tab/>
        <w:t xml:space="preserve">5. Use appropriate critical vocabulary to describe and analyze works of artistic </w:t>
      </w:r>
    </w:p>
    <w:p w:rsidR="008C6020" w:rsidRDefault="007861F5" w:rsidP="008C6020">
      <w:pPr>
        <w:ind w:firstLine="720"/>
      </w:pPr>
      <w:r>
        <w:t xml:space="preserve">    expression, literature, philosophy or religion and a comprehension of the historical</w:t>
      </w:r>
      <w:r w:rsidR="008C6020">
        <w:t xml:space="preserve"> </w:t>
      </w:r>
    </w:p>
    <w:p w:rsidR="007861F5" w:rsidRDefault="008C6020" w:rsidP="008C6020">
      <w:pPr>
        <w:ind w:left="720"/>
      </w:pPr>
      <w:r>
        <w:t xml:space="preserve">    context within which a body of work as created or a tradition emerged.</w:t>
      </w:r>
    </w:p>
    <w:p w:rsidR="0010421C" w:rsidRDefault="0010421C" w:rsidP="0010421C"/>
    <w:p w:rsidR="0010421C" w:rsidRDefault="0010421C" w:rsidP="0010421C">
      <w:r>
        <w:t>The assessment was done in the Spring semester in four sections of RS 100. It was completed by 96 students in the final three weeks of the semester. Students were given time during class to complete the multiple</w:t>
      </w:r>
      <w:r w:rsidR="00733E21">
        <w:t>-</w:t>
      </w:r>
      <w:r>
        <w:t>choice te</w:t>
      </w:r>
      <w:r w:rsidR="00733E21">
        <w:t>s</w:t>
      </w:r>
      <w:r>
        <w:t>t designed to assess their ability to reflect critical</w:t>
      </w:r>
      <w:r w:rsidR="00733E21">
        <w:t>ly</w:t>
      </w:r>
      <w:r>
        <w:t xml:space="preserve"> upon human search for meaning </w:t>
      </w:r>
      <w:r w:rsidR="00AB1C10">
        <w:t xml:space="preserve">and to identify critical vocabulary to analyze </w:t>
      </w:r>
      <w:r w:rsidR="00A34C94">
        <w:t>religious</w:t>
      </w:r>
      <w:r w:rsidR="00047F1E">
        <w:t xml:space="preserve"> works and expressions</w:t>
      </w:r>
      <w:r w:rsidR="00AB1C10">
        <w:t>. In this assignment, students were instructed to read excerpts from two different sacred texts (</w:t>
      </w:r>
      <w:proofErr w:type="spellStart"/>
      <w:r w:rsidR="00AB1C10">
        <w:t>Agganna</w:t>
      </w:r>
      <w:proofErr w:type="spellEnd"/>
      <w:r w:rsidR="00AB1C10">
        <w:t xml:space="preserve"> Sutta</w:t>
      </w:r>
      <w:r w:rsidR="00453380">
        <w:t>/</w:t>
      </w:r>
      <w:proofErr w:type="spellStart"/>
      <w:r w:rsidR="00453380" w:rsidRPr="009667E9">
        <w:rPr>
          <w:rFonts w:ascii="Palatino Linotype" w:hAnsi="Palatino Linotype"/>
          <w:i/>
          <w:sz w:val="22"/>
          <w:szCs w:val="22"/>
        </w:rPr>
        <w:t>Dīgha</w:t>
      </w:r>
      <w:proofErr w:type="spellEnd"/>
      <w:r w:rsidR="00453380" w:rsidRPr="009667E9">
        <w:rPr>
          <w:rFonts w:ascii="Palatino Linotype" w:hAnsi="Palatino Linotype"/>
          <w:i/>
          <w:sz w:val="22"/>
          <w:szCs w:val="22"/>
        </w:rPr>
        <w:t xml:space="preserve"> </w:t>
      </w:r>
      <w:proofErr w:type="spellStart"/>
      <w:r w:rsidR="00453380" w:rsidRPr="009667E9">
        <w:rPr>
          <w:rFonts w:ascii="Palatino Linotype" w:hAnsi="Palatino Linotype"/>
          <w:i/>
          <w:sz w:val="22"/>
          <w:szCs w:val="22"/>
        </w:rPr>
        <w:t>Nikāya</w:t>
      </w:r>
      <w:proofErr w:type="spellEnd"/>
      <w:r w:rsidR="00AB1C10">
        <w:t xml:space="preserve"> and The Book of Genesis) and then answer a series of 6 multiple-choice questions designed to test their competence </w:t>
      </w:r>
      <w:r w:rsidR="00733E21">
        <w:t>in accordance with the</w:t>
      </w:r>
      <w:r w:rsidR="00AB1C10">
        <w:t xml:space="preserve"> two SLOs  (See Appendix A for the assessment tool). The questions were created with the contributions of the assessment liaison, curriculum committee members, RS 100 Instructors, and the Chair.</w:t>
      </w:r>
    </w:p>
    <w:p w:rsidR="00AB1C10" w:rsidRDefault="00AB1C10" w:rsidP="0010421C"/>
    <w:p w:rsidR="00627E7D" w:rsidRDefault="00627E7D" w:rsidP="0010421C"/>
    <w:p w:rsidR="00AB1C10" w:rsidRPr="00AB1C10" w:rsidRDefault="00AB1C10" w:rsidP="0010421C">
      <w:pPr>
        <w:rPr>
          <w:b/>
        </w:rPr>
      </w:pPr>
      <w:r w:rsidRPr="00AB1C10">
        <w:rPr>
          <w:b/>
        </w:rPr>
        <w:t>Summary of Results</w:t>
      </w:r>
    </w:p>
    <w:p w:rsidR="00AB1C10" w:rsidRDefault="00AB1C10" w:rsidP="0010421C"/>
    <w:p w:rsidR="00AB1C10" w:rsidRDefault="00ED0434" w:rsidP="0010421C">
      <w:r>
        <w:t xml:space="preserve">The average overall score was </w:t>
      </w:r>
      <w:r w:rsidRPr="00ED0434">
        <w:rPr>
          <w:b/>
        </w:rPr>
        <w:t>3.7</w:t>
      </w:r>
      <w:r>
        <w:t xml:space="preserve">/6 = </w:t>
      </w:r>
      <w:r w:rsidRPr="00ED0434">
        <w:rPr>
          <w:b/>
        </w:rPr>
        <w:t>62.25</w:t>
      </w:r>
      <w:r>
        <w:t>%</w:t>
      </w:r>
    </w:p>
    <w:p w:rsidR="00ED0434" w:rsidRDefault="00EF581B" w:rsidP="0010421C">
      <w:r>
        <w:t xml:space="preserve">The average overall score with outlier removed: </w:t>
      </w:r>
      <w:r w:rsidRPr="00EF581B">
        <w:rPr>
          <w:b/>
        </w:rPr>
        <w:t>70.8</w:t>
      </w:r>
      <w:r>
        <w:t>%</w:t>
      </w:r>
    </w:p>
    <w:p w:rsidR="008515CF" w:rsidRDefault="008515CF" w:rsidP="0010421C"/>
    <w:p w:rsidR="008515CF" w:rsidRDefault="008515CF" w:rsidP="0010421C"/>
    <w:p w:rsidR="008515CF" w:rsidRPr="008515CF" w:rsidRDefault="008515CF" w:rsidP="0010421C">
      <w:pPr>
        <w:rPr>
          <w:u w:val="single"/>
        </w:rPr>
      </w:pPr>
      <w:r w:rsidRPr="008515CF">
        <w:rPr>
          <w:u w:val="single"/>
        </w:rPr>
        <w:t>Average score based on SLOs</w:t>
      </w:r>
    </w:p>
    <w:p w:rsidR="008515CF" w:rsidRDefault="008515CF" w:rsidP="0010421C">
      <w:r>
        <w:t xml:space="preserve">Questions #1, #4 (SLO 1): </w:t>
      </w:r>
      <w:r w:rsidRPr="008515CF">
        <w:rPr>
          <w:b/>
        </w:rPr>
        <w:t>68%</w:t>
      </w:r>
      <w:r>
        <w:t xml:space="preserve"> </w:t>
      </w:r>
    </w:p>
    <w:p w:rsidR="00EF581B" w:rsidRDefault="008515CF" w:rsidP="0010421C">
      <w:r>
        <w:t xml:space="preserve">Questions #2, #3, #5, #6 (SLO 5): </w:t>
      </w:r>
      <w:r w:rsidRPr="008515CF">
        <w:rPr>
          <w:b/>
        </w:rPr>
        <w:t>5</w:t>
      </w:r>
      <w:r>
        <w:rPr>
          <w:b/>
        </w:rPr>
        <w:t>7</w:t>
      </w:r>
      <w:r>
        <w:t>% (</w:t>
      </w:r>
      <w:r w:rsidRPr="008515CF">
        <w:rPr>
          <w:b/>
        </w:rPr>
        <w:t>71%</w:t>
      </w:r>
      <w:r>
        <w:t xml:space="preserve"> without the outliner)</w:t>
      </w:r>
    </w:p>
    <w:p w:rsidR="008515CF" w:rsidRDefault="008515CF" w:rsidP="0010421C"/>
    <w:p w:rsidR="001934BE" w:rsidRPr="00733E21" w:rsidRDefault="00ED0434" w:rsidP="0010421C">
      <w:pPr>
        <w:rPr>
          <w:rFonts w:cs="Times New Roman"/>
        </w:rPr>
      </w:pPr>
      <w:r>
        <w:t>Of the 6 total questions,</w:t>
      </w:r>
      <w:r w:rsidR="00453380">
        <w:t xml:space="preserve"> 4 of them show a correct response rate above 70%</w:t>
      </w:r>
      <w:r w:rsidR="00EF581B">
        <w:t>.</w:t>
      </w:r>
      <w:r w:rsidR="00453380">
        <w:t xml:space="preserve"> </w:t>
      </w:r>
      <w:r w:rsidR="00EF581B">
        <w:t>Q</w:t>
      </w:r>
      <w:r w:rsidR="00453380">
        <w:t xml:space="preserve">uestion </w:t>
      </w:r>
      <w:r w:rsidR="00F61A22">
        <w:t>#</w:t>
      </w:r>
      <w:r w:rsidR="00453380">
        <w:t>6</w:t>
      </w:r>
      <w:r w:rsidR="00EF581B">
        <w:t xml:space="preserve"> was an outliner with the correct response rate </w:t>
      </w:r>
      <w:r w:rsidR="00453380">
        <w:t>f</w:t>
      </w:r>
      <w:r w:rsidR="00EF581B">
        <w:t>alling</w:t>
      </w:r>
      <w:r w:rsidR="00453380">
        <w:t xml:space="preserve"> below 20%. The question asked students to identify the right theistic model for the </w:t>
      </w:r>
      <w:r w:rsidR="00453380" w:rsidRPr="00453380">
        <w:rPr>
          <w:rFonts w:cs="Times New Roman"/>
        </w:rPr>
        <w:t>Buddhist text (</w:t>
      </w:r>
      <w:proofErr w:type="spellStart"/>
      <w:r w:rsidR="00453380" w:rsidRPr="00453380">
        <w:rPr>
          <w:rFonts w:cs="Times New Roman"/>
          <w:i/>
        </w:rPr>
        <w:t>Dīgha</w:t>
      </w:r>
      <w:proofErr w:type="spellEnd"/>
      <w:r w:rsidR="00453380" w:rsidRPr="00453380">
        <w:rPr>
          <w:rFonts w:cs="Times New Roman"/>
          <w:i/>
        </w:rPr>
        <w:t xml:space="preserve"> </w:t>
      </w:r>
      <w:proofErr w:type="spellStart"/>
      <w:r w:rsidR="00453380" w:rsidRPr="00453380">
        <w:rPr>
          <w:rFonts w:cs="Times New Roman"/>
          <w:i/>
        </w:rPr>
        <w:t>Nikāya</w:t>
      </w:r>
      <w:proofErr w:type="spellEnd"/>
      <w:r w:rsidR="00453380" w:rsidRPr="00453380">
        <w:rPr>
          <w:rFonts w:cs="Times New Roman"/>
        </w:rPr>
        <w:t>) in which</w:t>
      </w:r>
      <w:r w:rsidR="00453380">
        <w:rPr>
          <w:rFonts w:cs="Times New Roman"/>
        </w:rPr>
        <w:t xml:space="preserve"> only about 16.6% were able to </w:t>
      </w:r>
      <w:r w:rsidR="00627E7D">
        <w:rPr>
          <w:rFonts w:cs="Times New Roman"/>
        </w:rPr>
        <w:t xml:space="preserve">correctly </w:t>
      </w:r>
      <w:r w:rsidR="00453380">
        <w:rPr>
          <w:rFonts w:cs="Times New Roman"/>
        </w:rPr>
        <w:t>identify as non-theistic.</w:t>
      </w:r>
      <w:r w:rsidR="00CE1BDC">
        <w:rPr>
          <w:rFonts w:cs="Times New Roman"/>
        </w:rPr>
        <w:t>”</w:t>
      </w:r>
      <w:r w:rsidR="00453380">
        <w:rPr>
          <w:rFonts w:cs="Times New Roman"/>
        </w:rPr>
        <w:t xml:space="preserve"> </w:t>
      </w:r>
    </w:p>
    <w:p w:rsidR="001934BE" w:rsidRDefault="001934BE" w:rsidP="0010421C"/>
    <w:p w:rsidR="00627E7D" w:rsidRDefault="001D5DDE" w:rsidP="0010421C">
      <w:r>
        <w:t>Question #</w:t>
      </w:r>
      <w:r w:rsidR="00F61A22">
        <w:t>1</w:t>
      </w:r>
      <w:r>
        <w:t xml:space="preserve"> also showed slightly lower correct response rate compared to other questions. It was asking students to associate the two texts with the right component of religion. </w:t>
      </w:r>
      <w:r w:rsidR="00CE1BDC">
        <w:t xml:space="preserve">61% of students correctly identified it as “myth” while many others picked “ritual” and </w:t>
      </w:r>
      <w:r w:rsidR="00CE1BDC">
        <w:br/>
        <w:t>“the problem of evil and suffering.”</w:t>
      </w:r>
    </w:p>
    <w:p w:rsidR="00CE1BDC" w:rsidRDefault="00CE1BDC" w:rsidP="0010421C"/>
    <w:p w:rsidR="00CE1BDC" w:rsidRPr="00CE1BDC" w:rsidRDefault="00CE1BDC" w:rsidP="0010421C">
      <w:pPr>
        <w:rPr>
          <w:b/>
        </w:rPr>
      </w:pPr>
      <w:r w:rsidRPr="00CE1BDC">
        <w:rPr>
          <w:b/>
        </w:rPr>
        <w:lastRenderedPageBreak/>
        <w:t>Analysis of Results</w:t>
      </w:r>
    </w:p>
    <w:p w:rsidR="00CE1BDC" w:rsidRDefault="00CE1BDC" w:rsidP="0010421C"/>
    <w:p w:rsidR="00CE1BDC" w:rsidRDefault="008515CF" w:rsidP="0010421C">
      <w:r>
        <w:t xml:space="preserve">Based on these results, we can conclude </w:t>
      </w:r>
      <w:r w:rsidR="001934BE">
        <w:t xml:space="preserve">that students in RS 100 were short of the benchmark expectations of 70% correct. However, </w:t>
      </w:r>
      <w:r w:rsidR="00DE42CF">
        <w:t>when we remove the outlier (question #</w:t>
      </w:r>
      <w:r w:rsidR="00C57D04">
        <w:t>6</w:t>
      </w:r>
      <w:r w:rsidR="00DE42CF">
        <w:t xml:space="preserve">), </w:t>
      </w:r>
      <w:r w:rsidR="001934BE">
        <w:t>the rate goes up to 71%</w:t>
      </w:r>
      <w:r w:rsidR="00DE42CF">
        <w:t>, meeting the benchmark expectations.</w:t>
      </w:r>
      <w:r w:rsidR="001934BE">
        <w:t xml:space="preserve"> Likewise, SLO 1 falls a bit short of the benchmark with 68% of correct answer rate while SLO 5 falls short significantly--albeit exceeding it when we remove the outlier. Analysis of responses to individual questions provides further insight into areas of strength and areas for improvement.</w:t>
      </w:r>
    </w:p>
    <w:p w:rsidR="001934BE" w:rsidRDefault="001934BE" w:rsidP="0010421C"/>
    <w:p w:rsidR="001934BE" w:rsidRDefault="00A90B58" w:rsidP="0010421C">
      <w:r>
        <w:t>The reason most students struggled with question # 6 might be attributed partly to their lack of familiarity with the text. It is not explicit whether the text is Buddhist or Hindu</w:t>
      </w:r>
      <w:r w:rsidR="00D55AFA">
        <w:t xml:space="preserve">. The fact that many students </w:t>
      </w:r>
      <w:r w:rsidR="00A11B86">
        <w:t>chose</w:t>
      </w:r>
      <w:r w:rsidR="00D55AFA">
        <w:t xml:space="preserve"> “dualism” as an answer might also indicate their lack of familiarity with the term.</w:t>
      </w:r>
      <w:r w:rsidR="000074DC">
        <w:t xml:space="preserve"> In any case, that only 16% of students picked non-theism as an answer when Buddhism was one of the possible traditions from which the text originated, might indicate that </w:t>
      </w:r>
      <w:r w:rsidR="00F2196F">
        <w:t xml:space="preserve">some of the </w:t>
      </w:r>
      <w:r w:rsidR="00487100">
        <w:t>key</w:t>
      </w:r>
      <w:r w:rsidR="00F2196F">
        <w:t xml:space="preserve"> vocabularies and terms </w:t>
      </w:r>
      <w:r w:rsidR="00487100">
        <w:t>in the</w:t>
      </w:r>
      <w:r w:rsidR="00F2196F">
        <w:t xml:space="preserve"> study of religion are not being successfully imparted in </w:t>
      </w:r>
      <w:r w:rsidR="000074DC">
        <w:t>R</w:t>
      </w:r>
      <w:r w:rsidR="00F2196F">
        <w:t>S 100</w:t>
      </w:r>
      <w:r w:rsidR="000074DC">
        <w:t xml:space="preserve"> </w:t>
      </w:r>
      <w:r w:rsidR="00F2196F">
        <w:t>classes.</w:t>
      </w:r>
    </w:p>
    <w:p w:rsidR="00203C38" w:rsidRDefault="00203C38" w:rsidP="0010421C"/>
    <w:p w:rsidR="00203C38" w:rsidRDefault="00F61A22" w:rsidP="0010421C">
      <w:r>
        <w:t>Question #1 also showed a relatively lower correct response rate (61%).</w:t>
      </w:r>
      <w:r w:rsidR="00487100">
        <w:t xml:space="preserve"> The question asked students to identify the correct genre of the texts by associating </w:t>
      </w:r>
      <w:r w:rsidR="00AD2A7A">
        <w:t xml:space="preserve">them </w:t>
      </w:r>
      <w:r w:rsidR="00487100">
        <w:t>with the right component of religion.</w:t>
      </w:r>
      <w:r w:rsidR="007D3910">
        <w:t xml:space="preserve"> One reason for this could be the obscure nature of the first text used for the Assessment activity. The text does </w:t>
      </w:r>
      <w:r w:rsidR="00291BF4">
        <w:t>have any</w:t>
      </w:r>
      <w:r w:rsidR="007D3910">
        <w:t xml:space="preserve"> clear sign indicat</w:t>
      </w:r>
      <w:r w:rsidR="00291BF4">
        <w:t>ing</w:t>
      </w:r>
      <w:r w:rsidR="007D3910">
        <w:t xml:space="preserve"> which religious tradition it belongs to.</w:t>
      </w:r>
      <w:r w:rsidR="00487100">
        <w:t xml:space="preserve"> </w:t>
      </w:r>
      <w:r w:rsidR="007D3910">
        <w:t>Another</w:t>
      </w:r>
      <w:r w:rsidR="00487100">
        <w:t xml:space="preserve"> possible interpretation is that many students were hesitant about </w:t>
      </w:r>
      <w:r w:rsidR="001D6D0D">
        <w:t xml:space="preserve">associating </w:t>
      </w:r>
      <w:r w:rsidR="00487100">
        <w:t xml:space="preserve">the well-known </w:t>
      </w:r>
      <w:r w:rsidR="001D6D0D">
        <w:t>Jewish</w:t>
      </w:r>
      <w:r w:rsidR="00A11B86">
        <w:t>/Christian</w:t>
      </w:r>
      <w:r w:rsidR="001D6D0D">
        <w:t xml:space="preserve"> creation story</w:t>
      </w:r>
      <w:r w:rsidR="00487100">
        <w:t xml:space="preserve"> of Genesis 1</w:t>
      </w:r>
      <w:r w:rsidR="001D6D0D">
        <w:t xml:space="preserve"> </w:t>
      </w:r>
      <w:r w:rsidR="00487100">
        <w:t xml:space="preserve">with </w:t>
      </w:r>
      <w:r w:rsidR="001D6D0D">
        <w:t xml:space="preserve">the term myth, a common problem </w:t>
      </w:r>
      <w:r w:rsidR="00487100">
        <w:t>many instructors of</w:t>
      </w:r>
      <w:r w:rsidR="004D4795">
        <w:t xml:space="preserve"> Introductory classes in Religious Studies</w:t>
      </w:r>
      <w:r w:rsidR="00487100">
        <w:t xml:space="preserve"> face as students learn how to differentiate scholar</w:t>
      </w:r>
      <w:r w:rsidR="00A11B86">
        <w:t>ly</w:t>
      </w:r>
      <w:r w:rsidR="00487100">
        <w:t xml:space="preserve"> approach to religion from faith-based approach. This problem was </w:t>
      </w:r>
      <w:r w:rsidR="004D4795">
        <w:t>a</w:t>
      </w:r>
      <w:r w:rsidR="00487100">
        <w:t>lso pointed out in last year’s assessment as well.</w:t>
      </w:r>
      <w:r w:rsidR="007D3910">
        <w:t xml:space="preserve"> Yet another possibility is that students don’t have a clear understanding of the term myth.</w:t>
      </w:r>
      <w:r w:rsidR="00487100">
        <w:t xml:space="preserve"> </w:t>
      </w:r>
      <w:r w:rsidR="0018522E">
        <w:t xml:space="preserve">This year’s result, along with last year’s, keeps indicating that this is an area that needs to be </w:t>
      </w:r>
      <w:r w:rsidR="00AD2A7A">
        <w:t xml:space="preserve">better </w:t>
      </w:r>
      <w:r w:rsidR="0018522E">
        <w:t>emphasized</w:t>
      </w:r>
      <w:r w:rsidR="00AD2A7A">
        <w:t xml:space="preserve"> in our introductory courses. </w:t>
      </w:r>
    </w:p>
    <w:p w:rsidR="008C4B2B" w:rsidRDefault="008C4B2B" w:rsidP="0010421C"/>
    <w:p w:rsidR="008C4B2B" w:rsidRDefault="008C4B2B" w:rsidP="0010421C">
      <w:r>
        <w:t xml:space="preserve">The results will be shared with the faculty and discussed at the faculty meeting in Fall 2019. The department will discuss ways in which we can implement plans to improve student learning in areas that showed weakness. </w:t>
      </w:r>
    </w:p>
    <w:p w:rsidR="008C4B2B" w:rsidRDefault="008C4B2B" w:rsidP="0010421C"/>
    <w:p w:rsidR="001934BE" w:rsidRDefault="00BC1360" w:rsidP="0010421C">
      <w:r>
        <w:t>Our department’s assessment activities reflect the university’s commitment to diversity because</w:t>
      </w:r>
      <w:r w:rsidR="00A2496F">
        <w:t xml:space="preserve"> diversity</w:t>
      </w:r>
      <w:r>
        <w:t xml:space="preserve"> is built into the very core of our courses including RS 100. In RS 100 classes, students gain knowledge and appreciation of diverse cultures by learning about th</w:t>
      </w:r>
      <w:r w:rsidR="00A2496F">
        <w:t>em</w:t>
      </w:r>
      <w:r>
        <w:t xml:space="preserve"> in different historical contexts. This year’s assessment questions included a Sacred Text from a non-Western/Christian tradition</w:t>
      </w:r>
      <w:r w:rsidR="00440FAD">
        <w:t>.</w:t>
      </w:r>
      <w:r>
        <w:t xml:space="preserve"> </w:t>
      </w:r>
    </w:p>
    <w:p w:rsidR="001934BE" w:rsidRPr="00A37A28" w:rsidRDefault="001934BE" w:rsidP="0010421C">
      <w:pPr>
        <w:rPr>
          <w:b/>
          <w:u w:val="single"/>
        </w:rPr>
      </w:pPr>
    </w:p>
    <w:p w:rsidR="00CE1BDC" w:rsidRPr="00A37A28" w:rsidRDefault="00A37A28" w:rsidP="0010421C">
      <w:pPr>
        <w:rPr>
          <w:b/>
          <w:u w:val="single"/>
        </w:rPr>
      </w:pPr>
      <w:r w:rsidRPr="00A37A28">
        <w:rPr>
          <w:b/>
          <w:u w:val="single"/>
        </w:rPr>
        <w:t xml:space="preserve">3. </w:t>
      </w:r>
      <w:r w:rsidR="00646660" w:rsidRPr="00A37A28">
        <w:rPr>
          <w:b/>
          <w:u w:val="single"/>
        </w:rPr>
        <w:t>Preview of Planned Assessment Activities for 2019-2020</w:t>
      </w:r>
    </w:p>
    <w:p w:rsidR="00A37A28" w:rsidRDefault="00A37A28" w:rsidP="0010421C"/>
    <w:p w:rsidR="00CE1BDC" w:rsidRDefault="00A37A28" w:rsidP="0010421C">
      <w:r>
        <w:t>In compliance with the University’s plan to assess Section D (Social Sciences and U.S. History and Government) of the General Education program, next year we will assess R</w:t>
      </w:r>
      <w:r w:rsidRPr="009549B1">
        <w:t xml:space="preserve">S 255: American </w:t>
      </w:r>
      <w:r w:rsidR="009549B1">
        <w:t>Religious History and Ideals</w:t>
      </w:r>
      <w:r w:rsidR="00C83497">
        <w:t>. Assessment will proceed according to the requirements of the University’s GE Assessment plan.</w:t>
      </w:r>
      <w:bookmarkStart w:id="0" w:name="_GoBack"/>
      <w:bookmarkEnd w:id="0"/>
    </w:p>
    <w:p w:rsidR="00C83497" w:rsidRDefault="00C83497" w:rsidP="0010421C"/>
    <w:p w:rsidR="0029093B" w:rsidRPr="0029093B" w:rsidRDefault="0029093B" w:rsidP="0010421C">
      <w:pPr>
        <w:rPr>
          <w:b/>
          <w:bCs/>
        </w:rPr>
      </w:pPr>
      <w:r w:rsidRPr="0029093B">
        <w:rPr>
          <w:b/>
          <w:bCs/>
        </w:rPr>
        <w:lastRenderedPageBreak/>
        <w:t>APPENDIX A: ASSESSMENT TOOL</w:t>
      </w:r>
    </w:p>
    <w:p w:rsidR="0029093B" w:rsidRDefault="0029093B" w:rsidP="0010421C"/>
    <w:p w:rsidR="00CE1BDC" w:rsidRDefault="00CE1BDC" w:rsidP="00CE1BDC">
      <w:pPr>
        <w:rPr>
          <w:rFonts w:ascii="Palatino Linotype" w:hAnsi="Palatino Linotype"/>
          <w:sz w:val="22"/>
          <w:szCs w:val="22"/>
        </w:rPr>
      </w:pPr>
      <w:r w:rsidRPr="00927565">
        <w:rPr>
          <w:rFonts w:ascii="Palatino Linotype" w:hAnsi="Palatino Linotype"/>
          <w:b/>
          <w:sz w:val="22"/>
          <w:szCs w:val="22"/>
        </w:rPr>
        <w:t xml:space="preserve">INSTRUCTIONS: </w:t>
      </w:r>
      <w:r w:rsidRPr="00927565">
        <w:rPr>
          <w:rFonts w:ascii="Palatino Linotype" w:hAnsi="Palatino Linotype"/>
          <w:sz w:val="22"/>
          <w:szCs w:val="22"/>
        </w:rPr>
        <w:t xml:space="preserve">The goal </w:t>
      </w:r>
      <w:r>
        <w:rPr>
          <w:rFonts w:ascii="Palatino Linotype" w:hAnsi="Palatino Linotype"/>
          <w:sz w:val="22"/>
          <w:szCs w:val="22"/>
        </w:rPr>
        <w:t>of this assignment is to assess student learning in Religious Studies course. First, please read the following two excerpts from religious texts. After reading the excerpts, answer the 6 multiple-choice questions by circling the correct answer</w:t>
      </w:r>
    </w:p>
    <w:p w:rsidR="00CE1BDC" w:rsidRDefault="00CE1BDC" w:rsidP="00CE1BDC">
      <w:pPr>
        <w:rPr>
          <w:rFonts w:ascii="Palatino Linotype" w:hAnsi="Palatino Linotype"/>
          <w:b/>
          <w:sz w:val="22"/>
          <w:szCs w:val="22"/>
        </w:rPr>
      </w:pPr>
    </w:p>
    <w:p w:rsidR="00CE1BDC" w:rsidRDefault="00CE1BDC" w:rsidP="00CE1BDC">
      <w:pPr>
        <w:rPr>
          <w:rFonts w:ascii="Garamond" w:hAnsi="Garamond" w:cs="Times New Roman"/>
          <w:bCs/>
        </w:rPr>
      </w:pPr>
      <w:r>
        <w:rPr>
          <w:rFonts w:ascii="Garamond" w:hAnsi="Garamond" w:cs="Times New Roman"/>
          <w:bCs/>
        </w:rPr>
        <w:t>You are welcome to write on this paper as needed. Please do not write your name.</w:t>
      </w:r>
    </w:p>
    <w:p w:rsidR="00CE1BDC" w:rsidRDefault="00CE1BDC" w:rsidP="00CE1BDC"/>
    <w:p w:rsidR="00CE1BDC" w:rsidRDefault="00CE1BDC" w:rsidP="00CE1BDC"/>
    <w:p w:rsidR="00CE1BDC" w:rsidRDefault="00CE1BDC" w:rsidP="00CE1BDC">
      <w:pPr>
        <w:jc w:val="center"/>
      </w:pPr>
      <w:proofErr w:type="spellStart"/>
      <w:r>
        <w:rPr>
          <w:rFonts w:ascii="Palatino Linotype" w:hAnsi="Palatino Linotype"/>
          <w:b/>
          <w:sz w:val="32"/>
          <w:szCs w:val="32"/>
        </w:rPr>
        <w:t>Agganna</w:t>
      </w:r>
      <w:proofErr w:type="spellEnd"/>
      <w:r>
        <w:rPr>
          <w:rFonts w:ascii="Palatino Linotype" w:hAnsi="Palatino Linotype"/>
          <w:b/>
          <w:sz w:val="32"/>
          <w:szCs w:val="32"/>
        </w:rPr>
        <w:t xml:space="preserve"> Sutta (</w:t>
      </w:r>
      <w:proofErr w:type="spellStart"/>
      <w:r w:rsidRPr="006B644F">
        <w:rPr>
          <w:rFonts w:ascii="Palatino Linotype" w:hAnsi="Palatino Linotype"/>
          <w:b/>
          <w:sz w:val="32"/>
          <w:szCs w:val="32"/>
        </w:rPr>
        <w:t>Dīgha</w:t>
      </w:r>
      <w:proofErr w:type="spellEnd"/>
      <w:r w:rsidRPr="006B644F">
        <w:rPr>
          <w:rFonts w:ascii="Palatino Linotype" w:hAnsi="Palatino Linotype"/>
          <w:b/>
          <w:sz w:val="32"/>
          <w:szCs w:val="32"/>
        </w:rPr>
        <w:t xml:space="preserve"> </w:t>
      </w:r>
      <w:proofErr w:type="spellStart"/>
      <w:r w:rsidRPr="006B644F">
        <w:rPr>
          <w:rFonts w:ascii="Palatino Linotype" w:hAnsi="Palatino Linotype"/>
          <w:b/>
          <w:sz w:val="32"/>
          <w:szCs w:val="32"/>
        </w:rPr>
        <w:t>Nikāya</w:t>
      </w:r>
      <w:proofErr w:type="spellEnd"/>
      <w:r>
        <w:rPr>
          <w:rFonts w:ascii="Palatino Linotype" w:hAnsi="Palatino Linotype"/>
          <w:b/>
          <w:sz w:val="32"/>
          <w:szCs w:val="32"/>
        </w:rPr>
        <w:t>)</w:t>
      </w:r>
    </w:p>
    <w:p w:rsidR="00CE1BDC" w:rsidRDefault="00CE1BDC" w:rsidP="00CE1BDC">
      <w:pPr>
        <w:jc w:val="center"/>
      </w:pPr>
      <w:r>
        <w:rPr>
          <w:rFonts w:ascii="Palatino Linotype" w:hAnsi="Palatino Linotype"/>
          <w:b/>
        </w:rPr>
        <w:t>Excerpts from DN 27.</w:t>
      </w:r>
    </w:p>
    <w:p w:rsidR="00CE1BDC" w:rsidRDefault="00CE1BDC" w:rsidP="00CE1BDC"/>
    <w:p w:rsidR="00CE1BDC" w:rsidRPr="009F7474" w:rsidRDefault="00CE1BDC" w:rsidP="00CE1BDC">
      <w:pPr>
        <w:rPr>
          <w:rFonts w:ascii="Palatino Linotype" w:eastAsia="Times New Roman" w:hAnsi="Palatino Linotype" w:cs="Arial"/>
          <w:color w:val="333333"/>
          <w:sz w:val="20"/>
          <w:szCs w:val="20"/>
        </w:rPr>
      </w:pPr>
      <w:r w:rsidRPr="009F7474">
        <w:rPr>
          <w:rFonts w:ascii="Palatino Linotype" w:eastAsia="Times New Roman" w:hAnsi="Palatino Linotype" w:cs="Arial"/>
          <w:color w:val="333333"/>
          <w:sz w:val="20"/>
          <w:szCs w:val="20"/>
          <w:bdr w:val="none" w:sz="0" w:space="0" w:color="auto" w:frame="1"/>
        </w:rPr>
        <w:t>9. ‘</w:t>
      </w:r>
      <w:proofErr w:type="spellStart"/>
      <w:r w:rsidRPr="009F7474">
        <w:rPr>
          <w:rFonts w:ascii="Palatino Linotype" w:eastAsia="Times New Roman" w:hAnsi="Palatino Linotype" w:cs="Arial"/>
          <w:color w:val="333333"/>
          <w:sz w:val="20"/>
          <w:szCs w:val="20"/>
          <w:bdr w:val="none" w:sz="0" w:space="0" w:color="auto" w:frame="1"/>
        </w:rPr>
        <w:t>Vasettha</w:t>
      </w:r>
      <w:proofErr w:type="spellEnd"/>
      <w:r w:rsidRPr="009F7474">
        <w:rPr>
          <w:rFonts w:ascii="Palatino Linotype" w:eastAsia="Times New Roman" w:hAnsi="Palatino Linotype" w:cs="Arial"/>
          <w:color w:val="333333"/>
          <w:sz w:val="20"/>
          <w:szCs w:val="20"/>
          <w:bdr w:val="none" w:sz="0" w:space="0" w:color="auto" w:frame="1"/>
        </w:rPr>
        <w:t>, all of you, though of different birth, name, clan and family, who have gone forth from the household life into homelessness, if you are asked who you are, should reply: “We are ascetics, followers of the Sakyan.”</w:t>
      </w:r>
      <w:hyperlink r:id="rId8" w:anchor="calibre_link-892" w:history="1">
        <w:r w:rsidRPr="009F7474">
          <w:rPr>
            <w:rFonts w:ascii="Palatino Linotype" w:eastAsia="Times New Roman" w:hAnsi="Palatino Linotype" w:cs="Arial"/>
            <w:b/>
            <w:bCs/>
            <w:color w:val="CC0000"/>
            <w:sz w:val="20"/>
            <w:szCs w:val="20"/>
            <w:u w:val="single"/>
            <w:bdr w:val="none" w:sz="0" w:space="0" w:color="auto" w:frame="1"/>
            <w:vertAlign w:val="superscript"/>
          </w:rPr>
          <w:t>821</w:t>
        </w:r>
      </w:hyperlink>
      <w:r w:rsidRPr="009F7474">
        <w:rPr>
          <w:rFonts w:ascii="Palatino Linotype" w:eastAsia="Times New Roman" w:hAnsi="Palatino Linotype" w:cs="Arial"/>
          <w:color w:val="333333"/>
          <w:sz w:val="20"/>
          <w:szCs w:val="20"/>
          <w:bdr w:val="none" w:sz="0" w:space="0" w:color="auto" w:frame="1"/>
        </w:rPr>
        <w:t xml:space="preserve"> He whose faith in the Tathagata is settled, rooted, established, solid, unshakeable by any ascetic or Brahmin, any deva or </w:t>
      </w:r>
      <w:proofErr w:type="spellStart"/>
      <w:r w:rsidRPr="009F7474">
        <w:rPr>
          <w:rFonts w:ascii="Palatino Linotype" w:eastAsia="Times New Roman" w:hAnsi="Palatino Linotype" w:cs="Arial"/>
          <w:color w:val="333333"/>
          <w:sz w:val="20"/>
          <w:szCs w:val="20"/>
          <w:bdr w:val="none" w:sz="0" w:space="0" w:color="auto" w:frame="1"/>
        </w:rPr>
        <w:t>mara</w:t>
      </w:r>
      <w:proofErr w:type="spellEnd"/>
      <w:r w:rsidRPr="009F7474">
        <w:rPr>
          <w:rFonts w:ascii="Palatino Linotype" w:eastAsia="Times New Roman" w:hAnsi="Palatino Linotype" w:cs="Arial"/>
          <w:color w:val="333333"/>
          <w:sz w:val="20"/>
          <w:szCs w:val="20"/>
          <w:bdr w:val="none" w:sz="0" w:space="0" w:color="auto" w:frame="1"/>
        </w:rPr>
        <w:t xml:space="preserve"> or Brahma or anyone in the world, can truly say: “I am a true son of Blessed Lord, born of his mouth, born of Dhamma, created by Dhamma, an heir of Dhamma.” Why is that? Because, </w:t>
      </w:r>
      <w:proofErr w:type="spellStart"/>
      <w:r w:rsidRPr="009F7474">
        <w:rPr>
          <w:rFonts w:ascii="Palatino Linotype" w:eastAsia="Times New Roman" w:hAnsi="Palatino Linotype" w:cs="Arial"/>
          <w:color w:val="333333"/>
          <w:sz w:val="20"/>
          <w:szCs w:val="20"/>
          <w:bdr w:val="none" w:sz="0" w:space="0" w:color="auto" w:frame="1"/>
        </w:rPr>
        <w:t>Vasettha</w:t>
      </w:r>
      <w:proofErr w:type="spellEnd"/>
      <w:r w:rsidRPr="009F7474">
        <w:rPr>
          <w:rFonts w:ascii="Palatino Linotype" w:eastAsia="Times New Roman" w:hAnsi="Palatino Linotype" w:cs="Arial"/>
          <w:color w:val="333333"/>
          <w:sz w:val="20"/>
          <w:szCs w:val="20"/>
          <w:bdr w:val="none" w:sz="0" w:space="0" w:color="auto" w:frame="1"/>
        </w:rPr>
        <w:t>, this designates the Tathagata: “The Body of Dhamma”,</w:t>
      </w:r>
      <w:hyperlink r:id="rId9" w:anchor="calibre_link-893" w:history="1">
        <w:r w:rsidRPr="009F7474">
          <w:rPr>
            <w:rFonts w:ascii="Palatino Linotype" w:eastAsia="Times New Roman" w:hAnsi="Palatino Linotype" w:cs="Arial"/>
            <w:b/>
            <w:bCs/>
            <w:color w:val="CC0000"/>
            <w:sz w:val="20"/>
            <w:szCs w:val="20"/>
            <w:u w:val="single"/>
            <w:bdr w:val="none" w:sz="0" w:space="0" w:color="auto" w:frame="1"/>
            <w:vertAlign w:val="superscript"/>
          </w:rPr>
          <w:t>822</w:t>
        </w:r>
      </w:hyperlink>
      <w:r w:rsidRPr="009F7474">
        <w:rPr>
          <w:rFonts w:ascii="Palatino Linotype" w:eastAsia="Times New Roman" w:hAnsi="Palatino Linotype" w:cs="Arial"/>
          <w:color w:val="333333"/>
          <w:sz w:val="20"/>
          <w:szCs w:val="20"/>
          <w:bdr w:val="none" w:sz="0" w:space="0" w:color="auto" w:frame="1"/>
        </w:rPr>
        <w:t> that is, “The Body of Brahma”,</w:t>
      </w:r>
      <w:hyperlink r:id="rId10" w:anchor="calibre_link-894" w:history="1">
        <w:r w:rsidRPr="009F7474">
          <w:rPr>
            <w:rFonts w:ascii="Palatino Linotype" w:eastAsia="Times New Roman" w:hAnsi="Palatino Linotype" w:cs="Arial"/>
            <w:b/>
            <w:bCs/>
            <w:color w:val="CC0000"/>
            <w:sz w:val="20"/>
            <w:szCs w:val="20"/>
            <w:u w:val="single"/>
            <w:bdr w:val="none" w:sz="0" w:space="0" w:color="auto" w:frame="1"/>
            <w:vertAlign w:val="superscript"/>
          </w:rPr>
          <w:t>823</w:t>
        </w:r>
      </w:hyperlink>
      <w:r w:rsidRPr="009F7474">
        <w:rPr>
          <w:rFonts w:ascii="Palatino Linotype" w:eastAsia="Times New Roman" w:hAnsi="Palatino Linotype" w:cs="Arial"/>
          <w:color w:val="333333"/>
          <w:sz w:val="20"/>
          <w:szCs w:val="20"/>
          <w:bdr w:val="none" w:sz="0" w:space="0" w:color="auto" w:frame="1"/>
        </w:rPr>
        <w:t> or “Become Dhamma”, that is, “Become Brahma”.</w:t>
      </w:r>
      <w:hyperlink r:id="rId11" w:anchor="calibre_link-895" w:history="1">
        <w:r w:rsidRPr="009F7474">
          <w:rPr>
            <w:rFonts w:ascii="Palatino Linotype" w:eastAsia="Times New Roman" w:hAnsi="Palatino Linotype" w:cs="Arial"/>
            <w:b/>
            <w:bCs/>
            <w:color w:val="CC0000"/>
            <w:sz w:val="20"/>
            <w:szCs w:val="20"/>
            <w:u w:val="single"/>
            <w:bdr w:val="none" w:sz="0" w:space="0" w:color="auto" w:frame="1"/>
            <w:vertAlign w:val="superscript"/>
          </w:rPr>
          <w:t>824</w:t>
        </w:r>
      </w:hyperlink>
    </w:p>
    <w:p w:rsidR="00CE1BDC" w:rsidRPr="009F7474" w:rsidRDefault="00CE1BDC" w:rsidP="00CE1BDC">
      <w:pPr>
        <w:rPr>
          <w:rFonts w:ascii="Palatino Linotype" w:eastAsia="Times New Roman" w:hAnsi="Palatino Linotype" w:cs="Arial"/>
          <w:color w:val="333333"/>
          <w:sz w:val="20"/>
          <w:szCs w:val="20"/>
        </w:rPr>
      </w:pPr>
      <w:r w:rsidRPr="009F7474">
        <w:rPr>
          <w:rFonts w:ascii="Palatino Linotype" w:eastAsia="Times New Roman" w:hAnsi="Palatino Linotype" w:cs="Arial"/>
          <w:color w:val="333333"/>
          <w:sz w:val="20"/>
          <w:szCs w:val="20"/>
          <w:bdr w:val="none" w:sz="0" w:space="0" w:color="auto" w:frame="1"/>
        </w:rPr>
        <w:t xml:space="preserve">10. ‘There comes a time, </w:t>
      </w:r>
      <w:proofErr w:type="spellStart"/>
      <w:r w:rsidRPr="009F7474">
        <w:rPr>
          <w:rFonts w:ascii="Palatino Linotype" w:eastAsia="Times New Roman" w:hAnsi="Palatino Linotype" w:cs="Arial"/>
          <w:color w:val="333333"/>
          <w:sz w:val="20"/>
          <w:szCs w:val="20"/>
          <w:bdr w:val="none" w:sz="0" w:space="0" w:color="auto" w:frame="1"/>
        </w:rPr>
        <w:t>Vasettha</w:t>
      </w:r>
      <w:proofErr w:type="spellEnd"/>
      <w:r w:rsidRPr="009F7474">
        <w:rPr>
          <w:rFonts w:ascii="Palatino Linotype" w:eastAsia="Times New Roman" w:hAnsi="Palatino Linotype" w:cs="Arial"/>
          <w:color w:val="333333"/>
          <w:sz w:val="20"/>
          <w:szCs w:val="20"/>
          <w:bdr w:val="none" w:sz="0" w:space="0" w:color="auto" w:frame="1"/>
        </w:rPr>
        <w:t>, when, sooner or later after a long period, this world contracts.</w:t>
      </w:r>
      <w:hyperlink r:id="rId12" w:anchor="calibre_link-896" w:history="1">
        <w:r w:rsidRPr="009F7474">
          <w:rPr>
            <w:rFonts w:ascii="Palatino Linotype" w:eastAsia="Times New Roman" w:hAnsi="Palatino Linotype" w:cs="Arial"/>
            <w:b/>
            <w:bCs/>
            <w:color w:val="CC0000"/>
            <w:sz w:val="20"/>
            <w:szCs w:val="20"/>
            <w:u w:val="single"/>
            <w:bdr w:val="none" w:sz="0" w:space="0" w:color="auto" w:frame="1"/>
            <w:vertAlign w:val="superscript"/>
          </w:rPr>
          <w:t>825</w:t>
        </w:r>
      </w:hyperlink>
      <w:r w:rsidRPr="009F7474">
        <w:rPr>
          <w:rFonts w:ascii="Palatino Linotype" w:eastAsia="Times New Roman" w:hAnsi="Palatino Linotype" w:cs="Arial"/>
          <w:color w:val="333333"/>
          <w:sz w:val="20"/>
          <w:szCs w:val="20"/>
          <w:bdr w:val="none" w:sz="0" w:space="0" w:color="auto" w:frame="1"/>
        </w:rPr>
        <w:t xml:space="preserve"> At a time of contraction, beings are mostly born in the </w:t>
      </w:r>
      <w:proofErr w:type="spellStart"/>
      <w:r w:rsidRPr="009F7474">
        <w:rPr>
          <w:rFonts w:ascii="Palatino Linotype" w:eastAsia="Times New Roman" w:hAnsi="Palatino Linotype" w:cs="Arial"/>
          <w:color w:val="333333"/>
          <w:sz w:val="20"/>
          <w:szCs w:val="20"/>
          <w:bdr w:val="none" w:sz="0" w:space="0" w:color="auto" w:frame="1"/>
        </w:rPr>
        <w:t>Abhassara</w:t>
      </w:r>
      <w:proofErr w:type="spellEnd"/>
      <w:r w:rsidRPr="009F7474">
        <w:rPr>
          <w:rFonts w:ascii="Palatino Linotype" w:eastAsia="Times New Roman" w:hAnsi="Palatino Linotype" w:cs="Arial"/>
          <w:color w:val="333333"/>
          <w:sz w:val="20"/>
          <w:szCs w:val="20"/>
          <w:bdr w:val="none" w:sz="0" w:space="0" w:color="auto" w:frame="1"/>
        </w:rPr>
        <w:t xml:space="preserve"> Brahma world. And there they dwell, mind-made, feeding on delight, self-luminous, moving through the air, glorious — and they stay like that for a very long time. But sooner or later, after a very long period, this world begins to expand again. At a time of expansion, the beings from the </w:t>
      </w:r>
      <w:proofErr w:type="spellStart"/>
      <w:r w:rsidRPr="009F7474">
        <w:rPr>
          <w:rFonts w:ascii="Palatino Linotype" w:eastAsia="Times New Roman" w:hAnsi="Palatino Linotype" w:cs="Arial"/>
          <w:color w:val="333333"/>
          <w:sz w:val="20"/>
          <w:szCs w:val="20"/>
          <w:bdr w:val="none" w:sz="0" w:space="0" w:color="auto" w:frame="1"/>
        </w:rPr>
        <w:t>Abhassara</w:t>
      </w:r>
      <w:proofErr w:type="spellEnd"/>
      <w:r w:rsidRPr="009F7474">
        <w:rPr>
          <w:rFonts w:ascii="Palatino Linotype" w:eastAsia="Times New Roman" w:hAnsi="Palatino Linotype" w:cs="Arial"/>
          <w:color w:val="333333"/>
          <w:sz w:val="20"/>
          <w:szCs w:val="20"/>
          <w:bdr w:val="none" w:sz="0" w:space="0" w:color="auto" w:frame="1"/>
        </w:rPr>
        <w:t xml:space="preserve"> Brahma world, [85] having passed away from there, are mostly reborn in this world. Here they dwell, mind-made, feeding on delight, self-luminous, moving through the air, glorious</w:t>
      </w:r>
      <w:hyperlink r:id="rId13" w:anchor="calibre_link-897" w:history="1">
        <w:r w:rsidRPr="009F7474">
          <w:rPr>
            <w:rFonts w:ascii="Palatino Linotype" w:eastAsia="Times New Roman" w:hAnsi="Palatino Linotype" w:cs="Arial"/>
            <w:b/>
            <w:bCs/>
            <w:color w:val="CC0000"/>
            <w:sz w:val="20"/>
            <w:szCs w:val="20"/>
            <w:u w:val="single"/>
            <w:bdr w:val="none" w:sz="0" w:space="0" w:color="auto" w:frame="1"/>
            <w:vertAlign w:val="superscript"/>
          </w:rPr>
          <w:t>826</w:t>
        </w:r>
      </w:hyperlink>
      <w:r w:rsidRPr="009F7474">
        <w:rPr>
          <w:rFonts w:ascii="Palatino Linotype" w:eastAsia="Times New Roman" w:hAnsi="Palatino Linotype" w:cs="Arial"/>
          <w:color w:val="333333"/>
          <w:sz w:val="20"/>
          <w:szCs w:val="20"/>
          <w:bdr w:val="none" w:sz="0" w:space="0" w:color="auto" w:frame="1"/>
        </w:rPr>
        <w:t> — and they stay like that for a very long time.</w:t>
      </w:r>
    </w:p>
    <w:p w:rsidR="00CE1BDC" w:rsidRPr="009F7474" w:rsidRDefault="00CE1BDC" w:rsidP="00CE1BDC">
      <w:pPr>
        <w:rPr>
          <w:rFonts w:ascii="Palatino Linotype" w:eastAsia="Times New Roman" w:hAnsi="Palatino Linotype" w:cs="Arial"/>
          <w:color w:val="333333"/>
          <w:sz w:val="20"/>
          <w:szCs w:val="20"/>
        </w:rPr>
      </w:pPr>
      <w:r w:rsidRPr="009F7474">
        <w:rPr>
          <w:rFonts w:ascii="Palatino Linotype" w:eastAsia="Times New Roman" w:hAnsi="Palatino Linotype" w:cs="Arial"/>
          <w:color w:val="333333"/>
          <w:sz w:val="20"/>
          <w:szCs w:val="20"/>
          <w:bdr w:val="none" w:sz="0" w:space="0" w:color="auto" w:frame="1"/>
        </w:rPr>
        <w:t xml:space="preserve">11. ‘At that period, </w:t>
      </w:r>
      <w:proofErr w:type="spellStart"/>
      <w:r w:rsidRPr="009F7474">
        <w:rPr>
          <w:rFonts w:ascii="Palatino Linotype" w:eastAsia="Times New Roman" w:hAnsi="Palatino Linotype" w:cs="Arial"/>
          <w:color w:val="333333"/>
          <w:sz w:val="20"/>
          <w:szCs w:val="20"/>
          <w:bdr w:val="none" w:sz="0" w:space="0" w:color="auto" w:frame="1"/>
        </w:rPr>
        <w:t>Vāse</w:t>
      </w:r>
      <w:r w:rsidRPr="009F7474">
        <w:rPr>
          <w:rFonts w:ascii="Cambria" w:eastAsia="Times New Roman" w:hAnsi="Cambria" w:cs="Cambria"/>
          <w:color w:val="333333"/>
          <w:sz w:val="20"/>
          <w:szCs w:val="20"/>
          <w:bdr w:val="none" w:sz="0" w:space="0" w:color="auto" w:frame="1"/>
        </w:rPr>
        <w:t>ṭṭ</w:t>
      </w:r>
      <w:r w:rsidRPr="009F7474">
        <w:rPr>
          <w:rFonts w:ascii="Palatino Linotype" w:eastAsia="Times New Roman" w:hAnsi="Palatino Linotype" w:cs="Arial"/>
          <w:color w:val="333333"/>
          <w:sz w:val="20"/>
          <w:szCs w:val="20"/>
          <w:bdr w:val="none" w:sz="0" w:space="0" w:color="auto" w:frame="1"/>
        </w:rPr>
        <w:t>ha</w:t>
      </w:r>
      <w:proofErr w:type="spellEnd"/>
      <w:r w:rsidRPr="009F7474">
        <w:rPr>
          <w:rFonts w:ascii="Palatino Linotype" w:eastAsia="Times New Roman" w:hAnsi="Palatino Linotype" w:cs="Arial"/>
          <w:color w:val="333333"/>
          <w:sz w:val="20"/>
          <w:szCs w:val="20"/>
          <w:bdr w:val="none" w:sz="0" w:space="0" w:color="auto" w:frame="1"/>
        </w:rPr>
        <w:t>, there was just one mass of water, and all was darkness, blinding darkness. Neither moon nor sun appeared, no constellations or stars appeared, night and day were not distinguished, nor months and fortnights, no years or seasons, and no male and female, beings being reckoned just as beings.</w:t>
      </w:r>
      <w:hyperlink r:id="rId14" w:anchor="calibre_link-898" w:history="1">
        <w:r w:rsidRPr="009F7474">
          <w:rPr>
            <w:rFonts w:ascii="Palatino Linotype" w:eastAsia="Times New Roman" w:hAnsi="Palatino Linotype" w:cs="Arial"/>
            <w:b/>
            <w:bCs/>
            <w:color w:val="CC0000"/>
            <w:sz w:val="20"/>
            <w:szCs w:val="20"/>
            <w:u w:val="single"/>
            <w:bdr w:val="none" w:sz="0" w:space="0" w:color="auto" w:frame="1"/>
            <w:vertAlign w:val="superscript"/>
          </w:rPr>
          <w:t>827</w:t>
        </w:r>
      </w:hyperlink>
      <w:r w:rsidRPr="009F7474">
        <w:rPr>
          <w:rFonts w:ascii="Palatino Linotype" w:eastAsia="Times New Roman" w:hAnsi="Palatino Linotype" w:cs="Arial"/>
          <w:color w:val="333333"/>
          <w:sz w:val="20"/>
          <w:szCs w:val="20"/>
          <w:bdr w:val="none" w:sz="0" w:space="0" w:color="auto" w:frame="1"/>
        </w:rPr>
        <w:t xml:space="preserve"> And sooner or later, after a very long period of time, </w:t>
      </w:r>
      <w:proofErr w:type="spellStart"/>
      <w:r w:rsidRPr="009F7474">
        <w:rPr>
          <w:rFonts w:ascii="Palatino Linotype" w:eastAsia="Times New Roman" w:hAnsi="Palatino Linotype" w:cs="Arial"/>
          <w:color w:val="333333"/>
          <w:sz w:val="20"/>
          <w:szCs w:val="20"/>
          <w:bdr w:val="none" w:sz="0" w:space="0" w:color="auto" w:frame="1"/>
        </w:rPr>
        <w:t>savoury</w:t>
      </w:r>
      <w:proofErr w:type="spellEnd"/>
      <w:r w:rsidRPr="009F7474">
        <w:rPr>
          <w:rFonts w:ascii="Palatino Linotype" w:eastAsia="Times New Roman" w:hAnsi="Palatino Linotype" w:cs="Arial"/>
          <w:color w:val="333333"/>
          <w:sz w:val="20"/>
          <w:szCs w:val="20"/>
          <w:bdr w:val="none" w:sz="0" w:space="0" w:color="auto" w:frame="1"/>
        </w:rPr>
        <w:t xml:space="preserve"> earth</w:t>
      </w:r>
      <w:hyperlink r:id="rId15" w:anchor="calibre_link-899" w:history="1">
        <w:r w:rsidRPr="009F7474">
          <w:rPr>
            <w:rFonts w:ascii="Palatino Linotype" w:eastAsia="Times New Roman" w:hAnsi="Palatino Linotype" w:cs="Arial"/>
            <w:b/>
            <w:bCs/>
            <w:color w:val="CC0000"/>
            <w:sz w:val="20"/>
            <w:szCs w:val="20"/>
            <w:u w:val="single"/>
            <w:bdr w:val="none" w:sz="0" w:space="0" w:color="auto" w:frame="1"/>
            <w:vertAlign w:val="superscript"/>
          </w:rPr>
          <w:t>828</w:t>
        </w:r>
      </w:hyperlink>
      <w:r w:rsidRPr="009F7474">
        <w:rPr>
          <w:rFonts w:ascii="Palatino Linotype" w:eastAsia="Times New Roman" w:hAnsi="Palatino Linotype" w:cs="Arial"/>
          <w:color w:val="333333"/>
          <w:sz w:val="20"/>
          <w:szCs w:val="20"/>
          <w:bdr w:val="none" w:sz="0" w:space="0" w:color="auto" w:frame="1"/>
        </w:rPr>
        <w:t xml:space="preserve"> spread itself over the waters where those beings were. It looked just like the skin that forms itself over hot milk as it cools. It was endowed with </w:t>
      </w:r>
      <w:proofErr w:type="spellStart"/>
      <w:r w:rsidRPr="009F7474">
        <w:rPr>
          <w:rFonts w:ascii="Palatino Linotype" w:eastAsia="Times New Roman" w:hAnsi="Palatino Linotype" w:cs="Arial"/>
          <w:color w:val="333333"/>
          <w:sz w:val="20"/>
          <w:szCs w:val="20"/>
          <w:bdr w:val="none" w:sz="0" w:space="0" w:color="auto" w:frame="1"/>
        </w:rPr>
        <w:t>colour</w:t>
      </w:r>
      <w:proofErr w:type="spellEnd"/>
      <w:r w:rsidRPr="009F7474">
        <w:rPr>
          <w:rFonts w:ascii="Palatino Linotype" w:eastAsia="Times New Roman" w:hAnsi="Palatino Linotype" w:cs="Arial"/>
          <w:color w:val="333333"/>
          <w:sz w:val="20"/>
          <w:szCs w:val="20"/>
          <w:bdr w:val="none" w:sz="0" w:space="0" w:color="auto" w:frame="1"/>
        </w:rPr>
        <w:t xml:space="preserve">, smell and taste. It was the </w:t>
      </w:r>
      <w:proofErr w:type="spellStart"/>
      <w:r w:rsidRPr="009F7474">
        <w:rPr>
          <w:rFonts w:ascii="Palatino Linotype" w:eastAsia="Times New Roman" w:hAnsi="Palatino Linotype" w:cs="Arial"/>
          <w:color w:val="333333"/>
          <w:sz w:val="20"/>
          <w:szCs w:val="20"/>
          <w:bdr w:val="none" w:sz="0" w:space="0" w:color="auto" w:frame="1"/>
        </w:rPr>
        <w:t>colour</w:t>
      </w:r>
      <w:proofErr w:type="spellEnd"/>
      <w:r w:rsidRPr="009F7474">
        <w:rPr>
          <w:rFonts w:ascii="Palatino Linotype" w:eastAsia="Times New Roman" w:hAnsi="Palatino Linotype" w:cs="Arial"/>
          <w:color w:val="333333"/>
          <w:sz w:val="20"/>
          <w:szCs w:val="20"/>
          <w:bdr w:val="none" w:sz="0" w:space="0" w:color="auto" w:frame="1"/>
        </w:rPr>
        <w:t xml:space="preserve"> of fine ghee or butter, and it was very sweet, like pure wild honey.</w:t>
      </w:r>
    </w:p>
    <w:p w:rsidR="00CE1BDC" w:rsidRPr="009F7474" w:rsidRDefault="00CE1BDC" w:rsidP="00CE1BDC">
      <w:pPr>
        <w:rPr>
          <w:rFonts w:ascii="Palatino Linotype" w:eastAsia="Times New Roman" w:hAnsi="Palatino Linotype" w:cs="Arial"/>
          <w:color w:val="333333"/>
          <w:sz w:val="20"/>
          <w:szCs w:val="20"/>
        </w:rPr>
      </w:pPr>
      <w:r w:rsidRPr="009F7474">
        <w:rPr>
          <w:rFonts w:ascii="Palatino Linotype" w:eastAsia="Times New Roman" w:hAnsi="Palatino Linotype" w:cs="Arial"/>
          <w:color w:val="333333"/>
          <w:sz w:val="20"/>
          <w:szCs w:val="20"/>
          <w:bdr w:val="none" w:sz="0" w:space="0" w:color="auto" w:frame="1"/>
        </w:rPr>
        <w:t xml:space="preserve">12. ‘Then some being of a greedy nature said: “I say, what can this be?” and tasted the </w:t>
      </w:r>
      <w:proofErr w:type="spellStart"/>
      <w:r w:rsidRPr="009F7474">
        <w:rPr>
          <w:rFonts w:ascii="Palatino Linotype" w:eastAsia="Times New Roman" w:hAnsi="Palatino Linotype" w:cs="Arial"/>
          <w:color w:val="333333"/>
          <w:sz w:val="20"/>
          <w:szCs w:val="20"/>
          <w:bdr w:val="none" w:sz="0" w:space="0" w:color="auto" w:frame="1"/>
        </w:rPr>
        <w:t>savoury</w:t>
      </w:r>
      <w:proofErr w:type="spellEnd"/>
      <w:r w:rsidRPr="009F7474">
        <w:rPr>
          <w:rFonts w:ascii="Palatino Linotype" w:eastAsia="Times New Roman" w:hAnsi="Palatino Linotype" w:cs="Arial"/>
          <w:color w:val="333333"/>
          <w:sz w:val="20"/>
          <w:szCs w:val="20"/>
          <w:bdr w:val="none" w:sz="0" w:space="0" w:color="auto" w:frame="1"/>
        </w:rPr>
        <w:t xml:space="preserve"> earth on its finger. In so doing, it became taken with the </w:t>
      </w:r>
      <w:proofErr w:type="spellStart"/>
      <w:r w:rsidRPr="009F7474">
        <w:rPr>
          <w:rFonts w:ascii="Palatino Linotype" w:eastAsia="Times New Roman" w:hAnsi="Palatino Linotype" w:cs="Arial"/>
          <w:color w:val="333333"/>
          <w:sz w:val="20"/>
          <w:szCs w:val="20"/>
          <w:bdr w:val="none" w:sz="0" w:space="0" w:color="auto" w:frame="1"/>
        </w:rPr>
        <w:t>flavour</w:t>
      </w:r>
      <w:proofErr w:type="spellEnd"/>
      <w:r w:rsidRPr="009F7474">
        <w:rPr>
          <w:rFonts w:ascii="Palatino Linotype" w:eastAsia="Times New Roman" w:hAnsi="Palatino Linotype" w:cs="Arial"/>
          <w:color w:val="333333"/>
          <w:sz w:val="20"/>
          <w:szCs w:val="20"/>
          <w:bdr w:val="none" w:sz="0" w:space="0" w:color="auto" w:frame="1"/>
        </w:rPr>
        <w:t>, and craving arose in it.</w:t>
      </w:r>
      <w:hyperlink r:id="rId16" w:anchor="calibre_link-900" w:history="1">
        <w:r w:rsidRPr="009F7474">
          <w:rPr>
            <w:rFonts w:ascii="Palatino Linotype" w:eastAsia="Times New Roman" w:hAnsi="Palatino Linotype" w:cs="Arial"/>
            <w:b/>
            <w:bCs/>
            <w:color w:val="CC0000"/>
            <w:sz w:val="20"/>
            <w:szCs w:val="20"/>
            <w:u w:val="single"/>
            <w:bdr w:val="none" w:sz="0" w:space="0" w:color="auto" w:frame="1"/>
            <w:vertAlign w:val="superscript"/>
          </w:rPr>
          <w:t>829</w:t>
        </w:r>
      </w:hyperlink>
      <w:r w:rsidRPr="009F7474">
        <w:rPr>
          <w:rFonts w:ascii="Palatino Linotype" w:eastAsia="Times New Roman" w:hAnsi="Palatino Linotype" w:cs="Arial"/>
          <w:color w:val="333333"/>
          <w:sz w:val="20"/>
          <w:szCs w:val="20"/>
          <w:bdr w:val="none" w:sz="0" w:space="0" w:color="auto" w:frame="1"/>
        </w:rPr>
        <w:t xml:space="preserve"> Then other beings, taking their cue from that one, also tasted the stuff with their fingers. They too were taken with the </w:t>
      </w:r>
      <w:proofErr w:type="spellStart"/>
      <w:r w:rsidRPr="009F7474">
        <w:rPr>
          <w:rFonts w:ascii="Palatino Linotype" w:eastAsia="Times New Roman" w:hAnsi="Palatino Linotype" w:cs="Arial"/>
          <w:color w:val="333333"/>
          <w:sz w:val="20"/>
          <w:szCs w:val="20"/>
          <w:bdr w:val="none" w:sz="0" w:space="0" w:color="auto" w:frame="1"/>
        </w:rPr>
        <w:t>flavour</w:t>
      </w:r>
      <w:proofErr w:type="spellEnd"/>
      <w:r w:rsidRPr="009F7474">
        <w:rPr>
          <w:rFonts w:ascii="Palatino Linotype" w:eastAsia="Times New Roman" w:hAnsi="Palatino Linotype" w:cs="Arial"/>
          <w:color w:val="333333"/>
          <w:sz w:val="20"/>
          <w:szCs w:val="20"/>
          <w:bdr w:val="none" w:sz="0" w:space="0" w:color="auto" w:frame="1"/>
        </w:rPr>
        <w:t xml:space="preserve">, and craving arose in them. </w:t>
      </w:r>
      <w:proofErr w:type="gramStart"/>
      <w:r w:rsidRPr="009F7474">
        <w:rPr>
          <w:rFonts w:ascii="Palatino Linotype" w:eastAsia="Times New Roman" w:hAnsi="Palatino Linotype" w:cs="Arial"/>
          <w:color w:val="333333"/>
          <w:sz w:val="20"/>
          <w:szCs w:val="20"/>
          <w:bdr w:val="none" w:sz="0" w:space="0" w:color="auto" w:frame="1"/>
        </w:rPr>
        <w:t>So</w:t>
      </w:r>
      <w:proofErr w:type="gramEnd"/>
      <w:r w:rsidRPr="009F7474">
        <w:rPr>
          <w:rFonts w:ascii="Palatino Linotype" w:eastAsia="Times New Roman" w:hAnsi="Palatino Linotype" w:cs="Arial"/>
          <w:color w:val="333333"/>
          <w:sz w:val="20"/>
          <w:szCs w:val="20"/>
          <w:bdr w:val="none" w:sz="0" w:space="0" w:color="auto" w:frame="1"/>
        </w:rPr>
        <w:t xml:space="preserve"> they set to with their hands, breaking off pieces of the stuff in order to eat it. And [86] the result of this was that their self-luminance disappeared. And as a result of the disappearance of their self-luminance, the moon and the sun appeared, night and day were distinguished, months and fortnights appeared, and the year and its seasons. To that extent the world re-evolved.</w:t>
      </w:r>
    </w:p>
    <w:p w:rsidR="00CE1BDC" w:rsidRPr="009F7474" w:rsidRDefault="00CE1BDC" w:rsidP="00CE1BDC">
      <w:pPr>
        <w:rPr>
          <w:rFonts w:ascii="Palatino Linotype" w:eastAsia="Times New Roman" w:hAnsi="Palatino Linotype" w:cs="Arial"/>
          <w:color w:val="333333"/>
          <w:sz w:val="20"/>
          <w:szCs w:val="20"/>
        </w:rPr>
      </w:pPr>
      <w:r w:rsidRPr="009F7474">
        <w:rPr>
          <w:rFonts w:ascii="Palatino Linotype" w:eastAsia="Times New Roman" w:hAnsi="Palatino Linotype" w:cs="Arial"/>
          <w:color w:val="333333"/>
          <w:sz w:val="20"/>
          <w:szCs w:val="20"/>
          <w:bdr w:val="none" w:sz="0" w:space="0" w:color="auto" w:frame="1"/>
        </w:rPr>
        <w:t xml:space="preserve">13. ‘And those beings continued for a very long time feasting on this </w:t>
      </w:r>
      <w:proofErr w:type="spellStart"/>
      <w:r w:rsidRPr="009F7474">
        <w:rPr>
          <w:rFonts w:ascii="Palatino Linotype" w:eastAsia="Times New Roman" w:hAnsi="Palatino Linotype" w:cs="Arial"/>
          <w:color w:val="333333"/>
          <w:sz w:val="20"/>
          <w:szCs w:val="20"/>
          <w:bdr w:val="none" w:sz="0" w:space="0" w:color="auto" w:frame="1"/>
        </w:rPr>
        <w:t>savoury</w:t>
      </w:r>
      <w:proofErr w:type="spellEnd"/>
      <w:r w:rsidRPr="009F7474">
        <w:rPr>
          <w:rFonts w:ascii="Palatino Linotype" w:eastAsia="Times New Roman" w:hAnsi="Palatino Linotype" w:cs="Arial"/>
          <w:color w:val="333333"/>
          <w:sz w:val="20"/>
          <w:szCs w:val="20"/>
          <w:bdr w:val="none" w:sz="0" w:space="0" w:color="auto" w:frame="1"/>
        </w:rPr>
        <w:t xml:space="preserve"> earth, feeding on it and being nourished by it. And as they did so, their bodies became coarser,</w:t>
      </w:r>
      <w:hyperlink r:id="rId17" w:anchor="calibre_link-901" w:history="1">
        <w:r w:rsidRPr="009F7474">
          <w:rPr>
            <w:rFonts w:ascii="Palatino Linotype" w:eastAsia="Times New Roman" w:hAnsi="Palatino Linotype" w:cs="Arial"/>
            <w:b/>
            <w:bCs/>
            <w:color w:val="CC0000"/>
            <w:sz w:val="20"/>
            <w:szCs w:val="20"/>
            <w:u w:val="single"/>
            <w:bdr w:val="none" w:sz="0" w:space="0" w:color="auto" w:frame="1"/>
            <w:vertAlign w:val="superscript"/>
          </w:rPr>
          <w:t>830</w:t>
        </w:r>
      </w:hyperlink>
      <w:r w:rsidRPr="009F7474">
        <w:rPr>
          <w:rFonts w:ascii="Palatino Linotype" w:eastAsia="Times New Roman" w:hAnsi="Palatino Linotype" w:cs="Arial"/>
          <w:color w:val="333333"/>
          <w:sz w:val="20"/>
          <w:szCs w:val="20"/>
          <w:bdr w:val="none" w:sz="0" w:space="0" w:color="auto" w:frame="1"/>
        </w:rPr>
        <w:t xml:space="preserve"> and a difference in looks developed among them. Some beings became good-looking, others ugly. And the good-looking ones despised the others, saying: “We are better-looking than they are.” And because they became arrogant and conceited about their looks, the </w:t>
      </w:r>
      <w:proofErr w:type="spellStart"/>
      <w:r w:rsidRPr="009F7474">
        <w:rPr>
          <w:rFonts w:ascii="Palatino Linotype" w:eastAsia="Times New Roman" w:hAnsi="Palatino Linotype" w:cs="Arial"/>
          <w:color w:val="333333"/>
          <w:sz w:val="20"/>
          <w:szCs w:val="20"/>
          <w:bdr w:val="none" w:sz="0" w:space="0" w:color="auto" w:frame="1"/>
        </w:rPr>
        <w:t>savoury</w:t>
      </w:r>
      <w:proofErr w:type="spellEnd"/>
      <w:r w:rsidRPr="009F7474">
        <w:rPr>
          <w:rFonts w:ascii="Palatino Linotype" w:eastAsia="Times New Roman" w:hAnsi="Palatino Linotype" w:cs="Arial"/>
          <w:color w:val="333333"/>
          <w:sz w:val="20"/>
          <w:szCs w:val="20"/>
          <w:bdr w:val="none" w:sz="0" w:space="0" w:color="auto" w:frame="1"/>
        </w:rPr>
        <w:t xml:space="preserve"> earth disappeared. At this they came together and lamented, </w:t>
      </w:r>
      <w:r w:rsidRPr="009F7474">
        <w:rPr>
          <w:rFonts w:ascii="Palatino Linotype" w:eastAsia="Times New Roman" w:hAnsi="Palatino Linotype" w:cs="Arial"/>
          <w:color w:val="333333"/>
          <w:sz w:val="20"/>
          <w:szCs w:val="20"/>
          <w:bdr w:val="none" w:sz="0" w:space="0" w:color="auto" w:frame="1"/>
        </w:rPr>
        <w:lastRenderedPageBreak/>
        <w:t xml:space="preserve">crying: “Oh that </w:t>
      </w:r>
      <w:proofErr w:type="spellStart"/>
      <w:r w:rsidRPr="009F7474">
        <w:rPr>
          <w:rFonts w:ascii="Palatino Linotype" w:eastAsia="Times New Roman" w:hAnsi="Palatino Linotype" w:cs="Arial"/>
          <w:color w:val="333333"/>
          <w:sz w:val="20"/>
          <w:szCs w:val="20"/>
          <w:bdr w:val="none" w:sz="0" w:space="0" w:color="auto" w:frame="1"/>
        </w:rPr>
        <w:t>flavour</w:t>
      </w:r>
      <w:proofErr w:type="spellEnd"/>
      <w:r w:rsidRPr="009F7474">
        <w:rPr>
          <w:rFonts w:ascii="Palatino Linotype" w:eastAsia="Times New Roman" w:hAnsi="Palatino Linotype" w:cs="Arial"/>
          <w:color w:val="333333"/>
          <w:sz w:val="20"/>
          <w:szCs w:val="20"/>
          <w:bdr w:val="none" w:sz="0" w:space="0" w:color="auto" w:frame="1"/>
        </w:rPr>
        <w:t xml:space="preserve">! </w:t>
      </w:r>
      <w:proofErr w:type="gramStart"/>
      <w:r w:rsidRPr="009F7474">
        <w:rPr>
          <w:rFonts w:ascii="Palatino Linotype" w:eastAsia="Times New Roman" w:hAnsi="Palatino Linotype" w:cs="Arial"/>
          <w:color w:val="333333"/>
          <w:sz w:val="20"/>
          <w:szCs w:val="20"/>
          <w:bdr w:val="none" w:sz="0" w:space="0" w:color="auto" w:frame="1"/>
        </w:rPr>
        <w:t>Oh</w:t>
      </w:r>
      <w:proofErr w:type="gramEnd"/>
      <w:r w:rsidRPr="009F7474">
        <w:rPr>
          <w:rFonts w:ascii="Palatino Linotype" w:eastAsia="Times New Roman" w:hAnsi="Palatino Linotype" w:cs="Arial"/>
          <w:color w:val="333333"/>
          <w:sz w:val="20"/>
          <w:szCs w:val="20"/>
          <w:bdr w:val="none" w:sz="0" w:space="0" w:color="auto" w:frame="1"/>
        </w:rPr>
        <w:t xml:space="preserve"> that </w:t>
      </w:r>
      <w:proofErr w:type="spellStart"/>
      <w:r w:rsidRPr="009F7474">
        <w:rPr>
          <w:rFonts w:ascii="Palatino Linotype" w:eastAsia="Times New Roman" w:hAnsi="Palatino Linotype" w:cs="Arial"/>
          <w:color w:val="333333"/>
          <w:sz w:val="20"/>
          <w:szCs w:val="20"/>
          <w:bdr w:val="none" w:sz="0" w:space="0" w:color="auto" w:frame="1"/>
        </w:rPr>
        <w:t>flavour</w:t>
      </w:r>
      <w:proofErr w:type="spellEnd"/>
      <w:r w:rsidRPr="009F7474">
        <w:rPr>
          <w:rFonts w:ascii="Palatino Linotype" w:eastAsia="Times New Roman" w:hAnsi="Palatino Linotype" w:cs="Arial"/>
          <w:color w:val="333333"/>
          <w:sz w:val="20"/>
          <w:szCs w:val="20"/>
          <w:bdr w:val="none" w:sz="0" w:space="0" w:color="auto" w:frame="1"/>
        </w:rPr>
        <w:t xml:space="preserve">!” And so nowadays when people say: “Oh that </w:t>
      </w:r>
      <w:proofErr w:type="spellStart"/>
      <w:r w:rsidRPr="009F7474">
        <w:rPr>
          <w:rFonts w:ascii="Palatino Linotype" w:eastAsia="Times New Roman" w:hAnsi="Palatino Linotype" w:cs="Arial"/>
          <w:color w:val="333333"/>
          <w:sz w:val="20"/>
          <w:szCs w:val="20"/>
          <w:bdr w:val="none" w:sz="0" w:space="0" w:color="auto" w:frame="1"/>
        </w:rPr>
        <w:t>flavour</w:t>
      </w:r>
      <w:proofErr w:type="spellEnd"/>
      <w:r w:rsidRPr="009F7474">
        <w:rPr>
          <w:rFonts w:ascii="Palatino Linotype" w:eastAsia="Times New Roman" w:hAnsi="Palatino Linotype" w:cs="Arial"/>
          <w:color w:val="333333"/>
          <w:sz w:val="20"/>
          <w:szCs w:val="20"/>
          <w:bdr w:val="none" w:sz="0" w:space="0" w:color="auto" w:frame="1"/>
        </w:rPr>
        <w:t xml:space="preserve">!” when they get something nice, they are repeating an ancient saying without </w:t>
      </w:r>
      <w:proofErr w:type="spellStart"/>
      <w:r w:rsidRPr="009F7474">
        <w:rPr>
          <w:rFonts w:ascii="Palatino Linotype" w:eastAsia="Times New Roman" w:hAnsi="Palatino Linotype" w:cs="Arial"/>
          <w:color w:val="333333"/>
          <w:sz w:val="20"/>
          <w:szCs w:val="20"/>
          <w:bdr w:val="none" w:sz="0" w:space="0" w:color="auto" w:frame="1"/>
        </w:rPr>
        <w:t>realising</w:t>
      </w:r>
      <w:proofErr w:type="spellEnd"/>
      <w:r w:rsidRPr="009F7474">
        <w:rPr>
          <w:rFonts w:ascii="Palatino Linotype" w:eastAsia="Times New Roman" w:hAnsi="Palatino Linotype" w:cs="Arial"/>
          <w:color w:val="333333"/>
          <w:sz w:val="20"/>
          <w:szCs w:val="20"/>
          <w:bdr w:val="none" w:sz="0" w:space="0" w:color="auto" w:frame="1"/>
        </w:rPr>
        <w:t xml:space="preserve"> it.</w:t>
      </w:r>
    </w:p>
    <w:p w:rsidR="00CE1BDC" w:rsidRPr="009F7474" w:rsidRDefault="00CE1BDC" w:rsidP="00CE1BDC">
      <w:pPr>
        <w:rPr>
          <w:rFonts w:ascii="Arial" w:eastAsia="Times New Roman" w:hAnsi="Arial" w:cs="Arial"/>
          <w:color w:val="333333"/>
          <w:sz w:val="18"/>
          <w:szCs w:val="18"/>
        </w:rPr>
      </w:pPr>
      <w:r w:rsidRPr="009F7474">
        <w:rPr>
          <w:rFonts w:ascii="Arial" w:eastAsia="Times New Roman" w:hAnsi="Arial" w:cs="Arial"/>
          <w:color w:val="333333"/>
          <w:sz w:val="18"/>
          <w:szCs w:val="18"/>
        </w:rPr>
        <w:t> </w:t>
      </w:r>
    </w:p>
    <w:p w:rsidR="00CE1BDC" w:rsidRPr="009F7474" w:rsidRDefault="00CE1BDC" w:rsidP="00CE1BDC">
      <w:pPr>
        <w:rPr>
          <w:rFonts w:ascii="Arial" w:eastAsia="Times New Roman" w:hAnsi="Arial" w:cs="Arial"/>
          <w:color w:val="333333"/>
          <w:sz w:val="18"/>
          <w:szCs w:val="18"/>
        </w:rPr>
      </w:pPr>
      <w:r w:rsidRPr="009F7474">
        <w:rPr>
          <w:rFonts w:ascii="Arial" w:eastAsia="Times New Roman" w:hAnsi="Arial" w:cs="Arial"/>
          <w:color w:val="333333"/>
          <w:sz w:val="18"/>
          <w:szCs w:val="18"/>
        </w:rPr>
        <w:t> </w:t>
      </w:r>
    </w:p>
    <w:p w:rsidR="00CE1BDC" w:rsidRDefault="00CE1BDC" w:rsidP="00CE1BDC">
      <w:pPr>
        <w:jc w:val="center"/>
      </w:pPr>
      <w:r>
        <w:rPr>
          <w:rFonts w:ascii="Palatino Linotype" w:hAnsi="Palatino Linotype"/>
          <w:b/>
          <w:sz w:val="32"/>
          <w:szCs w:val="32"/>
        </w:rPr>
        <w:t>The Book of Genesis</w:t>
      </w:r>
    </w:p>
    <w:p w:rsidR="00CE1BDC" w:rsidRDefault="00CE1BDC" w:rsidP="00CE1BDC">
      <w:pPr>
        <w:jc w:val="center"/>
      </w:pPr>
      <w:r>
        <w:rPr>
          <w:rFonts w:ascii="Palatino Linotype" w:hAnsi="Palatino Linotype"/>
          <w:b/>
        </w:rPr>
        <w:t>Excerpts from Ch. 1.</w:t>
      </w:r>
    </w:p>
    <w:p w:rsidR="00CE1BDC" w:rsidRDefault="00CE1BDC" w:rsidP="00CE1BDC"/>
    <w:p w:rsidR="00CE1BDC" w:rsidRPr="00D46502" w:rsidRDefault="00CE1BDC" w:rsidP="00CE1BDC">
      <w:pPr>
        <w:pStyle w:val="hang-2"/>
        <w:spacing w:before="0" w:beforeAutospacing="0" w:after="150" w:afterAutospacing="0" w:line="360" w:lineRule="atLeast"/>
        <w:ind w:left="480" w:hanging="480"/>
        <w:rPr>
          <w:rFonts w:ascii="Palatino Linotype" w:hAnsi="Palatino Linotype"/>
          <w:color w:val="000000"/>
          <w:sz w:val="20"/>
          <w:szCs w:val="20"/>
        </w:rPr>
      </w:pPr>
      <w:r>
        <w:rPr>
          <w:rStyle w:val="text"/>
          <w:rFonts w:ascii="Palatino Linotype" w:hAnsi="Palatino Linotype" w:cs="Arial"/>
          <w:b/>
          <w:bCs/>
          <w:color w:val="000000"/>
          <w:sz w:val="20"/>
          <w:szCs w:val="20"/>
          <w:vertAlign w:val="superscript"/>
        </w:rPr>
        <w:t>1</w:t>
      </w:r>
      <w:r w:rsidRPr="00D46502">
        <w:rPr>
          <w:rStyle w:val="chapternum"/>
          <w:rFonts w:ascii="Palatino Linotype" w:hAnsi="Palatino Linotype" w:cs="Arial"/>
          <w:b/>
          <w:bCs/>
          <w:color w:val="000000"/>
          <w:sz w:val="20"/>
          <w:szCs w:val="20"/>
        </w:rPr>
        <w:t> </w:t>
      </w:r>
      <w:r w:rsidRPr="00D46502">
        <w:rPr>
          <w:rStyle w:val="text"/>
          <w:rFonts w:ascii="Palatino Linotype" w:hAnsi="Palatino Linotype"/>
          <w:color w:val="000000"/>
          <w:sz w:val="20"/>
          <w:szCs w:val="20"/>
        </w:rPr>
        <w:t>In the beginning</w:t>
      </w:r>
      <w:r w:rsidRPr="00D46502">
        <w:rPr>
          <w:rStyle w:val="apple-converted-space"/>
          <w:rFonts w:ascii="Palatino Linotype" w:hAnsi="Palatino Linotype"/>
          <w:color w:val="000000"/>
          <w:sz w:val="20"/>
          <w:szCs w:val="20"/>
        </w:rPr>
        <w:t> </w:t>
      </w:r>
      <w:r w:rsidRPr="00D46502">
        <w:rPr>
          <w:rStyle w:val="text"/>
          <w:rFonts w:ascii="Palatino Linotype" w:hAnsi="Palatino Linotype"/>
          <w:color w:val="000000"/>
          <w:sz w:val="20"/>
          <w:szCs w:val="20"/>
        </w:rPr>
        <w:t>God created</w:t>
      </w:r>
      <w:r w:rsidRPr="00D46502">
        <w:rPr>
          <w:rStyle w:val="apple-converted-space"/>
          <w:rFonts w:ascii="Palatino Linotype" w:hAnsi="Palatino Linotype"/>
          <w:color w:val="000000"/>
          <w:sz w:val="20"/>
          <w:szCs w:val="20"/>
        </w:rPr>
        <w:t> </w:t>
      </w:r>
      <w:r w:rsidRPr="00D46502">
        <w:rPr>
          <w:rStyle w:val="text"/>
          <w:rFonts w:ascii="Palatino Linotype" w:hAnsi="Palatino Linotype"/>
          <w:color w:val="000000"/>
          <w:sz w:val="20"/>
          <w:szCs w:val="20"/>
        </w:rPr>
        <w:t>the heavens</w:t>
      </w:r>
      <w:r w:rsidRPr="00D46502">
        <w:rPr>
          <w:rStyle w:val="apple-converted-space"/>
          <w:rFonts w:ascii="Palatino Linotype" w:hAnsi="Palatino Linotype"/>
          <w:color w:val="000000"/>
          <w:sz w:val="20"/>
          <w:szCs w:val="20"/>
        </w:rPr>
        <w:t> </w:t>
      </w:r>
      <w:r w:rsidRPr="00D46502">
        <w:rPr>
          <w:rStyle w:val="text"/>
          <w:rFonts w:ascii="Palatino Linotype" w:hAnsi="Palatino Linotype"/>
          <w:color w:val="000000"/>
          <w:sz w:val="20"/>
          <w:szCs w:val="20"/>
        </w:rPr>
        <w:t>and the earth.</w:t>
      </w:r>
      <w:r w:rsidRPr="00D46502">
        <w:rPr>
          <w:rStyle w:val="apple-converted-space"/>
          <w:rFonts w:ascii="Palatino Linotype" w:hAnsi="Palatino Linotype"/>
          <w:color w:val="000000"/>
          <w:sz w:val="20"/>
          <w:szCs w:val="20"/>
        </w:rPr>
        <w:t> </w:t>
      </w:r>
      <w:r w:rsidRPr="00D46502">
        <w:rPr>
          <w:rStyle w:val="text"/>
          <w:rFonts w:ascii="Palatino Linotype" w:hAnsi="Palatino Linotype" w:cs="Arial"/>
          <w:b/>
          <w:bCs/>
          <w:color w:val="000000"/>
          <w:sz w:val="20"/>
          <w:szCs w:val="20"/>
          <w:vertAlign w:val="superscript"/>
        </w:rPr>
        <w:t>2 </w:t>
      </w:r>
      <w:r w:rsidRPr="00D46502">
        <w:rPr>
          <w:rStyle w:val="text"/>
          <w:rFonts w:ascii="Palatino Linotype" w:hAnsi="Palatino Linotype"/>
          <w:color w:val="000000"/>
          <w:sz w:val="20"/>
          <w:szCs w:val="20"/>
        </w:rPr>
        <w:t>Now the earth was formless</w:t>
      </w:r>
      <w:r w:rsidRPr="00D46502">
        <w:rPr>
          <w:rStyle w:val="apple-converted-space"/>
          <w:rFonts w:ascii="Palatino Linotype" w:hAnsi="Palatino Linotype"/>
          <w:color w:val="000000"/>
          <w:sz w:val="20"/>
          <w:szCs w:val="20"/>
        </w:rPr>
        <w:t> </w:t>
      </w:r>
      <w:r w:rsidRPr="00D46502">
        <w:rPr>
          <w:rStyle w:val="text"/>
          <w:rFonts w:ascii="Palatino Linotype" w:hAnsi="Palatino Linotype"/>
          <w:color w:val="000000"/>
          <w:sz w:val="20"/>
          <w:szCs w:val="20"/>
        </w:rPr>
        <w:t>and empty,</w:t>
      </w:r>
      <w:r w:rsidRPr="00D46502">
        <w:rPr>
          <w:rStyle w:val="apple-converted-space"/>
          <w:rFonts w:ascii="Palatino Linotype" w:hAnsi="Palatino Linotype"/>
          <w:color w:val="000000"/>
          <w:sz w:val="20"/>
          <w:szCs w:val="20"/>
        </w:rPr>
        <w:t> </w:t>
      </w:r>
      <w:r w:rsidRPr="00D46502">
        <w:rPr>
          <w:rStyle w:val="text"/>
          <w:rFonts w:ascii="Palatino Linotype" w:hAnsi="Palatino Linotype"/>
          <w:color w:val="000000"/>
          <w:sz w:val="20"/>
          <w:szCs w:val="20"/>
        </w:rPr>
        <w:t>darkness was over the surface of the deep,</w:t>
      </w:r>
      <w:r w:rsidRPr="00D46502">
        <w:rPr>
          <w:rStyle w:val="apple-converted-space"/>
          <w:rFonts w:ascii="Palatino Linotype" w:hAnsi="Palatino Linotype"/>
          <w:color w:val="000000"/>
          <w:sz w:val="20"/>
          <w:szCs w:val="20"/>
        </w:rPr>
        <w:t> </w:t>
      </w:r>
      <w:r w:rsidRPr="00D46502">
        <w:rPr>
          <w:rStyle w:val="text"/>
          <w:rFonts w:ascii="Palatino Linotype" w:hAnsi="Palatino Linotype"/>
          <w:color w:val="000000"/>
          <w:sz w:val="20"/>
          <w:szCs w:val="20"/>
        </w:rPr>
        <w:t>and the Spirit of God</w:t>
      </w:r>
      <w:r w:rsidRPr="00D46502">
        <w:rPr>
          <w:rStyle w:val="apple-converted-space"/>
          <w:rFonts w:ascii="Palatino Linotype" w:hAnsi="Palatino Linotype"/>
          <w:color w:val="000000"/>
          <w:sz w:val="20"/>
          <w:szCs w:val="20"/>
        </w:rPr>
        <w:t> </w:t>
      </w:r>
      <w:r w:rsidRPr="00D46502">
        <w:rPr>
          <w:rStyle w:val="text"/>
          <w:rFonts w:ascii="Palatino Linotype" w:hAnsi="Palatino Linotype"/>
          <w:color w:val="000000"/>
          <w:sz w:val="20"/>
          <w:szCs w:val="20"/>
        </w:rPr>
        <w:t>was hovering</w:t>
      </w:r>
      <w:r w:rsidRPr="00D46502">
        <w:rPr>
          <w:rStyle w:val="apple-converted-space"/>
          <w:rFonts w:ascii="Palatino Linotype" w:hAnsi="Palatino Linotype"/>
          <w:color w:val="000000"/>
          <w:sz w:val="20"/>
          <w:szCs w:val="20"/>
        </w:rPr>
        <w:t> </w:t>
      </w:r>
      <w:r w:rsidRPr="00D46502">
        <w:rPr>
          <w:rStyle w:val="text"/>
          <w:rFonts w:ascii="Palatino Linotype" w:hAnsi="Palatino Linotype"/>
          <w:color w:val="000000"/>
          <w:sz w:val="20"/>
          <w:szCs w:val="20"/>
        </w:rPr>
        <w:t>over the waters.</w:t>
      </w:r>
    </w:p>
    <w:p w:rsidR="00CE1BDC" w:rsidRPr="00D46502" w:rsidRDefault="00CE1BDC" w:rsidP="00CE1BDC">
      <w:pPr>
        <w:pStyle w:val="hang-2"/>
        <w:spacing w:before="0" w:beforeAutospacing="0" w:after="150" w:afterAutospacing="0" w:line="360" w:lineRule="atLeast"/>
        <w:ind w:left="480" w:hanging="480"/>
        <w:rPr>
          <w:rFonts w:ascii="Palatino Linotype" w:hAnsi="Palatino Linotype"/>
          <w:color w:val="000000"/>
          <w:sz w:val="20"/>
          <w:szCs w:val="20"/>
        </w:rPr>
      </w:pPr>
      <w:r w:rsidRPr="00D46502">
        <w:rPr>
          <w:rStyle w:val="text"/>
          <w:rFonts w:ascii="Palatino Linotype" w:hAnsi="Palatino Linotype" w:cs="Arial"/>
          <w:b/>
          <w:bCs/>
          <w:color w:val="000000"/>
          <w:sz w:val="20"/>
          <w:szCs w:val="20"/>
          <w:vertAlign w:val="superscript"/>
        </w:rPr>
        <w:t>3 </w:t>
      </w:r>
      <w:r w:rsidRPr="00D46502">
        <w:rPr>
          <w:rStyle w:val="text"/>
          <w:rFonts w:ascii="Palatino Linotype" w:hAnsi="Palatino Linotype"/>
          <w:color w:val="000000"/>
          <w:sz w:val="20"/>
          <w:szCs w:val="20"/>
        </w:rPr>
        <w:t>And God said,</w:t>
      </w:r>
      <w:r w:rsidRPr="00D46502">
        <w:rPr>
          <w:rStyle w:val="apple-converted-space"/>
          <w:rFonts w:ascii="Palatino Linotype" w:hAnsi="Palatino Linotype"/>
          <w:color w:val="000000"/>
          <w:sz w:val="20"/>
          <w:szCs w:val="20"/>
        </w:rPr>
        <w:t> </w:t>
      </w:r>
      <w:r w:rsidRPr="00D46502">
        <w:rPr>
          <w:rStyle w:val="text"/>
          <w:rFonts w:ascii="Palatino Linotype" w:hAnsi="Palatino Linotype"/>
          <w:color w:val="000000"/>
          <w:sz w:val="20"/>
          <w:szCs w:val="20"/>
        </w:rPr>
        <w:t>“Let there be light,” and there was light.</w:t>
      </w:r>
      <w:r w:rsidRPr="00D46502">
        <w:rPr>
          <w:rStyle w:val="apple-converted-space"/>
          <w:rFonts w:ascii="Palatino Linotype" w:hAnsi="Palatino Linotype"/>
          <w:color w:val="000000"/>
          <w:sz w:val="20"/>
          <w:szCs w:val="20"/>
        </w:rPr>
        <w:t> </w:t>
      </w:r>
      <w:r w:rsidRPr="00D46502">
        <w:rPr>
          <w:rStyle w:val="text"/>
          <w:rFonts w:ascii="Palatino Linotype" w:hAnsi="Palatino Linotype" w:cs="Arial"/>
          <w:b/>
          <w:bCs/>
          <w:color w:val="000000"/>
          <w:sz w:val="20"/>
          <w:szCs w:val="20"/>
          <w:vertAlign w:val="superscript"/>
        </w:rPr>
        <w:t>4 </w:t>
      </w:r>
      <w:r w:rsidRPr="00D46502">
        <w:rPr>
          <w:rStyle w:val="text"/>
          <w:rFonts w:ascii="Palatino Linotype" w:hAnsi="Palatino Linotype"/>
          <w:color w:val="000000"/>
          <w:sz w:val="20"/>
          <w:szCs w:val="20"/>
        </w:rPr>
        <w:t>God saw that the light was good,</w:t>
      </w:r>
      <w:r w:rsidRPr="00D46502">
        <w:rPr>
          <w:rStyle w:val="apple-converted-space"/>
          <w:rFonts w:ascii="Palatino Linotype" w:hAnsi="Palatino Linotype"/>
          <w:color w:val="000000"/>
          <w:sz w:val="20"/>
          <w:szCs w:val="20"/>
        </w:rPr>
        <w:t> </w:t>
      </w:r>
      <w:r w:rsidRPr="00D46502">
        <w:rPr>
          <w:rStyle w:val="text"/>
          <w:rFonts w:ascii="Palatino Linotype" w:hAnsi="Palatino Linotype"/>
          <w:color w:val="000000"/>
          <w:sz w:val="20"/>
          <w:szCs w:val="20"/>
        </w:rPr>
        <w:t>and he separated the light from the darkness.</w:t>
      </w:r>
      <w:r w:rsidRPr="00D46502">
        <w:rPr>
          <w:rStyle w:val="apple-converted-space"/>
          <w:rFonts w:ascii="Palatino Linotype" w:hAnsi="Palatino Linotype"/>
          <w:color w:val="000000"/>
          <w:sz w:val="20"/>
          <w:szCs w:val="20"/>
        </w:rPr>
        <w:t> </w:t>
      </w:r>
      <w:r w:rsidRPr="00D46502">
        <w:rPr>
          <w:rStyle w:val="text"/>
          <w:rFonts w:ascii="Palatino Linotype" w:hAnsi="Palatino Linotype" w:cs="Arial"/>
          <w:b/>
          <w:bCs/>
          <w:color w:val="000000"/>
          <w:sz w:val="20"/>
          <w:szCs w:val="20"/>
          <w:vertAlign w:val="superscript"/>
        </w:rPr>
        <w:t>5 </w:t>
      </w:r>
      <w:r w:rsidRPr="00D46502">
        <w:rPr>
          <w:rStyle w:val="text"/>
          <w:rFonts w:ascii="Palatino Linotype" w:hAnsi="Palatino Linotype"/>
          <w:color w:val="000000"/>
          <w:sz w:val="20"/>
          <w:szCs w:val="20"/>
        </w:rPr>
        <w:t>God called</w:t>
      </w:r>
      <w:r w:rsidRPr="00D46502">
        <w:rPr>
          <w:rStyle w:val="apple-converted-space"/>
          <w:rFonts w:ascii="Palatino Linotype" w:hAnsi="Palatino Linotype"/>
          <w:color w:val="000000"/>
          <w:sz w:val="20"/>
          <w:szCs w:val="20"/>
        </w:rPr>
        <w:t> </w:t>
      </w:r>
      <w:r w:rsidRPr="00D46502">
        <w:rPr>
          <w:rStyle w:val="text"/>
          <w:rFonts w:ascii="Palatino Linotype" w:hAnsi="Palatino Linotype"/>
          <w:color w:val="000000"/>
          <w:sz w:val="20"/>
          <w:szCs w:val="20"/>
        </w:rPr>
        <w:t>the light “day,” and the darkness he called “night.”</w:t>
      </w:r>
      <w:r w:rsidRPr="00D46502">
        <w:rPr>
          <w:rStyle w:val="apple-converted-space"/>
          <w:rFonts w:ascii="Palatino Linotype" w:hAnsi="Palatino Linotype"/>
          <w:color w:val="000000"/>
          <w:sz w:val="20"/>
          <w:szCs w:val="20"/>
        </w:rPr>
        <w:t> </w:t>
      </w:r>
      <w:r w:rsidRPr="00D46502">
        <w:rPr>
          <w:rStyle w:val="text"/>
          <w:rFonts w:ascii="Palatino Linotype" w:hAnsi="Palatino Linotype"/>
          <w:color w:val="000000"/>
          <w:sz w:val="20"/>
          <w:szCs w:val="20"/>
        </w:rPr>
        <w:t>And there was evening, and there was morning—the first day.</w:t>
      </w:r>
    </w:p>
    <w:p w:rsidR="00CE1BDC" w:rsidRPr="00D46502" w:rsidRDefault="00CE1BDC" w:rsidP="00CE1BDC">
      <w:pPr>
        <w:pStyle w:val="hang-2"/>
        <w:spacing w:before="0" w:beforeAutospacing="0" w:after="150" w:afterAutospacing="0" w:line="360" w:lineRule="atLeast"/>
        <w:ind w:left="480" w:hanging="480"/>
        <w:rPr>
          <w:rFonts w:ascii="Palatino Linotype" w:hAnsi="Palatino Linotype"/>
          <w:color w:val="000000"/>
          <w:sz w:val="20"/>
          <w:szCs w:val="20"/>
        </w:rPr>
      </w:pPr>
      <w:r w:rsidRPr="00D46502">
        <w:rPr>
          <w:rStyle w:val="text"/>
          <w:rFonts w:ascii="Palatino Linotype" w:hAnsi="Palatino Linotype" w:cs="Arial"/>
          <w:b/>
          <w:bCs/>
          <w:color w:val="000000"/>
          <w:sz w:val="20"/>
          <w:szCs w:val="20"/>
          <w:vertAlign w:val="superscript"/>
        </w:rPr>
        <w:t>6 </w:t>
      </w:r>
      <w:r w:rsidRPr="00D46502">
        <w:rPr>
          <w:rStyle w:val="text"/>
          <w:rFonts w:ascii="Palatino Linotype" w:hAnsi="Palatino Linotype"/>
          <w:color w:val="000000"/>
          <w:sz w:val="20"/>
          <w:szCs w:val="20"/>
        </w:rPr>
        <w:t>And God said,</w:t>
      </w:r>
      <w:r w:rsidRPr="00D46502">
        <w:rPr>
          <w:rStyle w:val="apple-converted-space"/>
          <w:rFonts w:ascii="Palatino Linotype" w:hAnsi="Palatino Linotype"/>
          <w:color w:val="000000"/>
          <w:sz w:val="20"/>
          <w:szCs w:val="20"/>
        </w:rPr>
        <w:t> </w:t>
      </w:r>
      <w:r w:rsidRPr="00D46502">
        <w:rPr>
          <w:rStyle w:val="text"/>
          <w:rFonts w:ascii="Palatino Linotype" w:hAnsi="Palatino Linotype"/>
          <w:color w:val="000000"/>
          <w:sz w:val="20"/>
          <w:szCs w:val="20"/>
        </w:rPr>
        <w:t>“Let there be a vault</w:t>
      </w:r>
      <w:r w:rsidRPr="00D46502">
        <w:rPr>
          <w:rStyle w:val="apple-converted-space"/>
          <w:rFonts w:ascii="Palatino Linotype" w:hAnsi="Palatino Linotype"/>
          <w:color w:val="000000"/>
          <w:sz w:val="20"/>
          <w:szCs w:val="20"/>
        </w:rPr>
        <w:t> </w:t>
      </w:r>
      <w:r w:rsidRPr="00D46502">
        <w:rPr>
          <w:rStyle w:val="text"/>
          <w:rFonts w:ascii="Palatino Linotype" w:hAnsi="Palatino Linotype"/>
          <w:color w:val="000000"/>
          <w:sz w:val="20"/>
          <w:szCs w:val="20"/>
        </w:rPr>
        <w:t>between the waters</w:t>
      </w:r>
      <w:r w:rsidRPr="00D46502">
        <w:rPr>
          <w:rStyle w:val="apple-converted-space"/>
          <w:rFonts w:ascii="Palatino Linotype" w:hAnsi="Palatino Linotype"/>
          <w:color w:val="000000"/>
          <w:sz w:val="20"/>
          <w:szCs w:val="20"/>
        </w:rPr>
        <w:t> </w:t>
      </w:r>
      <w:r w:rsidRPr="00D46502">
        <w:rPr>
          <w:rStyle w:val="text"/>
          <w:rFonts w:ascii="Palatino Linotype" w:hAnsi="Palatino Linotype"/>
          <w:color w:val="000000"/>
          <w:sz w:val="20"/>
          <w:szCs w:val="20"/>
        </w:rPr>
        <w:t>to separate water from water.”</w:t>
      </w:r>
      <w:r w:rsidRPr="00D46502">
        <w:rPr>
          <w:rStyle w:val="apple-converted-space"/>
          <w:rFonts w:ascii="Palatino Linotype" w:hAnsi="Palatino Linotype"/>
          <w:color w:val="000000"/>
          <w:sz w:val="20"/>
          <w:szCs w:val="20"/>
        </w:rPr>
        <w:t> </w:t>
      </w:r>
      <w:r w:rsidRPr="00D46502">
        <w:rPr>
          <w:rStyle w:val="text"/>
          <w:rFonts w:ascii="Palatino Linotype" w:hAnsi="Palatino Linotype" w:cs="Arial"/>
          <w:b/>
          <w:bCs/>
          <w:color w:val="000000"/>
          <w:sz w:val="20"/>
          <w:szCs w:val="20"/>
          <w:vertAlign w:val="superscript"/>
        </w:rPr>
        <w:t>7 </w:t>
      </w:r>
      <w:r w:rsidRPr="00D46502">
        <w:rPr>
          <w:rStyle w:val="text"/>
          <w:rFonts w:ascii="Palatino Linotype" w:hAnsi="Palatino Linotype"/>
          <w:color w:val="000000"/>
          <w:sz w:val="20"/>
          <w:szCs w:val="20"/>
        </w:rPr>
        <w:t>So God made the vault and separated the water under the vault from the water above it.</w:t>
      </w:r>
      <w:r w:rsidRPr="00D46502">
        <w:rPr>
          <w:rStyle w:val="apple-converted-space"/>
          <w:rFonts w:ascii="Palatino Linotype" w:hAnsi="Palatino Linotype"/>
          <w:color w:val="000000"/>
          <w:sz w:val="20"/>
          <w:szCs w:val="20"/>
        </w:rPr>
        <w:t> </w:t>
      </w:r>
      <w:r w:rsidRPr="00D46502">
        <w:rPr>
          <w:rStyle w:val="text"/>
          <w:rFonts w:ascii="Palatino Linotype" w:hAnsi="Palatino Linotype"/>
          <w:color w:val="000000"/>
          <w:sz w:val="20"/>
          <w:szCs w:val="20"/>
        </w:rPr>
        <w:t>And it was so.</w:t>
      </w:r>
      <w:r w:rsidRPr="00D46502">
        <w:rPr>
          <w:rStyle w:val="apple-converted-space"/>
          <w:rFonts w:ascii="Palatino Linotype" w:hAnsi="Palatino Linotype"/>
          <w:color w:val="000000"/>
          <w:sz w:val="20"/>
          <w:szCs w:val="20"/>
        </w:rPr>
        <w:t> </w:t>
      </w:r>
      <w:r w:rsidRPr="00D46502">
        <w:rPr>
          <w:rStyle w:val="text"/>
          <w:rFonts w:ascii="Palatino Linotype" w:hAnsi="Palatino Linotype" w:cs="Arial"/>
          <w:b/>
          <w:bCs/>
          <w:color w:val="000000"/>
          <w:sz w:val="20"/>
          <w:szCs w:val="20"/>
          <w:vertAlign w:val="superscript"/>
        </w:rPr>
        <w:t>8 </w:t>
      </w:r>
      <w:r w:rsidRPr="00D46502">
        <w:rPr>
          <w:rStyle w:val="text"/>
          <w:rFonts w:ascii="Palatino Linotype" w:hAnsi="Palatino Linotype"/>
          <w:color w:val="000000"/>
          <w:sz w:val="20"/>
          <w:szCs w:val="20"/>
        </w:rPr>
        <w:t>God called</w:t>
      </w:r>
      <w:r w:rsidRPr="00D46502">
        <w:rPr>
          <w:rStyle w:val="apple-converted-space"/>
          <w:rFonts w:ascii="Palatino Linotype" w:hAnsi="Palatino Linotype"/>
          <w:color w:val="000000"/>
          <w:sz w:val="20"/>
          <w:szCs w:val="20"/>
        </w:rPr>
        <w:t> </w:t>
      </w:r>
      <w:r w:rsidRPr="00D46502">
        <w:rPr>
          <w:rStyle w:val="text"/>
          <w:rFonts w:ascii="Palatino Linotype" w:hAnsi="Palatino Linotype"/>
          <w:color w:val="000000"/>
          <w:sz w:val="20"/>
          <w:szCs w:val="20"/>
        </w:rPr>
        <w:t>the vault “sky.”</w:t>
      </w:r>
      <w:r w:rsidRPr="00D46502">
        <w:rPr>
          <w:rStyle w:val="apple-converted-space"/>
          <w:rFonts w:ascii="Palatino Linotype" w:hAnsi="Palatino Linotype"/>
          <w:color w:val="000000"/>
          <w:sz w:val="20"/>
          <w:szCs w:val="20"/>
        </w:rPr>
        <w:t> </w:t>
      </w:r>
      <w:r w:rsidRPr="00D46502">
        <w:rPr>
          <w:rStyle w:val="text"/>
          <w:rFonts w:ascii="Palatino Linotype" w:hAnsi="Palatino Linotype"/>
          <w:color w:val="000000"/>
          <w:sz w:val="20"/>
          <w:szCs w:val="20"/>
        </w:rPr>
        <w:t>And there was evening, and there was morning—the second day.</w:t>
      </w:r>
    </w:p>
    <w:p w:rsidR="00CE1BDC" w:rsidRPr="00D46502" w:rsidRDefault="00CE1BDC" w:rsidP="00CE1BDC">
      <w:pPr>
        <w:pStyle w:val="hang-2"/>
        <w:spacing w:before="0" w:beforeAutospacing="0" w:after="150" w:afterAutospacing="0" w:line="360" w:lineRule="atLeast"/>
        <w:ind w:left="480" w:hanging="480"/>
        <w:rPr>
          <w:rFonts w:ascii="Palatino Linotype" w:hAnsi="Palatino Linotype"/>
          <w:color w:val="000000"/>
          <w:sz w:val="20"/>
          <w:szCs w:val="20"/>
        </w:rPr>
      </w:pPr>
      <w:r w:rsidRPr="00D46502">
        <w:rPr>
          <w:rStyle w:val="text"/>
          <w:rFonts w:ascii="Palatino Linotype" w:hAnsi="Palatino Linotype" w:cs="Arial"/>
          <w:b/>
          <w:bCs/>
          <w:color w:val="000000"/>
          <w:sz w:val="20"/>
          <w:szCs w:val="20"/>
          <w:vertAlign w:val="superscript"/>
        </w:rPr>
        <w:t>9 </w:t>
      </w:r>
      <w:r w:rsidRPr="00D46502">
        <w:rPr>
          <w:rStyle w:val="text"/>
          <w:rFonts w:ascii="Palatino Linotype" w:hAnsi="Palatino Linotype"/>
          <w:color w:val="000000"/>
          <w:sz w:val="20"/>
          <w:szCs w:val="20"/>
        </w:rPr>
        <w:t>And God said, “Let the water under the sky be gathered to one place,</w:t>
      </w:r>
      <w:r w:rsidRPr="00D46502">
        <w:rPr>
          <w:rStyle w:val="apple-converted-space"/>
          <w:rFonts w:ascii="Palatino Linotype" w:hAnsi="Palatino Linotype"/>
          <w:color w:val="000000"/>
          <w:sz w:val="20"/>
          <w:szCs w:val="20"/>
        </w:rPr>
        <w:t> </w:t>
      </w:r>
      <w:r w:rsidRPr="00D46502">
        <w:rPr>
          <w:rStyle w:val="text"/>
          <w:rFonts w:ascii="Palatino Linotype" w:hAnsi="Palatino Linotype"/>
          <w:color w:val="000000"/>
          <w:sz w:val="20"/>
          <w:szCs w:val="20"/>
        </w:rPr>
        <w:t>and let dry ground</w:t>
      </w:r>
      <w:r w:rsidRPr="00D46502">
        <w:rPr>
          <w:rStyle w:val="apple-converted-space"/>
          <w:rFonts w:ascii="Palatino Linotype" w:hAnsi="Palatino Linotype"/>
          <w:color w:val="000000"/>
          <w:sz w:val="20"/>
          <w:szCs w:val="20"/>
        </w:rPr>
        <w:t> </w:t>
      </w:r>
      <w:r w:rsidRPr="00D46502">
        <w:rPr>
          <w:rStyle w:val="text"/>
          <w:rFonts w:ascii="Palatino Linotype" w:hAnsi="Palatino Linotype"/>
          <w:color w:val="000000"/>
          <w:sz w:val="20"/>
          <w:szCs w:val="20"/>
        </w:rPr>
        <w:t>appear.” And it was so.</w:t>
      </w:r>
      <w:r w:rsidRPr="00D46502">
        <w:rPr>
          <w:rStyle w:val="apple-converted-space"/>
          <w:rFonts w:ascii="Palatino Linotype" w:hAnsi="Palatino Linotype"/>
          <w:color w:val="000000"/>
          <w:sz w:val="20"/>
          <w:szCs w:val="20"/>
        </w:rPr>
        <w:t> </w:t>
      </w:r>
      <w:r w:rsidRPr="00D46502">
        <w:rPr>
          <w:rStyle w:val="text"/>
          <w:rFonts w:ascii="Palatino Linotype" w:hAnsi="Palatino Linotype" w:cs="Arial"/>
          <w:b/>
          <w:bCs/>
          <w:color w:val="000000"/>
          <w:sz w:val="20"/>
          <w:szCs w:val="20"/>
          <w:vertAlign w:val="superscript"/>
        </w:rPr>
        <w:t>10 </w:t>
      </w:r>
      <w:r w:rsidRPr="00D46502">
        <w:rPr>
          <w:rStyle w:val="text"/>
          <w:rFonts w:ascii="Palatino Linotype" w:hAnsi="Palatino Linotype"/>
          <w:color w:val="000000"/>
          <w:sz w:val="20"/>
          <w:szCs w:val="20"/>
        </w:rPr>
        <w:t>God called</w:t>
      </w:r>
      <w:r w:rsidRPr="00D46502">
        <w:rPr>
          <w:rStyle w:val="apple-converted-space"/>
          <w:rFonts w:ascii="Palatino Linotype" w:hAnsi="Palatino Linotype"/>
          <w:color w:val="000000"/>
          <w:sz w:val="20"/>
          <w:szCs w:val="20"/>
        </w:rPr>
        <w:t> </w:t>
      </w:r>
      <w:r w:rsidRPr="00D46502">
        <w:rPr>
          <w:rStyle w:val="text"/>
          <w:rFonts w:ascii="Palatino Linotype" w:hAnsi="Palatino Linotype"/>
          <w:color w:val="000000"/>
          <w:sz w:val="20"/>
          <w:szCs w:val="20"/>
        </w:rPr>
        <w:t>the dry ground “land,” and the gathered waters</w:t>
      </w:r>
      <w:r w:rsidRPr="00D46502">
        <w:rPr>
          <w:rStyle w:val="apple-converted-space"/>
          <w:rFonts w:ascii="Palatino Linotype" w:hAnsi="Palatino Linotype"/>
          <w:color w:val="000000"/>
          <w:sz w:val="20"/>
          <w:szCs w:val="20"/>
        </w:rPr>
        <w:t> </w:t>
      </w:r>
      <w:r w:rsidRPr="00D46502">
        <w:rPr>
          <w:rStyle w:val="text"/>
          <w:rFonts w:ascii="Palatino Linotype" w:hAnsi="Palatino Linotype"/>
          <w:color w:val="000000"/>
          <w:sz w:val="20"/>
          <w:szCs w:val="20"/>
        </w:rPr>
        <w:t>he called “seas.”</w:t>
      </w:r>
      <w:r w:rsidRPr="00D46502">
        <w:rPr>
          <w:rStyle w:val="apple-converted-space"/>
          <w:rFonts w:ascii="Palatino Linotype" w:hAnsi="Palatino Linotype"/>
          <w:color w:val="000000"/>
          <w:sz w:val="20"/>
          <w:szCs w:val="20"/>
        </w:rPr>
        <w:t> </w:t>
      </w:r>
      <w:r w:rsidRPr="00D46502">
        <w:rPr>
          <w:rStyle w:val="text"/>
          <w:rFonts w:ascii="Palatino Linotype" w:hAnsi="Palatino Linotype"/>
          <w:color w:val="000000"/>
          <w:sz w:val="20"/>
          <w:szCs w:val="20"/>
        </w:rPr>
        <w:t>And God saw that it was good.</w:t>
      </w:r>
    </w:p>
    <w:p w:rsidR="00CE1BDC" w:rsidRPr="00D46502" w:rsidRDefault="00CE1BDC" w:rsidP="00CE1BDC">
      <w:pPr>
        <w:pStyle w:val="left-2"/>
        <w:spacing w:before="0" w:beforeAutospacing="0" w:after="150" w:afterAutospacing="0" w:line="360" w:lineRule="atLeast"/>
        <w:ind w:left="480"/>
        <w:rPr>
          <w:rFonts w:ascii="Palatino Linotype" w:hAnsi="Palatino Linotype"/>
          <w:color w:val="000000"/>
          <w:sz w:val="20"/>
          <w:szCs w:val="20"/>
        </w:rPr>
      </w:pPr>
      <w:r w:rsidRPr="00D46502">
        <w:rPr>
          <w:rStyle w:val="text"/>
          <w:rFonts w:ascii="Palatino Linotype" w:hAnsi="Palatino Linotype" w:cs="Arial"/>
          <w:b/>
          <w:bCs/>
          <w:color w:val="000000"/>
          <w:sz w:val="20"/>
          <w:szCs w:val="20"/>
          <w:vertAlign w:val="superscript"/>
        </w:rPr>
        <w:t>11 </w:t>
      </w:r>
      <w:r w:rsidRPr="00D46502">
        <w:rPr>
          <w:rStyle w:val="text"/>
          <w:rFonts w:ascii="Palatino Linotype" w:hAnsi="Palatino Linotype"/>
          <w:color w:val="000000"/>
          <w:sz w:val="20"/>
          <w:szCs w:val="20"/>
        </w:rPr>
        <w:t>Then God said, “Let the land produce vegetation:</w:t>
      </w:r>
      <w:r w:rsidRPr="00D46502">
        <w:rPr>
          <w:rStyle w:val="apple-converted-space"/>
          <w:rFonts w:ascii="Palatino Linotype" w:hAnsi="Palatino Linotype"/>
          <w:color w:val="000000"/>
          <w:sz w:val="20"/>
          <w:szCs w:val="20"/>
        </w:rPr>
        <w:t> </w:t>
      </w:r>
      <w:r w:rsidRPr="00D46502">
        <w:rPr>
          <w:rStyle w:val="text"/>
          <w:rFonts w:ascii="Palatino Linotype" w:hAnsi="Palatino Linotype"/>
          <w:color w:val="000000"/>
          <w:sz w:val="20"/>
          <w:szCs w:val="20"/>
        </w:rPr>
        <w:t>seed-bearing plants and trees on the land that bear fruit with seed in it, according to their various kinds.” And it was so.</w:t>
      </w:r>
      <w:r w:rsidRPr="00D46502">
        <w:rPr>
          <w:rStyle w:val="apple-converted-space"/>
          <w:rFonts w:ascii="Palatino Linotype" w:hAnsi="Palatino Linotype"/>
          <w:color w:val="000000"/>
          <w:sz w:val="20"/>
          <w:szCs w:val="20"/>
        </w:rPr>
        <w:t> </w:t>
      </w:r>
      <w:r w:rsidRPr="00D46502">
        <w:rPr>
          <w:rStyle w:val="text"/>
          <w:rFonts w:ascii="Palatino Linotype" w:hAnsi="Palatino Linotype" w:cs="Arial"/>
          <w:b/>
          <w:bCs/>
          <w:color w:val="000000"/>
          <w:sz w:val="20"/>
          <w:szCs w:val="20"/>
          <w:vertAlign w:val="superscript"/>
        </w:rPr>
        <w:t>12 </w:t>
      </w:r>
      <w:r w:rsidRPr="00D46502">
        <w:rPr>
          <w:rStyle w:val="text"/>
          <w:rFonts w:ascii="Palatino Linotype" w:hAnsi="Palatino Linotype"/>
          <w:color w:val="000000"/>
          <w:sz w:val="20"/>
          <w:szCs w:val="20"/>
        </w:rPr>
        <w:t>The land produced vegetation: plants bearing seed according to their kinds</w:t>
      </w:r>
      <w:r w:rsidRPr="00D46502">
        <w:rPr>
          <w:rStyle w:val="apple-converted-space"/>
          <w:rFonts w:ascii="Palatino Linotype" w:hAnsi="Palatino Linotype"/>
          <w:color w:val="000000"/>
          <w:sz w:val="20"/>
          <w:szCs w:val="20"/>
        </w:rPr>
        <w:t> </w:t>
      </w:r>
      <w:r w:rsidRPr="00D46502">
        <w:rPr>
          <w:rStyle w:val="text"/>
          <w:rFonts w:ascii="Palatino Linotype" w:hAnsi="Palatino Linotype"/>
          <w:color w:val="000000"/>
          <w:sz w:val="20"/>
          <w:szCs w:val="20"/>
        </w:rPr>
        <w:t>and trees bearing fruit with seed in it according to their kinds. And God saw that it was good.</w:t>
      </w:r>
      <w:r w:rsidRPr="00D46502">
        <w:rPr>
          <w:rStyle w:val="apple-converted-space"/>
          <w:rFonts w:ascii="Palatino Linotype" w:hAnsi="Palatino Linotype"/>
          <w:color w:val="000000"/>
          <w:sz w:val="20"/>
          <w:szCs w:val="20"/>
        </w:rPr>
        <w:t> </w:t>
      </w:r>
      <w:r w:rsidRPr="00D46502">
        <w:rPr>
          <w:rStyle w:val="text"/>
          <w:rFonts w:ascii="Palatino Linotype" w:hAnsi="Palatino Linotype" w:cs="Arial"/>
          <w:b/>
          <w:bCs/>
          <w:color w:val="000000"/>
          <w:sz w:val="20"/>
          <w:szCs w:val="20"/>
          <w:vertAlign w:val="superscript"/>
        </w:rPr>
        <w:t>13 </w:t>
      </w:r>
      <w:r w:rsidRPr="00D46502">
        <w:rPr>
          <w:rStyle w:val="text"/>
          <w:rFonts w:ascii="Palatino Linotype" w:hAnsi="Palatino Linotype"/>
          <w:color w:val="000000"/>
          <w:sz w:val="20"/>
          <w:szCs w:val="20"/>
        </w:rPr>
        <w:t>And there was evening, and there was morning—the third day.</w:t>
      </w:r>
    </w:p>
    <w:p w:rsidR="00CE1BDC" w:rsidRPr="00D46502" w:rsidRDefault="00CE1BDC" w:rsidP="00CE1BDC">
      <w:pPr>
        <w:pStyle w:val="hang-2"/>
        <w:spacing w:before="0" w:beforeAutospacing="0" w:after="150" w:afterAutospacing="0" w:line="360" w:lineRule="atLeast"/>
        <w:ind w:left="480" w:hanging="480"/>
        <w:rPr>
          <w:rFonts w:ascii="Palatino Linotype" w:hAnsi="Palatino Linotype"/>
          <w:color w:val="000000"/>
          <w:sz w:val="20"/>
          <w:szCs w:val="20"/>
        </w:rPr>
      </w:pPr>
      <w:r w:rsidRPr="00D46502">
        <w:rPr>
          <w:rStyle w:val="text"/>
          <w:rFonts w:ascii="Palatino Linotype" w:hAnsi="Palatino Linotype" w:cs="Arial"/>
          <w:b/>
          <w:bCs/>
          <w:color w:val="000000"/>
          <w:sz w:val="20"/>
          <w:szCs w:val="20"/>
          <w:vertAlign w:val="superscript"/>
        </w:rPr>
        <w:t>14 </w:t>
      </w:r>
      <w:r w:rsidRPr="00D46502">
        <w:rPr>
          <w:rStyle w:val="text"/>
          <w:rFonts w:ascii="Palatino Linotype" w:hAnsi="Palatino Linotype"/>
          <w:color w:val="000000"/>
          <w:sz w:val="20"/>
          <w:szCs w:val="20"/>
        </w:rPr>
        <w:t>And God said, “Let there be lights</w:t>
      </w:r>
      <w:r w:rsidRPr="00D46502">
        <w:rPr>
          <w:rStyle w:val="apple-converted-space"/>
          <w:rFonts w:ascii="Palatino Linotype" w:hAnsi="Palatino Linotype"/>
          <w:color w:val="000000"/>
          <w:sz w:val="20"/>
          <w:szCs w:val="20"/>
        </w:rPr>
        <w:t> </w:t>
      </w:r>
      <w:r w:rsidRPr="00D46502">
        <w:rPr>
          <w:rStyle w:val="text"/>
          <w:rFonts w:ascii="Palatino Linotype" w:hAnsi="Palatino Linotype"/>
          <w:color w:val="000000"/>
          <w:sz w:val="20"/>
          <w:szCs w:val="20"/>
        </w:rPr>
        <w:t>in the vault of the sky to separate the day from the night,</w:t>
      </w:r>
      <w:r w:rsidRPr="00D46502">
        <w:rPr>
          <w:rStyle w:val="apple-converted-space"/>
          <w:rFonts w:ascii="Palatino Linotype" w:hAnsi="Palatino Linotype"/>
          <w:color w:val="000000"/>
          <w:sz w:val="20"/>
          <w:szCs w:val="20"/>
        </w:rPr>
        <w:t> </w:t>
      </w:r>
      <w:r w:rsidRPr="00D46502">
        <w:rPr>
          <w:rStyle w:val="text"/>
          <w:rFonts w:ascii="Palatino Linotype" w:hAnsi="Palatino Linotype"/>
          <w:color w:val="000000"/>
          <w:sz w:val="20"/>
          <w:szCs w:val="20"/>
        </w:rPr>
        <w:t>and let them serve as signs</w:t>
      </w:r>
      <w:r w:rsidRPr="00D46502">
        <w:rPr>
          <w:rStyle w:val="apple-converted-space"/>
          <w:rFonts w:ascii="Palatino Linotype" w:hAnsi="Palatino Linotype"/>
          <w:color w:val="000000"/>
          <w:sz w:val="20"/>
          <w:szCs w:val="20"/>
        </w:rPr>
        <w:t> </w:t>
      </w:r>
      <w:r w:rsidRPr="00D46502">
        <w:rPr>
          <w:rStyle w:val="text"/>
          <w:rFonts w:ascii="Palatino Linotype" w:hAnsi="Palatino Linotype"/>
          <w:color w:val="000000"/>
          <w:sz w:val="20"/>
          <w:szCs w:val="20"/>
        </w:rPr>
        <w:t>to mark sacred times,</w:t>
      </w:r>
      <w:r w:rsidRPr="00D46502">
        <w:rPr>
          <w:rStyle w:val="apple-converted-space"/>
          <w:rFonts w:ascii="Palatino Linotype" w:hAnsi="Palatino Linotype"/>
          <w:color w:val="000000"/>
          <w:sz w:val="20"/>
          <w:szCs w:val="20"/>
        </w:rPr>
        <w:t> </w:t>
      </w:r>
      <w:r w:rsidRPr="00D46502">
        <w:rPr>
          <w:rStyle w:val="text"/>
          <w:rFonts w:ascii="Palatino Linotype" w:hAnsi="Palatino Linotype"/>
          <w:color w:val="000000"/>
          <w:sz w:val="20"/>
          <w:szCs w:val="20"/>
        </w:rPr>
        <w:t>and days and years,</w:t>
      </w:r>
      <w:r w:rsidRPr="00D46502">
        <w:rPr>
          <w:rStyle w:val="apple-converted-space"/>
          <w:rFonts w:ascii="Palatino Linotype" w:hAnsi="Palatino Linotype"/>
          <w:color w:val="000000"/>
          <w:sz w:val="20"/>
          <w:szCs w:val="20"/>
        </w:rPr>
        <w:t> </w:t>
      </w:r>
      <w:r w:rsidRPr="00D46502">
        <w:rPr>
          <w:rStyle w:val="text"/>
          <w:rFonts w:ascii="Palatino Linotype" w:hAnsi="Palatino Linotype" w:cs="Arial"/>
          <w:b/>
          <w:bCs/>
          <w:color w:val="000000"/>
          <w:sz w:val="20"/>
          <w:szCs w:val="20"/>
          <w:vertAlign w:val="superscript"/>
        </w:rPr>
        <w:t>15 </w:t>
      </w:r>
      <w:r w:rsidRPr="00D46502">
        <w:rPr>
          <w:rStyle w:val="text"/>
          <w:rFonts w:ascii="Palatino Linotype" w:hAnsi="Palatino Linotype"/>
          <w:color w:val="000000"/>
          <w:sz w:val="20"/>
          <w:szCs w:val="20"/>
        </w:rPr>
        <w:t>and let them be lights in the vault of the sky to give light on the earth.” And it was so.</w:t>
      </w:r>
      <w:r w:rsidRPr="00D46502">
        <w:rPr>
          <w:rStyle w:val="apple-converted-space"/>
          <w:rFonts w:ascii="Palatino Linotype" w:hAnsi="Palatino Linotype"/>
          <w:color w:val="000000"/>
          <w:sz w:val="20"/>
          <w:szCs w:val="20"/>
        </w:rPr>
        <w:t> </w:t>
      </w:r>
      <w:r w:rsidRPr="00D46502">
        <w:rPr>
          <w:rStyle w:val="text"/>
          <w:rFonts w:ascii="Palatino Linotype" w:hAnsi="Palatino Linotype" w:cs="Arial"/>
          <w:b/>
          <w:bCs/>
          <w:color w:val="000000"/>
          <w:sz w:val="20"/>
          <w:szCs w:val="20"/>
          <w:vertAlign w:val="superscript"/>
        </w:rPr>
        <w:t>16 </w:t>
      </w:r>
      <w:r w:rsidRPr="00D46502">
        <w:rPr>
          <w:rStyle w:val="text"/>
          <w:rFonts w:ascii="Palatino Linotype" w:hAnsi="Palatino Linotype"/>
          <w:color w:val="000000"/>
          <w:sz w:val="20"/>
          <w:szCs w:val="20"/>
        </w:rPr>
        <w:t>God made two great lights—the greater light</w:t>
      </w:r>
      <w:r w:rsidRPr="00D46502">
        <w:rPr>
          <w:rStyle w:val="apple-converted-space"/>
          <w:rFonts w:ascii="Palatino Linotype" w:hAnsi="Palatino Linotype"/>
          <w:color w:val="000000"/>
          <w:sz w:val="20"/>
          <w:szCs w:val="20"/>
        </w:rPr>
        <w:t> </w:t>
      </w:r>
      <w:r w:rsidRPr="00D46502">
        <w:rPr>
          <w:rStyle w:val="text"/>
          <w:rFonts w:ascii="Palatino Linotype" w:hAnsi="Palatino Linotype"/>
          <w:color w:val="000000"/>
          <w:sz w:val="20"/>
          <w:szCs w:val="20"/>
        </w:rPr>
        <w:t>to govern</w:t>
      </w:r>
      <w:r w:rsidRPr="00D46502">
        <w:rPr>
          <w:rStyle w:val="apple-converted-space"/>
          <w:rFonts w:ascii="Palatino Linotype" w:hAnsi="Palatino Linotype"/>
          <w:color w:val="000000"/>
          <w:sz w:val="20"/>
          <w:szCs w:val="20"/>
        </w:rPr>
        <w:t> </w:t>
      </w:r>
      <w:r w:rsidRPr="00D46502">
        <w:rPr>
          <w:rStyle w:val="text"/>
          <w:rFonts w:ascii="Palatino Linotype" w:hAnsi="Palatino Linotype"/>
          <w:color w:val="000000"/>
          <w:sz w:val="20"/>
          <w:szCs w:val="20"/>
        </w:rPr>
        <w:t>the day and the lesser light to govern</w:t>
      </w:r>
      <w:r w:rsidRPr="00D46502">
        <w:rPr>
          <w:rStyle w:val="apple-converted-space"/>
          <w:rFonts w:ascii="Palatino Linotype" w:hAnsi="Palatino Linotype"/>
          <w:color w:val="000000"/>
          <w:sz w:val="20"/>
          <w:szCs w:val="20"/>
        </w:rPr>
        <w:t> </w:t>
      </w:r>
      <w:r w:rsidRPr="00D46502">
        <w:rPr>
          <w:rStyle w:val="text"/>
          <w:rFonts w:ascii="Palatino Linotype" w:hAnsi="Palatino Linotype"/>
          <w:color w:val="000000"/>
          <w:sz w:val="20"/>
          <w:szCs w:val="20"/>
        </w:rPr>
        <w:t>the night.</w:t>
      </w:r>
      <w:r w:rsidRPr="00D46502">
        <w:rPr>
          <w:rStyle w:val="apple-converted-space"/>
          <w:rFonts w:ascii="Palatino Linotype" w:hAnsi="Palatino Linotype"/>
          <w:color w:val="000000"/>
          <w:sz w:val="20"/>
          <w:szCs w:val="20"/>
        </w:rPr>
        <w:t> </w:t>
      </w:r>
      <w:r w:rsidRPr="00D46502">
        <w:rPr>
          <w:rStyle w:val="text"/>
          <w:rFonts w:ascii="Palatino Linotype" w:hAnsi="Palatino Linotype"/>
          <w:color w:val="000000"/>
          <w:sz w:val="20"/>
          <w:szCs w:val="20"/>
        </w:rPr>
        <w:t>He also made the stars.</w:t>
      </w:r>
      <w:r w:rsidRPr="00D46502">
        <w:rPr>
          <w:rStyle w:val="apple-converted-space"/>
          <w:rFonts w:ascii="Palatino Linotype" w:hAnsi="Palatino Linotype"/>
          <w:color w:val="000000"/>
          <w:sz w:val="20"/>
          <w:szCs w:val="20"/>
        </w:rPr>
        <w:t> </w:t>
      </w:r>
      <w:r w:rsidRPr="00D46502">
        <w:rPr>
          <w:rStyle w:val="text"/>
          <w:rFonts w:ascii="Palatino Linotype" w:hAnsi="Palatino Linotype" w:cs="Arial"/>
          <w:b/>
          <w:bCs/>
          <w:color w:val="000000"/>
          <w:sz w:val="20"/>
          <w:szCs w:val="20"/>
          <w:vertAlign w:val="superscript"/>
        </w:rPr>
        <w:t>17 </w:t>
      </w:r>
      <w:r w:rsidRPr="00D46502">
        <w:rPr>
          <w:rStyle w:val="text"/>
          <w:rFonts w:ascii="Palatino Linotype" w:hAnsi="Palatino Linotype"/>
          <w:color w:val="000000"/>
          <w:sz w:val="20"/>
          <w:szCs w:val="20"/>
        </w:rPr>
        <w:t>God set them in the vault of the sky to give light on the earth,</w:t>
      </w:r>
      <w:r w:rsidRPr="00D46502">
        <w:rPr>
          <w:rStyle w:val="apple-converted-space"/>
          <w:rFonts w:ascii="Palatino Linotype" w:hAnsi="Palatino Linotype"/>
          <w:color w:val="000000"/>
          <w:sz w:val="20"/>
          <w:szCs w:val="20"/>
        </w:rPr>
        <w:t> </w:t>
      </w:r>
      <w:r w:rsidRPr="00D46502">
        <w:rPr>
          <w:rStyle w:val="text"/>
          <w:rFonts w:ascii="Palatino Linotype" w:hAnsi="Palatino Linotype" w:cs="Arial"/>
          <w:b/>
          <w:bCs/>
          <w:color w:val="000000"/>
          <w:sz w:val="20"/>
          <w:szCs w:val="20"/>
          <w:vertAlign w:val="superscript"/>
        </w:rPr>
        <w:t>18 </w:t>
      </w:r>
      <w:r w:rsidRPr="00D46502">
        <w:rPr>
          <w:rStyle w:val="text"/>
          <w:rFonts w:ascii="Palatino Linotype" w:hAnsi="Palatino Linotype"/>
          <w:color w:val="000000"/>
          <w:sz w:val="20"/>
          <w:szCs w:val="20"/>
        </w:rPr>
        <w:t>to govern the day and the night,</w:t>
      </w:r>
      <w:r w:rsidRPr="00D46502">
        <w:rPr>
          <w:rStyle w:val="apple-converted-space"/>
          <w:rFonts w:ascii="Palatino Linotype" w:hAnsi="Palatino Linotype"/>
          <w:color w:val="000000"/>
          <w:sz w:val="20"/>
          <w:szCs w:val="20"/>
        </w:rPr>
        <w:t> </w:t>
      </w:r>
      <w:r w:rsidRPr="00D46502">
        <w:rPr>
          <w:rStyle w:val="text"/>
          <w:rFonts w:ascii="Palatino Linotype" w:hAnsi="Palatino Linotype"/>
          <w:color w:val="000000"/>
          <w:sz w:val="20"/>
          <w:szCs w:val="20"/>
        </w:rPr>
        <w:t>and to separate light from darkness. And God saw that it was good.</w:t>
      </w:r>
      <w:r w:rsidRPr="00D46502">
        <w:rPr>
          <w:rStyle w:val="apple-converted-space"/>
          <w:rFonts w:ascii="Palatino Linotype" w:hAnsi="Palatino Linotype"/>
          <w:color w:val="000000"/>
          <w:sz w:val="20"/>
          <w:szCs w:val="20"/>
        </w:rPr>
        <w:t> </w:t>
      </w:r>
      <w:r w:rsidRPr="00D46502">
        <w:rPr>
          <w:rStyle w:val="text"/>
          <w:rFonts w:ascii="Palatino Linotype" w:hAnsi="Palatino Linotype" w:cs="Arial"/>
          <w:b/>
          <w:bCs/>
          <w:color w:val="000000"/>
          <w:sz w:val="20"/>
          <w:szCs w:val="20"/>
          <w:vertAlign w:val="superscript"/>
        </w:rPr>
        <w:t>19 </w:t>
      </w:r>
      <w:r w:rsidRPr="00D46502">
        <w:rPr>
          <w:rStyle w:val="text"/>
          <w:rFonts w:ascii="Palatino Linotype" w:hAnsi="Palatino Linotype"/>
          <w:color w:val="000000"/>
          <w:sz w:val="20"/>
          <w:szCs w:val="20"/>
        </w:rPr>
        <w:t>And there was evening, and there was morning—the fourth day.</w:t>
      </w:r>
    </w:p>
    <w:p w:rsidR="00CE1BDC" w:rsidRDefault="00CE1BDC" w:rsidP="00CE1BDC"/>
    <w:p w:rsidR="00CE1BDC" w:rsidRDefault="00CE1BDC" w:rsidP="00CE1BDC"/>
    <w:p w:rsidR="00CE1BDC" w:rsidRDefault="00CE1BDC" w:rsidP="00CE1BDC"/>
    <w:p w:rsidR="00CE1BDC" w:rsidRDefault="00CE1BDC" w:rsidP="00CE1BDC"/>
    <w:p w:rsidR="00CE1BDC" w:rsidRDefault="00CE1BDC" w:rsidP="00CE1BDC"/>
    <w:p w:rsidR="00CE1BDC" w:rsidRDefault="00CE1BDC" w:rsidP="00CE1BDC"/>
    <w:p w:rsidR="00CE1BDC" w:rsidRDefault="00CE1BDC" w:rsidP="00CE1BDC">
      <w:pPr>
        <w:rPr>
          <w:rFonts w:ascii="Palatino Linotype" w:hAnsi="Palatino Linotype"/>
          <w:b/>
        </w:rPr>
      </w:pPr>
      <w:r w:rsidRPr="00CF4408">
        <w:rPr>
          <w:rFonts w:ascii="Palatino Linotype" w:hAnsi="Palatino Linotype"/>
          <w:b/>
        </w:rPr>
        <w:t>QUESTIONS</w:t>
      </w:r>
    </w:p>
    <w:p w:rsidR="00CE1BDC" w:rsidRPr="00A41B0C" w:rsidRDefault="00CE1BDC" w:rsidP="00CE1BDC">
      <w:pPr>
        <w:rPr>
          <w:rFonts w:ascii="Palatino Linotype" w:hAnsi="Palatino Linotype"/>
          <w:b/>
        </w:rPr>
      </w:pPr>
    </w:p>
    <w:p w:rsidR="00CE1BDC" w:rsidRPr="00321588" w:rsidRDefault="00CE1BDC" w:rsidP="00CE1BDC">
      <w:pPr>
        <w:pStyle w:val="ListParagraph"/>
        <w:numPr>
          <w:ilvl w:val="0"/>
          <w:numId w:val="1"/>
        </w:numPr>
        <w:rPr>
          <w:rFonts w:ascii="Palatino Linotype" w:hAnsi="Palatino Linotype"/>
          <w:sz w:val="22"/>
          <w:szCs w:val="22"/>
        </w:rPr>
      </w:pPr>
      <w:r>
        <w:rPr>
          <w:rFonts w:ascii="Palatino Linotype" w:hAnsi="Palatino Linotype"/>
          <w:sz w:val="22"/>
          <w:szCs w:val="22"/>
        </w:rPr>
        <w:t>The two texts above are examples of which of the following component of religion?</w:t>
      </w:r>
    </w:p>
    <w:p w:rsidR="00CE1BDC" w:rsidRDefault="00CE1BDC" w:rsidP="00CE1BDC">
      <w:pPr>
        <w:pStyle w:val="ListParagraph"/>
        <w:ind w:left="1080" w:firstLine="360"/>
        <w:rPr>
          <w:rFonts w:ascii="Palatino Linotype" w:hAnsi="Palatino Linotype"/>
          <w:sz w:val="22"/>
          <w:szCs w:val="22"/>
        </w:rPr>
      </w:pPr>
      <w:r>
        <w:rPr>
          <w:rFonts w:ascii="Palatino Linotype" w:hAnsi="Palatino Linotype"/>
          <w:sz w:val="22"/>
          <w:szCs w:val="22"/>
        </w:rPr>
        <w:t>a. Ritual</w:t>
      </w:r>
    </w:p>
    <w:p w:rsidR="00CE1BDC" w:rsidRDefault="00CE1BDC" w:rsidP="00CE1BDC">
      <w:pPr>
        <w:pStyle w:val="ListParagraph"/>
        <w:ind w:left="1080" w:firstLine="360"/>
        <w:rPr>
          <w:rFonts w:ascii="Palatino Linotype" w:hAnsi="Palatino Linotype"/>
          <w:sz w:val="22"/>
          <w:szCs w:val="22"/>
        </w:rPr>
      </w:pPr>
      <w:r>
        <w:rPr>
          <w:rFonts w:ascii="Palatino Linotype" w:hAnsi="Palatino Linotype"/>
          <w:sz w:val="22"/>
          <w:szCs w:val="22"/>
        </w:rPr>
        <w:t>b. The problem of evil and suffering (Theodicy)</w:t>
      </w:r>
    </w:p>
    <w:p w:rsidR="00CE1BDC" w:rsidRDefault="00CE1BDC" w:rsidP="00CE1BDC">
      <w:pPr>
        <w:pStyle w:val="ListParagraph"/>
        <w:ind w:left="1080" w:firstLine="360"/>
        <w:rPr>
          <w:rFonts w:ascii="Palatino Linotype" w:hAnsi="Palatino Linotype"/>
          <w:sz w:val="22"/>
          <w:szCs w:val="22"/>
        </w:rPr>
      </w:pPr>
      <w:r>
        <w:rPr>
          <w:rFonts w:ascii="Palatino Linotype" w:hAnsi="Palatino Linotype"/>
          <w:sz w:val="22"/>
          <w:szCs w:val="22"/>
        </w:rPr>
        <w:t>c. Community</w:t>
      </w:r>
    </w:p>
    <w:p w:rsidR="00CE1BDC" w:rsidRDefault="00CE1BDC" w:rsidP="00CE1BDC">
      <w:pPr>
        <w:pStyle w:val="ListParagraph"/>
        <w:ind w:left="1080" w:firstLine="360"/>
        <w:rPr>
          <w:rFonts w:ascii="Palatino Linotype" w:hAnsi="Palatino Linotype"/>
          <w:sz w:val="22"/>
          <w:szCs w:val="22"/>
        </w:rPr>
      </w:pPr>
      <w:r>
        <w:rPr>
          <w:rFonts w:ascii="Palatino Linotype" w:hAnsi="Palatino Linotype"/>
          <w:sz w:val="22"/>
          <w:szCs w:val="22"/>
        </w:rPr>
        <w:t>d. Myth</w:t>
      </w:r>
    </w:p>
    <w:p w:rsidR="00CE1BDC" w:rsidRDefault="00CE1BDC" w:rsidP="00CE1BDC">
      <w:pPr>
        <w:rPr>
          <w:rFonts w:ascii="Palatino Linotype" w:hAnsi="Palatino Linotype"/>
          <w:sz w:val="22"/>
          <w:szCs w:val="22"/>
        </w:rPr>
      </w:pPr>
    </w:p>
    <w:p w:rsidR="00CE1BDC" w:rsidRDefault="00CE1BDC" w:rsidP="00CE1BDC">
      <w:pPr>
        <w:ind w:firstLine="720"/>
        <w:rPr>
          <w:rFonts w:ascii="Palatino Linotype" w:hAnsi="Palatino Linotype"/>
          <w:sz w:val="22"/>
          <w:szCs w:val="22"/>
        </w:rPr>
      </w:pPr>
      <w:r>
        <w:rPr>
          <w:rFonts w:ascii="Palatino Linotype" w:hAnsi="Palatino Linotype"/>
          <w:sz w:val="22"/>
          <w:szCs w:val="22"/>
        </w:rPr>
        <w:t>2.    What is the geographic region and the time period in which the</w:t>
      </w:r>
      <w:r w:rsidRPr="006B644F">
        <w:rPr>
          <w:rFonts w:ascii="Palatino Linotype" w:hAnsi="Palatino Linotype"/>
          <w:sz w:val="22"/>
          <w:szCs w:val="22"/>
        </w:rPr>
        <w:t xml:space="preserve"> </w:t>
      </w:r>
      <w:proofErr w:type="spellStart"/>
      <w:r w:rsidRPr="009667E9">
        <w:rPr>
          <w:rFonts w:ascii="Palatino Linotype" w:hAnsi="Palatino Linotype"/>
          <w:i/>
          <w:sz w:val="22"/>
          <w:szCs w:val="22"/>
        </w:rPr>
        <w:t>Dīgha</w:t>
      </w:r>
      <w:proofErr w:type="spellEnd"/>
      <w:r w:rsidRPr="009667E9">
        <w:rPr>
          <w:rFonts w:ascii="Palatino Linotype" w:hAnsi="Palatino Linotype"/>
          <w:i/>
          <w:sz w:val="22"/>
          <w:szCs w:val="22"/>
        </w:rPr>
        <w:t xml:space="preserve"> </w:t>
      </w:r>
      <w:proofErr w:type="spellStart"/>
      <w:r w:rsidRPr="009667E9">
        <w:rPr>
          <w:rFonts w:ascii="Palatino Linotype" w:hAnsi="Palatino Linotype"/>
          <w:i/>
          <w:sz w:val="22"/>
          <w:szCs w:val="22"/>
        </w:rPr>
        <w:t>Nikāya</w:t>
      </w:r>
      <w:proofErr w:type="spellEnd"/>
      <w:r>
        <w:rPr>
          <w:rFonts w:ascii="Palatino Linotype" w:hAnsi="Palatino Linotype"/>
          <w:sz w:val="22"/>
          <w:szCs w:val="22"/>
        </w:rPr>
        <w:t xml:space="preserve"> </w:t>
      </w:r>
    </w:p>
    <w:p w:rsidR="00CE1BDC" w:rsidRDefault="00CE1BDC" w:rsidP="00CE1BDC">
      <w:pPr>
        <w:ind w:firstLine="720"/>
        <w:rPr>
          <w:rFonts w:ascii="Palatino Linotype" w:hAnsi="Palatino Linotype"/>
          <w:sz w:val="22"/>
          <w:szCs w:val="22"/>
        </w:rPr>
      </w:pPr>
      <w:r>
        <w:rPr>
          <w:rFonts w:ascii="Palatino Linotype" w:hAnsi="Palatino Linotype"/>
          <w:sz w:val="22"/>
          <w:szCs w:val="22"/>
        </w:rPr>
        <w:t xml:space="preserve">       (</w:t>
      </w:r>
      <w:proofErr w:type="spellStart"/>
      <w:r w:rsidRPr="009667E9">
        <w:rPr>
          <w:rFonts w:ascii="Palatino Linotype" w:hAnsi="Palatino Linotype"/>
          <w:i/>
          <w:sz w:val="22"/>
          <w:szCs w:val="22"/>
        </w:rPr>
        <w:t>Agganna</w:t>
      </w:r>
      <w:proofErr w:type="spellEnd"/>
      <w:r w:rsidRPr="009667E9">
        <w:rPr>
          <w:rFonts w:ascii="Palatino Linotype" w:hAnsi="Palatino Linotype"/>
          <w:i/>
          <w:sz w:val="22"/>
          <w:szCs w:val="22"/>
        </w:rPr>
        <w:t xml:space="preserve"> Sutta</w:t>
      </w:r>
      <w:r>
        <w:rPr>
          <w:rFonts w:ascii="Palatino Linotype" w:hAnsi="Palatino Linotype"/>
          <w:sz w:val="22"/>
          <w:szCs w:val="22"/>
        </w:rPr>
        <w:t>) was written?</w:t>
      </w:r>
    </w:p>
    <w:p w:rsidR="00CE1BDC" w:rsidRDefault="00CE1BDC" w:rsidP="00CE1BDC">
      <w:pPr>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t>a.</w:t>
      </w:r>
      <w:r w:rsidRPr="00B61433">
        <w:rPr>
          <w:rFonts w:ascii="Palatino Linotype" w:hAnsi="Palatino Linotype"/>
          <w:sz w:val="22"/>
          <w:szCs w:val="22"/>
        </w:rPr>
        <w:t xml:space="preserve"> </w:t>
      </w:r>
      <w:r>
        <w:rPr>
          <w:rFonts w:ascii="Palatino Linotype" w:hAnsi="Palatino Linotype"/>
          <w:sz w:val="22"/>
          <w:szCs w:val="22"/>
        </w:rPr>
        <w:t>1</w:t>
      </w:r>
      <w:r w:rsidRPr="00A41B0C">
        <w:rPr>
          <w:rFonts w:ascii="Palatino Linotype" w:hAnsi="Palatino Linotype"/>
          <w:sz w:val="22"/>
          <w:szCs w:val="22"/>
          <w:vertAlign w:val="superscript"/>
        </w:rPr>
        <w:t>st</w:t>
      </w:r>
      <w:r>
        <w:rPr>
          <w:rFonts w:ascii="Palatino Linotype" w:hAnsi="Palatino Linotype"/>
          <w:sz w:val="22"/>
          <w:szCs w:val="22"/>
        </w:rPr>
        <w:t>-5</w:t>
      </w:r>
      <w:r w:rsidRPr="00B61433">
        <w:rPr>
          <w:rFonts w:ascii="Palatino Linotype" w:hAnsi="Palatino Linotype"/>
          <w:sz w:val="22"/>
          <w:szCs w:val="22"/>
          <w:vertAlign w:val="superscript"/>
        </w:rPr>
        <w:t>th</w:t>
      </w:r>
      <w:r>
        <w:rPr>
          <w:rFonts w:ascii="Palatino Linotype" w:hAnsi="Palatino Linotype"/>
          <w:sz w:val="22"/>
          <w:szCs w:val="22"/>
        </w:rPr>
        <w:t xml:space="preserve"> century BCE, India</w:t>
      </w:r>
    </w:p>
    <w:p w:rsidR="00CE1BDC" w:rsidRDefault="00CE1BDC" w:rsidP="00CE1BDC">
      <w:pPr>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t>b. 1</w:t>
      </w:r>
      <w:r w:rsidRPr="00A41B0C">
        <w:rPr>
          <w:rFonts w:ascii="Palatino Linotype" w:hAnsi="Palatino Linotype"/>
          <w:sz w:val="22"/>
          <w:szCs w:val="22"/>
          <w:vertAlign w:val="superscript"/>
        </w:rPr>
        <w:t>st</w:t>
      </w:r>
      <w:r>
        <w:rPr>
          <w:rFonts w:ascii="Palatino Linotype" w:hAnsi="Palatino Linotype"/>
          <w:sz w:val="22"/>
          <w:szCs w:val="22"/>
        </w:rPr>
        <w:t>-5</w:t>
      </w:r>
      <w:r w:rsidRPr="00B61433">
        <w:rPr>
          <w:rFonts w:ascii="Palatino Linotype" w:hAnsi="Palatino Linotype"/>
          <w:sz w:val="22"/>
          <w:szCs w:val="22"/>
          <w:vertAlign w:val="superscript"/>
        </w:rPr>
        <w:t>th</w:t>
      </w:r>
      <w:r>
        <w:rPr>
          <w:rFonts w:ascii="Palatino Linotype" w:hAnsi="Palatino Linotype"/>
          <w:sz w:val="22"/>
          <w:szCs w:val="22"/>
        </w:rPr>
        <w:t xml:space="preserve"> century BCE, China</w:t>
      </w:r>
    </w:p>
    <w:p w:rsidR="00CE1BDC" w:rsidRDefault="00CE1BDC" w:rsidP="00CE1BDC">
      <w:pPr>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t>c. 1</w:t>
      </w:r>
      <w:r w:rsidRPr="00A41B0C">
        <w:rPr>
          <w:rFonts w:ascii="Palatino Linotype" w:hAnsi="Palatino Linotype"/>
          <w:sz w:val="22"/>
          <w:szCs w:val="22"/>
          <w:vertAlign w:val="superscript"/>
        </w:rPr>
        <w:t>st</w:t>
      </w:r>
      <w:r>
        <w:rPr>
          <w:rFonts w:ascii="Palatino Linotype" w:hAnsi="Palatino Linotype"/>
          <w:sz w:val="22"/>
          <w:szCs w:val="22"/>
        </w:rPr>
        <w:t>-5</w:t>
      </w:r>
      <w:r w:rsidRPr="00B61433">
        <w:rPr>
          <w:rFonts w:ascii="Palatino Linotype" w:hAnsi="Palatino Linotype"/>
          <w:sz w:val="22"/>
          <w:szCs w:val="22"/>
          <w:vertAlign w:val="superscript"/>
        </w:rPr>
        <w:t>th</w:t>
      </w:r>
      <w:r>
        <w:rPr>
          <w:rFonts w:ascii="Palatino Linotype" w:hAnsi="Palatino Linotype"/>
          <w:sz w:val="22"/>
          <w:szCs w:val="22"/>
        </w:rPr>
        <w:t xml:space="preserve"> century BCE, Greece</w:t>
      </w:r>
    </w:p>
    <w:p w:rsidR="00CE1BDC" w:rsidRDefault="00CE1BDC" w:rsidP="00CE1BDC">
      <w:pPr>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t>d. 1</w:t>
      </w:r>
      <w:r w:rsidRPr="00A41B0C">
        <w:rPr>
          <w:rFonts w:ascii="Palatino Linotype" w:hAnsi="Palatino Linotype"/>
          <w:sz w:val="22"/>
          <w:szCs w:val="22"/>
          <w:vertAlign w:val="superscript"/>
        </w:rPr>
        <w:t>st</w:t>
      </w:r>
      <w:r>
        <w:rPr>
          <w:rFonts w:ascii="Palatino Linotype" w:hAnsi="Palatino Linotype"/>
          <w:sz w:val="22"/>
          <w:szCs w:val="22"/>
        </w:rPr>
        <w:t>-5</w:t>
      </w:r>
      <w:r w:rsidRPr="00A41B0C">
        <w:rPr>
          <w:rFonts w:ascii="Palatino Linotype" w:hAnsi="Palatino Linotype"/>
          <w:sz w:val="22"/>
          <w:szCs w:val="22"/>
          <w:vertAlign w:val="superscript"/>
        </w:rPr>
        <w:t>th</w:t>
      </w:r>
      <w:r>
        <w:rPr>
          <w:rFonts w:ascii="Palatino Linotype" w:hAnsi="Palatino Linotype"/>
          <w:sz w:val="22"/>
          <w:szCs w:val="22"/>
        </w:rPr>
        <w:t xml:space="preserve"> century BCE. Ancient Near East (Middle East) </w:t>
      </w:r>
    </w:p>
    <w:p w:rsidR="00CE1BDC" w:rsidRDefault="00CE1BDC" w:rsidP="00CE1BDC">
      <w:pPr>
        <w:rPr>
          <w:rFonts w:ascii="Palatino Linotype" w:hAnsi="Palatino Linotype"/>
          <w:sz w:val="22"/>
          <w:szCs w:val="22"/>
        </w:rPr>
      </w:pPr>
    </w:p>
    <w:p w:rsidR="00CE1BDC" w:rsidRDefault="00CE1BDC" w:rsidP="00CE1BDC">
      <w:pPr>
        <w:ind w:firstLine="720"/>
        <w:rPr>
          <w:rFonts w:ascii="Palatino Linotype" w:hAnsi="Palatino Linotype"/>
          <w:sz w:val="22"/>
          <w:szCs w:val="22"/>
        </w:rPr>
      </w:pPr>
      <w:r>
        <w:rPr>
          <w:rFonts w:ascii="Palatino Linotype" w:hAnsi="Palatino Linotype"/>
          <w:sz w:val="22"/>
          <w:szCs w:val="22"/>
        </w:rPr>
        <w:t xml:space="preserve">3.    What is the geographic region and the time period in which </w:t>
      </w:r>
      <w:r w:rsidRPr="00925E0F">
        <w:rPr>
          <w:rFonts w:ascii="Palatino Linotype" w:hAnsi="Palatino Linotype"/>
          <w:i/>
          <w:sz w:val="22"/>
          <w:szCs w:val="22"/>
        </w:rPr>
        <w:t xml:space="preserve">The Book of </w:t>
      </w:r>
      <w:r>
        <w:rPr>
          <w:rFonts w:ascii="Palatino Linotype" w:hAnsi="Palatino Linotype"/>
          <w:i/>
          <w:sz w:val="22"/>
          <w:szCs w:val="22"/>
        </w:rPr>
        <w:t>Genesis</w:t>
      </w:r>
      <w:r>
        <w:rPr>
          <w:rFonts w:ascii="Palatino Linotype" w:hAnsi="Palatino Linotype"/>
          <w:sz w:val="22"/>
          <w:szCs w:val="22"/>
        </w:rPr>
        <w:t xml:space="preserve"> was</w:t>
      </w:r>
    </w:p>
    <w:p w:rsidR="00CE1BDC" w:rsidRDefault="00CE1BDC" w:rsidP="00CE1BDC">
      <w:pPr>
        <w:ind w:firstLine="720"/>
        <w:rPr>
          <w:rFonts w:ascii="Palatino Linotype" w:hAnsi="Palatino Linotype"/>
          <w:sz w:val="22"/>
          <w:szCs w:val="22"/>
        </w:rPr>
      </w:pPr>
      <w:r>
        <w:rPr>
          <w:rFonts w:ascii="Palatino Linotype" w:hAnsi="Palatino Linotype"/>
          <w:sz w:val="22"/>
          <w:szCs w:val="22"/>
        </w:rPr>
        <w:t xml:space="preserve">       written?</w:t>
      </w:r>
    </w:p>
    <w:p w:rsidR="00CE1BDC" w:rsidRDefault="00CE1BDC" w:rsidP="00CE1BDC">
      <w:pPr>
        <w:ind w:left="720" w:firstLine="720"/>
        <w:rPr>
          <w:rFonts w:ascii="Palatino Linotype" w:hAnsi="Palatino Linotype"/>
          <w:sz w:val="22"/>
          <w:szCs w:val="22"/>
        </w:rPr>
      </w:pPr>
      <w:r>
        <w:rPr>
          <w:rFonts w:ascii="Palatino Linotype" w:hAnsi="Palatino Linotype"/>
          <w:sz w:val="22"/>
          <w:szCs w:val="22"/>
        </w:rPr>
        <w:t>a.</w:t>
      </w:r>
      <w:r w:rsidRPr="00B61433">
        <w:rPr>
          <w:rFonts w:ascii="Palatino Linotype" w:hAnsi="Palatino Linotype"/>
          <w:sz w:val="22"/>
          <w:szCs w:val="22"/>
        </w:rPr>
        <w:t xml:space="preserve"> </w:t>
      </w:r>
      <w:r>
        <w:rPr>
          <w:rFonts w:ascii="Palatino Linotype" w:hAnsi="Palatino Linotype"/>
          <w:sz w:val="22"/>
          <w:szCs w:val="22"/>
        </w:rPr>
        <w:t>1</w:t>
      </w:r>
      <w:r w:rsidRPr="00A41B0C">
        <w:rPr>
          <w:rFonts w:ascii="Palatino Linotype" w:hAnsi="Palatino Linotype"/>
          <w:sz w:val="22"/>
          <w:szCs w:val="22"/>
          <w:vertAlign w:val="superscript"/>
        </w:rPr>
        <w:t>st</w:t>
      </w:r>
      <w:r>
        <w:rPr>
          <w:rFonts w:ascii="Palatino Linotype" w:hAnsi="Palatino Linotype"/>
          <w:sz w:val="22"/>
          <w:szCs w:val="22"/>
        </w:rPr>
        <w:t>-5</w:t>
      </w:r>
      <w:r w:rsidRPr="00B61433">
        <w:rPr>
          <w:rFonts w:ascii="Palatino Linotype" w:hAnsi="Palatino Linotype"/>
          <w:sz w:val="22"/>
          <w:szCs w:val="22"/>
          <w:vertAlign w:val="superscript"/>
        </w:rPr>
        <w:t>th</w:t>
      </w:r>
      <w:r>
        <w:rPr>
          <w:rFonts w:ascii="Palatino Linotype" w:hAnsi="Palatino Linotype"/>
          <w:sz w:val="22"/>
          <w:szCs w:val="22"/>
        </w:rPr>
        <w:t xml:space="preserve"> century BCE, India</w:t>
      </w:r>
    </w:p>
    <w:p w:rsidR="00CE1BDC" w:rsidRDefault="00CE1BDC" w:rsidP="00CE1BDC">
      <w:pPr>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t>b. 1</w:t>
      </w:r>
      <w:r w:rsidRPr="00A41B0C">
        <w:rPr>
          <w:rFonts w:ascii="Palatino Linotype" w:hAnsi="Palatino Linotype"/>
          <w:sz w:val="22"/>
          <w:szCs w:val="22"/>
          <w:vertAlign w:val="superscript"/>
        </w:rPr>
        <w:t>st</w:t>
      </w:r>
      <w:r>
        <w:rPr>
          <w:rFonts w:ascii="Palatino Linotype" w:hAnsi="Palatino Linotype"/>
          <w:sz w:val="22"/>
          <w:szCs w:val="22"/>
        </w:rPr>
        <w:t>-5</w:t>
      </w:r>
      <w:r w:rsidRPr="00B61433">
        <w:rPr>
          <w:rFonts w:ascii="Palatino Linotype" w:hAnsi="Palatino Linotype"/>
          <w:sz w:val="22"/>
          <w:szCs w:val="22"/>
          <w:vertAlign w:val="superscript"/>
        </w:rPr>
        <w:t>th</w:t>
      </w:r>
      <w:r>
        <w:rPr>
          <w:rFonts w:ascii="Palatino Linotype" w:hAnsi="Palatino Linotype"/>
          <w:sz w:val="22"/>
          <w:szCs w:val="22"/>
        </w:rPr>
        <w:t xml:space="preserve"> century BCE, China</w:t>
      </w:r>
    </w:p>
    <w:p w:rsidR="00CE1BDC" w:rsidRDefault="00CE1BDC" w:rsidP="00CE1BDC">
      <w:pPr>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t>c. 1</w:t>
      </w:r>
      <w:r w:rsidRPr="00A41B0C">
        <w:rPr>
          <w:rFonts w:ascii="Palatino Linotype" w:hAnsi="Palatino Linotype"/>
          <w:sz w:val="22"/>
          <w:szCs w:val="22"/>
          <w:vertAlign w:val="superscript"/>
        </w:rPr>
        <w:t>st</w:t>
      </w:r>
      <w:r>
        <w:rPr>
          <w:rFonts w:ascii="Palatino Linotype" w:hAnsi="Palatino Linotype"/>
          <w:sz w:val="22"/>
          <w:szCs w:val="22"/>
        </w:rPr>
        <w:t>-5</w:t>
      </w:r>
      <w:r w:rsidRPr="00B61433">
        <w:rPr>
          <w:rFonts w:ascii="Palatino Linotype" w:hAnsi="Palatino Linotype"/>
          <w:sz w:val="22"/>
          <w:szCs w:val="22"/>
          <w:vertAlign w:val="superscript"/>
        </w:rPr>
        <w:t>th</w:t>
      </w:r>
      <w:r>
        <w:rPr>
          <w:rFonts w:ascii="Palatino Linotype" w:hAnsi="Palatino Linotype"/>
          <w:sz w:val="22"/>
          <w:szCs w:val="22"/>
        </w:rPr>
        <w:t xml:space="preserve"> century BCE, Greece</w:t>
      </w:r>
    </w:p>
    <w:p w:rsidR="00CE1BDC" w:rsidRDefault="00CE1BDC" w:rsidP="00CE1BDC">
      <w:pPr>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t>d. 1</w:t>
      </w:r>
      <w:r w:rsidRPr="00A41B0C">
        <w:rPr>
          <w:rFonts w:ascii="Palatino Linotype" w:hAnsi="Palatino Linotype"/>
          <w:sz w:val="22"/>
          <w:szCs w:val="22"/>
          <w:vertAlign w:val="superscript"/>
        </w:rPr>
        <w:t>st</w:t>
      </w:r>
      <w:r>
        <w:rPr>
          <w:rFonts w:ascii="Palatino Linotype" w:hAnsi="Palatino Linotype"/>
          <w:sz w:val="22"/>
          <w:szCs w:val="22"/>
        </w:rPr>
        <w:t>-5</w:t>
      </w:r>
      <w:r w:rsidRPr="00A41B0C">
        <w:rPr>
          <w:rFonts w:ascii="Palatino Linotype" w:hAnsi="Palatino Linotype"/>
          <w:sz w:val="22"/>
          <w:szCs w:val="22"/>
          <w:vertAlign w:val="superscript"/>
        </w:rPr>
        <w:t>th</w:t>
      </w:r>
      <w:r>
        <w:rPr>
          <w:rFonts w:ascii="Palatino Linotype" w:hAnsi="Palatino Linotype"/>
          <w:sz w:val="22"/>
          <w:szCs w:val="22"/>
        </w:rPr>
        <w:t xml:space="preserve"> century BCE. Ancient Near East (Middle East) </w:t>
      </w:r>
    </w:p>
    <w:p w:rsidR="00CE1BDC" w:rsidRPr="00607C13" w:rsidRDefault="00CE1BDC" w:rsidP="00CE1BDC">
      <w:pPr>
        <w:rPr>
          <w:rFonts w:ascii="Palatino Linotype" w:hAnsi="Palatino Linotype"/>
          <w:sz w:val="22"/>
          <w:szCs w:val="22"/>
        </w:rPr>
      </w:pPr>
    </w:p>
    <w:p w:rsidR="00CE1BDC" w:rsidRDefault="00CE1BDC" w:rsidP="00CE1BDC">
      <w:pPr>
        <w:rPr>
          <w:rFonts w:ascii="Palatino Linotype" w:hAnsi="Palatino Linotype"/>
          <w:sz w:val="22"/>
          <w:szCs w:val="22"/>
        </w:rPr>
      </w:pPr>
      <w:r>
        <w:rPr>
          <w:rFonts w:ascii="Palatino Linotype" w:hAnsi="Palatino Linotype"/>
          <w:sz w:val="22"/>
          <w:szCs w:val="22"/>
        </w:rPr>
        <w:tab/>
        <w:t>4.    Which of the following demonstrates the function of both narratives?</w:t>
      </w:r>
    </w:p>
    <w:p w:rsidR="00CE1BDC" w:rsidRDefault="00CE1BDC" w:rsidP="00CE1BDC">
      <w:pPr>
        <w:ind w:left="1440"/>
        <w:rPr>
          <w:rFonts w:ascii="Palatino Linotype" w:hAnsi="Palatino Linotype"/>
          <w:sz w:val="22"/>
          <w:szCs w:val="22"/>
        </w:rPr>
      </w:pPr>
      <w:r>
        <w:rPr>
          <w:rFonts w:ascii="Palatino Linotype" w:hAnsi="Palatino Linotype"/>
          <w:sz w:val="22"/>
          <w:szCs w:val="22"/>
        </w:rPr>
        <w:t xml:space="preserve">a. It provides people with ethical guidance through recounting of historical </w:t>
      </w:r>
    </w:p>
    <w:p w:rsidR="00CE1BDC" w:rsidRDefault="00CE1BDC" w:rsidP="00CE1BDC">
      <w:pPr>
        <w:ind w:left="1440"/>
        <w:rPr>
          <w:rFonts w:ascii="Palatino Linotype" w:hAnsi="Palatino Linotype"/>
          <w:sz w:val="22"/>
          <w:szCs w:val="22"/>
        </w:rPr>
      </w:pPr>
      <w:r>
        <w:rPr>
          <w:rFonts w:ascii="Palatino Linotype" w:hAnsi="Palatino Linotype"/>
          <w:sz w:val="22"/>
          <w:szCs w:val="22"/>
        </w:rPr>
        <w:t xml:space="preserve">    events</w:t>
      </w:r>
    </w:p>
    <w:p w:rsidR="00CE1BDC" w:rsidRDefault="00CE1BDC" w:rsidP="00CE1BDC">
      <w:pPr>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t>b. It tells the story of the creation (origin) of the universe</w:t>
      </w:r>
    </w:p>
    <w:p w:rsidR="00CE1BDC" w:rsidRDefault="00CE1BDC" w:rsidP="00CE1BDC">
      <w:pPr>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t>c. It tells the story of sin and punishment</w:t>
      </w:r>
    </w:p>
    <w:p w:rsidR="00CE1BDC" w:rsidRDefault="00CE1BDC" w:rsidP="00CE1BDC">
      <w:pPr>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t xml:space="preserve">d. It raises theological and philosophical questions on the problem of evil and </w:t>
      </w:r>
    </w:p>
    <w:p w:rsidR="00CE1BDC" w:rsidRDefault="00CE1BDC" w:rsidP="00CE1BDC">
      <w:pPr>
        <w:rPr>
          <w:rFonts w:ascii="Palatino Linotype" w:hAnsi="Palatino Linotype"/>
          <w:sz w:val="22"/>
          <w:szCs w:val="22"/>
        </w:rPr>
      </w:pPr>
      <w:r>
        <w:rPr>
          <w:rFonts w:ascii="Palatino Linotype" w:hAnsi="Palatino Linotype"/>
          <w:sz w:val="22"/>
          <w:szCs w:val="22"/>
        </w:rPr>
        <w:t xml:space="preserve">    </w:t>
      </w:r>
      <w:r>
        <w:rPr>
          <w:rFonts w:ascii="Palatino Linotype" w:hAnsi="Palatino Linotype"/>
          <w:sz w:val="22"/>
          <w:szCs w:val="22"/>
        </w:rPr>
        <w:tab/>
      </w:r>
      <w:r>
        <w:rPr>
          <w:rFonts w:ascii="Palatino Linotype" w:hAnsi="Palatino Linotype"/>
          <w:sz w:val="22"/>
          <w:szCs w:val="22"/>
        </w:rPr>
        <w:tab/>
        <w:t xml:space="preserve">    suffering</w:t>
      </w:r>
    </w:p>
    <w:p w:rsidR="00CE1BDC" w:rsidRDefault="00CE1BDC" w:rsidP="00CE1BDC">
      <w:pPr>
        <w:rPr>
          <w:rFonts w:ascii="Palatino Linotype" w:hAnsi="Palatino Linotype"/>
          <w:sz w:val="22"/>
          <w:szCs w:val="22"/>
        </w:rPr>
      </w:pPr>
    </w:p>
    <w:p w:rsidR="00CE1BDC" w:rsidRDefault="00CE1BDC" w:rsidP="00CE1BDC">
      <w:pPr>
        <w:ind w:firstLine="720"/>
        <w:rPr>
          <w:rFonts w:ascii="Palatino Linotype" w:hAnsi="Palatino Linotype"/>
          <w:sz w:val="22"/>
          <w:szCs w:val="22"/>
        </w:rPr>
      </w:pPr>
      <w:r>
        <w:rPr>
          <w:rFonts w:ascii="Palatino Linotype" w:hAnsi="Palatino Linotype"/>
          <w:sz w:val="22"/>
          <w:szCs w:val="22"/>
        </w:rPr>
        <w:t xml:space="preserve">5.    What kind of theistic outlook does the </w:t>
      </w:r>
      <w:r w:rsidRPr="005B570D">
        <w:rPr>
          <w:rFonts w:ascii="Palatino Linotype" w:hAnsi="Palatino Linotype"/>
          <w:i/>
          <w:sz w:val="22"/>
          <w:szCs w:val="22"/>
        </w:rPr>
        <w:t>Book of Genesis</w:t>
      </w:r>
      <w:r>
        <w:rPr>
          <w:rFonts w:ascii="Palatino Linotype" w:hAnsi="Palatino Linotype"/>
          <w:sz w:val="22"/>
          <w:szCs w:val="22"/>
        </w:rPr>
        <w:t xml:space="preserve"> reflect?</w:t>
      </w:r>
    </w:p>
    <w:p w:rsidR="00CE1BDC" w:rsidRDefault="00CE1BDC" w:rsidP="00CE1BDC">
      <w:pPr>
        <w:rPr>
          <w:rFonts w:ascii="Palatino Linotype" w:hAnsi="Palatino Linotype"/>
          <w:sz w:val="22"/>
          <w:szCs w:val="22"/>
        </w:rPr>
      </w:pPr>
      <w:r>
        <w:rPr>
          <w:rFonts w:ascii="Palatino Linotype" w:hAnsi="Palatino Linotype"/>
          <w:sz w:val="22"/>
          <w:szCs w:val="22"/>
        </w:rPr>
        <w:tab/>
        <w:t xml:space="preserve">             a. Atheism</w:t>
      </w:r>
    </w:p>
    <w:p w:rsidR="00CE1BDC" w:rsidRDefault="00CE1BDC" w:rsidP="00CE1BDC">
      <w:pPr>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t>b. Dualism</w:t>
      </w:r>
    </w:p>
    <w:p w:rsidR="00CE1BDC" w:rsidRDefault="00CE1BDC" w:rsidP="00CE1BDC">
      <w:pPr>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t>c. Polytheism</w:t>
      </w:r>
    </w:p>
    <w:p w:rsidR="00CE1BDC" w:rsidRDefault="00CE1BDC" w:rsidP="00CE1BDC">
      <w:pPr>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t>d. Monotheism</w:t>
      </w:r>
    </w:p>
    <w:p w:rsidR="00CE1BDC" w:rsidRDefault="00CE1BDC" w:rsidP="00CE1BDC">
      <w:pPr>
        <w:rPr>
          <w:rFonts w:ascii="Palatino Linotype" w:hAnsi="Palatino Linotype"/>
          <w:sz w:val="22"/>
          <w:szCs w:val="22"/>
        </w:rPr>
      </w:pPr>
    </w:p>
    <w:p w:rsidR="00CE1BDC" w:rsidRDefault="00CE1BDC" w:rsidP="00CE1BDC">
      <w:pPr>
        <w:rPr>
          <w:rFonts w:ascii="Palatino Linotype" w:hAnsi="Palatino Linotype"/>
          <w:sz w:val="22"/>
          <w:szCs w:val="22"/>
        </w:rPr>
      </w:pPr>
      <w:r>
        <w:rPr>
          <w:rFonts w:ascii="Palatino Linotype" w:hAnsi="Palatino Linotype"/>
          <w:sz w:val="22"/>
          <w:szCs w:val="22"/>
        </w:rPr>
        <w:tab/>
        <w:t xml:space="preserve">6. What kind of theistic outlook does the </w:t>
      </w:r>
      <w:proofErr w:type="spellStart"/>
      <w:r w:rsidRPr="009667E9">
        <w:rPr>
          <w:rFonts w:ascii="Palatino Linotype" w:hAnsi="Palatino Linotype"/>
          <w:i/>
          <w:sz w:val="22"/>
          <w:szCs w:val="22"/>
        </w:rPr>
        <w:t>Dīgha</w:t>
      </w:r>
      <w:proofErr w:type="spellEnd"/>
      <w:r w:rsidRPr="009667E9">
        <w:rPr>
          <w:rFonts w:ascii="Palatino Linotype" w:hAnsi="Palatino Linotype"/>
          <w:i/>
          <w:sz w:val="22"/>
          <w:szCs w:val="22"/>
        </w:rPr>
        <w:t xml:space="preserve"> </w:t>
      </w:r>
      <w:proofErr w:type="spellStart"/>
      <w:r w:rsidRPr="009667E9">
        <w:rPr>
          <w:rFonts w:ascii="Palatino Linotype" w:hAnsi="Palatino Linotype"/>
          <w:i/>
          <w:sz w:val="22"/>
          <w:szCs w:val="22"/>
        </w:rPr>
        <w:t>Nikāya</w:t>
      </w:r>
      <w:proofErr w:type="spellEnd"/>
      <w:r>
        <w:rPr>
          <w:rFonts w:ascii="Palatino Linotype" w:hAnsi="Palatino Linotype"/>
          <w:sz w:val="22"/>
          <w:szCs w:val="22"/>
        </w:rPr>
        <w:t xml:space="preserve"> reflect?</w:t>
      </w:r>
    </w:p>
    <w:p w:rsidR="00CE1BDC" w:rsidRDefault="00CE1BDC" w:rsidP="00CE1BDC">
      <w:pPr>
        <w:rPr>
          <w:rFonts w:ascii="Palatino Linotype" w:hAnsi="Palatino Linotype"/>
          <w:sz w:val="22"/>
          <w:szCs w:val="22"/>
        </w:rPr>
      </w:pPr>
      <w:r>
        <w:rPr>
          <w:rFonts w:ascii="Palatino Linotype" w:hAnsi="Palatino Linotype"/>
          <w:sz w:val="22"/>
          <w:szCs w:val="22"/>
        </w:rPr>
        <w:t xml:space="preserve">          </w:t>
      </w:r>
      <w:r>
        <w:rPr>
          <w:rFonts w:ascii="Palatino Linotype" w:hAnsi="Palatino Linotype"/>
          <w:sz w:val="22"/>
          <w:szCs w:val="22"/>
        </w:rPr>
        <w:tab/>
        <w:t xml:space="preserve">             a. </w:t>
      </w:r>
      <w:proofErr w:type="spellStart"/>
      <w:r>
        <w:rPr>
          <w:rFonts w:ascii="Palatino Linotype" w:hAnsi="Palatino Linotype"/>
          <w:sz w:val="22"/>
          <w:szCs w:val="22"/>
        </w:rPr>
        <w:t>Nontheism</w:t>
      </w:r>
      <w:proofErr w:type="spellEnd"/>
    </w:p>
    <w:p w:rsidR="00CE1BDC" w:rsidRDefault="00CE1BDC" w:rsidP="00CE1BDC">
      <w:pPr>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t>b. Dualism</w:t>
      </w:r>
    </w:p>
    <w:p w:rsidR="00CE1BDC" w:rsidRDefault="00CE1BDC" w:rsidP="00CE1BDC">
      <w:pPr>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t>c. Atheism</w:t>
      </w:r>
    </w:p>
    <w:p w:rsidR="00CE1BDC" w:rsidRDefault="00CE1BDC" w:rsidP="00CE1BDC">
      <w:pPr>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t>d. Monotheism</w:t>
      </w:r>
    </w:p>
    <w:p w:rsidR="00853A87" w:rsidRPr="00453380" w:rsidRDefault="00853A87" w:rsidP="0010421C"/>
    <w:sectPr w:rsidR="00853A87" w:rsidRPr="00453380" w:rsidSect="00A2486F">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90E" w:rsidRDefault="00AE490E" w:rsidP="00CE1BDC">
      <w:r>
        <w:separator/>
      </w:r>
    </w:p>
  </w:endnote>
  <w:endnote w:type="continuationSeparator" w:id="0">
    <w:p w:rsidR="00AE490E" w:rsidRDefault="00AE490E" w:rsidP="00CE1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Malgun Gothic">
    <w:altName w:val="맑은 고딕"/>
    <w:panose1 w:val="020B0503020000020004"/>
    <w:charset w:val="81"/>
    <w:family w:val="swiss"/>
    <w:pitch w:val="variable"/>
    <w:sig w:usb0="9000002F" w:usb1="29D77CFB" w:usb2="00000012" w:usb3="00000000" w:csb0="00080001"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2702577"/>
      <w:docPartObj>
        <w:docPartGallery w:val="Page Numbers (Bottom of Page)"/>
        <w:docPartUnique/>
      </w:docPartObj>
    </w:sdtPr>
    <w:sdtEndPr>
      <w:rPr>
        <w:rStyle w:val="PageNumber"/>
      </w:rPr>
    </w:sdtEndPr>
    <w:sdtContent>
      <w:p w:rsidR="00CE1BDC" w:rsidRDefault="00CE1BDC" w:rsidP="00050B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E1BDC" w:rsidRDefault="00CE1BDC" w:rsidP="00CE1B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481421"/>
      <w:docPartObj>
        <w:docPartGallery w:val="Page Numbers (Bottom of Page)"/>
        <w:docPartUnique/>
      </w:docPartObj>
    </w:sdtPr>
    <w:sdtEndPr>
      <w:rPr>
        <w:rStyle w:val="PageNumber"/>
      </w:rPr>
    </w:sdtEndPr>
    <w:sdtContent>
      <w:p w:rsidR="00CE1BDC" w:rsidRDefault="00CE1BDC" w:rsidP="00050B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CE1BDC" w:rsidRDefault="00CE1BDC" w:rsidP="00CE1B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90E" w:rsidRDefault="00AE490E" w:rsidP="00CE1BDC">
      <w:r>
        <w:separator/>
      </w:r>
    </w:p>
  </w:footnote>
  <w:footnote w:type="continuationSeparator" w:id="0">
    <w:p w:rsidR="00AE490E" w:rsidRDefault="00AE490E" w:rsidP="00CE1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24BA3"/>
    <w:multiLevelType w:val="hybridMultilevel"/>
    <w:tmpl w:val="484293DA"/>
    <w:lvl w:ilvl="0" w:tplc="BAE8F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8B6042"/>
    <w:multiLevelType w:val="hybridMultilevel"/>
    <w:tmpl w:val="4A4E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9012C2"/>
    <w:multiLevelType w:val="hybridMultilevel"/>
    <w:tmpl w:val="3FB8EC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241"/>
    <w:rsid w:val="000074DC"/>
    <w:rsid w:val="00047F1E"/>
    <w:rsid w:val="00072361"/>
    <w:rsid w:val="0010421C"/>
    <w:rsid w:val="0018522E"/>
    <w:rsid w:val="001934BE"/>
    <w:rsid w:val="001D5DDE"/>
    <w:rsid w:val="001D6D0D"/>
    <w:rsid w:val="00203C38"/>
    <w:rsid w:val="0029093B"/>
    <w:rsid w:val="00291BF4"/>
    <w:rsid w:val="00296306"/>
    <w:rsid w:val="00440FAD"/>
    <w:rsid w:val="00453380"/>
    <w:rsid w:val="00487100"/>
    <w:rsid w:val="004C316F"/>
    <w:rsid w:val="004D4795"/>
    <w:rsid w:val="004E35B2"/>
    <w:rsid w:val="00561453"/>
    <w:rsid w:val="00594488"/>
    <w:rsid w:val="00627E7D"/>
    <w:rsid w:val="00646660"/>
    <w:rsid w:val="00733E21"/>
    <w:rsid w:val="007861F5"/>
    <w:rsid w:val="007D3910"/>
    <w:rsid w:val="008515CF"/>
    <w:rsid w:val="00853A87"/>
    <w:rsid w:val="008B7B97"/>
    <w:rsid w:val="008C4B2B"/>
    <w:rsid w:val="008C6020"/>
    <w:rsid w:val="008D4CE7"/>
    <w:rsid w:val="009549B1"/>
    <w:rsid w:val="0096230C"/>
    <w:rsid w:val="00A11B86"/>
    <w:rsid w:val="00A2486F"/>
    <w:rsid w:val="00A2496F"/>
    <w:rsid w:val="00A34C94"/>
    <w:rsid w:val="00A37A28"/>
    <w:rsid w:val="00A5454C"/>
    <w:rsid w:val="00A66269"/>
    <w:rsid w:val="00A90B58"/>
    <w:rsid w:val="00AB1C10"/>
    <w:rsid w:val="00AB6241"/>
    <w:rsid w:val="00AD2A7A"/>
    <w:rsid w:val="00AE490E"/>
    <w:rsid w:val="00B668BA"/>
    <w:rsid w:val="00B846DE"/>
    <w:rsid w:val="00BC1360"/>
    <w:rsid w:val="00C57D04"/>
    <w:rsid w:val="00C83497"/>
    <w:rsid w:val="00C87CF9"/>
    <w:rsid w:val="00CE1BDC"/>
    <w:rsid w:val="00D55AFA"/>
    <w:rsid w:val="00DC2A7A"/>
    <w:rsid w:val="00DE42CF"/>
    <w:rsid w:val="00ED0434"/>
    <w:rsid w:val="00EF581B"/>
    <w:rsid w:val="00F2196F"/>
    <w:rsid w:val="00F61A22"/>
    <w:rsid w:val="00F73C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7143016"/>
  <w14:defaultImageDpi w14:val="32767"/>
  <w15:chartTrackingRefBased/>
  <w15:docId w15:val="{4C8116AA-5101-7445-9526-DB739F04B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BDC"/>
    <w:pPr>
      <w:ind w:left="720"/>
      <w:contextualSpacing/>
    </w:pPr>
    <w:rPr>
      <w:rFonts w:asciiTheme="minorHAnsi" w:eastAsiaTheme="minorEastAsia" w:hAnsiTheme="minorHAnsi" w:cstheme="minorBidi"/>
      <w:lang w:eastAsia="ko-KR"/>
    </w:rPr>
  </w:style>
  <w:style w:type="character" w:customStyle="1" w:styleId="apple-converted-space">
    <w:name w:val="apple-converted-space"/>
    <w:basedOn w:val="DefaultParagraphFont"/>
    <w:rsid w:val="00CE1BDC"/>
  </w:style>
  <w:style w:type="paragraph" w:customStyle="1" w:styleId="hang-2">
    <w:name w:val="hang-2"/>
    <w:basedOn w:val="Normal"/>
    <w:rsid w:val="00CE1BDC"/>
    <w:pPr>
      <w:spacing w:before="100" w:beforeAutospacing="1" w:after="100" w:afterAutospacing="1"/>
    </w:pPr>
    <w:rPr>
      <w:rFonts w:eastAsia="Times New Roman" w:cs="Times New Roman"/>
    </w:rPr>
  </w:style>
  <w:style w:type="character" w:customStyle="1" w:styleId="text">
    <w:name w:val="text"/>
    <w:basedOn w:val="DefaultParagraphFont"/>
    <w:rsid w:val="00CE1BDC"/>
  </w:style>
  <w:style w:type="character" w:customStyle="1" w:styleId="chapternum">
    <w:name w:val="chapternum"/>
    <w:basedOn w:val="DefaultParagraphFont"/>
    <w:rsid w:val="00CE1BDC"/>
  </w:style>
  <w:style w:type="paragraph" w:customStyle="1" w:styleId="left-2">
    <w:name w:val="left-2"/>
    <w:basedOn w:val="Normal"/>
    <w:rsid w:val="00CE1BDC"/>
    <w:pPr>
      <w:spacing w:before="100" w:beforeAutospacing="1" w:after="100" w:afterAutospacing="1"/>
    </w:pPr>
    <w:rPr>
      <w:rFonts w:eastAsia="Times New Roman" w:cs="Times New Roman"/>
    </w:rPr>
  </w:style>
  <w:style w:type="paragraph" w:styleId="Footer">
    <w:name w:val="footer"/>
    <w:basedOn w:val="Normal"/>
    <w:link w:val="FooterChar"/>
    <w:uiPriority w:val="99"/>
    <w:unhideWhenUsed/>
    <w:rsid w:val="00CE1BDC"/>
    <w:pPr>
      <w:tabs>
        <w:tab w:val="center" w:pos="4680"/>
        <w:tab w:val="right" w:pos="9360"/>
      </w:tabs>
    </w:pPr>
  </w:style>
  <w:style w:type="character" w:customStyle="1" w:styleId="FooterChar">
    <w:name w:val="Footer Char"/>
    <w:basedOn w:val="DefaultParagraphFont"/>
    <w:link w:val="Footer"/>
    <w:uiPriority w:val="99"/>
    <w:rsid w:val="00CE1BDC"/>
  </w:style>
  <w:style w:type="character" w:styleId="PageNumber">
    <w:name w:val="page number"/>
    <w:basedOn w:val="DefaultParagraphFont"/>
    <w:uiPriority w:val="99"/>
    <w:semiHidden/>
    <w:unhideWhenUsed/>
    <w:rsid w:val="00CE1BDC"/>
  </w:style>
  <w:style w:type="paragraph" w:customStyle="1" w:styleId="MediumGrid1-Accent21">
    <w:name w:val="Medium Grid 1 - Accent 21"/>
    <w:basedOn w:val="Normal"/>
    <w:uiPriority w:val="34"/>
    <w:qFormat/>
    <w:rsid w:val="00296306"/>
    <w:pPr>
      <w:spacing w:after="200" w:line="276" w:lineRule="auto"/>
      <w:ind w:left="720"/>
      <w:contextualSpacing/>
    </w:pPr>
    <w:rPr>
      <w:rFonts w:ascii="Calibri" w:eastAsia="Times New Roman" w:hAnsi="Calibri" w:cs="Times New Roman"/>
      <w:sz w:val="22"/>
      <w:szCs w:val="22"/>
    </w:rPr>
  </w:style>
  <w:style w:type="character" w:styleId="Hyperlink">
    <w:name w:val="Hyperlink"/>
    <w:uiPriority w:val="99"/>
    <w:unhideWhenUsed/>
    <w:rsid w:val="002963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icanon.org/en/sutta-pitaka/transcribed-suttas/majjhima-nikaya/142-mn-88-bhitika-sutta-the-cloak.html" TargetMode="External"/><Relationship Id="rId13" Type="http://schemas.openxmlformats.org/officeDocument/2006/relationships/hyperlink" Target="http://www.palicanon.org/en/sutta-pitaka/transcribed-suttas/majjhima-nikaya/142-mn-88-bhitika-sutta-the-cloak.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ames.solomon@csun.edu" TargetMode="External"/><Relationship Id="rId12" Type="http://schemas.openxmlformats.org/officeDocument/2006/relationships/hyperlink" Target="http://www.palicanon.org/en/sutta-pitaka/transcribed-suttas/majjhima-nikaya/142-mn-88-bhitika-sutta-the-cloak.html" TargetMode="External"/><Relationship Id="rId17" Type="http://schemas.openxmlformats.org/officeDocument/2006/relationships/hyperlink" Target="http://www.palicanon.org/en/sutta-pitaka/transcribed-suttas/majjhima-nikaya/142-mn-88-bhitika-sutta-the-cloak.html" TargetMode="External"/><Relationship Id="rId2" Type="http://schemas.openxmlformats.org/officeDocument/2006/relationships/styles" Target="styles.xml"/><Relationship Id="rId16" Type="http://schemas.openxmlformats.org/officeDocument/2006/relationships/hyperlink" Target="http://www.palicanon.org/en/sutta-pitaka/transcribed-suttas/majjhima-nikaya/142-mn-88-bhitika-sutta-the-cloak.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licanon.org/en/sutta-pitaka/transcribed-suttas/majjhima-nikaya/142-mn-88-bhitika-sutta-the-cloak.html" TargetMode="External"/><Relationship Id="rId5" Type="http://schemas.openxmlformats.org/officeDocument/2006/relationships/footnotes" Target="footnotes.xml"/><Relationship Id="rId15" Type="http://schemas.openxmlformats.org/officeDocument/2006/relationships/hyperlink" Target="http://www.palicanon.org/en/sutta-pitaka/transcribed-suttas/majjhima-nikaya/142-mn-88-bhitika-sutta-the-cloak.html" TargetMode="External"/><Relationship Id="rId10" Type="http://schemas.openxmlformats.org/officeDocument/2006/relationships/hyperlink" Target="http://www.palicanon.org/en/sutta-pitaka/transcribed-suttas/majjhima-nikaya/142-mn-88-bhitika-sutta-the-cloak.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palicanon.org/en/sutta-pitaka/transcribed-suttas/majjhima-nikaya/142-mn-88-bhitika-sutta-the-cloak.html" TargetMode="External"/><Relationship Id="rId14" Type="http://schemas.openxmlformats.org/officeDocument/2006/relationships/hyperlink" Target="http://www.palicanon.org/en/sutta-pitaka/transcribed-suttas/majjhima-nikaya/142-mn-88-bhitika-sutta-the-cloa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6</Pages>
  <Words>2653</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Yountae</dc:creator>
  <cp:keywords/>
  <dc:description/>
  <cp:lastModifiedBy>An, Yountae</cp:lastModifiedBy>
  <cp:revision>28</cp:revision>
  <dcterms:created xsi:type="dcterms:W3CDTF">2019-09-04T22:17:00Z</dcterms:created>
  <dcterms:modified xsi:type="dcterms:W3CDTF">2019-09-30T23:38:00Z</dcterms:modified>
</cp:coreProperties>
</file>