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B2AE" w14:textId="74BC7E5A" w:rsidR="00281389" w:rsidRPr="00897D80" w:rsidRDefault="00B11847" w:rsidP="00281389">
      <w:pPr>
        <w:jc w:val="center"/>
        <w:rPr>
          <w:rFonts w:ascii="Times New Roman" w:hAnsi="Times New Roman"/>
          <w:b/>
          <w:sz w:val="20"/>
          <w:szCs w:val="20"/>
        </w:rPr>
      </w:pPr>
      <w:r>
        <w:rPr>
          <w:rFonts w:ascii="Times New Roman" w:hAnsi="Times New Roman"/>
          <w:b/>
          <w:sz w:val="20"/>
          <w:szCs w:val="20"/>
        </w:rPr>
        <w:t>2017-2018</w:t>
      </w:r>
      <w:r w:rsidR="00281389" w:rsidRPr="00897D80">
        <w:rPr>
          <w:rFonts w:ascii="Times New Roman" w:hAnsi="Times New Roman"/>
          <w:b/>
          <w:sz w:val="20"/>
          <w:szCs w:val="20"/>
        </w:rPr>
        <w:t xml:space="preserve"> Annual Program Assessment Report</w:t>
      </w:r>
    </w:p>
    <w:p w14:paraId="4A907662" w14:textId="3502CE53"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September </w:t>
      </w:r>
      <w:r w:rsidR="00B11847">
        <w:rPr>
          <w:rFonts w:ascii="Times New Roman" w:hAnsi="Times New Roman"/>
          <w:sz w:val="20"/>
          <w:szCs w:val="20"/>
        </w:rPr>
        <w:t>28</w:t>
      </w:r>
      <w:r>
        <w:rPr>
          <w:rFonts w:ascii="Times New Roman" w:hAnsi="Times New Roman"/>
          <w:sz w:val="20"/>
          <w:szCs w:val="20"/>
        </w:rPr>
        <w:t>, 201</w:t>
      </w:r>
      <w:r w:rsidR="00B11847">
        <w:rPr>
          <w:rFonts w:ascii="Times New Roman" w:hAnsi="Times New Roman"/>
          <w:sz w:val="20"/>
          <w:szCs w:val="20"/>
        </w:rPr>
        <w:t>8</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Please identify your department/program in the file name for your report.</w:t>
      </w:r>
    </w:p>
    <w:p w14:paraId="231A57C9" w14:textId="3A07C927"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B47462">
        <w:rPr>
          <w:rFonts w:ascii="Times New Roman" w:hAnsi="Times New Roman"/>
          <w:b/>
          <w:sz w:val="20"/>
          <w:szCs w:val="20"/>
        </w:rPr>
        <w:t>ECS</w:t>
      </w:r>
    </w:p>
    <w:p w14:paraId="44A67DC1" w14:textId="57BCB9B4"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B47462">
        <w:rPr>
          <w:rFonts w:ascii="Times New Roman" w:hAnsi="Times New Roman"/>
          <w:b/>
          <w:sz w:val="20"/>
          <w:szCs w:val="20"/>
        </w:rPr>
        <w:t>ECE</w:t>
      </w:r>
    </w:p>
    <w:p w14:paraId="423336BF" w14:textId="7F0311A7"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Program: </w:t>
      </w:r>
      <w:r w:rsidR="00DE297C">
        <w:rPr>
          <w:rFonts w:ascii="Times New Roman" w:hAnsi="Times New Roman"/>
          <w:b/>
          <w:sz w:val="20"/>
          <w:szCs w:val="20"/>
        </w:rPr>
        <w:t>BS, Electrical and Computer Engineering</w:t>
      </w:r>
    </w:p>
    <w:p w14:paraId="41C80ADD" w14:textId="477C4B24"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DE297C">
        <w:rPr>
          <w:rFonts w:ascii="Times New Roman" w:hAnsi="Times New Roman"/>
          <w:b/>
          <w:sz w:val="20"/>
          <w:szCs w:val="20"/>
        </w:rPr>
        <w:t>Ronald Mehler</w:t>
      </w:r>
    </w:p>
    <w:p w14:paraId="32559315"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17F85B75" w14:textId="3CE17DB9" w:rsidR="00281389" w:rsidRPr="00897D80" w:rsidRDefault="00B47462" w:rsidP="00281389">
      <w:pPr>
        <w:pStyle w:val="MediumGrid1-Accent21"/>
        <w:ind w:left="360"/>
        <w:rPr>
          <w:rFonts w:ascii="Times New Roman" w:hAnsi="Times New Roman"/>
          <w:b/>
          <w:sz w:val="20"/>
          <w:szCs w:val="20"/>
        </w:rPr>
      </w:pPr>
      <w:r>
        <w:rPr>
          <w:rFonts w:ascii="Times New Roman" w:hAnsi="Times New Roman"/>
          <w:b/>
          <w:sz w:val="20"/>
          <w:szCs w:val="20"/>
        </w:rPr>
        <w:t>A.  ___</w:t>
      </w:r>
      <w:r w:rsidR="008762D6" w:rsidRPr="00897D80">
        <w:rPr>
          <w:rFonts w:ascii="Times New Roman" w:hAnsi="Times New Roman"/>
          <w:b/>
          <w:sz w:val="20"/>
          <w:szCs w:val="20"/>
        </w:rPr>
        <w:t xml:space="preserve"> </w:t>
      </w:r>
      <w:r w:rsidR="00281389" w:rsidRPr="00897D80">
        <w:rPr>
          <w:rFonts w:ascii="Times New Roman" w:hAnsi="Times New Roman"/>
          <w:b/>
          <w:sz w:val="20"/>
          <w:szCs w:val="20"/>
        </w:rPr>
        <w:t xml:space="preserve">___  </w:t>
      </w:r>
      <w:r w:rsidR="00281389">
        <w:rPr>
          <w:rFonts w:ascii="Times New Roman" w:hAnsi="Times New Roman"/>
          <w:b/>
          <w:sz w:val="20"/>
          <w:szCs w:val="20"/>
        </w:rPr>
        <w:t>Measured</w:t>
      </w:r>
      <w:r w:rsidR="00281389" w:rsidRPr="00897D80">
        <w:rPr>
          <w:rFonts w:ascii="Times New Roman" w:hAnsi="Times New Roman"/>
          <w:b/>
          <w:sz w:val="20"/>
          <w:szCs w:val="20"/>
        </w:rPr>
        <w:t xml:space="preserve"> student work</w:t>
      </w:r>
      <w:r w:rsidR="00281389">
        <w:rPr>
          <w:rFonts w:ascii="Times New Roman" w:hAnsi="Times New Roman"/>
          <w:b/>
          <w:sz w:val="20"/>
          <w:szCs w:val="20"/>
        </w:rPr>
        <w:t xml:space="preserve"> within program major/options</w:t>
      </w:r>
      <w:r w:rsidR="00281389" w:rsidRPr="00897D80">
        <w:rPr>
          <w:rFonts w:ascii="Times New Roman" w:hAnsi="Times New Roman"/>
          <w:b/>
          <w:sz w:val="20"/>
          <w:szCs w:val="20"/>
        </w:rPr>
        <w:t>.</w:t>
      </w:r>
    </w:p>
    <w:p w14:paraId="2DD94E47" w14:textId="77777777"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 xml:space="preserve">B.  ________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049CCB2B" w14:textId="068ADA33" w:rsidR="00281389" w:rsidRDefault="00281389" w:rsidP="00281389">
      <w:pPr>
        <w:pStyle w:val="MediumGrid1-Accent21"/>
        <w:ind w:left="360"/>
        <w:rPr>
          <w:rFonts w:ascii="Times New Roman" w:hAnsi="Times New Roman"/>
          <w:b/>
          <w:sz w:val="20"/>
          <w:szCs w:val="20"/>
        </w:rPr>
      </w:pPr>
      <w:r>
        <w:rPr>
          <w:rFonts w:ascii="Times New Roman" w:hAnsi="Times New Roman"/>
          <w:b/>
          <w:sz w:val="20"/>
          <w:szCs w:val="20"/>
        </w:rPr>
        <w:t>C.  ____</w:t>
      </w:r>
      <w:r w:rsidR="008762D6">
        <w:rPr>
          <w:rFonts w:ascii="Times New Roman" w:hAnsi="Times New Roman"/>
          <w:b/>
          <w:sz w:val="20"/>
          <w:szCs w:val="20"/>
        </w:rPr>
        <w:t>X</w:t>
      </w:r>
      <w:r>
        <w:rPr>
          <w:rFonts w:ascii="Times New Roman" w:hAnsi="Times New Roman"/>
          <w:b/>
          <w:sz w:val="20"/>
          <w:szCs w:val="20"/>
        </w:rPr>
        <w:t xml:space="preserve">___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0E2AEE24" w14:textId="47B21726" w:rsidR="00281389" w:rsidRPr="00897D80" w:rsidRDefault="00281389" w:rsidP="00281389">
      <w:pPr>
        <w:pStyle w:val="MediumGrid1-Accent21"/>
        <w:ind w:left="360"/>
        <w:rPr>
          <w:rFonts w:ascii="Times New Roman" w:hAnsi="Times New Roman"/>
          <w:b/>
          <w:sz w:val="20"/>
          <w:szCs w:val="20"/>
        </w:rPr>
      </w:pPr>
      <w:r>
        <w:rPr>
          <w:rFonts w:ascii="Times New Roman" w:hAnsi="Times New Roman"/>
          <w:b/>
          <w:sz w:val="20"/>
          <w:szCs w:val="20"/>
        </w:rPr>
        <w:t xml:space="preserve">D. _________ Focused exclusively on the direct assessment measurement of General Education </w:t>
      </w:r>
      <w:r w:rsidR="00B11847">
        <w:rPr>
          <w:rFonts w:ascii="Times New Roman" w:hAnsi="Times New Roman"/>
          <w:b/>
          <w:sz w:val="20"/>
          <w:szCs w:val="20"/>
        </w:rPr>
        <w:t xml:space="preserve">Natural Sciences learning </w:t>
      </w:r>
      <w:r>
        <w:rPr>
          <w:rFonts w:ascii="Times New Roman" w:hAnsi="Times New Roman"/>
          <w:b/>
          <w:sz w:val="20"/>
          <w:szCs w:val="20"/>
        </w:rPr>
        <w:t xml:space="preserve">outcomes    </w:t>
      </w:r>
    </w:p>
    <w:p w14:paraId="1FFE936D" w14:textId="77777777" w:rsidR="00281389" w:rsidRPr="00897D80" w:rsidRDefault="00281389" w:rsidP="00281389">
      <w:pPr>
        <w:pStyle w:val="MediumGrid1-Accent21"/>
        <w:ind w:left="360"/>
        <w:rPr>
          <w:rFonts w:ascii="Times New Roman" w:hAnsi="Times New Roman"/>
          <w:b/>
          <w:sz w:val="20"/>
          <w:szCs w:val="20"/>
        </w:rPr>
      </w:pPr>
    </w:p>
    <w:p w14:paraId="046A86DB"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05C43343"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52EF518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4218819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41313362" w14:textId="77777777"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178D1E28" w14:textId="77777777"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14:paraId="1BCA990F" w14:textId="77777777"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465E9496" w14:textId="77777777"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14:paraId="35772AEA" w14:textId="77777777" w:rsidR="00281389" w:rsidRDefault="00281389" w:rsidP="00281389">
      <w:pPr>
        <w:pStyle w:val="MediumGrid1-Accent21"/>
        <w:ind w:left="0"/>
        <w:rPr>
          <w:rFonts w:ascii="Times New Roman" w:hAnsi="Times New Roman"/>
          <w:b/>
          <w:sz w:val="20"/>
          <w:szCs w:val="20"/>
        </w:rPr>
      </w:pPr>
    </w:p>
    <w:p w14:paraId="37B6267B" w14:textId="2569F960" w:rsidR="00281389" w:rsidRDefault="00281389" w:rsidP="00281389">
      <w:pPr>
        <w:pStyle w:val="MediumGrid1-Accent21"/>
        <w:ind w:left="0"/>
        <w:rPr>
          <w:rFonts w:ascii="Times New Roman" w:hAnsi="Times New Roman"/>
          <w:sz w:val="20"/>
          <w:szCs w:val="20"/>
        </w:rPr>
      </w:pPr>
      <w:r>
        <w:rPr>
          <w:rFonts w:ascii="Times New Roman" w:hAnsi="Times New Roman"/>
          <w:b/>
          <w:sz w:val="20"/>
          <w:szCs w:val="20"/>
        </w:rPr>
        <w:t>3.     Preview of planned assessment activities for 201</w:t>
      </w:r>
      <w:r w:rsidR="003D5616">
        <w:rPr>
          <w:rFonts w:ascii="Times New Roman" w:hAnsi="Times New Roman"/>
          <w:b/>
          <w:sz w:val="20"/>
          <w:szCs w:val="20"/>
        </w:rPr>
        <w:t>8</w:t>
      </w:r>
      <w:r>
        <w:rPr>
          <w:rFonts w:ascii="Times New Roman" w:hAnsi="Times New Roman"/>
          <w:b/>
          <w:sz w:val="20"/>
          <w:szCs w:val="20"/>
        </w:rPr>
        <w:t>-1</w:t>
      </w:r>
      <w:r w:rsidR="003D5616">
        <w:rPr>
          <w:rFonts w:ascii="Times New Roman" w:hAnsi="Times New Roman"/>
          <w:b/>
          <w:sz w:val="20"/>
          <w:szCs w:val="20"/>
        </w:rPr>
        <w:t>9</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72677890" w14:textId="77777777" w:rsidR="008762D6" w:rsidRPr="002A2DA8" w:rsidRDefault="008762D6" w:rsidP="008762D6">
      <w:pPr>
        <w:spacing w:after="0"/>
        <w:rPr>
          <w:rFonts w:ascii="Times New Roman" w:hAnsi="Times New Roman"/>
          <w:sz w:val="20"/>
          <w:szCs w:val="20"/>
        </w:rPr>
      </w:pPr>
      <w:r w:rsidRPr="00361365">
        <w:rPr>
          <w:b/>
        </w:rPr>
        <w:lastRenderedPageBreak/>
        <w:t>Assessment Overview</w:t>
      </w:r>
    </w:p>
    <w:p w14:paraId="068911C5" w14:textId="27409F04" w:rsidR="008762D6" w:rsidRDefault="008762D6" w:rsidP="008762D6">
      <w:r>
        <w:t>Our assessment process (shown below) consists of a three-year cycle, with three phases:  the Major Assessment Phase (lasting for one year), in which we collect data from exams, surveys, etc., the Major Evaluation Phase (lasting for one semester), in which we evaluate the assessment data and form an Improvement Plan, and the Implementation Phase (lasting for three semesters), in which we implement the Program Improvement Plan. Fall 2017 is the third semester of the Implementation Phase.</w:t>
      </w:r>
      <w:r>
        <w:t xml:space="preserve"> Spring 2018 is the first semester of data collection.</w:t>
      </w:r>
    </w:p>
    <w:p w14:paraId="537B63F1" w14:textId="77777777" w:rsidR="008762D6" w:rsidRDefault="008762D6" w:rsidP="008762D6">
      <w:r w:rsidRPr="003F7AB2">
        <w:rPr>
          <w:noProof/>
        </w:rPr>
        <mc:AlternateContent>
          <mc:Choice Requires="wpg">
            <w:drawing>
              <wp:anchor distT="0" distB="0" distL="114300" distR="114300" simplePos="0" relativeHeight="251659264" behindDoc="0" locked="0" layoutInCell="1" allowOverlap="1" wp14:anchorId="2888BE15" wp14:editId="20F0F429">
                <wp:simplePos x="0" y="0"/>
                <wp:positionH relativeFrom="margin">
                  <wp:align>left</wp:align>
                </wp:positionH>
                <wp:positionV relativeFrom="paragraph">
                  <wp:posOffset>102235</wp:posOffset>
                </wp:positionV>
                <wp:extent cx="6839585" cy="3281045"/>
                <wp:effectExtent l="0" t="0" r="0" b="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3281045"/>
                          <a:chOff x="0" y="-1"/>
                          <a:chExt cx="6839630" cy="3281212"/>
                        </a:xfrm>
                      </wpg:grpSpPr>
                      <wpg:grpSp>
                        <wpg:cNvPr id="6" name="Group 2"/>
                        <wpg:cNvGrpSpPr/>
                        <wpg:grpSpPr>
                          <a:xfrm>
                            <a:off x="990600" y="-1"/>
                            <a:ext cx="4398604" cy="3281212"/>
                            <a:chOff x="990600" y="0"/>
                            <a:chExt cx="4398604" cy="3296133"/>
                          </a:xfrm>
                        </wpg:grpSpPr>
                        <wps:wsp>
                          <wps:cNvPr id="7" name="Freeform 7"/>
                          <wps:cNvSpPr/>
                          <wps:spPr>
                            <a:xfrm>
                              <a:off x="2286000" y="373729"/>
                              <a:ext cx="1828795" cy="770494"/>
                            </a:xfrm>
                            <a:custGeom>
                              <a:avLst/>
                              <a:gdLst>
                                <a:gd name="connsiteX0" fmla="*/ 0 w 2113025"/>
                                <a:gd name="connsiteY0" fmla="*/ 159560 h 957341"/>
                                <a:gd name="connsiteX1" fmla="*/ 159560 w 2113025"/>
                                <a:gd name="connsiteY1" fmla="*/ 0 h 957341"/>
                                <a:gd name="connsiteX2" fmla="*/ 1953465 w 2113025"/>
                                <a:gd name="connsiteY2" fmla="*/ 0 h 957341"/>
                                <a:gd name="connsiteX3" fmla="*/ 2113025 w 2113025"/>
                                <a:gd name="connsiteY3" fmla="*/ 159560 h 957341"/>
                                <a:gd name="connsiteX4" fmla="*/ 2113025 w 2113025"/>
                                <a:gd name="connsiteY4" fmla="*/ 797781 h 957341"/>
                                <a:gd name="connsiteX5" fmla="*/ 1953465 w 2113025"/>
                                <a:gd name="connsiteY5" fmla="*/ 957341 h 957341"/>
                                <a:gd name="connsiteX6" fmla="*/ 159560 w 2113025"/>
                                <a:gd name="connsiteY6" fmla="*/ 957341 h 957341"/>
                                <a:gd name="connsiteX7" fmla="*/ 0 w 2113025"/>
                                <a:gd name="connsiteY7" fmla="*/ 797781 h 957341"/>
                                <a:gd name="connsiteX8" fmla="*/ 0 w 2113025"/>
                                <a:gd name="connsiteY8" fmla="*/ 159560 h 9573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13025" h="957341">
                                  <a:moveTo>
                                    <a:pt x="0" y="159560"/>
                                  </a:moveTo>
                                  <a:cubicBezTo>
                                    <a:pt x="0" y="71437"/>
                                    <a:pt x="71437" y="0"/>
                                    <a:pt x="159560" y="0"/>
                                  </a:cubicBezTo>
                                  <a:lnTo>
                                    <a:pt x="1953465" y="0"/>
                                  </a:lnTo>
                                  <a:cubicBezTo>
                                    <a:pt x="2041588" y="0"/>
                                    <a:pt x="2113025" y="71437"/>
                                    <a:pt x="2113025" y="159560"/>
                                  </a:cubicBezTo>
                                  <a:lnTo>
                                    <a:pt x="2113025" y="797781"/>
                                  </a:lnTo>
                                  <a:cubicBezTo>
                                    <a:pt x="2113025" y="885904"/>
                                    <a:pt x="2041588" y="957341"/>
                                    <a:pt x="1953465" y="957341"/>
                                  </a:cubicBezTo>
                                  <a:lnTo>
                                    <a:pt x="159560" y="957341"/>
                                  </a:lnTo>
                                  <a:cubicBezTo>
                                    <a:pt x="71437" y="957341"/>
                                    <a:pt x="0" y="885904"/>
                                    <a:pt x="0" y="797781"/>
                                  </a:cubicBezTo>
                                  <a:lnTo>
                                    <a:pt x="0" y="159560"/>
                                  </a:lnTo>
                                  <a:close/>
                                </a:path>
                              </a:pathLst>
                            </a:custGeom>
                            <a:solidFill>
                              <a:srgbClr val="1F497D">
                                <a:lumMod val="20000"/>
                                <a:lumOff val="80000"/>
                              </a:srgbClr>
                            </a:solidFill>
                            <a:ln w="25400" cap="flat" cmpd="sng" algn="ctr">
                              <a:solidFill>
                                <a:srgbClr val="4F81BD"/>
                              </a:solidFill>
                              <a:prstDash val="solid"/>
                            </a:ln>
                            <a:effectLst/>
                          </wps:spPr>
                          <wps:txbx>
                            <w:txbxContent>
                              <w:p w14:paraId="3FA280E2" w14:textId="77777777" w:rsidR="008762D6" w:rsidRDefault="008762D6" w:rsidP="008762D6">
                                <w:pPr>
                                  <w:pStyle w:val="NormalWeb"/>
                                  <w:spacing w:before="0" w:beforeAutospacing="0" w:after="101" w:afterAutospacing="0" w:line="216" w:lineRule="auto"/>
                                  <w:jc w:val="center"/>
                                </w:pPr>
                                <w:r w:rsidRPr="00E179A1">
                                  <w:rPr>
                                    <w:rFonts w:ascii="Calibri" w:hAnsi="Calibri"/>
                                    <w:color w:val="000000"/>
                                    <w:kern w:val="24"/>
                                  </w:rPr>
                                  <w:t>Major Assessment Phase</w:t>
                                </w:r>
                              </w:p>
                              <w:p w14:paraId="58373697" w14:textId="77777777" w:rsidR="008762D6" w:rsidRDefault="008762D6" w:rsidP="008762D6">
                                <w:pPr>
                                  <w:pStyle w:val="NormalWeb"/>
                                  <w:spacing w:before="0" w:beforeAutospacing="0" w:after="101" w:afterAutospacing="0" w:line="216" w:lineRule="auto"/>
                                  <w:jc w:val="center"/>
                                </w:pPr>
                                <w:r w:rsidRPr="00E179A1">
                                  <w:rPr>
                                    <w:rFonts w:ascii="Calibri" w:hAnsi="Calibri"/>
                                    <w:color w:val="000000"/>
                                    <w:kern w:val="24"/>
                                  </w:rPr>
                                  <w:t>(collect data: exams, homework, surveys, …)</w:t>
                                </w:r>
                              </w:p>
                            </w:txbxContent>
                          </wps:txbx>
                          <wps:bodyPr spcFirstLastPara="0" vert="horz" wrap="square" lIns="92454" tIns="92454" rIns="92454" bIns="92454" numCol="1" spcCol="1270" anchor="ctr" anchorCtr="0">
                            <a:noAutofit/>
                          </wps:bodyPr>
                        </wps:wsp>
                        <wps:wsp>
                          <wps:cNvPr id="8" name="Freeform 8"/>
                          <wps:cNvSpPr/>
                          <wps:spPr>
                            <a:xfrm>
                              <a:off x="1582669" y="288158"/>
                              <a:ext cx="3001119" cy="3001119"/>
                            </a:xfrm>
                            <a:custGeom>
                              <a:avLst/>
                              <a:gdLst/>
                              <a:ahLst/>
                              <a:cxnLst/>
                              <a:rect l="0" t="0" r="0" b="0"/>
                              <a:pathLst>
                                <a:path>
                                  <a:moveTo>
                                    <a:pt x="2784239" y="723484"/>
                                  </a:moveTo>
                                  <a:arcTo wR="1500559" hR="1500559" stAng="19728685" swAng="1487260"/>
                                </a:path>
                              </a:pathLst>
                            </a:custGeom>
                            <a:noFill/>
                            <a:ln w="34925" cap="flat" cmpd="sng" algn="ctr">
                              <a:solidFill>
                                <a:srgbClr val="C0504D"/>
                              </a:solidFill>
                              <a:prstDash val="solid"/>
                              <a:tailEnd type="arrow"/>
                            </a:ln>
                            <a:effectLst/>
                          </wps:spPr>
                          <wps:txbx>
                            <w:txbxContent>
                              <w:p w14:paraId="0E57F411" w14:textId="77777777" w:rsidR="008762D6" w:rsidRDefault="008762D6" w:rsidP="008762D6"/>
                            </w:txbxContent>
                          </wps:txbx>
                          <wps:bodyPr/>
                        </wps:wsp>
                        <wps:wsp>
                          <wps:cNvPr id="9" name="Freeform 9"/>
                          <wps:cNvSpPr/>
                          <wps:spPr>
                            <a:xfrm>
                              <a:off x="3657600" y="1760571"/>
                              <a:ext cx="1731604" cy="939902"/>
                            </a:xfrm>
                            <a:custGeom>
                              <a:avLst/>
                              <a:gdLst>
                                <a:gd name="connsiteX0" fmla="*/ 0 w 1731604"/>
                                <a:gd name="connsiteY0" fmla="*/ 194755 h 1168504"/>
                                <a:gd name="connsiteX1" fmla="*/ 194755 w 1731604"/>
                                <a:gd name="connsiteY1" fmla="*/ 0 h 1168504"/>
                                <a:gd name="connsiteX2" fmla="*/ 1536849 w 1731604"/>
                                <a:gd name="connsiteY2" fmla="*/ 0 h 1168504"/>
                                <a:gd name="connsiteX3" fmla="*/ 1731604 w 1731604"/>
                                <a:gd name="connsiteY3" fmla="*/ 194755 h 1168504"/>
                                <a:gd name="connsiteX4" fmla="*/ 1731604 w 1731604"/>
                                <a:gd name="connsiteY4" fmla="*/ 973749 h 1168504"/>
                                <a:gd name="connsiteX5" fmla="*/ 1536849 w 1731604"/>
                                <a:gd name="connsiteY5" fmla="*/ 1168504 h 1168504"/>
                                <a:gd name="connsiteX6" fmla="*/ 194755 w 1731604"/>
                                <a:gd name="connsiteY6" fmla="*/ 1168504 h 1168504"/>
                                <a:gd name="connsiteX7" fmla="*/ 0 w 1731604"/>
                                <a:gd name="connsiteY7" fmla="*/ 973749 h 1168504"/>
                                <a:gd name="connsiteX8" fmla="*/ 0 w 1731604"/>
                                <a:gd name="connsiteY8" fmla="*/ 194755 h 11685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1604" h="1168504">
                                  <a:moveTo>
                                    <a:pt x="0" y="194755"/>
                                  </a:moveTo>
                                  <a:cubicBezTo>
                                    <a:pt x="0" y="87195"/>
                                    <a:pt x="87195" y="0"/>
                                    <a:pt x="194755" y="0"/>
                                  </a:cubicBezTo>
                                  <a:lnTo>
                                    <a:pt x="1536849" y="0"/>
                                  </a:lnTo>
                                  <a:cubicBezTo>
                                    <a:pt x="1644409" y="0"/>
                                    <a:pt x="1731604" y="87195"/>
                                    <a:pt x="1731604" y="194755"/>
                                  </a:cubicBezTo>
                                  <a:lnTo>
                                    <a:pt x="1731604" y="973749"/>
                                  </a:lnTo>
                                  <a:cubicBezTo>
                                    <a:pt x="1731604" y="1081309"/>
                                    <a:pt x="1644409" y="1168504"/>
                                    <a:pt x="1536849" y="1168504"/>
                                  </a:cubicBezTo>
                                  <a:lnTo>
                                    <a:pt x="194755" y="1168504"/>
                                  </a:lnTo>
                                  <a:cubicBezTo>
                                    <a:pt x="87195" y="1168504"/>
                                    <a:pt x="0" y="1081309"/>
                                    <a:pt x="0" y="973749"/>
                                  </a:cubicBezTo>
                                  <a:lnTo>
                                    <a:pt x="0" y="194755"/>
                                  </a:lnTo>
                                  <a:close/>
                                </a:path>
                              </a:pathLst>
                            </a:custGeom>
                            <a:solidFill>
                              <a:srgbClr val="1F497D">
                                <a:lumMod val="20000"/>
                                <a:lumOff val="80000"/>
                              </a:srgbClr>
                            </a:solidFill>
                            <a:ln w="25400" cap="flat" cmpd="sng" algn="ctr">
                              <a:solidFill>
                                <a:srgbClr val="4F81BD"/>
                              </a:solidFill>
                              <a:prstDash val="solid"/>
                            </a:ln>
                            <a:effectLst/>
                          </wps:spPr>
                          <wps:txbx>
                            <w:txbxContent>
                              <w:p w14:paraId="743BCCCF" w14:textId="77777777" w:rsidR="008762D6" w:rsidRDefault="008762D6" w:rsidP="008762D6">
                                <w:pPr>
                                  <w:pStyle w:val="NormalWeb"/>
                                  <w:spacing w:before="0" w:beforeAutospacing="0" w:after="101" w:afterAutospacing="0" w:line="216" w:lineRule="auto"/>
                                  <w:jc w:val="center"/>
                                </w:pPr>
                                <w:r w:rsidRPr="00E179A1">
                                  <w:rPr>
                                    <w:rFonts w:ascii="Calibri" w:hAnsi="Calibri"/>
                                    <w:color w:val="000000"/>
                                    <w:kern w:val="24"/>
                                  </w:rPr>
                                  <w:t>Major Evaluation Phase</w:t>
                                </w:r>
                              </w:p>
                              <w:p w14:paraId="352D06CE" w14:textId="77777777" w:rsidR="008762D6" w:rsidRDefault="008762D6" w:rsidP="008762D6">
                                <w:pPr>
                                  <w:pStyle w:val="NormalWeb"/>
                                  <w:spacing w:before="0" w:beforeAutospacing="0" w:after="101" w:afterAutospacing="0" w:line="216" w:lineRule="auto"/>
                                  <w:jc w:val="center"/>
                                </w:pPr>
                                <w:r w:rsidRPr="00E179A1">
                                  <w:rPr>
                                    <w:rFonts w:ascii="Calibri" w:hAnsi="Calibri"/>
                                    <w:color w:val="000000"/>
                                    <w:kern w:val="24"/>
                                  </w:rPr>
                                  <w:t>(analyze and evaluate assessment results)</w:t>
                                </w:r>
                              </w:p>
                            </w:txbxContent>
                          </wps:txbx>
                          <wps:bodyPr spcFirstLastPara="0" vert="horz" wrap="square" lIns="110382" tIns="110382" rIns="110382" bIns="110382" numCol="1" spcCol="1270" anchor="ctr" anchorCtr="0">
                            <a:noAutofit/>
                          </wps:bodyPr>
                        </wps:wsp>
                        <wps:wsp>
                          <wps:cNvPr id="10" name="Freeform 10"/>
                          <wps:cNvSpPr/>
                          <wps:spPr>
                            <a:xfrm>
                              <a:off x="1695225" y="0"/>
                              <a:ext cx="3001119" cy="2626558"/>
                            </a:xfrm>
                            <a:custGeom>
                              <a:avLst/>
                              <a:gdLst/>
                              <a:ahLst/>
                              <a:cxnLst/>
                              <a:rect l="0" t="0" r="0" b="0"/>
                              <a:pathLst>
                                <a:path>
                                  <a:moveTo>
                                    <a:pt x="2041980" y="2900038"/>
                                  </a:moveTo>
                                  <a:arcTo wR="1500559" hR="1500559" stAng="4130993" swAng="2824949"/>
                                </a:path>
                              </a:pathLst>
                            </a:custGeom>
                            <a:noFill/>
                            <a:ln w="34925" cap="flat" cmpd="sng" algn="ctr">
                              <a:solidFill>
                                <a:srgbClr val="C0504D"/>
                              </a:solidFill>
                              <a:prstDash val="solid"/>
                              <a:tailEnd type="arrow"/>
                            </a:ln>
                            <a:effectLst/>
                          </wps:spPr>
                          <wps:txbx>
                            <w:txbxContent>
                              <w:p w14:paraId="6B20FA8F" w14:textId="77777777" w:rsidR="008762D6" w:rsidRDefault="008762D6" w:rsidP="008762D6"/>
                            </w:txbxContent>
                          </wps:txbx>
                          <wps:bodyPr/>
                        </wps:wsp>
                        <wps:wsp>
                          <wps:cNvPr id="11" name="Freeform 11"/>
                          <wps:cNvSpPr/>
                          <wps:spPr>
                            <a:xfrm>
                              <a:off x="990600" y="1804525"/>
                              <a:ext cx="1731604" cy="863698"/>
                            </a:xfrm>
                            <a:custGeom>
                              <a:avLst/>
                              <a:gdLst>
                                <a:gd name="connsiteX0" fmla="*/ 0 w 1731604"/>
                                <a:gd name="connsiteY0" fmla="*/ 169353 h 1016095"/>
                                <a:gd name="connsiteX1" fmla="*/ 169353 w 1731604"/>
                                <a:gd name="connsiteY1" fmla="*/ 0 h 1016095"/>
                                <a:gd name="connsiteX2" fmla="*/ 1562251 w 1731604"/>
                                <a:gd name="connsiteY2" fmla="*/ 0 h 1016095"/>
                                <a:gd name="connsiteX3" fmla="*/ 1731604 w 1731604"/>
                                <a:gd name="connsiteY3" fmla="*/ 169353 h 1016095"/>
                                <a:gd name="connsiteX4" fmla="*/ 1731604 w 1731604"/>
                                <a:gd name="connsiteY4" fmla="*/ 846742 h 1016095"/>
                                <a:gd name="connsiteX5" fmla="*/ 1562251 w 1731604"/>
                                <a:gd name="connsiteY5" fmla="*/ 1016095 h 1016095"/>
                                <a:gd name="connsiteX6" fmla="*/ 169353 w 1731604"/>
                                <a:gd name="connsiteY6" fmla="*/ 1016095 h 1016095"/>
                                <a:gd name="connsiteX7" fmla="*/ 0 w 1731604"/>
                                <a:gd name="connsiteY7" fmla="*/ 846742 h 1016095"/>
                                <a:gd name="connsiteX8" fmla="*/ 0 w 1731604"/>
                                <a:gd name="connsiteY8" fmla="*/ 169353 h 10160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1604" h="1016095">
                                  <a:moveTo>
                                    <a:pt x="0" y="169353"/>
                                  </a:moveTo>
                                  <a:cubicBezTo>
                                    <a:pt x="0" y="75822"/>
                                    <a:pt x="75822" y="0"/>
                                    <a:pt x="169353" y="0"/>
                                  </a:cubicBezTo>
                                  <a:lnTo>
                                    <a:pt x="1562251" y="0"/>
                                  </a:lnTo>
                                  <a:cubicBezTo>
                                    <a:pt x="1655782" y="0"/>
                                    <a:pt x="1731604" y="75822"/>
                                    <a:pt x="1731604" y="169353"/>
                                  </a:cubicBezTo>
                                  <a:lnTo>
                                    <a:pt x="1731604" y="846742"/>
                                  </a:lnTo>
                                  <a:cubicBezTo>
                                    <a:pt x="1731604" y="940273"/>
                                    <a:pt x="1655782" y="1016095"/>
                                    <a:pt x="1562251" y="1016095"/>
                                  </a:cubicBezTo>
                                  <a:lnTo>
                                    <a:pt x="169353" y="1016095"/>
                                  </a:lnTo>
                                  <a:cubicBezTo>
                                    <a:pt x="75822" y="1016095"/>
                                    <a:pt x="0" y="940273"/>
                                    <a:pt x="0" y="846742"/>
                                  </a:cubicBezTo>
                                  <a:lnTo>
                                    <a:pt x="0" y="169353"/>
                                  </a:lnTo>
                                  <a:close/>
                                </a:path>
                              </a:pathLst>
                            </a:custGeom>
                            <a:solidFill>
                              <a:srgbClr val="1F497D">
                                <a:lumMod val="20000"/>
                                <a:lumOff val="80000"/>
                              </a:srgbClr>
                            </a:solidFill>
                            <a:ln w="25400" cap="flat" cmpd="sng" algn="ctr">
                              <a:solidFill>
                                <a:srgbClr val="4F81BD"/>
                              </a:solidFill>
                              <a:prstDash val="solid"/>
                            </a:ln>
                            <a:effectLst/>
                          </wps:spPr>
                          <wps:txbx>
                            <w:txbxContent>
                              <w:p w14:paraId="09F25CDF" w14:textId="77777777" w:rsidR="008762D6" w:rsidRDefault="008762D6" w:rsidP="008762D6">
                                <w:pPr>
                                  <w:pStyle w:val="NormalWeb"/>
                                  <w:spacing w:before="0" w:beforeAutospacing="0" w:after="101" w:afterAutospacing="0" w:line="216" w:lineRule="auto"/>
                                  <w:jc w:val="center"/>
                                </w:pPr>
                                <w:r w:rsidRPr="00E179A1">
                                  <w:rPr>
                                    <w:rFonts w:ascii="Calibri" w:hAnsi="Calibri"/>
                                    <w:color w:val="000000"/>
                                    <w:kern w:val="24"/>
                                  </w:rPr>
                                  <w:t>Implementation Phase</w:t>
                                </w:r>
                              </w:p>
                              <w:p w14:paraId="31E19D85" w14:textId="77777777" w:rsidR="008762D6" w:rsidRDefault="008762D6" w:rsidP="008762D6">
                                <w:pPr>
                                  <w:pStyle w:val="NormalWeb"/>
                                  <w:spacing w:before="0" w:beforeAutospacing="0" w:after="101" w:afterAutospacing="0" w:line="216" w:lineRule="auto"/>
                                  <w:jc w:val="center"/>
                                </w:pPr>
                                <w:r w:rsidRPr="00E179A1">
                                  <w:rPr>
                                    <w:rFonts w:ascii="Calibri" w:hAnsi="Calibri"/>
                                    <w:color w:val="000000"/>
                                    <w:kern w:val="24"/>
                                  </w:rPr>
                                  <w:t>(Implement Program Improvement Plan)</w:t>
                                </w:r>
                              </w:p>
                            </w:txbxContent>
                          </wps:txbx>
                          <wps:bodyPr spcFirstLastPara="0" vert="horz" wrap="square" lIns="102942" tIns="102942" rIns="102942" bIns="102942" numCol="1" spcCol="1270" anchor="ctr" anchorCtr="0">
                            <a:noAutofit/>
                          </wps:bodyPr>
                        </wps:wsp>
                        <wps:wsp>
                          <wps:cNvPr id="12" name="Freeform 12"/>
                          <wps:cNvSpPr/>
                          <wps:spPr>
                            <a:xfrm>
                              <a:off x="1790826" y="295014"/>
                              <a:ext cx="3001119" cy="3001119"/>
                            </a:xfrm>
                            <a:custGeom>
                              <a:avLst/>
                              <a:gdLst/>
                              <a:ahLst/>
                              <a:cxnLst/>
                              <a:rect l="0" t="0" r="0" b="0"/>
                              <a:pathLst>
                                <a:path>
                                  <a:moveTo>
                                    <a:pt x="4237" y="1387862"/>
                                  </a:moveTo>
                                  <a:arcTo wR="1500559" hR="1500559" stAng="11058429" swAng="1599724"/>
                                </a:path>
                              </a:pathLst>
                            </a:custGeom>
                            <a:noFill/>
                            <a:ln w="34925" cap="flat" cmpd="sng" algn="ctr">
                              <a:solidFill>
                                <a:srgbClr val="C0504D"/>
                              </a:solidFill>
                              <a:prstDash val="solid"/>
                              <a:tailEnd type="arrow"/>
                            </a:ln>
                            <a:effectLst/>
                          </wps:spPr>
                          <wps:txbx>
                            <w:txbxContent>
                              <w:p w14:paraId="3148A23F" w14:textId="77777777" w:rsidR="008762D6" w:rsidRDefault="008762D6" w:rsidP="008762D6"/>
                            </w:txbxContent>
                          </wps:txbx>
                          <wps:bodyPr/>
                        </wps:wsp>
                      </wpg:grpSp>
                      <wps:wsp>
                        <wps:cNvPr id="14" name="TextBox 8"/>
                        <wps:cNvSpPr txBox="1">
                          <a:spLocks noChangeArrowheads="1"/>
                        </wps:cNvSpPr>
                        <wps:spPr bwMode="auto">
                          <a:xfrm>
                            <a:off x="4114800" y="452736"/>
                            <a:ext cx="2087053" cy="4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45979" w14:textId="77777777" w:rsidR="008762D6" w:rsidRDefault="008762D6" w:rsidP="008762D6">
                              <w:pPr>
                                <w:pStyle w:val="NormalWeb"/>
                                <w:spacing w:before="0" w:beforeAutospacing="0" w:after="0" w:afterAutospacing="0"/>
                              </w:pPr>
                              <w:r w:rsidRPr="00E179A1">
                                <w:rPr>
                                  <w:rFonts w:ascii="Calibri" w:hAnsi="Calibri"/>
                                  <w:color w:val="000000"/>
                                  <w:kern w:val="24"/>
                                </w:rPr>
                                <w:t>1 (calendar) year:</w:t>
                              </w:r>
                            </w:p>
                            <w:p w14:paraId="604958F6" w14:textId="77777777" w:rsidR="008762D6" w:rsidRDefault="008762D6" w:rsidP="008762D6">
                              <w:pPr>
                                <w:pStyle w:val="NormalWeb"/>
                                <w:spacing w:before="0" w:beforeAutospacing="0" w:after="0" w:afterAutospacing="0"/>
                              </w:pPr>
                              <w:r w:rsidRPr="00E179A1">
                                <w:rPr>
                                  <w:rFonts w:ascii="Calibri" w:hAnsi="Calibri"/>
                                  <w:color w:val="000000"/>
                                  <w:kern w:val="24"/>
                                </w:rPr>
                                <w:t xml:space="preserve">2018, </w:t>
                              </w:r>
                              <w:r>
                                <w:rPr>
                                  <w:rFonts w:ascii="Calibri" w:hAnsi="Calibri"/>
                                  <w:color w:val="000000"/>
                                  <w:kern w:val="24"/>
                                </w:rPr>
                                <w:t xml:space="preserve">2021, </w:t>
                              </w:r>
                              <w:r w:rsidRPr="00E179A1">
                                <w:rPr>
                                  <w:rFonts w:ascii="Calibri" w:hAnsi="Calibri"/>
                                  <w:color w:val="000000"/>
                                  <w:kern w:val="24"/>
                                </w:rPr>
                                <w:t>…</w:t>
                              </w:r>
                            </w:p>
                          </w:txbxContent>
                        </wps:txbx>
                        <wps:bodyPr wrap="square">
                          <a:spAutoFit/>
                        </wps:bodyPr>
                      </wps:wsp>
                      <wps:wsp>
                        <wps:cNvPr id="15" name="TextBox 9"/>
                        <wps:cNvSpPr txBox="1">
                          <a:spLocks noChangeArrowheads="1"/>
                        </wps:cNvSpPr>
                        <wps:spPr bwMode="auto">
                          <a:xfrm>
                            <a:off x="5410200" y="1981201"/>
                            <a:ext cx="1429430" cy="4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AF21" w14:textId="77777777" w:rsidR="008762D6" w:rsidRDefault="008762D6" w:rsidP="008762D6">
                              <w:pPr>
                                <w:pStyle w:val="NormalWeb"/>
                                <w:spacing w:before="0" w:beforeAutospacing="0" w:after="0" w:afterAutospacing="0"/>
                              </w:pPr>
                              <w:r w:rsidRPr="00E179A1">
                                <w:rPr>
                                  <w:rFonts w:ascii="Calibri" w:hAnsi="Calibri"/>
                                  <w:color w:val="000000"/>
                                  <w:kern w:val="24"/>
                                </w:rPr>
                                <w:t>1 semester:</w:t>
                              </w:r>
                            </w:p>
                            <w:p w14:paraId="0E5D55D7" w14:textId="77777777" w:rsidR="008762D6" w:rsidRDefault="008762D6" w:rsidP="008762D6">
                              <w:pPr>
                                <w:pStyle w:val="NormalWeb"/>
                                <w:spacing w:before="0" w:beforeAutospacing="0" w:after="0" w:afterAutospacing="0"/>
                              </w:pPr>
                              <w:r w:rsidRPr="00E179A1">
                                <w:rPr>
                                  <w:rFonts w:ascii="Calibri" w:hAnsi="Calibri"/>
                                  <w:color w:val="000000"/>
                                  <w:kern w:val="24"/>
                                </w:rPr>
                                <w:t>Sp ’1</w:t>
                              </w:r>
                              <w:r>
                                <w:rPr>
                                  <w:rFonts w:ascii="Calibri" w:hAnsi="Calibri"/>
                                  <w:color w:val="000000"/>
                                  <w:kern w:val="24"/>
                                </w:rPr>
                                <w:t>9, Sp ‘22</w:t>
                              </w:r>
                              <w:r w:rsidRPr="00E179A1">
                                <w:rPr>
                                  <w:rFonts w:ascii="Calibri" w:hAnsi="Calibri"/>
                                  <w:color w:val="000000"/>
                                  <w:kern w:val="24"/>
                                </w:rPr>
                                <w:t>, …</w:t>
                              </w:r>
                            </w:p>
                          </w:txbxContent>
                        </wps:txbx>
                        <wps:bodyPr wrap="square">
                          <a:spAutoFit/>
                        </wps:bodyPr>
                      </wps:wsp>
                      <wps:wsp>
                        <wps:cNvPr id="16" name="TextBox 10"/>
                        <wps:cNvSpPr txBox="1">
                          <a:spLocks noChangeArrowheads="1"/>
                        </wps:cNvSpPr>
                        <wps:spPr bwMode="auto">
                          <a:xfrm>
                            <a:off x="0" y="2085202"/>
                            <a:ext cx="1295400"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E273" w14:textId="77777777" w:rsidR="008762D6" w:rsidRDefault="008762D6" w:rsidP="008762D6">
                              <w:pPr>
                                <w:pStyle w:val="NormalWeb"/>
                                <w:spacing w:before="0" w:beforeAutospacing="0" w:after="0" w:afterAutospacing="0"/>
                              </w:pPr>
                              <w:r w:rsidRPr="00E179A1">
                                <w:rPr>
                                  <w:rFonts w:ascii="Calibri" w:hAnsi="Calibri"/>
                                  <w:color w:val="000000"/>
                                  <w:kern w:val="24"/>
                                </w:rPr>
                                <w:t>3 semesters</w:t>
                              </w:r>
                            </w:p>
                          </w:txbxContent>
                        </wps:txbx>
                        <wps:bodyPr wrap="square">
                          <a:spAutoFit/>
                        </wps:bodyPr>
                      </wps:wsp>
                    </wpg:wgp>
                  </a:graphicData>
                </a:graphic>
                <wp14:sizeRelH relativeFrom="page">
                  <wp14:pctWidth>0</wp14:pctWidth>
                </wp14:sizeRelH>
                <wp14:sizeRelV relativeFrom="page">
                  <wp14:pctHeight>0</wp14:pctHeight>
                </wp14:sizeRelV>
              </wp:anchor>
            </w:drawing>
          </mc:Choice>
          <mc:Fallback>
            <w:pict>
              <v:group w14:anchorId="2888BE15" id="Group 18" o:spid="_x0000_s1026" style="position:absolute;margin-left:0;margin-top:8.05pt;width:538.55pt;height:258.35pt;z-index:251659264;mso-position-horizontal:left;mso-position-horizontal-relative:margin" coordorigin="" coordsize="68396,3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">
                <v:group id="Group 2" o:spid="_x0000_s1027" style="position:absolute;left:9906;width:43986;height:32812" coordorigin="9906" coordsize="43986,32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22860;top:3737;width:18287;height:7705;visibility:visible;mso-wrap-style:square;v-text-anchor:middle" coordsize="2113025,9573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d+cIA&#10;AADaAAAADwAAAGRycy9kb3ducmV2LnhtbESPUWvCMBSF34X9h3AHvmm6gc51TUUGWp/GdPsBl+au&#10;6dbclCTW+u/NQPDxcM75DqdYj7YTA/nQOlbwNM9AENdOt9wo+P7azlYgQkTW2DkmBRcKsC4fJgXm&#10;2p35QMMxNiJBOOSowMTY51KG2pDFMHc9cfJ+nLcYk/SN1B7PCW47+ZxlS2mx5bRgsKd3Q/Xf8WQV&#10;fBraVr/DLmQf/rWrNlW72PFFqenjuHkDEWmM9/CtvdcKXuD/SroB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p35wgAAANoAAAAPAAAAAAAAAAAAAAAAAJgCAABkcnMvZG93&#10;bnJldi54bWxQSwUGAAAAAAQABAD1AAAAhwMAAAAA&#10;" adj="-11796480,,5400" path="m,159560c,71437,71437,,159560,l1953465,v88123,,159560,71437,159560,159560l2113025,797781v,88123,-71437,159560,-159560,159560l159560,957341c71437,957341,,885904,,797781l,159560xe" fillcolor="#c6d9f1" strokecolor="#4f81bd" strokeweight="2pt">
                    <v:stroke joinstyle="miter"/>
                    <v:formulas/>
                    <v:path arrowok="t" o:connecttype="custom" o:connectlocs="0,128418;138097,0;1690698,0;1828795,128418;1828795,642076;1690698,770494;138097,770494;0,642076;0,128418" o:connectangles="0,0,0,0,0,0,0,0,0" textboxrect="0,0,2113025,957341"/>
                    <v:textbox inset="2.56817mm,2.56817mm,2.56817mm,2.56817mm">
                      <w:txbxContent>
                        <w:p w14:paraId="3FA280E2" w14:textId="77777777" w:rsidR="008762D6" w:rsidRDefault="008762D6" w:rsidP="008762D6">
                          <w:pPr>
                            <w:pStyle w:val="NormalWeb"/>
                            <w:spacing w:before="0" w:beforeAutospacing="0" w:after="101" w:afterAutospacing="0" w:line="216" w:lineRule="auto"/>
                            <w:jc w:val="center"/>
                          </w:pPr>
                          <w:r w:rsidRPr="00E179A1">
                            <w:rPr>
                              <w:rFonts w:ascii="Calibri" w:hAnsi="Calibri"/>
                              <w:color w:val="000000"/>
                              <w:kern w:val="24"/>
                            </w:rPr>
                            <w:t>Major Assessment Phase</w:t>
                          </w:r>
                        </w:p>
                        <w:p w14:paraId="58373697" w14:textId="77777777" w:rsidR="008762D6" w:rsidRDefault="008762D6" w:rsidP="008762D6">
                          <w:pPr>
                            <w:pStyle w:val="NormalWeb"/>
                            <w:spacing w:before="0" w:beforeAutospacing="0" w:after="101" w:afterAutospacing="0" w:line="216" w:lineRule="auto"/>
                            <w:jc w:val="center"/>
                          </w:pPr>
                          <w:r w:rsidRPr="00E179A1">
                            <w:rPr>
                              <w:rFonts w:ascii="Calibri" w:hAnsi="Calibri"/>
                              <w:color w:val="000000"/>
                              <w:kern w:val="24"/>
                            </w:rPr>
                            <w:t>(collect data: exams, homework, surveys, …)</w:t>
                          </w:r>
                        </w:p>
                      </w:txbxContent>
                    </v:textbox>
                  </v:shape>
                  <v:shape id="Freeform 8" o:spid="_x0000_s1029" style="position:absolute;left:15826;top:2881;width:30011;height:30011;visibility:visible;mso-wrap-style:square;v-text-anchor:top" coordsize="3001119,3001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jHY8AA&#10;AADaAAAADwAAAGRycy9kb3ducmV2LnhtbERPz2vCMBS+D/wfwhN2m4k7DOmMooLgJgzWlaK3R/Ns&#10;i81LSTJb//vlIOz48f1erkfbiRv50DrWMJ8pEMSVMy3XGoqf/csCRIjIBjvHpOFOAdarydMSM+MG&#10;/qZbHmuRQjhkqKGJsc+kDFVDFsPM9cSJuzhvMSboa2k8DincdvJVqTdpseXU0GBPu4aqa/5rNZyU&#10;/SquZRmVPzu7xc/T7vhx0Pp5Om7eQUQa47/44T4YDWlrupJu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5jHY8AAAADaAAAADwAAAAAAAAAAAAAAAACYAgAAZHJzL2Rvd25y&#10;ZXYueG1sUEsFBgAAAAAEAAQA9QAAAIUDAAAAAA==&#10;" adj="-11796480,,5400" path="m2784239,723484wa1,-1,3001119,3001117,2784239,723484,2991764,1333269e" filled="f" strokecolor="#c0504d" strokeweight="2.75pt">
                    <v:stroke endarrow="open" joinstyle="miter"/>
                    <v:formulas/>
                    <v:path arrowok="t" o:connecttype="custom" textboxrect="0,0,3001119,3001119"/>
                    <v:textbox>
                      <w:txbxContent>
                        <w:p w14:paraId="0E57F411" w14:textId="77777777" w:rsidR="008762D6" w:rsidRDefault="008762D6" w:rsidP="008762D6"/>
                      </w:txbxContent>
                    </v:textbox>
                  </v:shape>
                  <v:shape id="Freeform 9" o:spid="_x0000_s1030" style="position:absolute;left:36576;top:17605;width:17316;height:9399;visibility:visible;mso-wrap-style:square;v-text-anchor:middle" coordsize="1731604,1168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BQ8EA&#10;AADaAAAADwAAAGRycy9kb3ducmV2LnhtbESP3YrCMBSE7xd8h3AE79ZUF7RWoxRdRS/9eYBjc2yL&#10;zUlpolaf3iwseDnMzDfMbNGaStypcaVlBYN+BII4s7rkXMHpuP6OQTiPrLGyTAqe5GAx73zNMNH2&#10;wXu6H3wuAoRdggoK7+tESpcVZND1bU0cvIttDPogm1zqBh8Bbio5jKKRNFhyWCiwpmVB2fVwMwrG&#10;q3p4pqXbxa+tiTn9+d2km5NSvW6bTkF4av0n/N/eagUT+LsSb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BgUPBAAAA2gAAAA8AAAAAAAAAAAAAAAAAmAIAAGRycy9kb3du&#10;cmV2LnhtbFBLBQYAAAAABAAEAPUAAACGAwAAAAA=&#10;" adj="-11796480,,5400" path="m,194755c,87195,87195,,194755,l1536849,v107560,,194755,87195,194755,194755l1731604,973749v,107560,-87195,194755,-194755,194755l194755,1168504c87195,1168504,,1081309,,973749l,194755xe" fillcolor="#c6d9f1" strokecolor="#4f81bd" strokeweight="2pt">
                    <v:stroke joinstyle="miter"/>
                    <v:formulas/>
                    <v:path arrowok="t" o:connecttype="custom" o:connectlocs="0,156654;194755,0;1536849,0;1731604,156654;1731604,783248;1536849,939902;194755,939902;0,783248;0,156654" o:connectangles="0,0,0,0,0,0,0,0,0" textboxrect="0,0,1731604,1168504"/>
                    <v:textbox inset="3.06617mm,3.06617mm,3.06617mm,3.06617mm">
                      <w:txbxContent>
                        <w:p w14:paraId="743BCCCF" w14:textId="77777777" w:rsidR="008762D6" w:rsidRDefault="008762D6" w:rsidP="008762D6">
                          <w:pPr>
                            <w:pStyle w:val="NormalWeb"/>
                            <w:spacing w:before="0" w:beforeAutospacing="0" w:after="101" w:afterAutospacing="0" w:line="216" w:lineRule="auto"/>
                            <w:jc w:val="center"/>
                          </w:pPr>
                          <w:r w:rsidRPr="00E179A1">
                            <w:rPr>
                              <w:rFonts w:ascii="Calibri" w:hAnsi="Calibri"/>
                              <w:color w:val="000000"/>
                              <w:kern w:val="24"/>
                            </w:rPr>
                            <w:t>Major Evaluation Phase</w:t>
                          </w:r>
                        </w:p>
                        <w:p w14:paraId="352D06CE" w14:textId="77777777" w:rsidR="008762D6" w:rsidRDefault="008762D6" w:rsidP="008762D6">
                          <w:pPr>
                            <w:pStyle w:val="NormalWeb"/>
                            <w:spacing w:before="0" w:beforeAutospacing="0" w:after="101" w:afterAutospacing="0" w:line="216" w:lineRule="auto"/>
                            <w:jc w:val="center"/>
                          </w:pPr>
                          <w:r w:rsidRPr="00E179A1">
                            <w:rPr>
                              <w:rFonts w:ascii="Calibri" w:hAnsi="Calibri"/>
                              <w:color w:val="000000"/>
                              <w:kern w:val="24"/>
                            </w:rPr>
                            <w:t>(analyze and evaluate assessment results)</w:t>
                          </w:r>
                        </w:p>
                      </w:txbxContent>
                    </v:textbox>
                  </v:shape>
                  <v:shape id="Freeform 10" o:spid="_x0000_s1031" style="position:absolute;left:16952;width:30011;height:26265;visibility:visible;mso-wrap-style:square;v-text-anchor:top" coordsize="3001119,26265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qGMQA&#10;AADbAAAADwAAAGRycy9kb3ducmV2LnhtbESPQWvCQBCF70L/wzKFXkQ3SrGSukopiF6qaEU9Dtkx&#10;Cc3OhuxWk3/vHARvb5g337w3W7SuUldqQunZwGiYgCLOvC05N3D4XQ6moEJEtlh5JgMdBVjMX3oz&#10;TK2/8Y6u+5grgXBI0UARY51qHbKCHIahr4lld/GNwyhjk2vb4E3grtLjJJlohyXLhwJr+i4o+9v/&#10;O6F8+J/sqNdd994/x6SsTtvLZmXM22v79QkqUhuf5sf12kp8SS9dRIC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KhjEAAAA2wAAAA8AAAAAAAAAAAAAAAAAmAIAAGRycy9k&#10;b3ducmV2LnhtbFBLBQYAAAAABAAEAPUAAACJAwAAAAA=&#10;" adj="-11796480,,5400" path="m2041980,2900038wa,,3001118,3001118,2041980,2900038,844350,2850028e" filled="f" strokecolor="#c0504d" strokeweight="2.75pt">
                    <v:stroke endarrow="open" joinstyle="miter"/>
                    <v:formulas/>
                    <v:path arrowok="t" o:connecttype="custom" textboxrect="0,0,3001119,2626558"/>
                    <v:textbox>
                      <w:txbxContent>
                        <w:p w14:paraId="6B20FA8F" w14:textId="77777777" w:rsidR="008762D6" w:rsidRDefault="008762D6" w:rsidP="008762D6"/>
                      </w:txbxContent>
                    </v:textbox>
                  </v:shape>
                  <v:shape id="Freeform 11" o:spid="_x0000_s1032" style="position:absolute;left:9906;top:18045;width:17316;height:8637;visibility:visible;mso-wrap-style:square;v-text-anchor:middle" coordsize="1731604,1016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a1MAA&#10;AADbAAAADwAAAGRycy9kb3ducmV2LnhtbERPzWoCMRC+F3yHMIK3mt0epF2NoqViBS9dfYAhGXcX&#10;N5M1Sd3t2zeC4G0+vt9ZrAbbihv50DhWkE8zEMTamYYrBafj9vUdRIjIBlvHpOCPAqyWo5cFFsb1&#10;/EO3MlYihXAoUEEdY1dIGXRNFsPUdcSJOztvMSboK2k89inctvIty2bSYsOpocaOPmvSl/LXKthu&#10;bL/72n+0h4vGXJd+tjflVanJeFjPQUQa4lP8cH+bND+H+y/p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ca1MAAAADbAAAADwAAAAAAAAAAAAAAAACYAgAAZHJzL2Rvd25y&#10;ZXYueG1sUEsFBgAAAAAEAAQA9QAAAIUDAAAAAA==&#10;" adj="-11796480,,5400" path="m,169353c,75822,75822,,169353,l1562251,v93531,,169353,75822,169353,169353l1731604,846742v,93531,-75822,169353,-169353,169353l169353,1016095c75822,1016095,,940273,,846742l,169353xe" fillcolor="#c6d9f1" strokecolor="#4f81bd" strokeweight="2pt">
                    <v:stroke joinstyle="miter"/>
                    <v:formulas/>
                    <v:path arrowok="t" o:connecttype="custom" o:connectlocs="0,143953;169353,0;1562251,0;1731604,143953;1731604,719745;1562251,863698;169353,863698;0,719745;0,143953" o:connectangles="0,0,0,0,0,0,0,0,0" textboxrect="0,0,1731604,1016095"/>
                    <v:textbox inset="2.8595mm,2.8595mm,2.8595mm,2.8595mm">
                      <w:txbxContent>
                        <w:p w14:paraId="09F25CDF" w14:textId="77777777" w:rsidR="008762D6" w:rsidRDefault="008762D6" w:rsidP="008762D6">
                          <w:pPr>
                            <w:pStyle w:val="NormalWeb"/>
                            <w:spacing w:before="0" w:beforeAutospacing="0" w:after="101" w:afterAutospacing="0" w:line="216" w:lineRule="auto"/>
                            <w:jc w:val="center"/>
                          </w:pPr>
                          <w:r w:rsidRPr="00E179A1">
                            <w:rPr>
                              <w:rFonts w:ascii="Calibri" w:hAnsi="Calibri"/>
                              <w:color w:val="000000"/>
                              <w:kern w:val="24"/>
                            </w:rPr>
                            <w:t>Implementation Phase</w:t>
                          </w:r>
                        </w:p>
                        <w:p w14:paraId="31E19D85" w14:textId="77777777" w:rsidR="008762D6" w:rsidRDefault="008762D6" w:rsidP="008762D6">
                          <w:pPr>
                            <w:pStyle w:val="NormalWeb"/>
                            <w:spacing w:before="0" w:beforeAutospacing="0" w:after="101" w:afterAutospacing="0" w:line="216" w:lineRule="auto"/>
                            <w:jc w:val="center"/>
                          </w:pPr>
                          <w:r w:rsidRPr="00E179A1">
                            <w:rPr>
                              <w:rFonts w:ascii="Calibri" w:hAnsi="Calibri"/>
                              <w:color w:val="000000"/>
                              <w:kern w:val="24"/>
                            </w:rPr>
                            <w:t>(Implement Program Improvement Plan)</w:t>
                          </w:r>
                        </w:p>
                      </w:txbxContent>
                    </v:textbox>
                  </v:shape>
                  <v:shape id="Freeform 12" o:spid="_x0000_s1033" style="position:absolute;left:17908;top:2950;width:30011;height:30011;visibility:visible;mso-wrap-style:square;v-text-anchor:top" coordsize="3001119,3001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zcAA&#10;AADbAAAADwAAAGRycy9kb3ducmV2LnhtbERPS4vCMBC+C/sfwix402Q9LFKNosKCriD4QNzb0My2&#10;xWZSkqj13xtB8DYf33PG09bW4ko+VI41fPUVCOLcmYoLDYf9T28IIkRkg7Vj0nCnANPJR2eMmXE3&#10;3tJ1FwuRQjhkqKGMscmkDHlJFkPfNcSJ+3feYkzQF9J4vKVwW8uBUt/SYsWpocSGFiXl593Fajgp&#10;uzmcj8eo/J+zc/w9Ldarpdbdz3Y2AhGpjW/xy700af4Anr+kA+T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CzcAAAADbAAAADwAAAAAAAAAAAAAAAACYAgAAZHJzL2Rvd25y&#10;ZXYueG1sUEsFBgAAAAAEAAQA9QAAAIUDAAAAAA==&#10;" adj="-11796480,,5400" path="m4237,1387862wa-1,,3001117,3001118,4237,1387862,213913,728405e" filled="f" strokecolor="#c0504d" strokeweight="2.75pt">
                    <v:stroke endarrow="open" joinstyle="miter"/>
                    <v:formulas/>
                    <v:path arrowok="t" o:connecttype="custom" textboxrect="0,0,3001119,3001119"/>
                    <v:textbox>
                      <w:txbxContent>
                        <w:p w14:paraId="3148A23F" w14:textId="77777777" w:rsidR="008762D6" w:rsidRDefault="008762D6" w:rsidP="008762D6"/>
                      </w:txbxContent>
                    </v:textbox>
                  </v:shape>
                </v:group>
                <v:shapetype id="_x0000_t202" coordsize="21600,21600" o:spt="202" path="m,l,21600r21600,l21600,xe">
                  <v:stroke joinstyle="miter"/>
                  <v:path gradientshapeok="t" o:connecttype="rect"/>
                </v:shapetype>
                <v:shape id="_x0000_s1034" type="#_x0000_t202" style="position:absolute;left:41148;top:4527;width:20870;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14:paraId="71E45979" w14:textId="77777777" w:rsidR="008762D6" w:rsidRDefault="008762D6" w:rsidP="008762D6">
                        <w:pPr>
                          <w:pStyle w:val="NormalWeb"/>
                          <w:spacing w:before="0" w:beforeAutospacing="0" w:after="0" w:afterAutospacing="0"/>
                        </w:pPr>
                        <w:r w:rsidRPr="00E179A1">
                          <w:rPr>
                            <w:rFonts w:ascii="Calibri" w:hAnsi="Calibri"/>
                            <w:color w:val="000000"/>
                            <w:kern w:val="24"/>
                          </w:rPr>
                          <w:t>1 (calendar) year:</w:t>
                        </w:r>
                      </w:p>
                      <w:p w14:paraId="604958F6" w14:textId="77777777" w:rsidR="008762D6" w:rsidRDefault="008762D6" w:rsidP="008762D6">
                        <w:pPr>
                          <w:pStyle w:val="NormalWeb"/>
                          <w:spacing w:before="0" w:beforeAutospacing="0" w:after="0" w:afterAutospacing="0"/>
                        </w:pPr>
                        <w:r w:rsidRPr="00E179A1">
                          <w:rPr>
                            <w:rFonts w:ascii="Calibri" w:hAnsi="Calibri"/>
                            <w:color w:val="000000"/>
                            <w:kern w:val="24"/>
                          </w:rPr>
                          <w:t xml:space="preserve">2018, </w:t>
                        </w:r>
                        <w:r>
                          <w:rPr>
                            <w:rFonts w:ascii="Calibri" w:hAnsi="Calibri"/>
                            <w:color w:val="000000"/>
                            <w:kern w:val="24"/>
                          </w:rPr>
                          <w:t xml:space="preserve">2021, </w:t>
                        </w:r>
                        <w:r w:rsidRPr="00E179A1">
                          <w:rPr>
                            <w:rFonts w:ascii="Calibri" w:hAnsi="Calibri"/>
                            <w:color w:val="000000"/>
                            <w:kern w:val="24"/>
                          </w:rPr>
                          <w:t>…</w:t>
                        </w:r>
                      </w:p>
                    </w:txbxContent>
                  </v:textbox>
                </v:shape>
                <v:shape id="TextBox 9" o:spid="_x0000_s1035" type="#_x0000_t202" style="position:absolute;left:54102;top:19812;width:14294;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14:paraId="483AAF21" w14:textId="77777777" w:rsidR="008762D6" w:rsidRDefault="008762D6" w:rsidP="008762D6">
                        <w:pPr>
                          <w:pStyle w:val="NormalWeb"/>
                          <w:spacing w:before="0" w:beforeAutospacing="0" w:after="0" w:afterAutospacing="0"/>
                        </w:pPr>
                        <w:r w:rsidRPr="00E179A1">
                          <w:rPr>
                            <w:rFonts w:ascii="Calibri" w:hAnsi="Calibri"/>
                            <w:color w:val="000000"/>
                            <w:kern w:val="24"/>
                          </w:rPr>
                          <w:t>1 semester:</w:t>
                        </w:r>
                      </w:p>
                      <w:p w14:paraId="0E5D55D7" w14:textId="77777777" w:rsidR="008762D6" w:rsidRDefault="008762D6" w:rsidP="008762D6">
                        <w:pPr>
                          <w:pStyle w:val="NormalWeb"/>
                          <w:spacing w:before="0" w:beforeAutospacing="0" w:after="0" w:afterAutospacing="0"/>
                        </w:pPr>
                        <w:r w:rsidRPr="00E179A1">
                          <w:rPr>
                            <w:rFonts w:ascii="Calibri" w:hAnsi="Calibri"/>
                            <w:color w:val="000000"/>
                            <w:kern w:val="24"/>
                          </w:rPr>
                          <w:t>Sp ’1</w:t>
                        </w:r>
                        <w:r>
                          <w:rPr>
                            <w:rFonts w:ascii="Calibri" w:hAnsi="Calibri"/>
                            <w:color w:val="000000"/>
                            <w:kern w:val="24"/>
                          </w:rPr>
                          <w:t>9, Sp ‘22</w:t>
                        </w:r>
                        <w:r w:rsidRPr="00E179A1">
                          <w:rPr>
                            <w:rFonts w:ascii="Calibri" w:hAnsi="Calibri"/>
                            <w:color w:val="000000"/>
                            <w:kern w:val="24"/>
                          </w:rPr>
                          <w:t>, …</w:t>
                        </w:r>
                      </w:p>
                    </w:txbxContent>
                  </v:textbox>
                </v:shape>
                <v:shape id="TextBox 10" o:spid="_x0000_s1036" type="#_x0000_t202" style="position:absolute;top:20852;width:1295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14:paraId="3F50E273" w14:textId="77777777" w:rsidR="008762D6" w:rsidRDefault="008762D6" w:rsidP="008762D6">
                        <w:pPr>
                          <w:pStyle w:val="NormalWeb"/>
                          <w:spacing w:before="0" w:beforeAutospacing="0" w:after="0" w:afterAutospacing="0"/>
                        </w:pPr>
                        <w:r w:rsidRPr="00E179A1">
                          <w:rPr>
                            <w:rFonts w:ascii="Calibri" w:hAnsi="Calibri"/>
                            <w:color w:val="000000"/>
                            <w:kern w:val="24"/>
                          </w:rPr>
                          <w:t>3 semesters</w:t>
                        </w:r>
                      </w:p>
                    </w:txbxContent>
                  </v:textbox>
                </v:shape>
                <w10:wrap anchorx="margin"/>
              </v:group>
            </w:pict>
          </mc:Fallback>
        </mc:AlternateContent>
      </w:r>
      <w:r>
        <w:t>The three-year cycle is</w:t>
      </w:r>
      <w:r w:rsidRPr="003F7AB2">
        <w:t>:</w:t>
      </w:r>
    </w:p>
    <w:p w14:paraId="3FB6094A" w14:textId="77777777" w:rsidR="008762D6" w:rsidRDefault="008762D6" w:rsidP="008762D6"/>
    <w:p w14:paraId="458F3592" w14:textId="77777777" w:rsidR="008762D6" w:rsidRDefault="008762D6" w:rsidP="008762D6"/>
    <w:p w14:paraId="22070C24" w14:textId="77777777" w:rsidR="008762D6" w:rsidRDefault="008762D6" w:rsidP="008762D6"/>
    <w:p w14:paraId="03697C5A" w14:textId="77777777" w:rsidR="008762D6" w:rsidRDefault="008762D6" w:rsidP="008762D6"/>
    <w:p w14:paraId="00D42FD0" w14:textId="77777777" w:rsidR="008762D6" w:rsidRDefault="008762D6" w:rsidP="008762D6"/>
    <w:p w14:paraId="673AEAFE" w14:textId="77777777" w:rsidR="008762D6" w:rsidRDefault="008762D6" w:rsidP="008762D6"/>
    <w:p w14:paraId="5A560776" w14:textId="77777777" w:rsidR="008762D6" w:rsidRDefault="008762D6" w:rsidP="008762D6"/>
    <w:p w14:paraId="31692278" w14:textId="77777777" w:rsidR="008762D6" w:rsidRDefault="008762D6" w:rsidP="008762D6">
      <w:pPr>
        <w:rPr>
          <w:rFonts w:ascii="Times New Roman" w:hAnsi="Times New Roman"/>
          <w:sz w:val="20"/>
          <w:szCs w:val="20"/>
        </w:rPr>
      </w:pPr>
    </w:p>
    <w:p w14:paraId="295C1EF3" w14:textId="77777777" w:rsidR="008762D6" w:rsidRDefault="008762D6" w:rsidP="008762D6">
      <w:pPr>
        <w:rPr>
          <w:u w:val="single"/>
        </w:rPr>
      </w:pPr>
      <w:r>
        <w:rPr>
          <w:noProof/>
        </w:rPr>
        <mc:AlternateContent>
          <mc:Choice Requires="wps">
            <w:drawing>
              <wp:anchor distT="0" distB="0" distL="114300" distR="114300" simplePos="0" relativeHeight="251660288" behindDoc="0" locked="0" layoutInCell="1" allowOverlap="1" wp14:anchorId="56D39C24" wp14:editId="0F19E35A">
                <wp:simplePos x="0" y="0"/>
                <wp:positionH relativeFrom="column">
                  <wp:posOffset>4696312</wp:posOffset>
                </wp:positionH>
                <wp:positionV relativeFrom="paragraph">
                  <wp:posOffset>80010</wp:posOffset>
                </wp:positionV>
                <wp:extent cx="2087039" cy="461642"/>
                <wp:effectExtent l="0" t="0" r="0" b="0"/>
                <wp:wrapNone/>
                <wp:docPr id="17"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039" cy="461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1117E" w14:textId="77777777" w:rsidR="008762D6" w:rsidRDefault="008762D6" w:rsidP="008762D6">
                            <w:pPr>
                              <w:pStyle w:val="NormalWeb"/>
                              <w:spacing w:before="0" w:beforeAutospacing="0" w:after="0" w:afterAutospacing="0"/>
                            </w:pPr>
                            <w:r>
                              <w:rPr>
                                <w:rFonts w:ascii="Calibri" w:hAnsi="Calibri"/>
                                <w:color w:val="000000"/>
                                <w:kern w:val="24"/>
                              </w:rPr>
                              <w:t>Output: Program Improvement</w:t>
                            </w:r>
                          </w:p>
                        </w:txbxContent>
                      </wps:txbx>
                      <wps:bodyPr wrap="square">
                        <a:spAutoFit/>
                      </wps:bodyPr>
                    </wps:wsp>
                  </a:graphicData>
                </a:graphic>
              </wp:anchor>
            </w:drawing>
          </mc:Choice>
          <mc:Fallback>
            <w:pict>
              <v:shape w14:anchorId="56D39C24" id="TextBox 8" o:spid="_x0000_s1037" type="#_x0000_t202" style="position:absolute;margin-left:369.8pt;margin-top:6.3pt;width:164.35pt;height:3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" filled="f" stroked="f">
                <v:textbox style="mso-fit-shape-to-text:t">
                  <w:txbxContent>
                    <w:p w14:paraId="74D1117E" w14:textId="77777777" w:rsidR="008762D6" w:rsidRDefault="008762D6" w:rsidP="008762D6">
                      <w:pPr>
                        <w:pStyle w:val="NormalWeb"/>
                        <w:spacing w:before="0" w:beforeAutospacing="0" w:after="0" w:afterAutospacing="0"/>
                      </w:pPr>
                      <w:r>
                        <w:rPr>
                          <w:rFonts w:ascii="Calibri" w:hAnsi="Calibri"/>
                          <w:color w:val="000000"/>
                          <w:kern w:val="24"/>
                        </w:rPr>
                        <w:t>Output: Program Improvement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F33B81A" wp14:editId="2E2AB76E">
                <wp:simplePos x="0" y="0"/>
                <wp:positionH relativeFrom="column">
                  <wp:posOffset>4572000</wp:posOffset>
                </wp:positionH>
                <wp:positionV relativeFrom="paragraph">
                  <wp:posOffset>32385</wp:posOffset>
                </wp:positionV>
                <wp:extent cx="0" cy="390525"/>
                <wp:effectExtent l="133350" t="0" r="95250" b="47625"/>
                <wp:wrapNone/>
                <wp:docPr id="18" name="Straight Connector 18"/>
                <wp:cNvGraphicFramePr/>
                <a:graphic xmlns:a="http://schemas.openxmlformats.org/drawingml/2006/main">
                  <a:graphicData uri="http://schemas.microsoft.com/office/word/2010/wordprocessingShape">
                    <wps:wsp>
                      <wps:cNvCnPr/>
                      <wps:spPr>
                        <a:xfrm>
                          <a:off x="0" y="0"/>
                          <a:ext cx="0" cy="390525"/>
                        </a:xfrm>
                        <a:prstGeom prst="line">
                          <a:avLst/>
                        </a:prstGeom>
                        <a:noFill/>
                        <a:ln w="28575" cap="flat" cmpd="sng" algn="ctr">
                          <a:solidFill>
                            <a:srgbClr val="C00000"/>
                          </a:solidFill>
                          <a:prstDash val="solid"/>
                          <a:miter lim="800000"/>
                          <a:tailEnd type="arrow"/>
                        </a:ln>
                        <a:effectLst/>
                      </wps:spPr>
                      <wps:bodyPr/>
                    </wps:wsp>
                  </a:graphicData>
                </a:graphic>
              </wp:anchor>
            </w:drawing>
          </mc:Choice>
          <mc:Fallback>
            <w:pict>
              <v:line w14:anchorId="74AF1421" id="Straight Connector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in,2.55pt" to="5in,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" strokecolor="#c00000" strokeweight="2.25pt">
                <v:stroke endarrow="open" joinstyle="miter"/>
              </v:line>
            </w:pict>
          </mc:Fallback>
        </mc:AlternateContent>
      </w:r>
    </w:p>
    <w:p w14:paraId="4E1C2372" w14:textId="77777777" w:rsidR="008762D6" w:rsidRDefault="008762D6" w:rsidP="008762D6">
      <w:pPr>
        <w:rPr>
          <w:u w:val="single"/>
        </w:rPr>
      </w:pPr>
    </w:p>
    <w:p w14:paraId="44DC5E7D" w14:textId="77777777" w:rsidR="008762D6" w:rsidRDefault="008762D6" w:rsidP="00281389">
      <w:pPr>
        <w:pStyle w:val="MediumGrid1-Accent21"/>
        <w:ind w:left="0"/>
        <w:rPr>
          <w:rFonts w:ascii="Times New Roman" w:hAnsi="Times New Roman"/>
          <w:sz w:val="20"/>
          <w:szCs w:val="20"/>
        </w:rPr>
      </w:pPr>
    </w:p>
    <w:p w14:paraId="75211997" w14:textId="2D000230" w:rsidR="008762D6" w:rsidRDefault="008762D6" w:rsidP="00281389">
      <w:pPr>
        <w:pStyle w:val="MediumGrid1-Accent21"/>
        <w:ind w:left="0"/>
        <w:rPr>
          <w:rFonts w:ascii="Times New Roman" w:hAnsi="Times New Roman"/>
        </w:rPr>
      </w:pPr>
      <w:r w:rsidRPr="008762D6">
        <w:rPr>
          <w:rFonts w:ascii="Times New Roman" w:hAnsi="Times New Roman"/>
        </w:rPr>
        <w:t xml:space="preserve">Due to changes mandated by ABET, the assessed outcomes are changing in the middle of the cycle. </w:t>
      </w:r>
      <w:r>
        <w:rPr>
          <w:rFonts w:ascii="Times New Roman" w:hAnsi="Times New Roman"/>
        </w:rPr>
        <w:t>The old outcomes are shown in the first table below, the new in the second.</w:t>
      </w:r>
    </w:p>
    <w:p w14:paraId="19F02674" w14:textId="77777777" w:rsidR="008762D6" w:rsidRDefault="008762D6" w:rsidP="00281389">
      <w:pPr>
        <w:pStyle w:val="MediumGrid1-Accent21"/>
        <w:ind w:left="0"/>
        <w:rPr>
          <w:rFonts w:ascii="Times New Roman" w:hAnsi="Times New Roman"/>
        </w:rPr>
      </w:pPr>
    </w:p>
    <w:p w14:paraId="3EE4AD52" w14:textId="77777777" w:rsidR="008762D6" w:rsidRPr="00674B28" w:rsidRDefault="008762D6" w:rsidP="008762D6">
      <w:pPr>
        <w:widowControl w:val="0"/>
        <w:suppressLineNumbers/>
        <w:tabs>
          <w:tab w:val="left" w:pos="360"/>
          <w:tab w:val="left" w:pos="720"/>
          <w:tab w:val="left" w:pos="1080"/>
          <w:tab w:val="left" w:pos="1440"/>
          <w:tab w:val="left" w:pos="1800"/>
          <w:tab w:val="left" w:pos="2160"/>
          <w:tab w:val="right" w:leader="dot" w:pos="9360"/>
        </w:tabs>
        <w:spacing w:after="0" w:line="240" w:lineRule="auto"/>
        <w:rPr>
          <w:b/>
        </w:rPr>
      </w:pPr>
      <w:r w:rsidRPr="00674B28">
        <w:rPr>
          <w:b/>
        </w:rPr>
        <w:t>Student Outcomes a - k (</w:t>
      </w:r>
      <w:r>
        <w:rPr>
          <w:b/>
        </w:rPr>
        <w:t xml:space="preserve">Modified and </w:t>
      </w:r>
      <w:r w:rsidRPr="00674B28">
        <w:rPr>
          <w:b/>
        </w:rPr>
        <w:t>Approved for EE and CompE Program: 9/14)</w:t>
      </w:r>
    </w:p>
    <w:p w14:paraId="65D9F07D" w14:textId="77777777" w:rsidR="008762D6" w:rsidRPr="00674B28" w:rsidRDefault="008762D6" w:rsidP="008762D6">
      <w:pPr>
        <w:widowControl w:val="0"/>
        <w:suppressLineNumbers/>
        <w:tabs>
          <w:tab w:val="left" w:pos="360"/>
          <w:tab w:val="left" w:pos="720"/>
          <w:tab w:val="left" w:pos="1080"/>
          <w:tab w:val="left" w:pos="1440"/>
          <w:tab w:val="left" w:pos="1800"/>
          <w:tab w:val="left" w:pos="2160"/>
          <w:tab w:val="right" w:leader="dot" w:pos="9360"/>
        </w:tabs>
        <w:spacing w:after="0" w:line="240" w:lineRule="auto"/>
        <w:jc w:val="center"/>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8762D6" w:rsidRPr="00674B28" w14:paraId="160EC200" w14:textId="77777777" w:rsidTr="00C12D2D">
        <w:tc>
          <w:tcPr>
            <w:tcW w:w="9738" w:type="dxa"/>
            <w:shd w:val="clear" w:color="auto" w:fill="auto"/>
          </w:tcPr>
          <w:p w14:paraId="74EBD31C" w14:textId="77777777" w:rsidR="008762D6" w:rsidRPr="00674B28" w:rsidRDefault="008762D6" w:rsidP="00C12D2D">
            <w:pPr>
              <w:widowControl w:val="0"/>
              <w:suppressLineNumbers/>
              <w:tabs>
                <w:tab w:val="left" w:pos="360"/>
                <w:tab w:val="left" w:pos="720"/>
                <w:tab w:val="left" w:pos="1080"/>
                <w:tab w:val="left" w:pos="1440"/>
                <w:tab w:val="left" w:pos="1800"/>
                <w:tab w:val="left" w:pos="2160"/>
                <w:tab w:val="right" w:leader="dot" w:pos="9360"/>
              </w:tabs>
              <w:spacing w:after="0" w:line="240" w:lineRule="auto"/>
              <w:rPr>
                <w:rFonts w:eastAsia="Calibri"/>
                <w:b/>
              </w:rPr>
            </w:pPr>
            <w:r w:rsidRPr="00674B28">
              <w:rPr>
                <w:rFonts w:eastAsia="Calibri"/>
                <w:b/>
              </w:rPr>
              <w:t xml:space="preserve">ABET Student Outcomes  </w:t>
            </w:r>
          </w:p>
        </w:tc>
      </w:tr>
      <w:tr w:rsidR="008762D6" w:rsidRPr="00674B28" w14:paraId="46CAEB3C" w14:textId="77777777" w:rsidTr="00C12D2D">
        <w:tc>
          <w:tcPr>
            <w:tcW w:w="9738" w:type="dxa"/>
            <w:shd w:val="clear" w:color="auto" w:fill="auto"/>
          </w:tcPr>
          <w:p w14:paraId="4F3531F9" w14:textId="77777777" w:rsidR="008762D6" w:rsidRPr="00674B28" w:rsidRDefault="008762D6" w:rsidP="00C12D2D">
            <w:pPr>
              <w:widowControl w:val="0"/>
              <w:suppressLineNumbers/>
              <w:tabs>
                <w:tab w:val="left" w:pos="360"/>
                <w:tab w:val="left" w:pos="720"/>
                <w:tab w:val="left" w:pos="1080"/>
                <w:tab w:val="left" w:pos="1440"/>
                <w:tab w:val="left" w:pos="1800"/>
                <w:tab w:val="left" w:pos="2160"/>
                <w:tab w:val="right" w:leader="dot" w:pos="9360"/>
              </w:tabs>
              <w:spacing w:after="0" w:line="240" w:lineRule="auto"/>
              <w:ind w:left="270" w:hanging="270"/>
              <w:rPr>
                <w:rFonts w:eastAsia="Calibri"/>
              </w:rPr>
            </w:pPr>
            <w:r w:rsidRPr="00674B28">
              <w:rPr>
                <w:rFonts w:eastAsia="Calibri"/>
              </w:rPr>
              <w:t>a.  an ability to apply knowledge of mathematics, science, and engineering</w:t>
            </w:r>
          </w:p>
        </w:tc>
      </w:tr>
      <w:tr w:rsidR="008762D6" w:rsidRPr="00674B28" w14:paraId="672F3B26" w14:textId="77777777" w:rsidTr="00C12D2D">
        <w:tc>
          <w:tcPr>
            <w:tcW w:w="9738" w:type="dxa"/>
            <w:shd w:val="clear" w:color="auto" w:fill="auto"/>
          </w:tcPr>
          <w:p w14:paraId="71AF251A" w14:textId="77777777" w:rsidR="008762D6" w:rsidRPr="00674B28" w:rsidRDefault="008762D6" w:rsidP="00C12D2D">
            <w:pPr>
              <w:widowControl w:val="0"/>
              <w:suppressLineNumbers/>
              <w:tabs>
                <w:tab w:val="left" w:pos="360"/>
                <w:tab w:val="left" w:pos="720"/>
                <w:tab w:val="left" w:pos="1080"/>
                <w:tab w:val="left" w:pos="1440"/>
                <w:tab w:val="left" w:pos="1800"/>
                <w:tab w:val="left" w:pos="2160"/>
                <w:tab w:val="right" w:leader="dot" w:pos="9360"/>
              </w:tabs>
              <w:spacing w:after="0" w:line="240" w:lineRule="auto"/>
              <w:ind w:left="270" w:hanging="270"/>
              <w:rPr>
                <w:rFonts w:eastAsia="Calibri"/>
              </w:rPr>
            </w:pPr>
            <w:r w:rsidRPr="00674B28">
              <w:rPr>
                <w:rFonts w:eastAsia="Calibri"/>
              </w:rPr>
              <w:lastRenderedPageBreak/>
              <w:t>b.  an ability to design and conduct experiments, as well as to analyze and interpret data</w:t>
            </w:r>
          </w:p>
        </w:tc>
      </w:tr>
      <w:tr w:rsidR="008762D6" w:rsidRPr="00674B28" w14:paraId="19E05557" w14:textId="77777777" w:rsidTr="00C12D2D">
        <w:tc>
          <w:tcPr>
            <w:tcW w:w="9738" w:type="dxa"/>
            <w:shd w:val="clear" w:color="auto" w:fill="auto"/>
          </w:tcPr>
          <w:p w14:paraId="19FCFF71" w14:textId="77777777" w:rsidR="008762D6" w:rsidRPr="00674B28" w:rsidRDefault="008762D6" w:rsidP="00C12D2D">
            <w:pPr>
              <w:widowControl w:val="0"/>
              <w:suppressLineNumbers/>
              <w:tabs>
                <w:tab w:val="left" w:pos="360"/>
                <w:tab w:val="left" w:pos="720"/>
                <w:tab w:val="left" w:pos="1080"/>
                <w:tab w:val="left" w:pos="1440"/>
                <w:tab w:val="left" w:pos="1800"/>
                <w:tab w:val="left" w:pos="2160"/>
                <w:tab w:val="right" w:leader="dot" w:pos="9360"/>
              </w:tabs>
              <w:spacing w:after="0" w:line="240" w:lineRule="auto"/>
              <w:ind w:left="270" w:hanging="270"/>
              <w:rPr>
                <w:rFonts w:eastAsia="Calibri"/>
              </w:rPr>
            </w:pPr>
            <w:r w:rsidRPr="00674B28">
              <w:rPr>
                <w:rFonts w:eastAsia="Calibri"/>
              </w:rPr>
              <w:t>c.  an ability to design a system, component, or process to meet desired needs within realistic constraints such as economic, environmental, social, political, ethical, health and safety, manufacturability, and sustainability</w:t>
            </w:r>
          </w:p>
        </w:tc>
      </w:tr>
      <w:tr w:rsidR="008762D6" w:rsidRPr="00674B28" w14:paraId="210215CD" w14:textId="77777777" w:rsidTr="00C12D2D">
        <w:tc>
          <w:tcPr>
            <w:tcW w:w="9738" w:type="dxa"/>
            <w:shd w:val="clear" w:color="auto" w:fill="auto"/>
          </w:tcPr>
          <w:p w14:paraId="4E36A26D" w14:textId="77777777" w:rsidR="008762D6" w:rsidRPr="00674B28" w:rsidRDefault="008762D6" w:rsidP="00C12D2D">
            <w:pPr>
              <w:widowControl w:val="0"/>
              <w:suppressLineNumbers/>
              <w:tabs>
                <w:tab w:val="left" w:pos="360"/>
                <w:tab w:val="left" w:pos="720"/>
                <w:tab w:val="left" w:pos="1080"/>
                <w:tab w:val="left" w:pos="1440"/>
                <w:tab w:val="left" w:pos="1800"/>
                <w:tab w:val="left" w:pos="2160"/>
                <w:tab w:val="right" w:leader="dot" w:pos="9360"/>
              </w:tabs>
              <w:spacing w:after="0" w:line="240" w:lineRule="auto"/>
              <w:ind w:left="270" w:hanging="270"/>
              <w:rPr>
                <w:rFonts w:eastAsia="Calibri"/>
              </w:rPr>
            </w:pPr>
            <w:r w:rsidRPr="00674B28">
              <w:rPr>
                <w:rFonts w:eastAsia="Calibri"/>
              </w:rPr>
              <w:t>d.  an ability to function on multidisciplinary teams</w:t>
            </w:r>
          </w:p>
        </w:tc>
      </w:tr>
      <w:tr w:rsidR="008762D6" w:rsidRPr="00674B28" w14:paraId="0F57E5C6" w14:textId="77777777" w:rsidTr="00C12D2D">
        <w:tc>
          <w:tcPr>
            <w:tcW w:w="9738" w:type="dxa"/>
            <w:shd w:val="clear" w:color="auto" w:fill="auto"/>
          </w:tcPr>
          <w:p w14:paraId="680B2A05" w14:textId="77777777" w:rsidR="008762D6" w:rsidRPr="00674B28" w:rsidRDefault="008762D6" w:rsidP="00C12D2D">
            <w:pPr>
              <w:widowControl w:val="0"/>
              <w:suppressLineNumbers/>
              <w:tabs>
                <w:tab w:val="left" w:pos="360"/>
                <w:tab w:val="left" w:pos="720"/>
                <w:tab w:val="left" w:pos="1080"/>
                <w:tab w:val="left" w:pos="1440"/>
                <w:tab w:val="left" w:pos="1800"/>
                <w:tab w:val="left" w:pos="2160"/>
                <w:tab w:val="right" w:leader="dot" w:pos="9360"/>
              </w:tabs>
              <w:spacing w:after="0" w:line="240" w:lineRule="auto"/>
              <w:ind w:left="270" w:hanging="270"/>
              <w:rPr>
                <w:rFonts w:eastAsia="Calibri"/>
              </w:rPr>
            </w:pPr>
            <w:r w:rsidRPr="00674B28">
              <w:rPr>
                <w:rFonts w:eastAsia="Calibri"/>
              </w:rPr>
              <w:t>e. an ability to identify, formulate, and solve engineering problems</w:t>
            </w:r>
          </w:p>
        </w:tc>
      </w:tr>
      <w:tr w:rsidR="008762D6" w:rsidRPr="00674B28" w14:paraId="1074E306" w14:textId="77777777" w:rsidTr="00C12D2D">
        <w:tc>
          <w:tcPr>
            <w:tcW w:w="9738" w:type="dxa"/>
            <w:shd w:val="clear" w:color="auto" w:fill="auto"/>
          </w:tcPr>
          <w:p w14:paraId="3A169C3F" w14:textId="77777777" w:rsidR="008762D6" w:rsidRPr="00674B28" w:rsidRDefault="008762D6" w:rsidP="00C12D2D">
            <w:pPr>
              <w:widowControl w:val="0"/>
              <w:suppressLineNumbers/>
              <w:tabs>
                <w:tab w:val="left" w:pos="360"/>
                <w:tab w:val="left" w:pos="720"/>
                <w:tab w:val="left" w:pos="1080"/>
                <w:tab w:val="left" w:pos="1440"/>
                <w:tab w:val="left" w:pos="1800"/>
                <w:tab w:val="left" w:pos="2160"/>
                <w:tab w:val="right" w:leader="dot" w:pos="9360"/>
              </w:tabs>
              <w:spacing w:after="0" w:line="240" w:lineRule="auto"/>
              <w:ind w:left="270" w:hanging="270"/>
              <w:rPr>
                <w:rFonts w:eastAsia="Calibri"/>
              </w:rPr>
            </w:pPr>
            <w:r w:rsidRPr="00674B28">
              <w:rPr>
                <w:rFonts w:eastAsia="Calibri"/>
              </w:rPr>
              <w:t>f.  an understanding of professional and ethical responsibility</w:t>
            </w:r>
          </w:p>
        </w:tc>
      </w:tr>
      <w:tr w:rsidR="008762D6" w:rsidRPr="00674B28" w14:paraId="0840CDAC" w14:textId="77777777" w:rsidTr="00C12D2D">
        <w:tc>
          <w:tcPr>
            <w:tcW w:w="9738" w:type="dxa"/>
            <w:shd w:val="clear" w:color="auto" w:fill="auto"/>
          </w:tcPr>
          <w:p w14:paraId="6F361141" w14:textId="77777777" w:rsidR="008762D6" w:rsidRPr="00674B28" w:rsidRDefault="008762D6" w:rsidP="00C12D2D">
            <w:pPr>
              <w:widowControl w:val="0"/>
              <w:suppressLineNumbers/>
              <w:tabs>
                <w:tab w:val="left" w:pos="360"/>
                <w:tab w:val="left" w:pos="720"/>
                <w:tab w:val="left" w:pos="1080"/>
                <w:tab w:val="left" w:pos="1440"/>
                <w:tab w:val="left" w:pos="1800"/>
                <w:tab w:val="left" w:pos="2160"/>
                <w:tab w:val="right" w:leader="dot" w:pos="9360"/>
              </w:tabs>
              <w:spacing w:after="0" w:line="240" w:lineRule="auto"/>
              <w:ind w:left="270" w:hanging="270"/>
              <w:rPr>
                <w:rFonts w:eastAsia="Calibri"/>
              </w:rPr>
            </w:pPr>
            <w:r w:rsidRPr="00674B28">
              <w:rPr>
                <w:rFonts w:eastAsia="Calibri"/>
              </w:rPr>
              <w:t>g. an ability to communicate effectively</w:t>
            </w:r>
          </w:p>
        </w:tc>
      </w:tr>
      <w:tr w:rsidR="008762D6" w:rsidRPr="00674B28" w14:paraId="741F103E" w14:textId="77777777" w:rsidTr="00C12D2D">
        <w:tc>
          <w:tcPr>
            <w:tcW w:w="9738" w:type="dxa"/>
            <w:shd w:val="clear" w:color="auto" w:fill="auto"/>
          </w:tcPr>
          <w:p w14:paraId="391EF80E" w14:textId="77777777" w:rsidR="008762D6" w:rsidRPr="00674B28" w:rsidRDefault="008762D6" w:rsidP="00C12D2D">
            <w:pPr>
              <w:widowControl w:val="0"/>
              <w:suppressLineNumbers/>
              <w:tabs>
                <w:tab w:val="left" w:pos="360"/>
                <w:tab w:val="left" w:pos="720"/>
                <w:tab w:val="left" w:pos="1080"/>
                <w:tab w:val="left" w:pos="1440"/>
                <w:tab w:val="left" w:pos="1800"/>
                <w:tab w:val="left" w:pos="2160"/>
                <w:tab w:val="right" w:leader="dot" w:pos="9360"/>
              </w:tabs>
              <w:spacing w:after="0" w:line="240" w:lineRule="auto"/>
              <w:ind w:left="270" w:hanging="270"/>
              <w:rPr>
                <w:rFonts w:eastAsia="Calibri"/>
              </w:rPr>
            </w:pPr>
            <w:r w:rsidRPr="00674B28">
              <w:rPr>
                <w:rFonts w:eastAsia="Calibri"/>
              </w:rPr>
              <w:t>h. the broad education necessary to understand the impact of engineering solutions in a global, economic, environmental, and societal context</w:t>
            </w:r>
          </w:p>
        </w:tc>
      </w:tr>
      <w:tr w:rsidR="008762D6" w:rsidRPr="00674B28" w14:paraId="4A9F7844" w14:textId="77777777" w:rsidTr="00C12D2D">
        <w:tc>
          <w:tcPr>
            <w:tcW w:w="9738" w:type="dxa"/>
            <w:shd w:val="clear" w:color="auto" w:fill="auto"/>
          </w:tcPr>
          <w:p w14:paraId="66BF0E96" w14:textId="77777777" w:rsidR="008762D6" w:rsidRPr="00674B28" w:rsidRDefault="008762D6" w:rsidP="00C12D2D">
            <w:pPr>
              <w:widowControl w:val="0"/>
              <w:suppressLineNumbers/>
              <w:tabs>
                <w:tab w:val="left" w:pos="360"/>
                <w:tab w:val="left" w:pos="720"/>
                <w:tab w:val="left" w:pos="1080"/>
                <w:tab w:val="left" w:pos="1440"/>
                <w:tab w:val="left" w:pos="1800"/>
                <w:tab w:val="left" w:pos="2160"/>
                <w:tab w:val="right" w:leader="dot" w:pos="9360"/>
              </w:tabs>
              <w:spacing w:after="0" w:line="240" w:lineRule="auto"/>
              <w:ind w:left="270" w:hanging="270"/>
              <w:rPr>
                <w:rFonts w:eastAsia="Calibri"/>
              </w:rPr>
            </w:pPr>
            <w:r w:rsidRPr="00674B28">
              <w:rPr>
                <w:rFonts w:eastAsia="Calibri"/>
              </w:rPr>
              <w:t>i. a recognition of the need for, and an ability to engage in life-long learning</w:t>
            </w:r>
          </w:p>
        </w:tc>
      </w:tr>
      <w:tr w:rsidR="008762D6" w:rsidRPr="00674B28" w14:paraId="3C13BA47" w14:textId="77777777" w:rsidTr="00C12D2D">
        <w:tc>
          <w:tcPr>
            <w:tcW w:w="9738" w:type="dxa"/>
            <w:shd w:val="clear" w:color="auto" w:fill="auto"/>
          </w:tcPr>
          <w:p w14:paraId="62D5B87F" w14:textId="77777777" w:rsidR="008762D6" w:rsidRPr="00674B28" w:rsidRDefault="008762D6" w:rsidP="00C12D2D">
            <w:pPr>
              <w:widowControl w:val="0"/>
              <w:suppressLineNumbers/>
              <w:tabs>
                <w:tab w:val="left" w:pos="360"/>
                <w:tab w:val="left" w:pos="720"/>
                <w:tab w:val="left" w:pos="1080"/>
                <w:tab w:val="left" w:pos="1440"/>
                <w:tab w:val="left" w:pos="1800"/>
                <w:tab w:val="left" w:pos="2160"/>
                <w:tab w:val="right" w:leader="dot" w:pos="9360"/>
              </w:tabs>
              <w:spacing w:after="0" w:line="240" w:lineRule="auto"/>
              <w:ind w:left="270" w:hanging="270"/>
              <w:rPr>
                <w:rFonts w:eastAsia="Calibri"/>
              </w:rPr>
            </w:pPr>
            <w:r w:rsidRPr="00674B28">
              <w:rPr>
                <w:rFonts w:eastAsia="Calibri"/>
              </w:rPr>
              <w:t>j. a knowledge of contemporary issues</w:t>
            </w:r>
          </w:p>
        </w:tc>
      </w:tr>
      <w:tr w:rsidR="008762D6" w:rsidRPr="00674B28" w14:paraId="6E3ECBB9" w14:textId="77777777" w:rsidTr="00C12D2D">
        <w:tc>
          <w:tcPr>
            <w:tcW w:w="9738" w:type="dxa"/>
            <w:shd w:val="clear" w:color="auto" w:fill="auto"/>
          </w:tcPr>
          <w:p w14:paraId="5BDDFCF9" w14:textId="77777777" w:rsidR="008762D6" w:rsidRPr="00674B28" w:rsidRDefault="008762D6" w:rsidP="00C12D2D">
            <w:pPr>
              <w:widowControl w:val="0"/>
              <w:suppressLineNumbers/>
              <w:tabs>
                <w:tab w:val="left" w:pos="360"/>
                <w:tab w:val="left" w:pos="720"/>
                <w:tab w:val="left" w:pos="1080"/>
                <w:tab w:val="left" w:pos="1440"/>
                <w:tab w:val="left" w:pos="1800"/>
                <w:tab w:val="left" w:pos="2160"/>
                <w:tab w:val="right" w:leader="dot" w:pos="9360"/>
              </w:tabs>
              <w:spacing w:after="0" w:line="240" w:lineRule="auto"/>
              <w:ind w:left="270" w:hanging="270"/>
              <w:rPr>
                <w:rFonts w:eastAsia="Calibri"/>
              </w:rPr>
            </w:pPr>
            <w:r w:rsidRPr="00674B28">
              <w:rPr>
                <w:rFonts w:eastAsia="Calibri"/>
              </w:rPr>
              <w:t>k. an ability to use the techniques, skills, and modern engineering tools necessary for engineering practice</w:t>
            </w:r>
          </w:p>
        </w:tc>
      </w:tr>
    </w:tbl>
    <w:p w14:paraId="7A1A6E4A" w14:textId="77777777" w:rsidR="008762D6" w:rsidRPr="00674B28" w:rsidRDefault="008762D6" w:rsidP="008762D6">
      <w:pPr>
        <w:spacing w:after="0" w:line="240" w:lineRule="auto"/>
        <w:contextualSpacing/>
        <w:jc w:val="both"/>
        <w:rPr>
          <w:u w:val="single"/>
        </w:rPr>
      </w:pPr>
    </w:p>
    <w:p w14:paraId="7460C14D" w14:textId="77777777" w:rsidR="008762D6" w:rsidRDefault="008762D6" w:rsidP="00281389">
      <w:pPr>
        <w:pStyle w:val="MediumGrid1-Accent21"/>
        <w:ind w:left="0"/>
        <w:rPr>
          <w:rFonts w:ascii="Times New Roman" w:hAnsi="Times New Roman"/>
        </w:rPr>
      </w:pPr>
    </w:p>
    <w:tbl>
      <w:tblPr>
        <w:tblStyle w:val="TableGrid"/>
        <w:tblW w:w="0" w:type="auto"/>
        <w:tblLook w:val="04A0" w:firstRow="1" w:lastRow="0" w:firstColumn="1" w:lastColumn="0" w:noHBand="0" w:noVBand="1"/>
      </w:tblPr>
      <w:tblGrid>
        <w:gridCol w:w="12950"/>
      </w:tblGrid>
      <w:tr w:rsidR="008762D6" w14:paraId="6C258711" w14:textId="77777777" w:rsidTr="008762D6">
        <w:tc>
          <w:tcPr>
            <w:tcW w:w="12950" w:type="dxa"/>
          </w:tcPr>
          <w:p w14:paraId="51CE231A" w14:textId="28BBE5B7" w:rsidR="008762D6" w:rsidRPr="008762D6" w:rsidRDefault="008762D6" w:rsidP="00281389">
            <w:pPr>
              <w:pStyle w:val="MediumGrid1-Accent21"/>
              <w:ind w:left="0"/>
              <w:rPr>
                <w:rFonts w:ascii="Times New Roman" w:hAnsi="Times New Roman"/>
                <w:b/>
              </w:rPr>
            </w:pPr>
            <w:r w:rsidRPr="008762D6">
              <w:rPr>
                <w:rFonts w:ascii="Times New Roman" w:hAnsi="Times New Roman"/>
                <w:b/>
              </w:rPr>
              <w:t>2018 ABET Student Outcomes</w:t>
            </w:r>
            <w:r>
              <w:rPr>
                <w:rFonts w:ascii="Times New Roman" w:hAnsi="Times New Roman"/>
                <w:b/>
              </w:rPr>
              <w:t>: Approved 2018</w:t>
            </w:r>
          </w:p>
        </w:tc>
      </w:tr>
      <w:tr w:rsidR="008762D6" w14:paraId="12A5F8DA" w14:textId="77777777" w:rsidTr="008762D6">
        <w:tc>
          <w:tcPr>
            <w:tcW w:w="12950" w:type="dxa"/>
          </w:tcPr>
          <w:p w14:paraId="76BB8338" w14:textId="7A3DE999" w:rsidR="008762D6" w:rsidRPr="008762D6" w:rsidRDefault="008762D6" w:rsidP="008762D6">
            <w:pPr>
              <w:spacing w:after="0" w:line="259"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1. </w:t>
            </w:r>
            <w:r w:rsidRPr="008762D6">
              <w:rPr>
                <w:rFonts w:asciiTheme="minorHAnsi" w:eastAsiaTheme="minorHAnsi" w:hAnsiTheme="minorHAnsi" w:cstheme="minorBidi"/>
                <w:sz w:val="24"/>
                <w:szCs w:val="24"/>
              </w:rPr>
              <w:t>an ability to identify, formulate, and solve complex engineering problems by applying principles of engineering, science, and mathematics</w:t>
            </w:r>
          </w:p>
        </w:tc>
      </w:tr>
      <w:tr w:rsidR="008762D6" w14:paraId="6C6D659A" w14:textId="77777777" w:rsidTr="008762D6">
        <w:tc>
          <w:tcPr>
            <w:tcW w:w="12950" w:type="dxa"/>
          </w:tcPr>
          <w:p w14:paraId="04488044" w14:textId="34379136" w:rsidR="008762D6" w:rsidRPr="008762D6" w:rsidRDefault="008762D6" w:rsidP="008762D6">
            <w:pPr>
              <w:spacing w:after="0" w:line="259"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2. </w:t>
            </w:r>
            <w:r w:rsidRPr="008762D6">
              <w:rPr>
                <w:rFonts w:asciiTheme="minorHAnsi" w:eastAsiaTheme="minorHAnsi" w:hAnsiTheme="minorHAnsi" w:cstheme="minorBidi"/>
                <w:sz w:val="24"/>
                <w:szCs w:val="24"/>
              </w:rPr>
              <w:t>an ability to apply engineering design to produce solutions that meet specified needs with consideration of public health, safety, and welfare, as well as global, cultural, social, environmental, and  economic factors</w:t>
            </w:r>
          </w:p>
        </w:tc>
      </w:tr>
      <w:tr w:rsidR="008762D6" w14:paraId="0E3A06FE" w14:textId="77777777" w:rsidTr="008762D6">
        <w:tc>
          <w:tcPr>
            <w:tcW w:w="12950" w:type="dxa"/>
          </w:tcPr>
          <w:p w14:paraId="3BDFA7ED" w14:textId="1E5D3EC6" w:rsidR="008762D6" w:rsidRPr="008762D6" w:rsidRDefault="008762D6" w:rsidP="008762D6">
            <w:pPr>
              <w:spacing w:after="0" w:line="259" w:lineRule="auto"/>
              <w:rPr>
                <w:rFonts w:asciiTheme="minorHAnsi" w:eastAsiaTheme="minorHAnsi" w:hAnsiTheme="minorHAnsi" w:cstheme="minorBidi"/>
                <w:sz w:val="24"/>
                <w:szCs w:val="24"/>
              </w:rPr>
            </w:pPr>
            <w:r w:rsidRPr="008762D6">
              <w:rPr>
                <w:rFonts w:asciiTheme="minorHAnsi" w:eastAsiaTheme="minorHAnsi" w:hAnsiTheme="minorHAnsi" w:cstheme="minorBidi"/>
                <w:sz w:val="24"/>
                <w:szCs w:val="24"/>
              </w:rPr>
              <w:t>3. an ability to communicate effectively with a range of audiences</w:t>
            </w:r>
          </w:p>
        </w:tc>
      </w:tr>
      <w:tr w:rsidR="008762D6" w14:paraId="01E80028" w14:textId="77777777" w:rsidTr="008762D6">
        <w:tc>
          <w:tcPr>
            <w:tcW w:w="12950" w:type="dxa"/>
          </w:tcPr>
          <w:p w14:paraId="632AF438" w14:textId="44E5610D" w:rsidR="008762D6" w:rsidRPr="008762D6" w:rsidRDefault="008762D6" w:rsidP="008762D6">
            <w:pPr>
              <w:spacing w:after="0" w:line="259" w:lineRule="auto"/>
              <w:rPr>
                <w:rFonts w:asciiTheme="minorHAnsi" w:eastAsiaTheme="minorHAnsi" w:hAnsiTheme="minorHAnsi" w:cstheme="minorBidi"/>
                <w:sz w:val="24"/>
                <w:szCs w:val="24"/>
              </w:rPr>
            </w:pPr>
            <w:r w:rsidRPr="008762D6">
              <w:rPr>
                <w:rFonts w:asciiTheme="minorHAnsi" w:eastAsiaTheme="minorHAnsi" w:hAnsiTheme="minorHAnsi" w:cstheme="minorBidi"/>
                <w:sz w:val="24"/>
                <w:szCs w:val="24"/>
              </w:rPr>
              <w:t>4. an ability to recognize ethical and professional responsibilities in engineering situations and make informed judgments, which must consider the impact of engineering solutions in global, economic, environmental, and societal contexts</w:t>
            </w:r>
          </w:p>
        </w:tc>
      </w:tr>
      <w:tr w:rsidR="008762D6" w14:paraId="00F84B0C" w14:textId="77777777" w:rsidTr="008762D6">
        <w:tc>
          <w:tcPr>
            <w:tcW w:w="12950" w:type="dxa"/>
          </w:tcPr>
          <w:p w14:paraId="3C5AC304" w14:textId="53097071" w:rsidR="008762D6" w:rsidRPr="008762D6" w:rsidRDefault="008762D6" w:rsidP="008762D6">
            <w:pPr>
              <w:spacing w:after="0" w:line="259" w:lineRule="auto"/>
              <w:rPr>
                <w:rFonts w:asciiTheme="minorHAnsi" w:eastAsiaTheme="minorHAnsi" w:hAnsiTheme="minorHAnsi" w:cstheme="minorBidi"/>
                <w:sz w:val="24"/>
                <w:szCs w:val="24"/>
              </w:rPr>
            </w:pPr>
            <w:r w:rsidRPr="008762D6">
              <w:rPr>
                <w:rFonts w:asciiTheme="minorHAnsi" w:eastAsiaTheme="minorHAnsi" w:hAnsiTheme="minorHAnsi" w:cstheme="minorBidi"/>
                <w:sz w:val="24"/>
                <w:szCs w:val="24"/>
              </w:rPr>
              <w:t>5. an ability to function effectively on a team whose members together provide leadership, create a collaborative and inclusive environment, establish goals, plan tasks, and meet objectives</w:t>
            </w:r>
          </w:p>
        </w:tc>
      </w:tr>
      <w:tr w:rsidR="008762D6" w14:paraId="1EC7DBF8" w14:textId="77777777" w:rsidTr="008762D6">
        <w:tc>
          <w:tcPr>
            <w:tcW w:w="12950" w:type="dxa"/>
          </w:tcPr>
          <w:p w14:paraId="5063C6A1" w14:textId="6F0A3236" w:rsidR="008762D6" w:rsidRPr="008762D6" w:rsidRDefault="008762D6" w:rsidP="008762D6">
            <w:pPr>
              <w:spacing w:after="0" w:line="259" w:lineRule="auto"/>
              <w:rPr>
                <w:rFonts w:asciiTheme="minorHAnsi" w:eastAsiaTheme="minorHAnsi" w:hAnsiTheme="minorHAnsi" w:cstheme="minorBidi"/>
                <w:sz w:val="24"/>
                <w:szCs w:val="24"/>
              </w:rPr>
            </w:pPr>
            <w:r w:rsidRPr="008762D6">
              <w:rPr>
                <w:rFonts w:asciiTheme="minorHAnsi" w:eastAsiaTheme="minorHAnsi" w:hAnsiTheme="minorHAnsi" w:cstheme="minorBidi"/>
                <w:sz w:val="24"/>
                <w:szCs w:val="24"/>
              </w:rPr>
              <w:t>6. an ability to develop and conduct appropriate experimentation, analyze and interpret data, and use engineering judgment to draw conclusions</w:t>
            </w:r>
          </w:p>
        </w:tc>
      </w:tr>
      <w:tr w:rsidR="008762D6" w14:paraId="00518716" w14:textId="77777777" w:rsidTr="008762D6">
        <w:tc>
          <w:tcPr>
            <w:tcW w:w="12950" w:type="dxa"/>
          </w:tcPr>
          <w:p w14:paraId="744E70FD" w14:textId="16F1EA51" w:rsidR="008762D6" w:rsidRPr="008762D6" w:rsidRDefault="008762D6" w:rsidP="008762D6">
            <w:pPr>
              <w:spacing w:after="0" w:line="259" w:lineRule="auto"/>
              <w:rPr>
                <w:rFonts w:asciiTheme="minorHAnsi" w:eastAsiaTheme="minorHAnsi" w:hAnsiTheme="minorHAnsi" w:cstheme="minorBidi"/>
                <w:sz w:val="24"/>
                <w:szCs w:val="24"/>
              </w:rPr>
            </w:pPr>
            <w:r w:rsidRPr="008762D6">
              <w:rPr>
                <w:rFonts w:asciiTheme="minorHAnsi" w:eastAsiaTheme="minorHAnsi" w:hAnsiTheme="minorHAnsi" w:cstheme="minorBidi"/>
                <w:sz w:val="24"/>
                <w:szCs w:val="24"/>
              </w:rPr>
              <w:t>7. an ability to acquire and apply new knowledge as needed, using appropriate learning strategies.</w:t>
            </w:r>
          </w:p>
        </w:tc>
      </w:tr>
    </w:tbl>
    <w:p w14:paraId="63061746" w14:textId="77777777" w:rsidR="008762D6" w:rsidRDefault="008762D6" w:rsidP="00281389">
      <w:pPr>
        <w:pStyle w:val="MediumGrid1-Accent21"/>
        <w:ind w:left="0"/>
        <w:rPr>
          <w:rFonts w:ascii="Times New Roman" w:hAnsi="Times New Roman"/>
        </w:rPr>
      </w:pPr>
    </w:p>
    <w:p w14:paraId="4B685A8C" w14:textId="6180F03E" w:rsidR="008762D6" w:rsidRDefault="008762D6" w:rsidP="00281389">
      <w:pPr>
        <w:pStyle w:val="MediumGrid1-Accent21"/>
        <w:ind w:left="0"/>
        <w:rPr>
          <w:rFonts w:ascii="Times New Roman" w:hAnsi="Times New Roman"/>
        </w:rPr>
      </w:pPr>
      <w:r>
        <w:rPr>
          <w:rFonts w:ascii="Times New Roman" w:hAnsi="Times New Roman"/>
        </w:rPr>
        <w:t>Given that Spring 2018 was the last semester of implementation of the previous program improvement plan, most tasks had been completed in the previous year. Only writing new lab manuals for electronics courses remained, and this was accomplished that semester.</w:t>
      </w:r>
    </w:p>
    <w:p w14:paraId="2A8D526A" w14:textId="77777777" w:rsidR="008762D6" w:rsidRDefault="008762D6" w:rsidP="00281389">
      <w:pPr>
        <w:pStyle w:val="MediumGrid1-Accent21"/>
        <w:ind w:left="0"/>
        <w:rPr>
          <w:rFonts w:ascii="Times New Roman" w:hAnsi="Times New Roman"/>
        </w:rPr>
      </w:pPr>
    </w:p>
    <w:p w14:paraId="0A9F88D3" w14:textId="23BF6426" w:rsidR="008762D6" w:rsidRPr="008762D6" w:rsidRDefault="008762D6" w:rsidP="00281389">
      <w:pPr>
        <w:pStyle w:val="MediumGrid1-Accent21"/>
        <w:ind w:left="0"/>
        <w:rPr>
          <w:rFonts w:ascii="Times New Roman" w:hAnsi="Times New Roman"/>
        </w:rPr>
      </w:pPr>
      <w:r>
        <w:rPr>
          <w:rFonts w:ascii="Times New Roman" w:hAnsi="Times New Roman"/>
        </w:rPr>
        <w:lastRenderedPageBreak/>
        <w:t>In anticipation of final adoption of the new outcomes, data were gathered in Spring 2018 for assessing these outcomes. They were formally adopted by the department in Fall 2018.</w:t>
      </w:r>
      <w:bookmarkStart w:id="0" w:name="_GoBack"/>
      <w:bookmarkEnd w:id="0"/>
    </w:p>
    <w:sectPr w:rsidR="008762D6" w:rsidRPr="008762D6"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F1B6D" w14:textId="77777777" w:rsidR="004F3003" w:rsidRDefault="004F3003" w:rsidP="00281389">
      <w:pPr>
        <w:spacing w:after="0" w:line="240" w:lineRule="auto"/>
      </w:pPr>
      <w:r>
        <w:separator/>
      </w:r>
    </w:p>
  </w:endnote>
  <w:endnote w:type="continuationSeparator" w:id="0">
    <w:p w14:paraId="4BC53541" w14:textId="77777777" w:rsidR="004F3003" w:rsidRDefault="004F3003"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E0E19" w14:textId="77777777" w:rsidR="00281389" w:rsidRDefault="00281389"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F875C" w14:textId="77777777" w:rsidR="00281389" w:rsidRDefault="00281389" w:rsidP="002813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2B9E7" w14:textId="77777777" w:rsidR="00281389" w:rsidRDefault="00281389"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12F">
      <w:rPr>
        <w:rStyle w:val="PageNumber"/>
        <w:noProof/>
      </w:rPr>
      <w:t>2</w:t>
    </w:r>
    <w:r>
      <w:rPr>
        <w:rStyle w:val="PageNumber"/>
      </w:rPr>
      <w:fldChar w:fldCharType="end"/>
    </w:r>
  </w:p>
  <w:p w14:paraId="06F29B28" w14:textId="77777777" w:rsidR="00281389" w:rsidRDefault="00281389" w:rsidP="00281389">
    <w:pPr>
      <w:pStyle w:val="Footer"/>
      <w:ind w:right="360"/>
    </w:pPr>
  </w:p>
  <w:p w14:paraId="2436F58C" w14:textId="77777777" w:rsidR="00281389" w:rsidRDefault="00281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49615" w14:textId="77777777" w:rsidR="004F3003" w:rsidRDefault="004F3003" w:rsidP="00281389">
      <w:pPr>
        <w:spacing w:after="0" w:line="240" w:lineRule="auto"/>
      </w:pPr>
      <w:r>
        <w:separator/>
      </w:r>
    </w:p>
  </w:footnote>
  <w:footnote w:type="continuationSeparator" w:id="0">
    <w:p w14:paraId="2C830155" w14:textId="77777777" w:rsidR="004F3003" w:rsidRDefault="004F3003" w:rsidP="00281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1"/>
  </w:num>
  <w:num w:numId="3">
    <w:abstractNumId w:val="9"/>
  </w:num>
  <w:num w:numId="4">
    <w:abstractNumId w:val="4"/>
  </w:num>
  <w:num w:numId="5">
    <w:abstractNumId w:val="8"/>
  </w:num>
  <w:num w:numId="6">
    <w:abstractNumId w:val="5"/>
  </w:num>
  <w:num w:numId="7">
    <w:abstractNumId w:val="2"/>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5"/>
    <w:rsid w:val="00117A45"/>
    <w:rsid w:val="00281389"/>
    <w:rsid w:val="003A41A4"/>
    <w:rsid w:val="003D0F20"/>
    <w:rsid w:val="003D5616"/>
    <w:rsid w:val="004F3003"/>
    <w:rsid w:val="0062012F"/>
    <w:rsid w:val="006614FE"/>
    <w:rsid w:val="00676B1D"/>
    <w:rsid w:val="008762D6"/>
    <w:rsid w:val="00B11847"/>
    <w:rsid w:val="00B47462"/>
    <w:rsid w:val="00C361DE"/>
    <w:rsid w:val="00DE297C"/>
    <w:rsid w:val="00E7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337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NormalWeb">
    <w:name w:val="Normal (Web)"/>
    <w:basedOn w:val="Normal"/>
    <w:uiPriority w:val="99"/>
    <w:unhideWhenUsed/>
    <w:rsid w:val="008762D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6601</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Mehler, Ronald W</cp:lastModifiedBy>
  <cp:revision>5</cp:revision>
  <cp:lastPrinted>2014-10-20T20:50:00Z</cp:lastPrinted>
  <dcterms:created xsi:type="dcterms:W3CDTF">2018-01-23T22:44:00Z</dcterms:created>
  <dcterms:modified xsi:type="dcterms:W3CDTF">2018-09-27T19:27:00Z</dcterms:modified>
</cp:coreProperties>
</file>