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7A2" w:rsidRPr="00257C56" w:rsidRDefault="00257C56">
      <w:pPr>
        <w:rPr>
          <w:rFonts w:ascii="Georgia" w:hAnsi="Georgia"/>
          <w:b/>
        </w:rPr>
      </w:pPr>
      <w:r w:rsidRPr="00257C56">
        <w:rPr>
          <w:rFonts w:ascii="Georgia" w:hAnsi="Georgia"/>
          <w:b/>
        </w:rPr>
        <w:t>Responsibilities throughout External Review Process</w:t>
      </w:r>
    </w:p>
    <w:p w:rsidR="00257C56" w:rsidRPr="00257C56" w:rsidRDefault="00257C56">
      <w:pPr>
        <w:rPr>
          <w:rFonts w:ascii="Georgia" w:hAnsi="Georgia"/>
        </w:rPr>
      </w:pPr>
    </w:p>
    <w:p w:rsidR="00257C56" w:rsidRDefault="00257C56">
      <w:pPr>
        <w:rPr>
          <w:rFonts w:ascii="Georgia" w:hAnsi="Georgia"/>
          <w:u w:val="single"/>
        </w:rPr>
      </w:pPr>
      <w:r w:rsidRPr="00257C56">
        <w:rPr>
          <w:rFonts w:ascii="Georgia" w:hAnsi="Georgia"/>
          <w:u w:val="single"/>
        </w:rPr>
        <w:t xml:space="preserve">Office of </w:t>
      </w:r>
      <w:r w:rsidR="00572822">
        <w:rPr>
          <w:rFonts w:ascii="Georgia" w:hAnsi="Georgia"/>
          <w:u w:val="single"/>
        </w:rPr>
        <w:t xml:space="preserve">Assessment and </w:t>
      </w:r>
      <w:r w:rsidRPr="00257C56">
        <w:rPr>
          <w:rFonts w:ascii="Georgia" w:hAnsi="Georgia"/>
          <w:u w:val="single"/>
        </w:rPr>
        <w:t>Program Review</w:t>
      </w:r>
    </w:p>
    <w:p w:rsidR="00CC1A9D" w:rsidRPr="00CC1A9D" w:rsidRDefault="00CC1A9D" w:rsidP="00257C56">
      <w:pPr>
        <w:pStyle w:val="ListParagraph"/>
        <w:numPr>
          <w:ilvl w:val="0"/>
          <w:numId w:val="2"/>
        </w:numPr>
        <w:rPr>
          <w:rFonts w:ascii="Georgia" w:hAnsi="Georgia"/>
          <w:u w:val="single"/>
        </w:rPr>
      </w:pPr>
      <w:r>
        <w:rPr>
          <w:rFonts w:ascii="Georgia" w:hAnsi="Georgia"/>
        </w:rPr>
        <w:t>Acquires lists of preferable dates and dates no</w:t>
      </w:r>
      <w:r w:rsidR="00A025AF">
        <w:rPr>
          <w:rFonts w:ascii="Georgia" w:hAnsi="Georgia"/>
        </w:rPr>
        <w:t>t possible for the review from department/p</w:t>
      </w:r>
      <w:r>
        <w:rPr>
          <w:rFonts w:ascii="Georgia" w:hAnsi="Georgia"/>
        </w:rPr>
        <w:t>rogram.</w:t>
      </w:r>
    </w:p>
    <w:p w:rsidR="00257C56" w:rsidRPr="00257C56" w:rsidRDefault="00257C56" w:rsidP="00257C56">
      <w:pPr>
        <w:pStyle w:val="ListParagraph"/>
        <w:numPr>
          <w:ilvl w:val="0"/>
          <w:numId w:val="2"/>
        </w:numPr>
        <w:rPr>
          <w:rFonts w:ascii="Georgia" w:hAnsi="Georgia"/>
          <w:u w:val="single"/>
        </w:rPr>
      </w:pPr>
      <w:r>
        <w:rPr>
          <w:rFonts w:ascii="Georgia" w:hAnsi="Georgia"/>
        </w:rPr>
        <w:t xml:space="preserve">Contacts potential </w:t>
      </w:r>
      <w:r w:rsidR="00CC1A9D">
        <w:rPr>
          <w:rFonts w:ascii="Georgia" w:hAnsi="Georgia"/>
        </w:rPr>
        <w:t>evaluators</w:t>
      </w:r>
      <w:r>
        <w:rPr>
          <w:rFonts w:ascii="Georgia" w:hAnsi="Georgia"/>
        </w:rPr>
        <w:t xml:space="preserve"> after </w:t>
      </w:r>
      <w:r w:rsidR="00A025AF">
        <w:rPr>
          <w:rFonts w:ascii="Georgia" w:hAnsi="Georgia"/>
        </w:rPr>
        <w:t>d</w:t>
      </w:r>
      <w:r>
        <w:rPr>
          <w:rFonts w:ascii="Georgia" w:hAnsi="Georgia"/>
        </w:rPr>
        <w:t>epartment forward</w:t>
      </w:r>
      <w:r w:rsidR="00A025AF">
        <w:rPr>
          <w:rFonts w:ascii="Georgia" w:hAnsi="Georgia"/>
        </w:rPr>
        <w:t>s Dean-approved</w:t>
      </w:r>
      <w:r>
        <w:rPr>
          <w:rFonts w:ascii="Georgia" w:hAnsi="Georgia"/>
        </w:rPr>
        <w:t xml:space="preserve"> list of recommended reviewers</w:t>
      </w:r>
      <w:r w:rsidR="00A025AF">
        <w:rPr>
          <w:rFonts w:ascii="Georgia" w:hAnsi="Georgia"/>
        </w:rPr>
        <w:t xml:space="preserve"> (which occurs after the self study is completed and approved)</w:t>
      </w:r>
    </w:p>
    <w:p w:rsidR="00257C56" w:rsidRPr="00257C56" w:rsidRDefault="00257C56" w:rsidP="00257C56">
      <w:pPr>
        <w:pStyle w:val="ListParagraph"/>
        <w:numPr>
          <w:ilvl w:val="0"/>
          <w:numId w:val="2"/>
        </w:numPr>
        <w:rPr>
          <w:rFonts w:ascii="Georgia" w:hAnsi="Georgia"/>
          <w:u w:val="single"/>
        </w:rPr>
      </w:pPr>
      <w:r>
        <w:rPr>
          <w:rFonts w:ascii="Georgia" w:hAnsi="Georgia"/>
        </w:rPr>
        <w:t>Arranges dates of visits, consults schools and departments.</w:t>
      </w:r>
    </w:p>
    <w:p w:rsidR="00257C56" w:rsidRPr="00CC1A9D" w:rsidRDefault="00257C56" w:rsidP="00257C56">
      <w:pPr>
        <w:pStyle w:val="ListParagraph"/>
        <w:numPr>
          <w:ilvl w:val="0"/>
          <w:numId w:val="2"/>
        </w:numPr>
        <w:rPr>
          <w:rFonts w:ascii="Georgia" w:hAnsi="Georgia"/>
          <w:u w:val="single"/>
        </w:rPr>
      </w:pPr>
      <w:r>
        <w:rPr>
          <w:rFonts w:ascii="Georgia" w:hAnsi="Georgia"/>
        </w:rPr>
        <w:t xml:space="preserve">Schedules meetings with Vice Provost, Associate Vice Presidents of Undergraduate and Graduate Studies </w:t>
      </w:r>
      <w:r w:rsidR="001F2E44">
        <w:rPr>
          <w:rFonts w:ascii="Georgia" w:hAnsi="Georgia"/>
        </w:rPr>
        <w:t xml:space="preserve">and Research </w:t>
      </w:r>
      <w:r>
        <w:rPr>
          <w:rFonts w:ascii="Georgia" w:hAnsi="Georgia"/>
        </w:rPr>
        <w:t xml:space="preserve">(if there is a graduate program), </w:t>
      </w:r>
      <w:r w:rsidR="00A025AF">
        <w:rPr>
          <w:rFonts w:ascii="Georgia" w:hAnsi="Georgia"/>
        </w:rPr>
        <w:t xml:space="preserve">the Dean and Associate Dean, </w:t>
      </w:r>
      <w:r>
        <w:rPr>
          <w:rFonts w:ascii="Georgia" w:hAnsi="Georgia"/>
        </w:rPr>
        <w:t xml:space="preserve">as well as the exit meeting. Notifies the EPC and GSC reps of the </w:t>
      </w:r>
      <w:r w:rsidR="00CC1A9D">
        <w:rPr>
          <w:rFonts w:ascii="Georgia" w:hAnsi="Georgia"/>
        </w:rPr>
        <w:t>exit meeting date and time</w:t>
      </w:r>
      <w:r>
        <w:rPr>
          <w:rFonts w:ascii="Georgia" w:hAnsi="Georgia"/>
        </w:rPr>
        <w:t xml:space="preserve">. If a replacement is needed, arranges this with the EPC and GSC chairs. </w:t>
      </w:r>
    </w:p>
    <w:p w:rsidR="00CC1A9D" w:rsidRPr="00257C56" w:rsidRDefault="00CC1A9D" w:rsidP="00257C56">
      <w:pPr>
        <w:pStyle w:val="ListParagraph"/>
        <w:numPr>
          <w:ilvl w:val="0"/>
          <w:numId w:val="2"/>
        </w:numPr>
        <w:rPr>
          <w:rFonts w:ascii="Georgia" w:hAnsi="Georgia"/>
          <w:u w:val="single"/>
        </w:rPr>
      </w:pPr>
      <w:r>
        <w:rPr>
          <w:rFonts w:ascii="Georgia" w:hAnsi="Georgia"/>
        </w:rPr>
        <w:t>Reserves meeting room for exit meeting and informs attending members.</w:t>
      </w:r>
    </w:p>
    <w:p w:rsidR="00257C56" w:rsidRPr="00257C56" w:rsidRDefault="00257C56" w:rsidP="00257C56">
      <w:pPr>
        <w:pStyle w:val="ListParagraph"/>
        <w:numPr>
          <w:ilvl w:val="0"/>
          <w:numId w:val="2"/>
        </w:numPr>
        <w:rPr>
          <w:rFonts w:ascii="Georgia" w:hAnsi="Georgia"/>
          <w:u w:val="single"/>
        </w:rPr>
      </w:pPr>
      <w:r>
        <w:rPr>
          <w:rFonts w:ascii="Georgia" w:hAnsi="Georgia"/>
        </w:rPr>
        <w:t xml:space="preserve">Reimburses for travel expenses and $500 honorarium. Provides reviewers with information about travel and reimbursement. Provides relevant paperwork for reimbursement. </w:t>
      </w:r>
      <w:r w:rsidR="00CC1A9D">
        <w:rPr>
          <w:rFonts w:ascii="Georgia" w:hAnsi="Georgia"/>
        </w:rPr>
        <w:t xml:space="preserve">Arranges for parking passes (which can be picked up at Info Booth # 2 in B4 lot) </w:t>
      </w:r>
    </w:p>
    <w:p w:rsidR="00257C56" w:rsidRPr="00257C56" w:rsidRDefault="00257C56" w:rsidP="00257C56">
      <w:pPr>
        <w:pStyle w:val="ListParagraph"/>
        <w:numPr>
          <w:ilvl w:val="0"/>
          <w:numId w:val="2"/>
        </w:numPr>
        <w:rPr>
          <w:rFonts w:ascii="Georgia" w:hAnsi="Georgia"/>
          <w:u w:val="single"/>
        </w:rPr>
      </w:pPr>
      <w:r>
        <w:rPr>
          <w:rFonts w:ascii="Georgia" w:hAnsi="Georgia"/>
        </w:rPr>
        <w:t xml:space="preserve">Sends the self study, program review guidelines, evaluator guidelines, maps, parking </w:t>
      </w:r>
      <w:r w:rsidR="00CC1A9D">
        <w:rPr>
          <w:rFonts w:ascii="Georgia" w:hAnsi="Georgia"/>
        </w:rPr>
        <w:t>information</w:t>
      </w:r>
      <w:r>
        <w:rPr>
          <w:rFonts w:ascii="Georgia" w:hAnsi="Georgia"/>
        </w:rPr>
        <w:t xml:space="preserve">, and interview schedule to the reviewers. If the schedule is not complete, see (3) under </w:t>
      </w:r>
      <w:r w:rsidRPr="00257C56">
        <w:rPr>
          <w:rFonts w:ascii="Georgia" w:hAnsi="Georgia"/>
          <w:u w:val="single"/>
        </w:rPr>
        <w:t>Department/Program.</w:t>
      </w:r>
      <w:r>
        <w:rPr>
          <w:rFonts w:ascii="Georgia" w:hAnsi="Georgia"/>
        </w:rPr>
        <w:t xml:space="preserve"> Also sends self study and curriculum vitae of reviewers to relevant administrators. </w:t>
      </w:r>
    </w:p>
    <w:p w:rsidR="00257C56" w:rsidRPr="00CC1A9D" w:rsidRDefault="00257C56" w:rsidP="00257C56">
      <w:pPr>
        <w:pStyle w:val="ListParagraph"/>
        <w:numPr>
          <w:ilvl w:val="0"/>
          <w:numId w:val="2"/>
        </w:numPr>
        <w:rPr>
          <w:rFonts w:ascii="Georgia" w:hAnsi="Georgia"/>
          <w:u w:val="single"/>
        </w:rPr>
      </w:pPr>
      <w:r>
        <w:rPr>
          <w:rFonts w:ascii="Georgia" w:hAnsi="Georgia"/>
        </w:rPr>
        <w:t>Confirms a</w:t>
      </w:r>
      <w:r w:rsidR="00CC1A9D">
        <w:rPr>
          <w:rFonts w:ascii="Georgia" w:hAnsi="Georgia"/>
        </w:rPr>
        <w:t>ll of the above with reviewers.</w:t>
      </w:r>
    </w:p>
    <w:p w:rsidR="00CC1A9D" w:rsidRPr="00257C56" w:rsidRDefault="00CC1A9D" w:rsidP="00257C56">
      <w:pPr>
        <w:pStyle w:val="ListParagraph"/>
        <w:numPr>
          <w:ilvl w:val="0"/>
          <w:numId w:val="2"/>
        </w:numPr>
        <w:rPr>
          <w:rFonts w:ascii="Georgia" w:hAnsi="Georgia"/>
          <w:u w:val="single"/>
        </w:rPr>
      </w:pPr>
      <w:r>
        <w:rPr>
          <w:rFonts w:ascii="Georgia" w:hAnsi="Georgia"/>
        </w:rPr>
        <w:t xml:space="preserve">Sends reminder to individuals listed in (4), Chair, and reviewers at least a week before. </w:t>
      </w:r>
    </w:p>
    <w:p w:rsidR="00257C56" w:rsidRPr="00257C56" w:rsidRDefault="00257C56">
      <w:pPr>
        <w:rPr>
          <w:rFonts w:ascii="Georgia" w:hAnsi="Georgia"/>
        </w:rPr>
      </w:pPr>
    </w:p>
    <w:p w:rsidR="00257C56" w:rsidRDefault="00257C56">
      <w:pPr>
        <w:rPr>
          <w:rFonts w:ascii="Georgia" w:hAnsi="Georgia"/>
          <w:u w:val="single"/>
        </w:rPr>
      </w:pPr>
      <w:r w:rsidRPr="00257C56">
        <w:rPr>
          <w:rFonts w:ascii="Georgia" w:hAnsi="Georgia"/>
          <w:u w:val="single"/>
        </w:rPr>
        <w:t xml:space="preserve">Department/Program </w:t>
      </w:r>
    </w:p>
    <w:p w:rsidR="00257C56" w:rsidRPr="00257C56" w:rsidRDefault="00257C56" w:rsidP="009B6BF1">
      <w:pPr>
        <w:pStyle w:val="ListParagraph"/>
        <w:numPr>
          <w:ilvl w:val="0"/>
          <w:numId w:val="3"/>
        </w:numPr>
        <w:rPr>
          <w:rFonts w:ascii="Georgia" w:hAnsi="Georgia"/>
          <w:u w:val="single"/>
        </w:rPr>
      </w:pPr>
      <w:r>
        <w:rPr>
          <w:rFonts w:ascii="Georgia" w:hAnsi="Georgia"/>
        </w:rPr>
        <w:t>Provides list of at least 4 potential external r</w:t>
      </w:r>
      <w:r w:rsidR="00A025AF">
        <w:rPr>
          <w:rFonts w:ascii="Georgia" w:hAnsi="Georgia"/>
        </w:rPr>
        <w:t xml:space="preserve">eviewers, approved by the Dean after the self study is completed and approved. </w:t>
      </w:r>
      <w:r>
        <w:rPr>
          <w:rFonts w:ascii="Georgia" w:hAnsi="Georgia"/>
        </w:rPr>
        <w:t>This should include contact information. This list should be varied as both reviewers cannot come from the same campus. Also, at least one of the review</w:t>
      </w:r>
      <w:r w:rsidR="00A025AF">
        <w:rPr>
          <w:rFonts w:ascii="Georgia" w:hAnsi="Georgia"/>
        </w:rPr>
        <w:t>ers should be from a CSU campus is possible.</w:t>
      </w:r>
      <w:r>
        <w:rPr>
          <w:rFonts w:ascii="Georgia" w:hAnsi="Georgia"/>
        </w:rPr>
        <w:t xml:space="preserve"> </w:t>
      </w:r>
      <w:r w:rsidR="00A025AF">
        <w:rPr>
          <w:rFonts w:ascii="Georgia" w:hAnsi="Georgia"/>
        </w:rPr>
        <w:t xml:space="preserve">There may either be two external reviewers or one external reviewer and one internal reviewer. </w:t>
      </w:r>
    </w:p>
    <w:p w:rsidR="00257C56" w:rsidRPr="00257C56" w:rsidRDefault="00257C56" w:rsidP="009B6BF1">
      <w:pPr>
        <w:pStyle w:val="ListParagraph"/>
        <w:numPr>
          <w:ilvl w:val="0"/>
          <w:numId w:val="3"/>
        </w:numPr>
        <w:rPr>
          <w:rFonts w:ascii="Georgia" w:hAnsi="Georgia"/>
          <w:u w:val="single"/>
        </w:rPr>
      </w:pPr>
      <w:r>
        <w:rPr>
          <w:rFonts w:ascii="Georgia" w:hAnsi="Georgia"/>
        </w:rPr>
        <w:t xml:space="preserve">Arranges all other details of the reviewers’ on campus schedule. </w:t>
      </w:r>
    </w:p>
    <w:p w:rsidR="00257C56" w:rsidRPr="009B6BF1" w:rsidRDefault="009B6BF1" w:rsidP="009B6BF1">
      <w:pPr>
        <w:pStyle w:val="ListParagraph"/>
        <w:numPr>
          <w:ilvl w:val="0"/>
          <w:numId w:val="3"/>
        </w:numPr>
        <w:rPr>
          <w:rFonts w:ascii="Georgia" w:hAnsi="Georgia"/>
          <w:u w:val="single"/>
        </w:rPr>
      </w:pPr>
      <w:r>
        <w:rPr>
          <w:rFonts w:ascii="Georgia" w:hAnsi="Georgia"/>
        </w:rPr>
        <w:t xml:space="preserve">Sends completed schedule to </w:t>
      </w:r>
      <w:r w:rsidR="00257C56">
        <w:rPr>
          <w:rFonts w:ascii="Georgia" w:hAnsi="Georgia"/>
        </w:rPr>
        <w:t>the Office of</w:t>
      </w:r>
      <w:r w:rsidR="00572822">
        <w:rPr>
          <w:rFonts w:ascii="Georgia" w:hAnsi="Georgia"/>
        </w:rPr>
        <w:t xml:space="preserve"> Assessment and</w:t>
      </w:r>
      <w:r w:rsidR="00257C56">
        <w:rPr>
          <w:rFonts w:ascii="Georgia" w:hAnsi="Georgia"/>
        </w:rPr>
        <w:t xml:space="preserve"> Program Review</w:t>
      </w:r>
      <w:r>
        <w:rPr>
          <w:rFonts w:ascii="Georgia" w:hAnsi="Georgia"/>
        </w:rPr>
        <w:t xml:space="preserve">. If a completed schedule is not sent to the Office of </w:t>
      </w:r>
      <w:r w:rsidR="00572822">
        <w:rPr>
          <w:rFonts w:ascii="Georgia" w:hAnsi="Georgia"/>
        </w:rPr>
        <w:t xml:space="preserve">Assessment and </w:t>
      </w:r>
      <w:r>
        <w:rPr>
          <w:rFonts w:ascii="Georgia" w:hAnsi="Georgia"/>
        </w:rPr>
        <w:t>Program Review before the reminder e</w:t>
      </w:r>
      <w:r w:rsidR="00CC1A9D">
        <w:rPr>
          <w:rFonts w:ascii="Georgia" w:hAnsi="Georgia"/>
        </w:rPr>
        <w:t>mail is sent out,</w:t>
      </w:r>
      <w:r>
        <w:rPr>
          <w:rFonts w:ascii="Georgia" w:hAnsi="Georgia"/>
        </w:rPr>
        <w:t xml:space="preserve"> then the </w:t>
      </w:r>
      <w:r w:rsidR="00A025AF">
        <w:rPr>
          <w:rFonts w:ascii="Georgia" w:hAnsi="Georgia"/>
        </w:rPr>
        <w:t>d</w:t>
      </w:r>
      <w:r w:rsidR="00CC1A9D">
        <w:rPr>
          <w:rFonts w:ascii="Georgia" w:hAnsi="Georgia"/>
        </w:rPr>
        <w:t>epartment/</w:t>
      </w:r>
      <w:r w:rsidR="00A025AF">
        <w:rPr>
          <w:rFonts w:ascii="Georgia" w:hAnsi="Georgia"/>
        </w:rPr>
        <w:t>p</w:t>
      </w:r>
      <w:r>
        <w:rPr>
          <w:rFonts w:ascii="Georgia" w:hAnsi="Georgia"/>
        </w:rPr>
        <w:t xml:space="preserve">rogram makes sure to send the completed schedule to the reviewers at least a week before the external review. </w:t>
      </w:r>
      <w:r w:rsidR="00257C56">
        <w:rPr>
          <w:rFonts w:ascii="Georgia" w:hAnsi="Georgia"/>
        </w:rPr>
        <w:t xml:space="preserve"> </w:t>
      </w:r>
    </w:p>
    <w:p w:rsidR="009B6BF1" w:rsidRDefault="009B6BF1" w:rsidP="009B6BF1">
      <w:pPr>
        <w:pStyle w:val="ListParagraph"/>
        <w:numPr>
          <w:ilvl w:val="0"/>
          <w:numId w:val="3"/>
        </w:numPr>
        <w:rPr>
          <w:rFonts w:ascii="Georgia" w:hAnsi="Georgia"/>
        </w:rPr>
      </w:pPr>
      <w:r w:rsidRPr="009B6BF1">
        <w:rPr>
          <w:rFonts w:ascii="Georgia" w:hAnsi="Georgia"/>
        </w:rPr>
        <w:t xml:space="preserve">Once the </w:t>
      </w:r>
      <w:r>
        <w:rPr>
          <w:rFonts w:ascii="Georgia" w:hAnsi="Georgia"/>
        </w:rPr>
        <w:t>detailed schedule has been sent to the evaluators</w:t>
      </w:r>
      <w:r w:rsidR="00CC1A9D">
        <w:rPr>
          <w:rFonts w:ascii="Georgia" w:hAnsi="Georgia"/>
        </w:rPr>
        <w:t>,</w:t>
      </w:r>
      <w:r>
        <w:rPr>
          <w:rFonts w:ascii="Georgia" w:hAnsi="Georgia"/>
        </w:rPr>
        <w:t xml:space="preserve"> makes contact with them to see if there are other meetings they desire or if activities were omitted from the schedule which they would like to have included</w:t>
      </w:r>
      <w:r w:rsidR="00887C84">
        <w:rPr>
          <w:rFonts w:ascii="Georgia" w:hAnsi="Georgia"/>
        </w:rPr>
        <w:t>.</w:t>
      </w:r>
    </w:p>
    <w:p w:rsidR="009B6BF1" w:rsidRPr="00A025AF" w:rsidRDefault="009B6BF1" w:rsidP="00A025AF">
      <w:pPr>
        <w:pStyle w:val="ListParagraph"/>
        <w:numPr>
          <w:ilvl w:val="0"/>
          <w:numId w:val="3"/>
        </w:numPr>
        <w:rPr>
          <w:rFonts w:ascii="Georgia" w:hAnsi="Georgia"/>
        </w:rPr>
      </w:pPr>
      <w:r>
        <w:rPr>
          <w:rFonts w:ascii="Georgia" w:hAnsi="Georgia"/>
        </w:rPr>
        <w:t xml:space="preserve">Provides whatever hospitable details are needed throughout the reviewers’ visit, such as </w:t>
      </w:r>
      <w:r w:rsidR="00A025AF">
        <w:rPr>
          <w:rFonts w:ascii="Georgia" w:hAnsi="Georgia"/>
        </w:rPr>
        <w:t>arranging transportation for the reviewer to and from the airport/hotel.</w:t>
      </w:r>
      <w:r w:rsidRPr="00A025AF">
        <w:rPr>
          <w:rFonts w:ascii="Georgia" w:hAnsi="Georgia"/>
        </w:rPr>
        <w:t xml:space="preserve">  This </w:t>
      </w:r>
      <w:r w:rsidR="006548DD">
        <w:rPr>
          <w:rFonts w:ascii="Georgia" w:hAnsi="Georgia"/>
        </w:rPr>
        <w:t xml:space="preserve">includes </w:t>
      </w:r>
      <w:r w:rsidRPr="00A025AF">
        <w:rPr>
          <w:rFonts w:ascii="Georgia" w:hAnsi="Georgia"/>
        </w:rPr>
        <w:t xml:space="preserve">arranging a host to walk the reviewers to meetings for their visit </w:t>
      </w:r>
      <w:bookmarkStart w:id="0" w:name="_GoBack"/>
      <w:bookmarkEnd w:id="0"/>
      <w:r w:rsidRPr="00A025AF">
        <w:rPr>
          <w:rFonts w:ascii="Georgia" w:hAnsi="Georgia"/>
        </w:rPr>
        <w:t xml:space="preserve">or determining whether </w:t>
      </w:r>
      <w:r w:rsidRPr="00A025AF">
        <w:rPr>
          <w:rFonts w:ascii="Georgia" w:hAnsi="Georgia"/>
        </w:rPr>
        <w:lastRenderedPageBreak/>
        <w:t xml:space="preserve">they would like to have dinner with department members. All meals are at the department’s discretion and expense. </w:t>
      </w:r>
    </w:p>
    <w:p w:rsidR="009B6BF1" w:rsidRPr="009B6BF1" w:rsidRDefault="009B6BF1" w:rsidP="009B6BF1">
      <w:pPr>
        <w:pStyle w:val="ListParagraph"/>
        <w:numPr>
          <w:ilvl w:val="0"/>
          <w:numId w:val="3"/>
        </w:numPr>
        <w:rPr>
          <w:rFonts w:ascii="Georgia" w:hAnsi="Georgia"/>
        </w:rPr>
      </w:pPr>
      <w:r>
        <w:rPr>
          <w:rFonts w:ascii="Georgia" w:hAnsi="Georgia"/>
        </w:rPr>
        <w:t xml:space="preserve">Determines what material should be assembled for the evaluators to review while they are here. (This will vary with your department’s priorities and concerns. Examples: proposed program revisions, master’s theses, recent schedule of classes and enrollments, syllabi, etc.) </w:t>
      </w:r>
    </w:p>
    <w:p w:rsidR="009B6BF1" w:rsidRDefault="009B6BF1" w:rsidP="009B6BF1">
      <w:pPr>
        <w:rPr>
          <w:rFonts w:ascii="Georgia" w:hAnsi="Georgia"/>
          <w:u w:val="single"/>
        </w:rPr>
      </w:pPr>
      <w:r>
        <w:rPr>
          <w:rFonts w:ascii="Georgia" w:hAnsi="Georgia"/>
          <w:u w:val="single"/>
        </w:rPr>
        <w:t>Extra Notes</w:t>
      </w:r>
    </w:p>
    <w:p w:rsidR="009B6BF1" w:rsidRDefault="009B6BF1" w:rsidP="009B6BF1">
      <w:pPr>
        <w:pStyle w:val="ListParagraph"/>
        <w:numPr>
          <w:ilvl w:val="0"/>
          <w:numId w:val="6"/>
        </w:numPr>
        <w:rPr>
          <w:rFonts w:ascii="Georgia" w:hAnsi="Georgia"/>
        </w:rPr>
      </w:pPr>
      <w:r>
        <w:rPr>
          <w:rFonts w:ascii="Georgia" w:hAnsi="Georgia"/>
        </w:rPr>
        <w:t xml:space="preserve">Consider the following groups and activities as you devise a schedule: full-time and part-time faculty, students, EPC and GSC representatives, technical staff, special programs and advisors, attending classes, time to confer as a team, and “breaks.” </w:t>
      </w:r>
    </w:p>
    <w:p w:rsidR="00CC1A9D" w:rsidRDefault="00CC1A9D" w:rsidP="009B6BF1">
      <w:pPr>
        <w:pStyle w:val="ListParagraph"/>
        <w:numPr>
          <w:ilvl w:val="0"/>
          <w:numId w:val="6"/>
        </w:numPr>
        <w:rPr>
          <w:rFonts w:ascii="Georgia" w:hAnsi="Georgia"/>
        </w:rPr>
      </w:pPr>
      <w:r>
        <w:rPr>
          <w:rFonts w:ascii="Georgia" w:hAnsi="Georgia"/>
        </w:rPr>
        <w:t xml:space="preserve">Consult the reviewers regarding other materials they would like provided. </w:t>
      </w:r>
    </w:p>
    <w:p w:rsidR="00887C84" w:rsidRDefault="00887C84" w:rsidP="009B6BF1">
      <w:pPr>
        <w:pStyle w:val="ListParagraph"/>
        <w:numPr>
          <w:ilvl w:val="0"/>
          <w:numId w:val="6"/>
        </w:numPr>
        <w:rPr>
          <w:rFonts w:ascii="Georgia" w:hAnsi="Georgia"/>
        </w:rPr>
      </w:pPr>
      <w:r>
        <w:rPr>
          <w:rFonts w:ascii="Georgia" w:hAnsi="Georgia"/>
        </w:rPr>
        <w:t xml:space="preserve">If any questions arise throughout the process of external review, please feel free to contact the Office of </w:t>
      </w:r>
      <w:r w:rsidR="00572822">
        <w:rPr>
          <w:rFonts w:ascii="Georgia" w:hAnsi="Georgia"/>
        </w:rPr>
        <w:t xml:space="preserve">Assessment and </w:t>
      </w:r>
      <w:r>
        <w:rPr>
          <w:rFonts w:ascii="Georgia" w:hAnsi="Georgia"/>
        </w:rPr>
        <w:t xml:space="preserve">Program Review for guidance or assistance. </w:t>
      </w:r>
    </w:p>
    <w:p w:rsidR="00A025AF" w:rsidRDefault="00A025AF" w:rsidP="009B6BF1">
      <w:pPr>
        <w:pStyle w:val="ListParagraph"/>
        <w:numPr>
          <w:ilvl w:val="0"/>
          <w:numId w:val="6"/>
        </w:numPr>
        <w:rPr>
          <w:rFonts w:ascii="Georgia" w:hAnsi="Georgia"/>
        </w:rPr>
      </w:pPr>
      <w:r>
        <w:rPr>
          <w:rFonts w:ascii="Georgia" w:hAnsi="Georgia"/>
        </w:rPr>
        <w:t xml:space="preserve">Please refer to </w:t>
      </w:r>
      <w:proofErr w:type="gramStart"/>
      <w:r>
        <w:rPr>
          <w:rFonts w:ascii="Georgia" w:hAnsi="Georgia"/>
        </w:rPr>
        <w:t xml:space="preserve">the  </w:t>
      </w:r>
      <w:proofErr w:type="gramEnd"/>
      <w:hyperlink r:id="rId7" w:history="1">
        <w:r w:rsidRPr="00A025AF">
          <w:rPr>
            <w:rStyle w:val="Hyperlink"/>
            <w:rFonts w:ascii="Georgia" w:hAnsi="Georgia"/>
          </w:rPr>
          <w:t>Guidelines for External Reviewer Campus Visit</w:t>
        </w:r>
      </w:hyperlink>
      <w:r>
        <w:rPr>
          <w:rFonts w:ascii="Georgia" w:hAnsi="Georgia"/>
        </w:rPr>
        <w:t xml:space="preserve"> for a detailed breakdown of this process. </w:t>
      </w:r>
    </w:p>
    <w:p w:rsidR="00CC1A9D" w:rsidRPr="009B6BF1" w:rsidRDefault="00CC1A9D" w:rsidP="00887C84">
      <w:pPr>
        <w:pStyle w:val="ListParagraph"/>
        <w:rPr>
          <w:rFonts w:ascii="Georgia" w:hAnsi="Georgia"/>
        </w:rPr>
      </w:pPr>
    </w:p>
    <w:sectPr w:rsidR="00CC1A9D" w:rsidRPr="009B6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64FC8"/>
    <w:multiLevelType w:val="hybridMultilevel"/>
    <w:tmpl w:val="EE642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F908AE"/>
    <w:multiLevelType w:val="hybridMultilevel"/>
    <w:tmpl w:val="6C58E5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B65C2A"/>
    <w:multiLevelType w:val="hybridMultilevel"/>
    <w:tmpl w:val="0666C40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6E11DDB"/>
    <w:multiLevelType w:val="hybridMultilevel"/>
    <w:tmpl w:val="47F87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016909"/>
    <w:multiLevelType w:val="hybridMultilevel"/>
    <w:tmpl w:val="AB880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596615"/>
    <w:multiLevelType w:val="hybridMultilevel"/>
    <w:tmpl w:val="A372C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C56"/>
    <w:rsid w:val="001F2E44"/>
    <w:rsid w:val="00257C56"/>
    <w:rsid w:val="00572822"/>
    <w:rsid w:val="006548DD"/>
    <w:rsid w:val="00887C84"/>
    <w:rsid w:val="008B67A2"/>
    <w:rsid w:val="009B6BF1"/>
    <w:rsid w:val="00A025AF"/>
    <w:rsid w:val="00CC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257C5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7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C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7C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25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282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257C5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7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C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7C5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25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7282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sun.edu/assessment/pr_docs/guidelines_external_reviewer_campus_visit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04282-902C-4B6B-8784-B0C7772AF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Diaz, Mayra Roxi</dc:creator>
  <cp:lastModifiedBy>Diaz, Mayra Roxi</cp:lastModifiedBy>
  <cp:revision>5</cp:revision>
  <dcterms:created xsi:type="dcterms:W3CDTF">2013-05-29T22:10:00Z</dcterms:created>
  <dcterms:modified xsi:type="dcterms:W3CDTF">2013-11-06T22:59:00Z</dcterms:modified>
</cp:coreProperties>
</file>