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F6" w:rsidRDefault="00031FF9">
      <w:pPr>
        <w:jc w:val="center"/>
      </w:pPr>
      <w:bookmarkStart w:id="0" w:name="_GoBack"/>
      <w:bookmarkEnd w:id="0"/>
      <w:r>
        <w:rPr>
          <w:rFonts w:ascii="Times New Roman" w:hAnsi="Times New Roman" w:cs="Times New Roman"/>
          <w:b/>
          <w:sz w:val="28"/>
        </w:rPr>
        <w:t xml:space="preserve">Annual Assessment Report to the College 2011-12 </w:t>
      </w:r>
    </w:p>
    <w:p w:rsidR="00BC3EF6" w:rsidRDefault="00BC3EF6"/>
    <w:p w:rsidR="00BC3EF6" w:rsidRDefault="00031FF9">
      <w:r>
        <w:rPr>
          <w:rFonts w:ascii="Times New Roman" w:hAnsi="Times New Roman" w:cs="Times New Roman"/>
          <w:b/>
        </w:rPr>
        <w:t>College: MCCAMC</w:t>
      </w:r>
    </w:p>
    <w:p w:rsidR="00BC3EF6" w:rsidRDefault="00031FF9">
      <w:r>
        <w:rPr>
          <w:rFonts w:ascii="Times New Roman" w:hAnsi="Times New Roman" w:cs="Times New Roman"/>
          <w:b/>
        </w:rPr>
        <w:t>Department: MUSIC</w:t>
      </w:r>
    </w:p>
    <w:p w:rsidR="00BC3EF6" w:rsidRDefault="00031FF9">
      <w:r>
        <w:rPr>
          <w:rFonts w:ascii="Times New Roman" w:hAnsi="Times New Roman" w:cs="Times New Roman"/>
          <w:b/>
        </w:rPr>
        <w:t>Program: UNDERGRADUATE AND GRADUATE PROGRAMS</w:t>
      </w:r>
    </w:p>
    <w:p w:rsidR="00BC3EF6" w:rsidRDefault="00031FF9">
      <w:r>
        <w:rPr>
          <w:rFonts w:ascii="Times New Roman" w:hAnsi="Times New Roman" w:cs="Times New Roman"/>
        </w:rPr>
        <w:t>Note:  Please submit report to your department chair or program coordinator, the assessment office and to the Associate Dean of your College by September 28, 2012. You may submit a separate report for each program which conducted assessment activities.</w:t>
      </w:r>
    </w:p>
    <w:p w:rsidR="00BC3EF6" w:rsidRDefault="00031FF9">
      <w:r>
        <w:rPr>
          <w:rFonts w:ascii="Times New Roman" w:hAnsi="Times New Roman" w:cs="Times New Roman"/>
          <w:b/>
        </w:rPr>
        <w:t>Liaison: ALEXANDRA MONCHICK</w:t>
      </w:r>
    </w:p>
    <w:p w:rsidR="00BC3EF6" w:rsidRDefault="00031FF9">
      <w:pPr>
        <w:ind w:left="720"/>
      </w:pPr>
      <w:r>
        <w:rPr>
          <w:rFonts w:ascii="Times New Roman" w:hAnsi="Times New Roman" w:cs="Times New Roman"/>
          <w:b/>
        </w:rPr>
        <w:t>Overview of Annual Assessment Project(s) (optional)</w:t>
      </w:r>
    </w:p>
    <w:p w:rsidR="00BC3EF6" w:rsidRDefault="00031FF9">
      <w:r>
        <w:rPr>
          <w:rFonts w:ascii="Times New Roman" w:hAnsi="Times New Roman" w:cs="Times New Roman"/>
        </w:rPr>
        <w:t xml:space="preserve">1a. </w:t>
      </w:r>
      <w:r>
        <w:rPr>
          <w:rFonts w:ascii="Times New Roman" w:hAnsi="Times New Roman" w:cs="Times New Roman"/>
          <w:b/>
        </w:rPr>
        <w:t>Assessment Process Overview:</w:t>
      </w:r>
      <w:r>
        <w:rPr>
          <w:rFonts w:ascii="Times New Roman" w:hAnsi="Times New Roman" w:cs="Times New Roman"/>
        </w:rPr>
        <w:t xml:space="preserve"> Following our 5-year plan, we evaluated our undergraduate music technology classes (MUS 191 and MUS 391) as well as our graduate techniques and Research of Bibliography in Music (MUS 601).  We have rolled over the assessment of musicianship to 2012-13.</w:t>
      </w:r>
    </w:p>
    <w:p w:rsidR="00BC3EF6" w:rsidRDefault="00BC3EF6"/>
    <w:p w:rsidR="00BC3EF6" w:rsidRDefault="00BC3EF6"/>
    <w:p w:rsidR="00BC3EF6" w:rsidRDefault="00031FF9">
      <w:r>
        <w:rPr>
          <w:rFonts w:ascii="Times New Roman" w:hAnsi="Times New Roman" w:cs="Times New Roman"/>
          <w:b/>
        </w:rPr>
        <w:t xml:space="preserve">2. Student Learning Outcome Assessment Project: </w:t>
      </w:r>
      <w:r>
        <w:rPr>
          <w:rFonts w:ascii="Times New Roman" w:hAnsi="Times New Roman" w:cs="Times New Roman"/>
        </w:rPr>
        <w:t xml:space="preserve">Answer questions according to the individual SLO assessed this year. If you assessed an additional SLO, report in the next chart below. </w:t>
      </w:r>
    </w:p>
    <w:p w:rsidR="00BC3EF6" w:rsidRDefault="00BC3EF6"/>
    <w:p w:rsidR="00BC3EF6" w:rsidRDefault="00031FF9">
      <w:r>
        <w:rPr>
          <w:rFonts w:ascii="Times New Roman" w:hAnsi="Times New Roman" w:cs="Times New Roman"/>
          <w:b/>
        </w:rPr>
        <w:t>2a. Which Student Learning Outcome was measured this year?</w:t>
      </w:r>
    </w:p>
    <w:p w:rsidR="00BC3EF6" w:rsidRDefault="00BC3EF6">
      <w:pPr>
        <w:ind w:left="720"/>
      </w:pPr>
    </w:p>
    <w:p w:rsidR="00BC3EF6" w:rsidRDefault="00031FF9">
      <w:r>
        <w:rPr>
          <w:rFonts w:ascii="Times New Roman" w:hAnsi="Times New Roman" w:cs="Times New Roman"/>
        </w:rPr>
        <w:t>PLO 1 (“</w:t>
      </w:r>
      <w:r>
        <w:rPr>
          <w:rFonts w:ascii="Arial" w:hAnsi="Arial" w:cs="Arial"/>
        </w:rPr>
        <w:t xml:space="preserve">demonstrate the ability to hear, identify, and work conceptually with the elements of music, through sight-reading, basic keyboard proficiency, and musical analysis”) </w:t>
      </w:r>
      <w:r>
        <w:rPr>
          <w:rFonts w:ascii="Times New Roman" w:hAnsi="Times New Roman" w:cs="Times New Roman"/>
        </w:rPr>
        <w:t>and PLO 4 (“</w:t>
      </w:r>
      <w:r>
        <w:rPr>
          <w:rFonts w:ascii="Arial" w:hAnsi="Arial" w:cs="Arial"/>
        </w:rPr>
        <w:t>demonstrate a working knowledge of music technology and its application to their area of specialization”) were assessed at the undergraduate level.</w:t>
      </w:r>
    </w:p>
    <w:p w:rsidR="00BC3EF6" w:rsidRDefault="00BC3EF6"/>
    <w:p w:rsidR="00BC3EF6" w:rsidRDefault="00031FF9">
      <w:r>
        <w:rPr>
          <w:rFonts w:ascii="Times New Roman" w:hAnsi="Times New Roman" w:cs="Times New Roman"/>
        </w:rPr>
        <w:t xml:space="preserve">PLO </w:t>
      </w:r>
      <w:proofErr w:type="gramStart"/>
      <w:r>
        <w:rPr>
          <w:rFonts w:ascii="Times New Roman" w:hAnsi="Times New Roman" w:cs="Times New Roman"/>
        </w:rPr>
        <w:t>3  (</w:t>
      </w:r>
      <w:proofErr w:type="gramEnd"/>
      <w:r>
        <w:rPr>
          <w:rFonts w:ascii="Times New Roman" w:hAnsi="Times New Roman" w:cs="Times New Roman"/>
        </w:rPr>
        <w:t>“</w:t>
      </w:r>
      <w:r>
        <w:rPr>
          <w:rFonts w:ascii="Arial" w:hAnsi="Arial" w:cs="Arial"/>
        </w:rPr>
        <w:t>demonstrate artistic and intellectual rigor in the organization, interpretation, communication, and dissemination of musical knowledge” and PLO 1 (“demonstrate continuing development of professional and scholarly competence within their area of specialization</w:t>
      </w:r>
      <w:r>
        <w:rPr>
          <w:rFonts w:ascii="Times New Roman" w:hAnsi="Times New Roman" w:cs="Times New Roman"/>
        </w:rPr>
        <w:t xml:space="preserve"> “ were assessed at the graduate level.  </w:t>
      </w:r>
    </w:p>
    <w:p w:rsidR="00BC3EF6" w:rsidRDefault="00BC3EF6"/>
    <w:p w:rsidR="00BC3EF6" w:rsidRDefault="00BC3EF6">
      <w:pPr>
        <w:ind w:left="720"/>
      </w:pPr>
    </w:p>
    <w:p w:rsidR="00BC3EF6" w:rsidRDefault="00BC3EF6">
      <w:pPr>
        <w:ind w:left="720"/>
      </w:pPr>
    </w:p>
    <w:p w:rsidR="00BC3EF6" w:rsidRDefault="00031FF9">
      <w:proofErr w:type="gramStart"/>
      <w:r>
        <w:rPr>
          <w:rFonts w:ascii="Times New Roman" w:hAnsi="Times New Roman" w:cs="Times New Roman"/>
          <w:b/>
        </w:rPr>
        <w:t>2b. Does this learning outcome align with one of the following University Fundamental Learning Competencies?</w:t>
      </w:r>
      <w:proofErr w:type="gramEnd"/>
      <w:r>
        <w:rPr>
          <w:rFonts w:ascii="Times New Roman" w:hAnsi="Times New Roman" w:cs="Times New Roman"/>
          <w:b/>
        </w:rPr>
        <w:t xml:space="preserve"> (</w:t>
      </w:r>
      <w:proofErr w:type="gramStart"/>
      <w:r>
        <w:rPr>
          <w:rFonts w:ascii="Times New Roman" w:hAnsi="Times New Roman" w:cs="Times New Roman"/>
          <w:b/>
        </w:rPr>
        <w:t>check</w:t>
      </w:r>
      <w:proofErr w:type="gramEnd"/>
      <w:r>
        <w:rPr>
          <w:rFonts w:ascii="Times New Roman" w:hAnsi="Times New Roman" w:cs="Times New Roman"/>
          <w:b/>
        </w:rPr>
        <w:t xml:space="preserve"> any which apply)</w:t>
      </w:r>
    </w:p>
    <w:p w:rsidR="00BC3EF6" w:rsidRDefault="00BC3EF6"/>
    <w:p w:rsidR="00BC3EF6" w:rsidRDefault="00031FF9">
      <w:r>
        <w:rPr>
          <w:rFonts w:ascii="Times New Roman" w:hAnsi="Times New Roman" w:cs="Times New Roman"/>
          <w:b/>
        </w:rPr>
        <w:t>Critical Thinking, MUS 601</w:t>
      </w:r>
    </w:p>
    <w:p w:rsidR="00BC3EF6" w:rsidRDefault="00031FF9">
      <w:r>
        <w:rPr>
          <w:rFonts w:ascii="Times New Roman" w:hAnsi="Times New Roman" w:cs="Times New Roman"/>
          <w:b/>
        </w:rPr>
        <w:t>Oral Communication MUS 601</w:t>
      </w:r>
    </w:p>
    <w:p w:rsidR="00BC3EF6" w:rsidRDefault="00031FF9">
      <w:r>
        <w:rPr>
          <w:rFonts w:ascii="Times New Roman" w:hAnsi="Times New Roman" w:cs="Times New Roman"/>
          <w:b/>
        </w:rPr>
        <w:t>Written Communication MUS 601</w:t>
      </w:r>
    </w:p>
    <w:p w:rsidR="00BC3EF6" w:rsidRDefault="00031FF9">
      <w:r>
        <w:rPr>
          <w:rFonts w:ascii="Times New Roman" w:hAnsi="Times New Roman" w:cs="Times New Roman"/>
          <w:b/>
        </w:rPr>
        <w:t>Quantitative Literacy MUS 191, MUS 391</w:t>
      </w:r>
    </w:p>
    <w:p w:rsidR="00BC3EF6" w:rsidRDefault="00031FF9">
      <w:r>
        <w:rPr>
          <w:rFonts w:ascii="Times New Roman" w:hAnsi="Times New Roman" w:cs="Times New Roman"/>
          <w:b/>
        </w:rPr>
        <w:t>Information Literacy MUS 191, MUS 391</w:t>
      </w:r>
    </w:p>
    <w:p w:rsidR="00BC3EF6" w:rsidRDefault="00BC3EF6"/>
    <w:p w:rsidR="00BC3EF6" w:rsidRDefault="00031FF9">
      <w:r>
        <w:rPr>
          <w:rFonts w:ascii="Times New Roman" w:hAnsi="Times New Roman" w:cs="Times New Roman"/>
          <w:b/>
        </w:rPr>
        <w:t xml:space="preserve">2c. </w:t>
      </w:r>
      <w:proofErr w:type="gramStart"/>
      <w:r>
        <w:rPr>
          <w:rFonts w:ascii="Times New Roman" w:hAnsi="Times New Roman" w:cs="Times New Roman"/>
          <w:b/>
        </w:rPr>
        <w:t>What</w:t>
      </w:r>
      <w:proofErr w:type="gramEnd"/>
      <w:r>
        <w:rPr>
          <w:rFonts w:ascii="Times New Roman" w:hAnsi="Times New Roman" w:cs="Times New Roman"/>
          <w:b/>
        </w:rPr>
        <w:t xml:space="preserve"> direct and indirect instrument(s) were used to measure this SLO?</w:t>
      </w:r>
    </w:p>
    <w:p w:rsidR="00BC3EF6" w:rsidRDefault="00031FF9">
      <w:r>
        <w:rPr>
          <w:rFonts w:ascii="Times New Roman" w:hAnsi="Times New Roman" w:cs="Times New Roman"/>
        </w:rPr>
        <w:t>In MUS 191 and 391pre and post-test embedded questions were used to assess student improvement, in addition to final research projects to demonstrate their grasp of the material.  In MUS 601 an essay during the 1</w:t>
      </w:r>
      <w:r>
        <w:rPr>
          <w:rFonts w:ascii="Times New Roman" w:hAnsi="Times New Roman" w:cs="Times New Roman"/>
          <w:vertAlign w:val="superscript"/>
        </w:rPr>
        <w:t>st</w:t>
      </w:r>
      <w:r>
        <w:rPr>
          <w:rFonts w:ascii="Times New Roman" w:hAnsi="Times New Roman" w:cs="Times New Roman"/>
        </w:rPr>
        <w:t xml:space="preserve"> week of class was evaluated against a final essay, by using a writing rubric assessing of critical reasoning, information synthesis, and organization.</w:t>
      </w:r>
    </w:p>
    <w:p w:rsidR="00BC3EF6" w:rsidRDefault="00BC3EF6"/>
    <w:p w:rsidR="00BC3EF6" w:rsidRDefault="00BC3EF6"/>
    <w:p w:rsidR="00BC3EF6" w:rsidRDefault="00031FF9">
      <w:r>
        <w:rPr>
          <w:rFonts w:ascii="Times New Roman" w:hAnsi="Times New Roman" w:cs="Times New Roman"/>
          <w:b/>
        </w:rPr>
        <w:t>2d. Describe the assessment design methodology:</w:t>
      </w:r>
      <w:r>
        <w:rPr>
          <w:rFonts w:ascii="Times New Roman" w:hAnsi="Times New Roman" w:cs="Times New Roman"/>
        </w:rPr>
        <w:t xml:space="preserve"> For example, was this SLO assessed longitudinally (same students at different points) or was a cross-sectional comparison used (comparing freshmen with seniors)? If so, describe the assessment points used. </w:t>
      </w:r>
    </w:p>
    <w:p w:rsidR="00BC3EF6" w:rsidRDefault="00031FF9">
      <w:r>
        <w:rPr>
          <w:rFonts w:ascii="Times New Roman" w:hAnsi="Times New Roman" w:cs="Times New Roman"/>
        </w:rPr>
        <w:t>All students were assessed in both classes</w:t>
      </w:r>
    </w:p>
    <w:p w:rsidR="00BC3EF6" w:rsidRDefault="00BC3EF6"/>
    <w:p w:rsidR="00BC3EF6" w:rsidRDefault="00031FF9">
      <w:r>
        <w:rPr>
          <w:rFonts w:ascii="Times New Roman" w:hAnsi="Times New Roman" w:cs="Times New Roman"/>
          <w:b/>
        </w:rPr>
        <w:t xml:space="preserve">2e. Assessment Results &amp; Analysis of this SLO: </w:t>
      </w:r>
      <w:r>
        <w:rPr>
          <w:rFonts w:ascii="Times New Roman" w:hAnsi="Times New Roman" w:cs="Times New Roman"/>
        </w:rPr>
        <w:t xml:space="preserve">Provide a summary of how the evidence was analyzed and highlight important findings from collected evidence. </w:t>
      </w:r>
    </w:p>
    <w:p w:rsidR="00BC3EF6" w:rsidRDefault="00031FF9">
      <w:r>
        <w:rPr>
          <w:rFonts w:ascii="Times New Roman" w:hAnsi="Times New Roman" w:cs="Times New Roman"/>
        </w:rPr>
        <w:t xml:space="preserve">The data from MUS 191/L serves as the source for the assessment of SLO4 for most of our degree programs. For our Music Industry Studies and Commercial and Media </w:t>
      </w:r>
      <w:proofErr w:type="gramStart"/>
      <w:r>
        <w:rPr>
          <w:rFonts w:ascii="Times New Roman" w:hAnsi="Times New Roman" w:cs="Times New Roman"/>
        </w:rPr>
        <w:t>Writing</w:t>
      </w:r>
      <w:proofErr w:type="gramEnd"/>
      <w:r>
        <w:rPr>
          <w:rFonts w:ascii="Times New Roman" w:hAnsi="Times New Roman" w:cs="Times New Roman"/>
        </w:rPr>
        <w:t xml:space="preserve"> options, the data from MUS 391/L is also germane. The data from these two courses shows that students are achieving SLO4. Any weaknesses noted above will be addressed by the faculty member in charge of the music technology area.</w:t>
      </w:r>
    </w:p>
    <w:p w:rsidR="00BC3EF6" w:rsidRDefault="00031FF9">
      <w:r>
        <w:rPr>
          <w:rFonts w:ascii="Times New Roman" w:hAnsi="Times New Roman" w:cs="Times New Roman"/>
        </w:rPr>
        <w:lastRenderedPageBreak/>
        <w:t xml:space="preserve"> In MUS601 each individual showed improvement with the average paper grade improving from 7.69 on the first paper to 8.84 on the second paper, an average improvement of 1.15 points.  A slight margin of error results from the instructor’s subjectivity on the “use of language” variable.  The improvement in the writing and critical thinking as assessed in these two assignments demonstrates that we are meeting SLO 3 at the graduate level.</w:t>
      </w:r>
    </w:p>
    <w:p w:rsidR="00BC3EF6" w:rsidRDefault="00BC3EF6"/>
    <w:p w:rsidR="00BC3EF6" w:rsidRDefault="00BC3EF6"/>
    <w:p w:rsidR="00BC3EF6" w:rsidRDefault="00031FF9">
      <w:r>
        <w:rPr>
          <w:rFonts w:ascii="Times New Roman" w:hAnsi="Times New Roman" w:cs="Times New Roman"/>
          <w:b/>
        </w:rPr>
        <w:t>2f. Use of Assessment Results of this SLO:</w:t>
      </w:r>
      <w:r>
        <w:rPr>
          <w:rFonts w:ascii="Times New Roman" w:hAnsi="Times New Roman" w:cs="Times New Roman"/>
        </w:rPr>
        <w:t xml:space="preserve"> Were assessment results from previous years or from this year used to make program changes in this reporting year?</w:t>
      </w:r>
    </w:p>
    <w:p w:rsidR="00BC3EF6" w:rsidRDefault="00031FF9">
      <w:r>
        <w:rPr>
          <w:rFonts w:ascii="Times New Roman" w:hAnsi="Times New Roman" w:cs="Times New Roman"/>
        </w:rPr>
        <w:t>Type of change:</w:t>
      </w:r>
    </w:p>
    <w:p w:rsidR="00BC3EF6" w:rsidRDefault="00031FF9">
      <w:proofErr w:type="gramStart"/>
      <w:r>
        <w:rPr>
          <w:rFonts w:ascii="Times New Roman" w:hAnsi="Times New Roman" w:cs="Times New Roman"/>
        </w:rPr>
        <w:t>changes</w:t>
      </w:r>
      <w:proofErr w:type="gramEnd"/>
      <w:r>
        <w:rPr>
          <w:rFonts w:ascii="Times New Roman" w:hAnsi="Times New Roman" w:cs="Times New Roman"/>
        </w:rPr>
        <w:t xml:space="preserve"> to course content/topics covered: MUS 601 now incorporates evaluation of secondary and primary sources in a final research paper</w:t>
      </w:r>
    </w:p>
    <w:p w:rsidR="00BC3EF6" w:rsidRDefault="00031FF9">
      <w:proofErr w:type="gramStart"/>
      <w:r>
        <w:rPr>
          <w:rFonts w:ascii="Times New Roman" w:hAnsi="Times New Roman" w:cs="Times New Roman"/>
        </w:rPr>
        <w:t>course</w:t>
      </w:r>
      <w:proofErr w:type="gramEnd"/>
      <w:r>
        <w:rPr>
          <w:rFonts w:ascii="Times New Roman" w:hAnsi="Times New Roman" w:cs="Times New Roman"/>
        </w:rPr>
        <w:t xml:space="preserve"> sequence: none</w:t>
      </w:r>
    </w:p>
    <w:p w:rsidR="00BC3EF6" w:rsidRDefault="00031FF9">
      <w:proofErr w:type="gramStart"/>
      <w:r>
        <w:rPr>
          <w:rFonts w:ascii="Times New Roman" w:hAnsi="Times New Roman" w:cs="Times New Roman"/>
        </w:rPr>
        <w:t>addition/deletion</w:t>
      </w:r>
      <w:proofErr w:type="gramEnd"/>
      <w:r>
        <w:rPr>
          <w:rFonts w:ascii="Times New Roman" w:hAnsi="Times New Roman" w:cs="Times New Roman"/>
        </w:rPr>
        <w:t xml:space="preserve"> of courses in program: deletion of independent study</w:t>
      </w:r>
    </w:p>
    <w:p w:rsidR="00BC3EF6" w:rsidRDefault="00031FF9">
      <w:proofErr w:type="gramStart"/>
      <w:r>
        <w:rPr>
          <w:rFonts w:ascii="Times New Roman" w:hAnsi="Times New Roman" w:cs="Times New Roman"/>
        </w:rPr>
        <w:t>describe</w:t>
      </w:r>
      <w:proofErr w:type="gramEnd"/>
      <w:r>
        <w:rPr>
          <w:rFonts w:ascii="Times New Roman" w:hAnsi="Times New Roman" w:cs="Times New Roman"/>
        </w:rPr>
        <w:t xml:space="preserve"> other academic programmatic changes: none</w:t>
      </w:r>
    </w:p>
    <w:p w:rsidR="00BC3EF6" w:rsidRDefault="00031FF9">
      <w:proofErr w:type="gramStart"/>
      <w:r>
        <w:rPr>
          <w:rFonts w:ascii="Times New Roman" w:hAnsi="Times New Roman" w:cs="Times New Roman"/>
        </w:rPr>
        <w:t>student</w:t>
      </w:r>
      <w:proofErr w:type="gramEnd"/>
      <w:r>
        <w:rPr>
          <w:rFonts w:ascii="Times New Roman" w:hAnsi="Times New Roman" w:cs="Times New Roman"/>
        </w:rPr>
        <w:t xml:space="preserve"> support services :none</w:t>
      </w:r>
    </w:p>
    <w:p w:rsidR="00BC3EF6" w:rsidRDefault="00031FF9">
      <w:proofErr w:type="gramStart"/>
      <w:r>
        <w:rPr>
          <w:rFonts w:ascii="Times New Roman" w:hAnsi="Times New Roman" w:cs="Times New Roman"/>
        </w:rPr>
        <w:t>revisions</w:t>
      </w:r>
      <w:proofErr w:type="gramEnd"/>
      <w:r>
        <w:rPr>
          <w:rFonts w:ascii="Times New Roman" w:hAnsi="Times New Roman" w:cs="Times New Roman"/>
        </w:rPr>
        <w:t xml:space="preserve"> to program SLOs: realignment with college and university SLOs</w:t>
      </w:r>
    </w:p>
    <w:p w:rsidR="00BC3EF6" w:rsidRDefault="00031FF9">
      <w:proofErr w:type="gramStart"/>
      <w:r>
        <w:rPr>
          <w:rFonts w:ascii="Times New Roman" w:hAnsi="Times New Roman" w:cs="Times New Roman"/>
        </w:rPr>
        <w:t>assessment</w:t>
      </w:r>
      <w:proofErr w:type="gramEnd"/>
      <w:r>
        <w:rPr>
          <w:rFonts w:ascii="Times New Roman" w:hAnsi="Times New Roman" w:cs="Times New Roman"/>
        </w:rPr>
        <w:t xml:space="preserve"> instruments: addition of a writing rubric in music history classes</w:t>
      </w:r>
    </w:p>
    <w:p w:rsidR="00BC3EF6" w:rsidRDefault="00031FF9">
      <w:proofErr w:type="gramStart"/>
      <w:r>
        <w:rPr>
          <w:rFonts w:ascii="Times New Roman" w:hAnsi="Times New Roman" w:cs="Times New Roman"/>
        </w:rPr>
        <w:t>describe</w:t>
      </w:r>
      <w:proofErr w:type="gramEnd"/>
      <w:r>
        <w:rPr>
          <w:rFonts w:ascii="Times New Roman" w:hAnsi="Times New Roman" w:cs="Times New Roman"/>
        </w:rPr>
        <w:t xml:space="preserve"> other assessment plan changes: none</w:t>
      </w:r>
    </w:p>
    <w:p w:rsidR="00BC3EF6" w:rsidRDefault="00BC3EF6"/>
    <w:p w:rsidR="00BC3EF6" w:rsidRDefault="00031FF9">
      <w:r>
        <w:rPr>
          <w:rFonts w:ascii="Times New Roman" w:hAnsi="Times New Roman" w:cs="Times New Roman"/>
        </w:rPr>
        <w:t>Have any previous changes led to documented improvements in student learning? (</w:t>
      </w:r>
      <w:proofErr w:type="gramStart"/>
      <w:r>
        <w:rPr>
          <w:rFonts w:ascii="Times New Roman" w:hAnsi="Times New Roman" w:cs="Times New Roman"/>
        </w:rPr>
        <w:t>describe</w:t>
      </w:r>
      <w:proofErr w:type="gramEnd"/>
      <w:r>
        <w:rPr>
          <w:rFonts w:ascii="Times New Roman" w:hAnsi="Times New Roman" w:cs="Times New Roman"/>
        </w:rPr>
        <w:t>)</w:t>
      </w:r>
    </w:p>
    <w:p w:rsidR="00BC3EF6" w:rsidRDefault="00031FF9">
      <w:r>
        <w:rPr>
          <w:rFonts w:ascii="Times New Roman" w:hAnsi="Times New Roman" w:cs="Times New Roman"/>
        </w:rPr>
        <w:t>Because we have realigned our SLOs in 2011-2012, documentation of improvement beyond the last academic year is not available.</w:t>
      </w:r>
    </w:p>
    <w:p w:rsidR="00BC3EF6" w:rsidRDefault="00BC3EF6"/>
    <w:p w:rsidR="00BC3EF6" w:rsidRDefault="00BC3EF6"/>
    <w:p w:rsidR="00BC3EF6" w:rsidRDefault="00031FF9">
      <w:r>
        <w:rPr>
          <w:rFonts w:ascii="Times New Roman" w:hAnsi="Times New Roman" w:cs="Times New Roman"/>
        </w:rPr>
        <w:t>Some programs assess multiple SLOs each year. If your program assessed an additional SLO, report the process for that individual SLO below. If you need additional SLO charts, please cut &amp; paste the empty chart as many times as needed.  If you did NOT assess another SLO, skip this section.</w:t>
      </w:r>
    </w:p>
    <w:p w:rsidR="00BC3EF6" w:rsidRDefault="00BC3EF6"/>
    <w:p w:rsidR="00BC3EF6" w:rsidRDefault="00031FF9">
      <w:pPr>
        <w:ind w:left="720"/>
      </w:pPr>
      <w:r>
        <w:rPr>
          <w:rFonts w:ascii="Times New Roman" w:hAnsi="Times New Roman" w:cs="Times New Roman"/>
          <w:b/>
        </w:rPr>
        <w:lastRenderedPageBreak/>
        <w:t>How do your assessment activities connect with your program’s strategic plan and/or 5-yr assessment plan?</w:t>
      </w:r>
    </w:p>
    <w:p w:rsidR="00BC3EF6" w:rsidRDefault="00031FF9">
      <w:r>
        <w:rPr>
          <w:rFonts w:ascii="Times New Roman" w:hAnsi="Times New Roman" w:cs="Times New Roman"/>
        </w:rPr>
        <w:t>Following our 5 year plan, we will assess undergraduate performance classes this year and graduate music history seminars.</w:t>
      </w:r>
    </w:p>
    <w:p w:rsidR="00BC3EF6" w:rsidRDefault="00BC3EF6"/>
    <w:p w:rsidR="00BC3EF6" w:rsidRDefault="00BC3EF6"/>
    <w:p w:rsidR="00BC3EF6" w:rsidRDefault="00BC3EF6"/>
    <w:p w:rsidR="00BC3EF6" w:rsidRDefault="00031FF9">
      <w:r>
        <w:rPr>
          <w:rFonts w:ascii="Times New Roman" w:hAnsi="Times New Roman" w:cs="Times New Roman"/>
          <w:b/>
        </w:rPr>
        <w:t>Other information, assessment or reflective activities or processes not captured above.</w:t>
      </w:r>
    </w:p>
    <w:p w:rsidR="00BC3EF6" w:rsidRDefault="00BC3EF6"/>
    <w:p w:rsidR="00BC3EF6" w:rsidRDefault="00031FF9">
      <w:r>
        <w:rPr>
          <w:rFonts w:ascii="Times New Roman" w:hAnsi="Times New Roman" w:cs="Times New Roman"/>
          <w:b/>
        </w:rPr>
        <w:t>N/A</w:t>
      </w:r>
    </w:p>
    <w:p w:rsidR="00BC3EF6" w:rsidRDefault="00BC3EF6"/>
    <w:p w:rsidR="00BC3EF6" w:rsidRDefault="00BC3EF6">
      <w:pPr>
        <w:ind w:left="720"/>
      </w:pPr>
    </w:p>
    <w:p w:rsidR="00BC3EF6" w:rsidRDefault="00031FF9">
      <w:pPr>
        <w:ind w:left="720"/>
      </w:pPr>
      <w:r>
        <w:rPr>
          <w:rFonts w:ascii="Times New Roman" w:hAnsi="Times New Roman" w:cs="Times New Roman"/>
          <w:b/>
        </w:rPr>
        <w:t>Has someone in your program completed, submitted or published a manuscript which uses or describes assessment activities in your program? Please provide citation or discuss.</w:t>
      </w:r>
    </w:p>
    <w:p w:rsidR="00BC3EF6" w:rsidRDefault="00BC3EF6"/>
    <w:p w:rsidR="00BC3EF6" w:rsidRDefault="00BC3EF6"/>
    <w:p w:rsidR="00BC3EF6" w:rsidRDefault="00031FF9">
      <w:r>
        <w:rPr>
          <w:rFonts w:ascii="Times New Roman" w:hAnsi="Times New Roman" w:cs="Times New Roman"/>
        </w:rPr>
        <w:t>N/A</w:t>
      </w:r>
    </w:p>
    <w:p w:rsidR="00BC3EF6" w:rsidRDefault="00BC3EF6"/>
    <w:p w:rsidR="00BC3EF6" w:rsidRDefault="00BC3EF6"/>
    <w:p w:rsidR="00BC3EF6" w:rsidRDefault="00BC3EF6"/>
    <w:p w:rsidR="00BC3EF6" w:rsidRDefault="00BC3EF6"/>
    <w:p w:rsidR="00BC3EF6" w:rsidRDefault="00BC3EF6"/>
    <w:p w:rsidR="00BC3EF6" w:rsidRDefault="00BC3EF6"/>
    <w:p w:rsidR="00BC3EF6" w:rsidRDefault="00BC3EF6"/>
    <w:p w:rsidR="00BC3EF6" w:rsidRDefault="00BC3EF6"/>
    <w:p w:rsidR="00BC3EF6" w:rsidRDefault="00BC3EF6"/>
    <w:p w:rsidR="00BC3EF6" w:rsidRDefault="00BC3EF6"/>
    <w:p w:rsidR="00BC3EF6" w:rsidRDefault="00BC3EF6"/>
    <w:p w:rsidR="00BC3EF6" w:rsidRDefault="00031FF9">
      <w:r>
        <w:rPr>
          <w:rFonts w:ascii="Times New Roman" w:hAnsi="Times New Roman" w:cs="Times New Roman"/>
          <w:sz w:val="20"/>
        </w:rPr>
        <w:t>May 17, 2012</w:t>
      </w:r>
    </w:p>
    <w:p w:rsidR="00BC3EF6" w:rsidRDefault="00BC3EF6"/>
    <w:p w:rsidR="00BC3EF6" w:rsidRDefault="00BC3EF6"/>
    <w:p w:rsidR="00BC3EF6" w:rsidRDefault="00BC3EF6"/>
    <w:p w:rsidR="00BC3EF6" w:rsidRDefault="00BC3EF6"/>
    <w:sectPr w:rsidR="00BC3EF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EF6"/>
    <w:rsid w:val="00031FF9"/>
    <w:rsid w:val="003F0387"/>
    <w:rsid w:val="008158A3"/>
    <w:rsid w:val="00BC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CocoaOOXMLWriter/1138.47</generator>
</meta>
</file>

<file path=customXml/itemProps1.xml><?xml version="1.0" encoding="utf-8"?>
<ds:datastoreItem xmlns:ds="http://schemas.openxmlformats.org/officeDocument/2006/customXml" ds:itemID="{DB5C44A6-30F9-4CBC-90CC-85B49D79D115}">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806</Words>
  <Characters>4597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hcphi001</dc:creator>
  <cp:lastModifiedBy>Diaz, Mayra Roxi</cp:lastModifiedBy>
  <cp:revision>2</cp:revision>
  <dcterms:created xsi:type="dcterms:W3CDTF">2013-02-12T20:45:00Z</dcterms:created>
  <dcterms:modified xsi:type="dcterms:W3CDTF">2013-02-12T20:45:00Z</dcterms:modified>
</cp:coreProperties>
</file>