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E059F" w:rsidRPr="00B54917" w:rsidRDefault="00117A45" w:rsidP="00117A45">
      <w:pPr>
        <w:jc w:val="center"/>
        <w:rPr>
          <w:b/>
          <w:sz w:val="28"/>
          <w:szCs w:val="28"/>
        </w:rPr>
      </w:pPr>
      <w:bookmarkStart w:id="0" w:name="_GoBack"/>
      <w:bookmarkEnd w:id="0"/>
      <w:r w:rsidRPr="00B54917">
        <w:rPr>
          <w:b/>
          <w:sz w:val="28"/>
          <w:szCs w:val="28"/>
        </w:rPr>
        <w:t>Annual Asses</w:t>
      </w:r>
      <w:r w:rsidR="00D705E4">
        <w:rPr>
          <w:b/>
          <w:sz w:val="28"/>
          <w:szCs w:val="28"/>
        </w:rPr>
        <w:t>sment</w:t>
      </w:r>
      <w:r w:rsidR="00B14DB1">
        <w:rPr>
          <w:b/>
          <w:sz w:val="28"/>
          <w:szCs w:val="28"/>
        </w:rPr>
        <w:t xml:space="preserve"> Report to the College 2011-12</w:t>
      </w:r>
      <w:r w:rsidR="00AE1441">
        <w:rPr>
          <w:b/>
          <w:sz w:val="28"/>
          <w:szCs w:val="28"/>
        </w:rPr>
        <w:t xml:space="preserve"> </w:t>
      </w:r>
    </w:p>
    <w:p w:rsidR="00117A45" w:rsidRDefault="00117A45" w:rsidP="00117A45"/>
    <w:p w:rsidR="00117A45" w:rsidRPr="00B54917" w:rsidRDefault="00117A45" w:rsidP="00117A45">
      <w:pPr>
        <w:rPr>
          <w:b/>
        </w:rPr>
      </w:pPr>
      <w:r w:rsidRPr="00B54917">
        <w:rPr>
          <w:b/>
        </w:rPr>
        <w:t>College:</w:t>
      </w:r>
      <w:r w:rsidR="004B446C">
        <w:rPr>
          <w:b/>
        </w:rPr>
        <w:t xml:space="preserve"> _______</w:t>
      </w:r>
      <w:r w:rsidR="00AE2AE2">
        <w:rPr>
          <w:b/>
        </w:rPr>
        <w:t>HHD</w:t>
      </w:r>
      <w:r w:rsidR="004B446C">
        <w:rPr>
          <w:b/>
        </w:rPr>
        <w:t>_________________________</w:t>
      </w:r>
    </w:p>
    <w:p w:rsidR="00117A45" w:rsidRPr="00B54917" w:rsidRDefault="00117A45" w:rsidP="00117A45">
      <w:pPr>
        <w:rPr>
          <w:b/>
        </w:rPr>
      </w:pPr>
      <w:r w:rsidRPr="00B54917">
        <w:rPr>
          <w:b/>
        </w:rPr>
        <w:t>Department:</w:t>
      </w:r>
      <w:r w:rsidR="004B446C">
        <w:rPr>
          <w:b/>
        </w:rPr>
        <w:t xml:space="preserve"> ________</w:t>
      </w:r>
      <w:r w:rsidR="00AE2AE2">
        <w:rPr>
          <w:b/>
        </w:rPr>
        <w:t>FCS</w:t>
      </w:r>
      <w:r w:rsidR="004B446C">
        <w:rPr>
          <w:b/>
        </w:rPr>
        <w:t>____________________</w:t>
      </w:r>
    </w:p>
    <w:p w:rsidR="00117A45" w:rsidRPr="00B54917" w:rsidRDefault="00117A45" w:rsidP="00117A45">
      <w:pPr>
        <w:rPr>
          <w:b/>
        </w:rPr>
      </w:pPr>
      <w:r w:rsidRPr="00B54917">
        <w:rPr>
          <w:b/>
        </w:rPr>
        <w:t>Program:</w:t>
      </w:r>
      <w:r w:rsidR="004B446C">
        <w:rPr>
          <w:b/>
        </w:rPr>
        <w:t xml:space="preserve"> _______________________________</w:t>
      </w:r>
    </w:p>
    <w:p w:rsidR="00117A45" w:rsidRDefault="00117A45" w:rsidP="00117A45">
      <w:r>
        <w:t xml:space="preserve">Note:  </w:t>
      </w:r>
      <w:r w:rsidR="004B446C">
        <w:t xml:space="preserve">Please submit report </w:t>
      </w:r>
      <w:r w:rsidR="00EC7CFD">
        <w:t>to your departme</w:t>
      </w:r>
      <w:r w:rsidR="00C465A0">
        <w:t>nt chair or program coordinator</w:t>
      </w:r>
      <w:r w:rsidR="004A78F7">
        <w:t>, the assessment office</w:t>
      </w:r>
      <w:r w:rsidR="00B87959">
        <w:t xml:space="preserve"> </w:t>
      </w:r>
      <w:r w:rsidR="00EC7CFD">
        <w:t xml:space="preserve">and </w:t>
      </w:r>
      <w:r w:rsidR="004B446C" w:rsidRPr="00084A15">
        <w:t>to</w:t>
      </w:r>
      <w:r w:rsidR="004B446C">
        <w:t xml:space="preserve"> the Associate Dean of your College</w:t>
      </w:r>
      <w:r w:rsidR="00C00F04">
        <w:t xml:space="preserve"> by September 28, 2012</w:t>
      </w:r>
      <w:r w:rsidR="004B446C">
        <w:t xml:space="preserve">. </w:t>
      </w:r>
      <w:r>
        <w:t>You may submit a separate report for each program which conducted assessment activities.</w:t>
      </w:r>
    </w:p>
    <w:p w:rsidR="00117A45" w:rsidRPr="00B54917" w:rsidRDefault="00117A45" w:rsidP="00117A45">
      <w:pPr>
        <w:rPr>
          <w:b/>
        </w:rPr>
      </w:pPr>
      <w:r w:rsidRPr="00B54917">
        <w:rPr>
          <w:b/>
        </w:rPr>
        <w:t>Liaison:</w:t>
      </w:r>
      <w:r w:rsidR="000726A8">
        <w:rPr>
          <w:b/>
        </w:rPr>
        <w:t xml:space="preserve"> ____</w:t>
      </w:r>
      <w:r w:rsidR="00AE2AE2">
        <w:rPr>
          <w:b/>
        </w:rPr>
        <w:t>Angie Giordano</w:t>
      </w:r>
      <w:r w:rsidR="000726A8">
        <w:rPr>
          <w:b/>
        </w:rPr>
        <w:t>____________________________</w:t>
      </w:r>
    </w:p>
    <w:p w:rsidR="00117A45" w:rsidRPr="00B54917" w:rsidRDefault="005E1084" w:rsidP="00117A45">
      <w:pPr>
        <w:pStyle w:val="ListParagraph"/>
        <w:numPr>
          <w:ilvl w:val="0"/>
          <w:numId w:val="1"/>
        </w:numPr>
        <w:rPr>
          <w:b/>
        </w:rPr>
      </w:pPr>
      <w:r w:rsidRPr="00B54917">
        <w:rPr>
          <w:b/>
        </w:rPr>
        <w:t>Overview</w:t>
      </w:r>
      <w:r w:rsidR="0062084B">
        <w:rPr>
          <w:b/>
        </w:rPr>
        <w:t xml:space="preserve"> of Annual Assessment Project(s)</w:t>
      </w:r>
      <w:r w:rsidR="00B54917" w:rsidRPr="00B54917">
        <w:rPr>
          <w:b/>
        </w:rPr>
        <w:t xml:space="preserve"> </w:t>
      </w:r>
      <w:r w:rsidR="006340D0">
        <w:rPr>
          <w:b/>
        </w:rPr>
        <w:t>(optional)</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576"/>
      </w:tblGrid>
      <w:tr w:rsidR="00117A45" w:rsidRPr="00E4672E" w:rsidTr="00E4672E">
        <w:tc>
          <w:tcPr>
            <w:tcW w:w="13176" w:type="dxa"/>
          </w:tcPr>
          <w:p w:rsidR="005E1084" w:rsidRDefault="00FE183E" w:rsidP="00E4672E">
            <w:pPr>
              <w:spacing w:after="0" w:line="240" w:lineRule="auto"/>
            </w:pPr>
            <w:r>
              <w:t xml:space="preserve">1a. </w:t>
            </w:r>
            <w:r w:rsidR="0087782E" w:rsidRPr="0062084B">
              <w:rPr>
                <w:b/>
              </w:rPr>
              <w:t>Assessment Process Overview</w:t>
            </w:r>
            <w:r w:rsidR="00064B57" w:rsidRPr="0062084B">
              <w:rPr>
                <w:b/>
              </w:rPr>
              <w:t>:</w:t>
            </w:r>
            <w:r w:rsidR="00064B57">
              <w:t xml:space="preserve"> </w:t>
            </w:r>
            <w:r w:rsidRPr="0062084B">
              <w:t>Provide a</w:t>
            </w:r>
            <w:r w:rsidR="00C00F04">
              <w:t xml:space="preserve"> brief overview of the </w:t>
            </w:r>
            <w:r w:rsidR="006107C9">
              <w:t>assess</w:t>
            </w:r>
            <w:r w:rsidR="00C00F04">
              <w:t>ment plan and process</w:t>
            </w:r>
            <w:r w:rsidRPr="0062084B">
              <w:t xml:space="preserve"> this year. </w:t>
            </w:r>
            <w:r w:rsidR="00C00F04">
              <w:t xml:space="preserve"> </w:t>
            </w:r>
          </w:p>
          <w:p w:rsidR="00284073" w:rsidRPr="00E4672E" w:rsidRDefault="00284073" w:rsidP="00E4672E">
            <w:pPr>
              <w:spacing w:after="0" w:line="240" w:lineRule="auto"/>
            </w:pPr>
          </w:p>
          <w:p w:rsidR="00325FA8" w:rsidRPr="00B71DE2" w:rsidRDefault="00B71DE2" w:rsidP="00E4672E">
            <w:pPr>
              <w:spacing w:after="0" w:line="240" w:lineRule="auto"/>
              <w:rPr>
                <w:rFonts w:ascii="Times New Roman" w:hAnsi="Times New Roman"/>
                <w:sz w:val="24"/>
                <w:szCs w:val="24"/>
              </w:rPr>
            </w:pPr>
            <w:r w:rsidRPr="00B71DE2">
              <w:rPr>
                <w:rFonts w:ascii="Times New Roman" w:hAnsi="Times New Roman"/>
                <w:sz w:val="24"/>
                <w:szCs w:val="24"/>
              </w:rPr>
              <w:t>For the 2011-2012 academic year, our assessment activities focused on analyzing student data that was collected the previous year pertaining to our PLO</w:t>
            </w:r>
            <w:r w:rsidR="00284073">
              <w:rPr>
                <w:rFonts w:ascii="Times New Roman" w:hAnsi="Times New Roman"/>
                <w:sz w:val="24"/>
                <w:szCs w:val="24"/>
              </w:rPr>
              <w:t xml:space="preserve"> </w:t>
            </w:r>
            <w:r w:rsidRPr="00B71DE2">
              <w:rPr>
                <w:rFonts w:ascii="Times New Roman" w:hAnsi="Times New Roman"/>
                <w:sz w:val="24"/>
                <w:szCs w:val="24"/>
              </w:rPr>
              <w:t>#1.  An assessment committee was formed consisting of five full time faculty who represented all the areas within our department (Apparel Design and Merchandising, Consumer Affairs, Family Studies, Interior Design, Nutrition/Dietetics and Food Science)</w:t>
            </w:r>
            <w:r>
              <w:rPr>
                <w:rFonts w:ascii="Times New Roman" w:hAnsi="Times New Roman"/>
                <w:sz w:val="24"/>
                <w:szCs w:val="24"/>
              </w:rPr>
              <w:t xml:space="preserve">.  </w:t>
            </w:r>
            <w:r w:rsidRPr="00B71DE2">
              <w:rPr>
                <w:rFonts w:ascii="Times New Roman" w:hAnsi="Times New Roman"/>
                <w:sz w:val="24"/>
                <w:szCs w:val="24"/>
              </w:rPr>
              <w:t>The committee met to discuss the initial evaluation plan</w:t>
            </w:r>
            <w:r w:rsidR="00610071">
              <w:rPr>
                <w:rFonts w:ascii="Times New Roman" w:hAnsi="Times New Roman"/>
                <w:sz w:val="24"/>
                <w:szCs w:val="24"/>
              </w:rPr>
              <w:t xml:space="preserve">, including a pilot test to evaluate the same subset of student data as a way to establish inter-rater reliability.  We also </w:t>
            </w:r>
            <w:r w:rsidRPr="00B71DE2">
              <w:rPr>
                <w:rFonts w:ascii="Times New Roman" w:hAnsi="Times New Roman"/>
                <w:sz w:val="24"/>
                <w:szCs w:val="24"/>
              </w:rPr>
              <w:t xml:space="preserve">then </w:t>
            </w:r>
            <w:r w:rsidR="00610071">
              <w:rPr>
                <w:rFonts w:ascii="Times New Roman" w:hAnsi="Times New Roman"/>
                <w:sz w:val="24"/>
                <w:szCs w:val="24"/>
              </w:rPr>
              <w:t xml:space="preserve">met </w:t>
            </w:r>
            <w:r w:rsidRPr="00B71DE2">
              <w:rPr>
                <w:rFonts w:ascii="Times New Roman" w:hAnsi="Times New Roman"/>
                <w:sz w:val="24"/>
                <w:szCs w:val="24"/>
              </w:rPr>
              <w:t>several other times throughout the assessment efforts to ad</w:t>
            </w:r>
            <w:r>
              <w:rPr>
                <w:rFonts w:ascii="Times New Roman" w:hAnsi="Times New Roman"/>
                <w:sz w:val="24"/>
                <w:szCs w:val="24"/>
              </w:rPr>
              <w:t>dress ongoing evaluation issues</w:t>
            </w:r>
            <w:r w:rsidR="00284073">
              <w:rPr>
                <w:rFonts w:ascii="Times New Roman" w:hAnsi="Times New Roman"/>
                <w:sz w:val="24"/>
                <w:szCs w:val="24"/>
              </w:rPr>
              <w:t xml:space="preserve">, including an interesting discussion in which we all revisited the </w:t>
            </w:r>
            <w:r w:rsidR="00325FA8" w:rsidRPr="00B71DE2">
              <w:rPr>
                <w:rFonts w:ascii="Times New Roman" w:hAnsi="Times New Roman"/>
                <w:sz w:val="24"/>
                <w:szCs w:val="24"/>
              </w:rPr>
              <w:t xml:space="preserve">wording and meaning of our </w:t>
            </w:r>
            <w:r w:rsidR="00284073">
              <w:rPr>
                <w:rFonts w:ascii="Times New Roman" w:hAnsi="Times New Roman"/>
                <w:sz w:val="24"/>
                <w:szCs w:val="24"/>
              </w:rPr>
              <w:t xml:space="preserve">department’s </w:t>
            </w:r>
            <w:r w:rsidR="00325FA8" w:rsidRPr="00B71DE2">
              <w:rPr>
                <w:rFonts w:ascii="Times New Roman" w:hAnsi="Times New Roman"/>
                <w:sz w:val="24"/>
                <w:szCs w:val="24"/>
              </w:rPr>
              <w:t>PLO</w:t>
            </w:r>
            <w:r w:rsidR="00284073">
              <w:rPr>
                <w:rFonts w:ascii="Times New Roman" w:hAnsi="Times New Roman"/>
                <w:sz w:val="24"/>
                <w:szCs w:val="24"/>
              </w:rPr>
              <w:t xml:space="preserve"> </w:t>
            </w:r>
            <w:r w:rsidR="00325FA8" w:rsidRPr="00B71DE2">
              <w:rPr>
                <w:rFonts w:ascii="Times New Roman" w:hAnsi="Times New Roman"/>
                <w:sz w:val="24"/>
                <w:szCs w:val="24"/>
              </w:rPr>
              <w:t>#1</w:t>
            </w:r>
            <w:r w:rsidR="00284073">
              <w:rPr>
                <w:rFonts w:ascii="Times New Roman" w:hAnsi="Times New Roman"/>
                <w:sz w:val="24"/>
                <w:szCs w:val="24"/>
              </w:rPr>
              <w:t xml:space="preserve"> from our unique disciplinary perspectives</w:t>
            </w:r>
            <w:r w:rsidR="00325FA8" w:rsidRPr="00B71DE2">
              <w:rPr>
                <w:rFonts w:ascii="Times New Roman" w:hAnsi="Times New Roman"/>
                <w:sz w:val="24"/>
                <w:szCs w:val="24"/>
              </w:rPr>
              <w:t>.</w:t>
            </w:r>
            <w:r w:rsidR="00284073">
              <w:rPr>
                <w:rFonts w:ascii="Times New Roman" w:hAnsi="Times New Roman"/>
                <w:sz w:val="24"/>
                <w:szCs w:val="24"/>
              </w:rPr>
              <w:t xml:space="preserve"> </w:t>
            </w:r>
            <w:r w:rsidR="00325FA8" w:rsidRPr="00B71DE2">
              <w:rPr>
                <w:rFonts w:ascii="Times New Roman" w:hAnsi="Times New Roman"/>
                <w:sz w:val="24"/>
                <w:szCs w:val="24"/>
              </w:rPr>
              <w:t>Data analysis was completed</w:t>
            </w:r>
            <w:r w:rsidR="00284073">
              <w:rPr>
                <w:rFonts w:ascii="Times New Roman" w:hAnsi="Times New Roman"/>
                <w:sz w:val="24"/>
                <w:szCs w:val="24"/>
              </w:rPr>
              <w:t xml:space="preserve"> (see below for further details)</w:t>
            </w:r>
            <w:r w:rsidR="00325FA8" w:rsidRPr="00B71DE2">
              <w:rPr>
                <w:rFonts w:ascii="Times New Roman" w:hAnsi="Times New Roman"/>
                <w:sz w:val="24"/>
                <w:szCs w:val="24"/>
              </w:rPr>
              <w:t>.</w:t>
            </w:r>
          </w:p>
          <w:p w:rsidR="00C00F04" w:rsidRDefault="00C00F04" w:rsidP="00E4672E">
            <w:pPr>
              <w:spacing w:after="0" w:line="240" w:lineRule="auto"/>
            </w:pPr>
          </w:p>
          <w:p w:rsidR="0087782E" w:rsidRPr="00E4672E" w:rsidRDefault="0087782E" w:rsidP="00E4672E">
            <w:pPr>
              <w:spacing w:after="0" w:line="240" w:lineRule="auto"/>
            </w:pPr>
          </w:p>
        </w:tc>
      </w:tr>
    </w:tbl>
    <w:p w:rsidR="0087782E" w:rsidRDefault="0087782E" w:rsidP="00B54917"/>
    <w:p w:rsidR="005E1084" w:rsidRPr="006C5691" w:rsidRDefault="00D67577" w:rsidP="006107C9">
      <w:pPr>
        <w:pStyle w:val="ListParagraph"/>
        <w:ind w:left="0"/>
      </w:pPr>
      <w:r>
        <w:rPr>
          <w:b/>
        </w:rPr>
        <w:t xml:space="preserve">2. </w:t>
      </w:r>
      <w:r w:rsidR="00DF2506">
        <w:rPr>
          <w:b/>
        </w:rPr>
        <w:t>Student Learning Outcome</w:t>
      </w:r>
      <w:r w:rsidR="00B6297B">
        <w:rPr>
          <w:b/>
        </w:rPr>
        <w:t xml:space="preserve"> Assessment Project</w:t>
      </w:r>
      <w:r w:rsidR="00697C8C">
        <w:rPr>
          <w:b/>
        </w:rPr>
        <w:t xml:space="preserve">: </w:t>
      </w:r>
      <w:r w:rsidR="006107C9" w:rsidRPr="006C5691">
        <w:t xml:space="preserve">Answer questions according </w:t>
      </w:r>
      <w:r w:rsidR="00B6297B" w:rsidRPr="006C5691">
        <w:t xml:space="preserve">to the individual SLO assessed this year. </w:t>
      </w:r>
      <w:r w:rsidR="00151702" w:rsidRPr="006C5691">
        <w:t xml:space="preserve">If you assessed an additional SLO, report in the next chart below. </w:t>
      </w:r>
    </w:p>
    <w:p w:rsidR="00B6297B" w:rsidRPr="00697C8C" w:rsidRDefault="00B6297B" w:rsidP="006107C9">
      <w:pPr>
        <w:pStyle w:val="ListParagraph"/>
        <w:ind w:left="0"/>
        <w:rPr>
          <w:b/>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576"/>
      </w:tblGrid>
      <w:tr w:rsidR="0087782E" w:rsidRPr="00697C8C" w:rsidTr="009673E7">
        <w:tc>
          <w:tcPr>
            <w:tcW w:w="9576" w:type="dxa"/>
          </w:tcPr>
          <w:p w:rsidR="0087782E" w:rsidRDefault="00D67577" w:rsidP="0087782E">
            <w:pPr>
              <w:pStyle w:val="ListParagraph"/>
              <w:spacing w:after="0" w:line="240" w:lineRule="auto"/>
              <w:ind w:left="0"/>
              <w:rPr>
                <w:b/>
              </w:rPr>
            </w:pPr>
            <w:r>
              <w:rPr>
                <w:b/>
              </w:rPr>
              <w:t xml:space="preserve">2a. </w:t>
            </w:r>
            <w:r w:rsidR="00B6297B">
              <w:rPr>
                <w:b/>
              </w:rPr>
              <w:t xml:space="preserve">Which </w:t>
            </w:r>
            <w:r w:rsidR="0087782E" w:rsidRPr="00697C8C">
              <w:rPr>
                <w:b/>
              </w:rPr>
              <w:t>Student Learning Outcome</w:t>
            </w:r>
            <w:r>
              <w:rPr>
                <w:b/>
              </w:rPr>
              <w:t xml:space="preserve"> </w:t>
            </w:r>
            <w:r w:rsidR="00B6297B">
              <w:rPr>
                <w:b/>
              </w:rPr>
              <w:t xml:space="preserve">was </w:t>
            </w:r>
            <w:r>
              <w:rPr>
                <w:b/>
              </w:rPr>
              <w:t>measured this year?</w:t>
            </w:r>
          </w:p>
          <w:p w:rsidR="00AE2AE2" w:rsidRPr="00697C8C" w:rsidRDefault="00AE2AE2" w:rsidP="0087782E">
            <w:pPr>
              <w:pStyle w:val="ListParagraph"/>
              <w:spacing w:after="0" w:line="240" w:lineRule="auto"/>
              <w:ind w:left="0"/>
              <w:rPr>
                <w:b/>
              </w:rPr>
            </w:pPr>
          </w:p>
          <w:p w:rsidR="00515E41" w:rsidRPr="00515E41" w:rsidRDefault="00515E41" w:rsidP="00515E41">
            <w:pPr>
              <w:rPr>
                <w:rFonts w:ascii="Times New Roman" w:hAnsi="Times New Roman"/>
                <w:sz w:val="24"/>
                <w:szCs w:val="24"/>
              </w:rPr>
            </w:pPr>
            <w:r w:rsidRPr="00515E41">
              <w:rPr>
                <w:rFonts w:ascii="Times New Roman" w:hAnsi="Times New Roman"/>
                <w:sz w:val="24"/>
                <w:szCs w:val="24"/>
              </w:rPr>
              <w:t>For this academic year, our assessment activities focused on the following department PLO:</w:t>
            </w:r>
          </w:p>
          <w:p w:rsidR="00515E41" w:rsidRPr="00515E41" w:rsidRDefault="00515E41" w:rsidP="00515E41">
            <w:pPr>
              <w:ind w:left="360"/>
              <w:rPr>
                <w:rFonts w:ascii="Times New Roman" w:hAnsi="Times New Roman"/>
                <w:sz w:val="24"/>
                <w:szCs w:val="24"/>
              </w:rPr>
            </w:pPr>
            <w:r w:rsidRPr="00515E41">
              <w:rPr>
                <w:rFonts w:ascii="Times New Roman" w:hAnsi="Times New Roman"/>
                <w:sz w:val="24"/>
                <w:szCs w:val="24"/>
              </w:rPr>
              <w:t>PLO #1:  Demonstrate knowledge of human ecological theory and the integrative nature of the family and consumer sciences profession.</w:t>
            </w:r>
          </w:p>
          <w:p w:rsidR="0087782E" w:rsidRPr="00697C8C" w:rsidRDefault="0087782E" w:rsidP="00E4672E">
            <w:pPr>
              <w:pStyle w:val="ListParagraph"/>
              <w:spacing w:after="0" w:line="240" w:lineRule="auto"/>
              <w:rPr>
                <w:b/>
              </w:rPr>
            </w:pPr>
          </w:p>
          <w:p w:rsidR="0087782E" w:rsidRPr="00697C8C" w:rsidRDefault="0087782E" w:rsidP="00E4672E">
            <w:pPr>
              <w:pStyle w:val="ListParagraph"/>
              <w:spacing w:after="0" w:line="240" w:lineRule="auto"/>
              <w:rPr>
                <w:b/>
              </w:rPr>
            </w:pPr>
          </w:p>
        </w:tc>
      </w:tr>
      <w:tr w:rsidR="009673E7" w:rsidRPr="00697C8C" w:rsidTr="009673E7">
        <w:tc>
          <w:tcPr>
            <w:tcW w:w="9576" w:type="dxa"/>
          </w:tcPr>
          <w:p w:rsidR="009673E7" w:rsidRDefault="009673E7" w:rsidP="0087782E">
            <w:pPr>
              <w:pStyle w:val="ListParagraph"/>
              <w:spacing w:after="0" w:line="240" w:lineRule="auto"/>
              <w:ind w:left="0"/>
              <w:rPr>
                <w:b/>
              </w:rPr>
            </w:pPr>
            <w:r>
              <w:rPr>
                <w:b/>
              </w:rPr>
              <w:lastRenderedPageBreak/>
              <w:t>2b. Does this learning outcome align with one of the following University Fundamental Learning Competencies? (check any which apply)</w:t>
            </w:r>
          </w:p>
          <w:p w:rsidR="009673E7" w:rsidRDefault="009673E7" w:rsidP="0087782E">
            <w:pPr>
              <w:pStyle w:val="ListParagraph"/>
              <w:spacing w:after="0" w:line="240" w:lineRule="auto"/>
              <w:ind w:left="0"/>
              <w:rPr>
                <w:b/>
              </w:rPr>
            </w:pPr>
          </w:p>
          <w:p w:rsidR="009673E7" w:rsidRDefault="009673E7" w:rsidP="0087782E">
            <w:pPr>
              <w:pStyle w:val="ListParagraph"/>
              <w:spacing w:after="0" w:line="240" w:lineRule="auto"/>
              <w:ind w:left="0"/>
              <w:rPr>
                <w:b/>
              </w:rPr>
            </w:pPr>
            <w:r>
              <w:rPr>
                <w:b/>
              </w:rPr>
              <w:t>Critical Thinking____________________________________</w:t>
            </w:r>
          </w:p>
          <w:p w:rsidR="009673E7" w:rsidRDefault="009673E7" w:rsidP="0087782E">
            <w:pPr>
              <w:pStyle w:val="ListParagraph"/>
              <w:spacing w:after="0" w:line="240" w:lineRule="auto"/>
              <w:ind w:left="0"/>
              <w:rPr>
                <w:b/>
              </w:rPr>
            </w:pPr>
            <w:r>
              <w:rPr>
                <w:b/>
              </w:rPr>
              <w:t>Oral Communication________________________________</w:t>
            </w:r>
          </w:p>
          <w:p w:rsidR="009673E7" w:rsidRDefault="009673E7" w:rsidP="0087782E">
            <w:pPr>
              <w:pStyle w:val="ListParagraph"/>
              <w:spacing w:after="0" w:line="240" w:lineRule="auto"/>
              <w:ind w:left="0"/>
              <w:rPr>
                <w:b/>
              </w:rPr>
            </w:pPr>
            <w:r>
              <w:rPr>
                <w:b/>
              </w:rPr>
              <w:t>Written Communication__________</w:t>
            </w:r>
            <w:r w:rsidR="00437421">
              <w:rPr>
                <w:b/>
              </w:rPr>
              <w:t>X</w:t>
            </w:r>
            <w:r>
              <w:rPr>
                <w:b/>
              </w:rPr>
              <w:t>___________________</w:t>
            </w:r>
          </w:p>
          <w:p w:rsidR="009673E7" w:rsidRDefault="009673E7" w:rsidP="0087782E">
            <w:pPr>
              <w:pStyle w:val="ListParagraph"/>
              <w:spacing w:after="0" w:line="240" w:lineRule="auto"/>
              <w:ind w:left="0"/>
              <w:rPr>
                <w:b/>
              </w:rPr>
            </w:pPr>
            <w:r>
              <w:rPr>
                <w:b/>
              </w:rPr>
              <w:t>Quantitative Literacy________________________________</w:t>
            </w:r>
          </w:p>
          <w:p w:rsidR="009673E7" w:rsidRDefault="009673E7" w:rsidP="0087782E">
            <w:pPr>
              <w:pStyle w:val="ListParagraph"/>
              <w:spacing w:after="0" w:line="240" w:lineRule="auto"/>
              <w:ind w:left="0"/>
              <w:rPr>
                <w:b/>
              </w:rPr>
            </w:pPr>
            <w:r>
              <w:rPr>
                <w:b/>
              </w:rPr>
              <w:t>Information Literacy___________</w:t>
            </w:r>
            <w:r w:rsidR="00437421">
              <w:rPr>
                <w:b/>
              </w:rPr>
              <w:t>X</w:t>
            </w:r>
            <w:r>
              <w:rPr>
                <w:b/>
              </w:rPr>
              <w:t>_____________________</w:t>
            </w:r>
          </w:p>
          <w:p w:rsidR="009673E7" w:rsidRDefault="005A2BCF" w:rsidP="0087782E">
            <w:pPr>
              <w:pStyle w:val="ListParagraph"/>
              <w:spacing w:after="0" w:line="240" w:lineRule="auto"/>
              <w:ind w:left="0"/>
              <w:rPr>
                <w:b/>
              </w:rPr>
            </w:pPr>
            <w:r>
              <w:rPr>
                <w:b/>
              </w:rPr>
              <w:t xml:space="preserve">Other </w:t>
            </w:r>
            <w:r w:rsidR="009673E7">
              <w:rPr>
                <w:b/>
              </w:rPr>
              <w:t>(which?)___________________________________</w:t>
            </w:r>
          </w:p>
          <w:p w:rsidR="009673E7" w:rsidRDefault="009673E7" w:rsidP="0087782E">
            <w:pPr>
              <w:pStyle w:val="ListParagraph"/>
              <w:spacing w:after="0" w:line="240" w:lineRule="auto"/>
              <w:ind w:left="0"/>
              <w:rPr>
                <w:b/>
              </w:rPr>
            </w:pPr>
          </w:p>
        </w:tc>
      </w:tr>
      <w:tr w:rsidR="0087782E" w:rsidRPr="00E4672E" w:rsidTr="009673E7">
        <w:tc>
          <w:tcPr>
            <w:tcW w:w="9576" w:type="dxa"/>
          </w:tcPr>
          <w:p w:rsidR="0087782E" w:rsidRDefault="009673E7" w:rsidP="0087782E">
            <w:pPr>
              <w:spacing w:after="0" w:line="240" w:lineRule="auto"/>
              <w:rPr>
                <w:b/>
              </w:rPr>
            </w:pPr>
            <w:r>
              <w:rPr>
                <w:b/>
              </w:rPr>
              <w:t>2c</w:t>
            </w:r>
            <w:r w:rsidR="00D67577" w:rsidRPr="00B6297B">
              <w:rPr>
                <w:b/>
              </w:rPr>
              <w:t xml:space="preserve">. </w:t>
            </w:r>
            <w:r w:rsidR="0070425A">
              <w:rPr>
                <w:b/>
              </w:rPr>
              <w:t xml:space="preserve">What </w:t>
            </w:r>
            <w:r>
              <w:rPr>
                <w:b/>
              </w:rPr>
              <w:t>direct and indirect</w:t>
            </w:r>
            <w:r w:rsidR="0087782E" w:rsidRPr="00B6297B">
              <w:rPr>
                <w:b/>
              </w:rPr>
              <w:t xml:space="preserve"> </w:t>
            </w:r>
            <w:r w:rsidR="0070425A">
              <w:rPr>
                <w:b/>
              </w:rPr>
              <w:t>i</w:t>
            </w:r>
            <w:r w:rsidR="0087782E" w:rsidRPr="00B6297B">
              <w:rPr>
                <w:b/>
              </w:rPr>
              <w:t>nstrument</w:t>
            </w:r>
            <w:r w:rsidR="00D67577" w:rsidRPr="00B6297B">
              <w:rPr>
                <w:b/>
              </w:rPr>
              <w:t xml:space="preserve">(s) </w:t>
            </w:r>
            <w:r w:rsidR="0070425A">
              <w:rPr>
                <w:b/>
              </w:rPr>
              <w:t xml:space="preserve">were </w:t>
            </w:r>
            <w:r w:rsidR="00D67577" w:rsidRPr="00B6297B">
              <w:rPr>
                <w:b/>
              </w:rPr>
              <w:t>used to measure this SLO?</w:t>
            </w:r>
          </w:p>
          <w:p w:rsidR="00CC7024" w:rsidRPr="00B6297B" w:rsidRDefault="00CC7024" w:rsidP="0087782E">
            <w:pPr>
              <w:spacing w:after="0" w:line="240" w:lineRule="auto"/>
              <w:rPr>
                <w:b/>
              </w:rPr>
            </w:pPr>
          </w:p>
          <w:p w:rsidR="00CC7024" w:rsidRPr="00515E41" w:rsidRDefault="00B92F76" w:rsidP="00CC7024">
            <w:pPr>
              <w:rPr>
                <w:rFonts w:ascii="Times New Roman" w:hAnsi="Times New Roman"/>
                <w:sz w:val="24"/>
                <w:szCs w:val="24"/>
              </w:rPr>
            </w:pPr>
            <w:r>
              <w:rPr>
                <w:rFonts w:ascii="Times New Roman" w:hAnsi="Times New Roman"/>
                <w:sz w:val="24"/>
                <w:szCs w:val="24"/>
              </w:rPr>
              <w:t xml:space="preserve">      </w:t>
            </w:r>
            <w:r w:rsidR="00CC7024" w:rsidRPr="00515E41">
              <w:rPr>
                <w:rFonts w:ascii="Times New Roman" w:hAnsi="Times New Roman"/>
                <w:sz w:val="24"/>
                <w:szCs w:val="24"/>
              </w:rPr>
              <w:t>In order to assess our department’s PLO</w:t>
            </w:r>
            <w:r w:rsidR="00284073">
              <w:rPr>
                <w:rFonts w:ascii="Times New Roman" w:hAnsi="Times New Roman"/>
                <w:sz w:val="24"/>
                <w:szCs w:val="24"/>
              </w:rPr>
              <w:t xml:space="preserve"> </w:t>
            </w:r>
            <w:r w:rsidR="00CC7024" w:rsidRPr="00515E41">
              <w:rPr>
                <w:rFonts w:ascii="Times New Roman" w:hAnsi="Times New Roman"/>
                <w:sz w:val="24"/>
                <w:szCs w:val="24"/>
              </w:rPr>
              <w:t>#1 among our incoming students enrolled in their gateway course (FCS 170) and then assess the same PLO again among our graduating students in their capstone internship courses (FCS 491/494), a signature assignment that included two essay questions was created by the assessment liaison.  The full faculty subsequently provided feedback on these questions and how to best ask students about their knowledge of our department’s PLO #1.  The final essay questions used in Moodle on this signature assignment were:</w:t>
            </w:r>
          </w:p>
          <w:p w:rsidR="00CC7024" w:rsidRPr="00515E41" w:rsidRDefault="00CC7024" w:rsidP="00CC7024">
            <w:pPr>
              <w:numPr>
                <w:ilvl w:val="0"/>
                <w:numId w:val="6"/>
              </w:numPr>
              <w:spacing w:after="0" w:line="240" w:lineRule="auto"/>
              <w:rPr>
                <w:rFonts w:ascii="Times New Roman" w:hAnsi="Times New Roman"/>
                <w:sz w:val="24"/>
                <w:szCs w:val="24"/>
              </w:rPr>
            </w:pPr>
            <w:r w:rsidRPr="00515E41">
              <w:rPr>
                <w:rFonts w:ascii="Times New Roman" w:hAnsi="Times New Roman"/>
                <w:sz w:val="24"/>
                <w:szCs w:val="24"/>
              </w:rPr>
              <w:t>In your own words, explain the meaning of the human ecological theory.</w:t>
            </w:r>
          </w:p>
          <w:p w:rsidR="00CC7024" w:rsidRPr="00515E41" w:rsidRDefault="00CC7024" w:rsidP="00CC7024">
            <w:pPr>
              <w:numPr>
                <w:ilvl w:val="0"/>
                <w:numId w:val="6"/>
              </w:numPr>
              <w:spacing w:after="0" w:line="240" w:lineRule="auto"/>
              <w:rPr>
                <w:rFonts w:ascii="Times New Roman" w:hAnsi="Times New Roman"/>
                <w:sz w:val="24"/>
                <w:szCs w:val="24"/>
              </w:rPr>
            </w:pPr>
            <w:r w:rsidRPr="00515E41">
              <w:rPr>
                <w:rFonts w:ascii="Times New Roman" w:hAnsi="Times New Roman"/>
                <w:sz w:val="24"/>
                <w:szCs w:val="24"/>
              </w:rPr>
              <w:t xml:space="preserve">In your own words, explain how the separate areas in our department (Apparel Design and Merchandising, Consumer Affairs, Family Studies, Interior Design, Nutrition/Dietetics and Food Science) meaningfully fit together in the same field of Family and Consumer Sciences.  </w:t>
            </w:r>
          </w:p>
          <w:p w:rsidR="0087782E" w:rsidRPr="00E4672E" w:rsidRDefault="0087782E" w:rsidP="00E4672E">
            <w:pPr>
              <w:spacing w:after="0" w:line="240" w:lineRule="auto"/>
            </w:pPr>
          </w:p>
          <w:p w:rsidR="0087782E" w:rsidRPr="00E4672E" w:rsidRDefault="0087782E" w:rsidP="00E4672E">
            <w:pPr>
              <w:spacing w:after="0" w:line="240" w:lineRule="auto"/>
            </w:pPr>
          </w:p>
        </w:tc>
      </w:tr>
      <w:tr w:rsidR="00BA444F" w:rsidRPr="00E4672E" w:rsidTr="009673E7">
        <w:tc>
          <w:tcPr>
            <w:tcW w:w="9576" w:type="dxa"/>
          </w:tcPr>
          <w:p w:rsidR="00BA444F" w:rsidRDefault="00BA444F" w:rsidP="00E4672E">
            <w:pPr>
              <w:spacing w:after="0" w:line="240" w:lineRule="auto"/>
            </w:pPr>
            <w:r w:rsidRPr="00473924">
              <w:rPr>
                <w:b/>
              </w:rPr>
              <w:t xml:space="preserve">2d. </w:t>
            </w:r>
            <w:r w:rsidR="00634856">
              <w:rPr>
                <w:b/>
              </w:rPr>
              <w:t>Describe the a</w:t>
            </w:r>
            <w:r w:rsidRPr="00473924">
              <w:rPr>
                <w:b/>
              </w:rPr>
              <w:t xml:space="preserve">ssessment </w:t>
            </w:r>
            <w:r w:rsidR="00634856">
              <w:rPr>
                <w:b/>
              </w:rPr>
              <w:t>d</w:t>
            </w:r>
            <w:r w:rsidRPr="00473924">
              <w:rPr>
                <w:b/>
              </w:rPr>
              <w:t>esign</w:t>
            </w:r>
            <w:r w:rsidR="00634856">
              <w:rPr>
                <w:b/>
              </w:rPr>
              <w:t xml:space="preserve"> m</w:t>
            </w:r>
            <w:r w:rsidR="004C4B83" w:rsidRPr="00473924">
              <w:rPr>
                <w:b/>
              </w:rPr>
              <w:t>ethodology:</w:t>
            </w:r>
            <w:r w:rsidR="00AE1441">
              <w:t xml:space="preserve"> For example, w</w:t>
            </w:r>
            <w:r w:rsidR="004C4B83">
              <w:t>as this SLO assessed longitudinally (same students at differe</w:t>
            </w:r>
            <w:r w:rsidR="00634856">
              <w:t xml:space="preserve">nt points) or </w:t>
            </w:r>
            <w:r w:rsidR="000E6CDC">
              <w:t xml:space="preserve">was a </w:t>
            </w:r>
            <w:r w:rsidR="00634856">
              <w:t xml:space="preserve">cross-sectional </w:t>
            </w:r>
            <w:r w:rsidR="000E6CDC">
              <w:t xml:space="preserve">comparison used </w:t>
            </w:r>
            <w:r w:rsidR="004C4B83">
              <w:t xml:space="preserve">(comparing freshmen with seniors)? If so, describe </w:t>
            </w:r>
            <w:r w:rsidR="0062084B">
              <w:t xml:space="preserve">the assessment points used. </w:t>
            </w:r>
          </w:p>
          <w:p w:rsidR="007B440C" w:rsidRDefault="007B440C" w:rsidP="007B440C">
            <w:pPr>
              <w:rPr>
                <w:rFonts w:asciiTheme="minorHAnsi" w:hAnsiTheme="minorHAnsi" w:cstheme="minorHAnsi"/>
              </w:rPr>
            </w:pPr>
          </w:p>
          <w:p w:rsidR="007B440C" w:rsidRPr="00515E41" w:rsidRDefault="00B92F76" w:rsidP="007B440C">
            <w:pPr>
              <w:rPr>
                <w:rFonts w:ascii="Times New Roman" w:hAnsi="Times New Roman"/>
                <w:sz w:val="24"/>
                <w:szCs w:val="24"/>
              </w:rPr>
            </w:pPr>
            <w:r>
              <w:rPr>
                <w:rFonts w:ascii="Times New Roman" w:hAnsi="Times New Roman"/>
                <w:sz w:val="24"/>
                <w:szCs w:val="24"/>
              </w:rPr>
              <w:t xml:space="preserve">      </w:t>
            </w:r>
            <w:r w:rsidR="00284073">
              <w:rPr>
                <w:rFonts w:ascii="Times New Roman" w:hAnsi="Times New Roman"/>
                <w:sz w:val="24"/>
                <w:szCs w:val="24"/>
              </w:rPr>
              <w:t>For</w:t>
            </w:r>
            <w:r w:rsidR="007B440C" w:rsidRPr="00515E41">
              <w:rPr>
                <w:rFonts w:ascii="Times New Roman" w:hAnsi="Times New Roman"/>
                <w:sz w:val="24"/>
                <w:szCs w:val="24"/>
              </w:rPr>
              <w:t xml:space="preserve"> the 2010-2011 academic year, a system to collect and store student data was developed using the university-wide online system of Moodle to assess our department’s PLOs and to </w:t>
            </w:r>
            <w:r w:rsidR="00284073">
              <w:rPr>
                <w:rFonts w:ascii="Times New Roman" w:hAnsi="Times New Roman"/>
                <w:sz w:val="24"/>
                <w:szCs w:val="24"/>
              </w:rPr>
              <w:t xml:space="preserve">specifically </w:t>
            </w:r>
            <w:r w:rsidR="007B440C" w:rsidRPr="00515E41">
              <w:rPr>
                <w:rFonts w:ascii="Times New Roman" w:hAnsi="Times New Roman"/>
                <w:sz w:val="24"/>
                <w:szCs w:val="24"/>
              </w:rPr>
              <w:t>determine whether our FCS students were gaining knowledge of our student learning outcomes after having completed our program.  Our department focused on PLO #1 last year to collect assessment data from incoming and graduating students in our program through a Moodle online system.  This data was stored last year to be analyzed later by the faculty</w:t>
            </w:r>
            <w:r w:rsidR="00515E41" w:rsidRPr="00515E41">
              <w:rPr>
                <w:rFonts w:ascii="Times New Roman" w:hAnsi="Times New Roman"/>
                <w:sz w:val="24"/>
                <w:szCs w:val="24"/>
              </w:rPr>
              <w:t xml:space="preserve"> (this analysis took place this 2011-2012 academic year)</w:t>
            </w:r>
            <w:r w:rsidR="007B440C" w:rsidRPr="00515E41">
              <w:rPr>
                <w:rFonts w:ascii="Times New Roman" w:hAnsi="Times New Roman"/>
                <w:sz w:val="24"/>
                <w:szCs w:val="24"/>
              </w:rPr>
              <w:t>.</w:t>
            </w:r>
          </w:p>
          <w:p w:rsidR="00515E41" w:rsidRPr="00515E41" w:rsidRDefault="00B92F76" w:rsidP="00515E41">
            <w:pPr>
              <w:rPr>
                <w:rFonts w:ascii="Times New Roman" w:hAnsi="Times New Roman"/>
                <w:sz w:val="24"/>
                <w:szCs w:val="24"/>
              </w:rPr>
            </w:pPr>
            <w:r>
              <w:rPr>
                <w:rFonts w:ascii="Times New Roman" w:hAnsi="Times New Roman"/>
                <w:sz w:val="24"/>
                <w:szCs w:val="24"/>
              </w:rPr>
              <w:t xml:space="preserve">      </w:t>
            </w:r>
            <w:r w:rsidR="00515E41" w:rsidRPr="00515E41">
              <w:rPr>
                <w:rFonts w:ascii="Times New Roman" w:hAnsi="Times New Roman"/>
                <w:sz w:val="24"/>
                <w:szCs w:val="24"/>
              </w:rPr>
              <w:t xml:space="preserve">During the fall semester of 2010, the assessment liaison created </w:t>
            </w:r>
            <w:r w:rsidR="004F73A0">
              <w:rPr>
                <w:rFonts w:ascii="Times New Roman" w:hAnsi="Times New Roman"/>
                <w:sz w:val="24"/>
                <w:szCs w:val="24"/>
              </w:rPr>
              <w:t xml:space="preserve">and oversaw </w:t>
            </w:r>
            <w:r w:rsidR="00515E41" w:rsidRPr="00515E41">
              <w:rPr>
                <w:rFonts w:ascii="Times New Roman" w:hAnsi="Times New Roman"/>
                <w:sz w:val="24"/>
                <w:szCs w:val="24"/>
              </w:rPr>
              <w:t xml:space="preserve">an FCS Assessment course in Moodle to collect the data.  FCS 170 was selected as the gateway course and our FCS 491/494 internship experience class was used as the capstone course in which to assess early, and then graduating, students in our program.  During the fall semester, students in all sections across these two courses responded to the two essay questions on the signature </w:t>
            </w:r>
            <w:r w:rsidR="00515E41" w:rsidRPr="00515E41">
              <w:rPr>
                <w:rFonts w:ascii="Times New Roman" w:hAnsi="Times New Roman"/>
                <w:sz w:val="24"/>
                <w:szCs w:val="24"/>
              </w:rPr>
              <w:lastRenderedPageBreak/>
              <w:t>assignment above, via the Moodle FCS Assessment class, as a way to assess PLO #1 and store the data.  Students in the FCS 170 gateway course responded to the essay questions early in the semester, and the FCS 491/494 capstone course students responded to the essays at the end of the fall semester in attempt to accurately capture the two incoming and exiting populations.</w:t>
            </w:r>
          </w:p>
          <w:p w:rsidR="00515E41" w:rsidRPr="00515E41" w:rsidRDefault="00B92F76" w:rsidP="00515E41">
            <w:pPr>
              <w:rPr>
                <w:rFonts w:ascii="Times New Roman" w:hAnsi="Times New Roman"/>
                <w:sz w:val="24"/>
                <w:szCs w:val="24"/>
              </w:rPr>
            </w:pPr>
            <w:r>
              <w:rPr>
                <w:rFonts w:ascii="Times New Roman" w:hAnsi="Times New Roman"/>
                <w:sz w:val="24"/>
                <w:szCs w:val="24"/>
              </w:rPr>
              <w:t xml:space="preserve">     </w:t>
            </w:r>
            <w:r w:rsidR="00515E41" w:rsidRPr="00515E41">
              <w:rPr>
                <w:rFonts w:ascii="Times New Roman" w:hAnsi="Times New Roman"/>
                <w:sz w:val="24"/>
                <w:szCs w:val="24"/>
              </w:rPr>
              <w:t>This process was repeated for the 2011 spring semester students.  The total number of student responses for FCS 170 and FCS 491/494 in the fall and spring semesters are as follows:</w:t>
            </w:r>
          </w:p>
          <w:p w:rsidR="00515E41" w:rsidRPr="00515E41" w:rsidRDefault="00515E41" w:rsidP="00515E41">
            <w:pPr>
              <w:rPr>
                <w:rFonts w:ascii="Times New Roman" w:hAnsi="Times New Roman"/>
                <w:sz w:val="24"/>
                <w:szCs w:val="24"/>
              </w:rPr>
            </w:pPr>
            <w:r w:rsidRPr="00515E41">
              <w:rPr>
                <w:rFonts w:ascii="Times New Roman" w:hAnsi="Times New Roman"/>
                <w:sz w:val="24"/>
                <w:szCs w:val="24"/>
              </w:rPr>
              <w:t>Fall FCS 170  (4 sections of the course):                 n = 71</w:t>
            </w:r>
          </w:p>
          <w:p w:rsidR="00515E41" w:rsidRPr="00515E41" w:rsidRDefault="00515E41" w:rsidP="00515E41">
            <w:pPr>
              <w:rPr>
                <w:rFonts w:ascii="Times New Roman" w:hAnsi="Times New Roman"/>
                <w:sz w:val="24"/>
                <w:szCs w:val="24"/>
              </w:rPr>
            </w:pPr>
            <w:r w:rsidRPr="00515E41">
              <w:rPr>
                <w:rFonts w:ascii="Times New Roman" w:hAnsi="Times New Roman"/>
                <w:sz w:val="24"/>
                <w:szCs w:val="24"/>
              </w:rPr>
              <w:t>Fall FCS 491/494  (6 sections of the course):          n = 85</w:t>
            </w:r>
          </w:p>
          <w:p w:rsidR="00515E41" w:rsidRPr="00515E41" w:rsidRDefault="00515E41" w:rsidP="00515E41">
            <w:pPr>
              <w:rPr>
                <w:rFonts w:ascii="Times New Roman" w:hAnsi="Times New Roman"/>
                <w:sz w:val="24"/>
                <w:szCs w:val="24"/>
              </w:rPr>
            </w:pPr>
            <w:r w:rsidRPr="00515E41">
              <w:rPr>
                <w:rFonts w:ascii="Times New Roman" w:hAnsi="Times New Roman"/>
                <w:sz w:val="24"/>
                <w:szCs w:val="24"/>
              </w:rPr>
              <w:t>Spring FCS 170  (3 sections of the course):             n = 41</w:t>
            </w:r>
          </w:p>
          <w:p w:rsidR="00515E41" w:rsidRPr="00515E41" w:rsidRDefault="00515E41" w:rsidP="007B440C">
            <w:pPr>
              <w:rPr>
                <w:rFonts w:ascii="Times New Roman" w:hAnsi="Times New Roman"/>
                <w:sz w:val="24"/>
                <w:szCs w:val="24"/>
              </w:rPr>
            </w:pPr>
            <w:r w:rsidRPr="00515E41">
              <w:rPr>
                <w:rFonts w:ascii="Times New Roman" w:hAnsi="Times New Roman"/>
                <w:sz w:val="24"/>
                <w:szCs w:val="24"/>
              </w:rPr>
              <w:t>Spring FCS 491/494  (3 sections of the course):      n = 91</w:t>
            </w:r>
          </w:p>
          <w:p w:rsidR="007B440C" w:rsidRPr="00515E41" w:rsidRDefault="00B92F76" w:rsidP="007B440C">
            <w:pPr>
              <w:rPr>
                <w:rFonts w:ascii="Times New Roman" w:hAnsi="Times New Roman"/>
                <w:sz w:val="24"/>
                <w:szCs w:val="24"/>
              </w:rPr>
            </w:pPr>
            <w:r>
              <w:rPr>
                <w:rFonts w:ascii="Times New Roman" w:hAnsi="Times New Roman"/>
                <w:sz w:val="24"/>
                <w:szCs w:val="24"/>
              </w:rPr>
              <w:t xml:space="preserve">      </w:t>
            </w:r>
            <w:r w:rsidR="00284073">
              <w:rPr>
                <w:rFonts w:ascii="Times New Roman" w:hAnsi="Times New Roman"/>
                <w:sz w:val="24"/>
                <w:szCs w:val="24"/>
              </w:rPr>
              <w:t>This year, we established</w:t>
            </w:r>
            <w:r w:rsidR="007B440C" w:rsidRPr="00515E41">
              <w:rPr>
                <w:rFonts w:ascii="Times New Roman" w:hAnsi="Times New Roman"/>
                <w:sz w:val="24"/>
                <w:szCs w:val="24"/>
              </w:rPr>
              <w:t xml:space="preserve"> an assessment committee consisting of </w:t>
            </w:r>
            <w:r w:rsidR="00284073">
              <w:rPr>
                <w:rFonts w:ascii="Times New Roman" w:hAnsi="Times New Roman"/>
                <w:sz w:val="24"/>
                <w:szCs w:val="24"/>
              </w:rPr>
              <w:t xml:space="preserve">five full time </w:t>
            </w:r>
            <w:r w:rsidR="007B440C" w:rsidRPr="00515E41">
              <w:rPr>
                <w:rFonts w:ascii="Times New Roman" w:hAnsi="Times New Roman"/>
                <w:sz w:val="24"/>
                <w:szCs w:val="24"/>
              </w:rPr>
              <w:t>faculty who represented the five different areas in the department to analyze this data.  The committee met several</w:t>
            </w:r>
            <w:r w:rsidR="00284073">
              <w:rPr>
                <w:rFonts w:ascii="Times New Roman" w:hAnsi="Times New Roman"/>
                <w:sz w:val="24"/>
                <w:szCs w:val="24"/>
              </w:rPr>
              <w:t xml:space="preserve"> times </w:t>
            </w:r>
            <w:r w:rsidR="007B440C" w:rsidRPr="00515E41">
              <w:rPr>
                <w:rFonts w:ascii="Times New Roman" w:hAnsi="Times New Roman"/>
                <w:sz w:val="24"/>
                <w:szCs w:val="24"/>
              </w:rPr>
              <w:t>to discuss and agree upon an appropriate plan of analysis</w:t>
            </w:r>
            <w:r w:rsidR="00284073">
              <w:rPr>
                <w:rFonts w:ascii="Times New Roman" w:hAnsi="Times New Roman"/>
                <w:sz w:val="24"/>
                <w:szCs w:val="24"/>
              </w:rPr>
              <w:t xml:space="preserve"> and then to address any issues that arose during the data analysis efforts</w:t>
            </w:r>
            <w:r w:rsidR="007B440C" w:rsidRPr="00515E41">
              <w:rPr>
                <w:rFonts w:ascii="Times New Roman" w:hAnsi="Times New Roman"/>
                <w:sz w:val="24"/>
                <w:szCs w:val="24"/>
              </w:rPr>
              <w:t>.</w:t>
            </w:r>
            <w:r w:rsidR="00515E41" w:rsidRPr="00515E41">
              <w:rPr>
                <w:rFonts w:ascii="Times New Roman" w:hAnsi="Times New Roman"/>
                <w:sz w:val="24"/>
                <w:szCs w:val="24"/>
              </w:rPr>
              <w:t xml:space="preserve"> </w:t>
            </w:r>
          </w:p>
          <w:p w:rsidR="0062084B" w:rsidRDefault="0062084B" w:rsidP="00E4672E">
            <w:pPr>
              <w:spacing w:after="0" w:line="240" w:lineRule="auto"/>
            </w:pPr>
          </w:p>
          <w:p w:rsidR="0062084B" w:rsidRDefault="0062084B" w:rsidP="00E4672E">
            <w:pPr>
              <w:spacing w:after="0" w:line="240" w:lineRule="auto"/>
            </w:pPr>
          </w:p>
        </w:tc>
      </w:tr>
      <w:tr w:rsidR="0062084B" w:rsidRPr="00E4672E" w:rsidTr="009673E7">
        <w:tc>
          <w:tcPr>
            <w:tcW w:w="9576" w:type="dxa"/>
          </w:tcPr>
          <w:p w:rsidR="00515E41" w:rsidRDefault="0062084B" w:rsidP="00515E41">
            <w:pPr>
              <w:spacing w:after="0" w:line="240" w:lineRule="auto"/>
            </w:pPr>
            <w:r w:rsidRPr="004869A3">
              <w:rPr>
                <w:b/>
              </w:rPr>
              <w:lastRenderedPageBreak/>
              <w:t xml:space="preserve">2e. </w:t>
            </w:r>
            <w:r w:rsidR="00473924" w:rsidRPr="004869A3">
              <w:rPr>
                <w:b/>
              </w:rPr>
              <w:t>Assessment Results</w:t>
            </w:r>
            <w:r w:rsidR="004869A3" w:rsidRPr="004869A3">
              <w:rPr>
                <w:b/>
              </w:rPr>
              <w:t xml:space="preserve"> </w:t>
            </w:r>
            <w:r w:rsidR="00DF2506">
              <w:rPr>
                <w:b/>
              </w:rPr>
              <w:t xml:space="preserve">&amp; Analysis </w:t>
            </w:r>
            <w:r w:rsidR="004869A3" w:rsidRPr="004869A3">
              <w:rPr>
                <w:b/>
              </w:rPr>
              <w:t>of this SLO</w:t>
            </w:r>
            <w:r w:rsidR="00473924" w:rsidRPr="004869A3">
              <w:rPr>
                <w:b/>
              </w:rPr>
              <w:t xml:space="preserve">: </w:t>
            </w:r>
            <w:r w:rsidR="00932DEC">
              <w:t>Provid</w:t>
            </w:r>
            <w:r w:rsidR="009673E7">
              <w:t>e a summary of how the evidence was</w:t>
            </w:r>
            <w:r w:rsidR="00932DEC">
              <w:t xml:space="preserve"> analyzed and highlight important findings f</w:t>
            </w:r>
            <w:r w:rsidR="005A2BCF">
              <w:t xml:space="preserve">rom </w:t>
            </w:r>
            <w:r w:rsidR="00932DEC">
              <w:t>collected</w:t>
            </w:r>
            <w:r w:rsidR="005A2BCF">
              <w:t xml:space="preserve"> evidence</w:t>
            </w:r>
            <w:r w:rsidR="00932DEC">
              <w:t xml:space="preserve">. </w:t>
            </w:r>
          </w:p>
          <w:p w:rsidR="00515E41" w:rsidRDefault="00515E41" w:rsidP="00515E41">
            <w:pPr>
              <w:spacing w:after="0" w:line="240" w:lineRule="auto"/>
            </w:pPr>
          </w:p>
          <w:p w:rsidR="000219CC" w:rsidRDefault="000219CC" w:rsidP="00515E41">
            <w:pPr>
              <w:spacing w:after="0" w:line="240" w:lineRule="auto"/>
              <w:rPr>
                <w:rFonts w:ascii="Times New Roman" w:hAnsi="Times New Roman"/>
                <w:sz w:val="24"/>
              </w:rPr>
            </w:pPr>
            <w:r>
              <w:rPr>
                <w:rFonts w:ascii="Times New Roman" w:hAnsi="Times New Roman"/>
                <w:sz w:val="24"/>
              </w:rPr>
              <w:t xml:space="preserve">     At the end</w:t>
            </w:r>
            <w:r w:rsidR="00284073">
              <w:rPr>
                <w:rFonts w:ascii="Times New Roman" w:hAnsi="Times New Roman"/>
                <w:sz w:val="24"/>
              </w:rPr>
              <w:t xml:space="preserve"> of the </w:t>
            </w:r>
            <w:r>
              <w:rPr>
                <w:rFonts w:ascii="Times New Roman" w:hAnsi="Times New Roman"/>
                <w:sz w:val="24"/>
              </w:rPr>
              <w:t xml:space="preserve">2010-2011 </w:t>
            </w:r>
            <w:r w:rsidR="00284073">
              <w:rPr>
                <w:rFonts w:ascii="Times New Roman" w:hAnsi="Times New Roman"/>
                <w:sz w:val="24"/>
              </w:rPr>
              <w:t xml:space="preserve">academic year, the assessment liaison </w:t>
            </w:r>
            <w:r>
              <w:rPr>
                <w:rFonts w:ascii="Times New Roman" w:hAnsi="Times New Roman"/>
                <w:sz w:val="24"/>
              </w:rPr>
              <w:t>created a grading rubric to use in the student data analysis.  The rubric was presented to the faculty and their feedback was elicited, resulting in the following rubric:</w:t>
            </w:r>
          </w:p>
          <w:p w:rsidR="000219CC" w:rsidRDefault="000219CC" w:rsidP="00515E41">
            <w:pPr>
              <w:spacing w:after="0" w:line="240" w:lineRule="auto"/>
              <w:rPr>
                <w:rFonts w:ascii="Times New Roman" w:hAnsi="Times New Roman"/>
                <w:sz w:val="24"/>
              </w:rPr>
            </w:pPr>
          </w:p>
          <w:p w:rsidR="000219CC" w:rsidRPr="00DE7735" w:rsidRDefault="00B92F76" w:rsidP="000219CC">
            <w:pPr>
              <w:spacing w:after="0" w:line="240" w:lineRule="auto"/>
              <w:rPr>
                <w:b/>
                <w:sz w:val="36"/>
                <w:szCs w:val="36"/>
              </w:rPr>
            </w:pPr>
            <w:r>
              <w:rPr>
                <w:rFonts w:ascii="Times New Roman" w:hAnsi="Times New Roman"/>
                <w:sz w:val="24"/>
              </w:rPr>
              <w:t xml:space="preserve">  </w:t>
            </w:r>
            <w:r w:rsidR="000219CC" w:rsidRPr="0076510A">
              <w:rPr>
                <w:b/>
                <w:sz w:val="36"/>
                <w:szCs w:val="36"/>
              </w:rPr>
              <w:t>Rubric for Assessing FCS Student Learning Outcome #1</w:t>
            </w:r>
          </w:p>
          <w:p w:rsidR="000219CC" w:rsidRDefault="000219CC" w:rsidP="000219CC">
            <w:pPr>
              <w:jc w:val="center"/>
            </w:pPr>
            <w:r>
              <w:br/>
            </w:r>
          </w:p>
          <w:tbl>
            <w:tblPr>
              <w:tblW w:w="9828" w:type="dxa"/>
              <w:jc w:val="center"/>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000" w:firstRow="0" w:lastRow="0" w:firstColumn="0" w:lastColumn="0" w:noHBand="0" w:noVBand="0"/>
            </w:tblPr>
            <w:tblGrid>
              <w:gridCol w:w="1497"/>
              <w:gridCol w:w="1707"/>
              <w:gridCol w:w="1710"/>
              <w:gridCol w:w="1890"/>
              <w:gridCol w:w="1620"/>
              <w:gridCol w:w="1404"/>
            </w:tblGrid>
            <w:tr w:rsidR="000219CC" w:rsidTr="000219CC">
              <w:trPr>
                <w:trHeight w:val="710"/>
                <w:jc w:val="center"/>
              </w:trPr>
              <w:tc>
                <w:tcPr>
                  <w:tcW w:w="1497" w:type="dxa"/>
                </w:tcPr>
                <w:p w:rsidR="000219CC" w:rsidRPr="00B673AB" w:rsidRDefault="000219CC" w:rsidP="002A28DF">
                  <w:pPr>
                    <w:jc w:val="center"/>
                    <w:rPr>
                      <w:rFonts w:ascii="Pythagoras" w:hAnsi="Pythagoras"/>
                      <w:b/>
                      <w:sz w:val="20"/>
                    </w:rPr>
                  </w:pPr>
                </w:p>
                <w:p w:rsidR="000219CC" w:rsidRDefault="000219CC" w:rsidP="002A28DF">
                  <w:pPr>
                    <w:jc w:val="center"/>
                    <w:rPr>
                      <w:rFonts w:ascii="Pythagoras" w:hAnsi="Pythagoras"/>
                      <w:b/>
                      <w:sz w:val="20"/>
                    </w:rPr>
                  </w:pPr>
                  <w:r w:rsidRPr="00B673AB">
                    <w:rPr>
                      <w:rFonts w:ascii="Pythagoras" w:hAnsi="Pythagoras"/>
                      <w:b/>
                      <w:sz w:val="20"/>
                    </w:rPr>
                    <w:t>Stated Category or Performance</w:t>
                  </w:r>
                </w:p>
                <w:p w:rsidR="000219CC" w:rsidRDefault="000219CC" w:rsidP="002A28DF">
                  <w:pPr>
                    <w:jc w:val="center"/>
                    <w:rPr>
                      <w:rFonts w:ascii="Pythagoras" w:hAnsi="Pythagoras"/>
                      <w:b/>
                      <w:bCs/>
                    </w:rPr>
                  </w:pPr>
                </w:p>
                <w:p w:rsidR="000219CC" w:rsidRPr="00B673AB" w:rsidRDefault="000219CC" w:rsidP="002A28DF">
                  <w:pPr>
                    <w:jc w:val="center"/>
                    <w:rPr>
                      <w:rFonts w:ascii="Pythagoras" w:hAnsi="Pythagoras"/>
                      <w:b/>
                      <w:bCs/>
                    </w:rPr>
                  </w:pPr>
                </w:p>
              </w:tc>
              <w:tc>
                <w:tcPr>
                  <w:tcW w:w="1707" w:type="dxa"/>
                </w:tcPr>
                <w:p w:rsidR="000219CC" w:rsidRDefault="000219CC" w:rsidP="002A28DF">
                  <w:pPr>
                    <w:jc w:val="center"/>
                    <w:rPr>
                      <w:rFonts w:ascii="Pythagoras" w:hAnsi="Pythagoras"/>
                      <w:b/>
                      <w:bCs/>
                    </w:rPr>
                  </w:pPr>
                </w:p>
                <w:p w:rsidR="000219CC" w:rsidRDefault="000219CC" w:rsidP="002A28DF">
                  <w:pPr>
                    <w:jc w:val="center"/>
                    <w:rPr>
                      <w:rFonts w:ascii="Pythagoras" w:hAnsi="Pythagoras"/>
                      <w:b/>
                      <w:bCs/>
                    </w:rPr>
                  </w:pPr>
                  <w:r>
                    <w:rPr>
                      <w:rFonts w:ascii="Pythagoras" w:hAnsi="Pythagoras"/>
                      <w:b/>
                      <w:bCs/>
                    </w:rPr>
                    <w:t>Unacceptable</w:t>
                  </w:r>
                </w:p>
                <w:p w:rsidR="000219CC" w:rsidRDefault="000219CC" w:rsidP="002A28DF">
                  <w:pPr>
                    <w:jc w:val="center"/>
                    <w:rPr>
                      <w:rFonts w:ascii="Pythagoras" w:hAnsi="Pythagoras"/>
                      <w:b/>
                      <w:bCs/>
                    </w:rPr>
                  </w:pPr>
                </w:p>
                <w:p w:rsidR="000219CC" w:rsidRDefault="000219CC" w:rsidP="002A28DF">
                  <w:pPr>
                    <w:jc w:val="center"/>
                    <w:rPr>
                      <w:rFonts w:ascii="Pythagoras" w:hAnsi="Pythagoras"/>
                      <w:b/>
                      <w:bCs/>
                    </w:rPr>
                  </w:pPr>
                  <w:r>
                    <w:rPr>
                      <w:rFonts w:ascii="Pythagoras" w:hAnsi="Pythagoras"/>
                      <w:b/>
                      <w:bCs/>
                    </w:rPr>
                    <w:t>1</w:t>
                  </w:r>
                </w:p>
              </w:tc>
              <w:tc>
                <w:tcPr>
                  <w:tcW w:w="1710" w:type="dxa"/>
                </w:tcPr>
                <w:p w:rsidR="000219CC" w:rsidRDefault="000219CC" w:rsidP="002A28DF">
                  <w:pPr>
                    <w:jc w:val="center"/>
                    <w:rPr>
                      <w:rFonts w:ascii="Pythagoras" w:hAnsi="Pythagoras"/>
                      <w:b/>
                      <w:bCs/>
                    </w:rPr>
                  </w:pPr>
                </w:p>
                <w:p w:rsidR="000219CC" w:rsidRDefault="000219CC" w:rsidP="002A28DF">
                  <w:pPr>
                    <w:jc w:val="center"/>
                    <w:rPr>
                      <w:rFonts w:ascii="Pythagoras" w:hAnsi="Pythagoras"/>
                      <w:b/>
                      <w:bCs/>
                    </w:rPr>
                  </w:pPr>
                  <w:r>
                    <w:rPr>
                      <w:rFonts w:ascii="Pythagoras" w:hAnsi="Pythagoras"/>
                      <w:b/>
                      <w:bCs/>
                    </w:rPr>
                    <w:t>Developing</w:t>
                  </w:r>
                </w:p>
                <w:p w:rsidR="000219CC" w:rsidRDefault="000219CC" w:rsidP="002A28DF">
                  <w:pPr>
                    <w:jc w:val="center"/>
                    <w:rPr>
                      <w:rFonts w:ascii="Pythagoras" w:hAnsi="Pythagoras"/>
                      <w:b/>
                      <w:bCs/>
                    </w:rPr>
                  </w:pPr>
                </w:p>
                <w:p w:rsidR="000219CC" w:rsidRDefault="000219CC" w:rsidP="002A28DF">
                  <w:pPr>
                    <w:jc w:val="center"/>
                    <w:rPr>
                      <w:rFonts w:ascii="Pythagoras" w:hAnsi="Pythagoras"/>
                      <w:b/>
                      <w:bCs/>
                    </w:rPr>
                  </w:pPr>
                  <w:r>
                    <w:rPr>
                      <w:rFonts w:ascii="Pythagoras" w:hAnsi="Pythagoras"/>
                      <w:b/>
                      <w:bCs/>
                    </w:rPr>
                    <w:t>2</w:t>
                  </w:r>
                </w:p>
              </w:tc>
              <w:tc>
                <w:tcPr>
                  <w:tcW w:w="1890" w:type="dxa"/>
                </w:tcPr>
                <w:p w:rsidR="000219CC" w:rsidRDefault="000219CC" w:rsidP="002A28DF">
                  <w:pPr>
                    <w:jc w:val="center"/>
                    <w:rPr>
                      <w:rFonts w:ascii="Pythagoras" w:hAnsi="Pythagoras"/>
                      <w:b/>
                      <w:bCs/>
                    </w:rPr>
                  </w:pPr>
                </w:p>
                <w:p w:rsidR="000219CC" w:rsidRDefault="000219CC" w:rsidP="002A28DF">
                  <w:pPr>
                    <w:jc w:val="center"/>
                    <w:rPr>
                      <w:rFonts w:ascii="Pythagoras" w:hAnsi="Pythagoras"/>
                      <w:b/>
                      <w:bCs/>
                    </w:rPr>
                  </w:pPr>
                  <w:r>
                    <w:rPr>
                      <w:rFonts w:ascii="Pythagoras" w:hAnsi="Pythagoras"/>
                      <w:b/>
                      <w:bCs/>
                    </w:rPr>
                    <w:t>Competent</w:t>
                  </w:r>
                </w:p>
                <w:p w:rsidR="000219CC" w:rsidRDefault="000219CC" w:rsidP="002A28DF">
                  <w:pPr>
                    <w:jc w:val="center"/>
                    <w:rPr>
                      <w:rFonts w:ascii="Pythagoras" w:hAnsi="Pythagoras"/>
                      <w:b/>
                      <w:bCs/>
                    </w:rPr>
                  </w:pPr>
                </w:p>
                <w:p w:rsidR="000219CC" w:rsidRDefault="000219CC" w:rsidP="002A28DF">
                  <w:pPr>
                    <w:jc w:val="center"/>
                    <w:rPr>
                      <w:rFonts w:ascii="Pythagoras" w:hAnsi="Pythagoras"/>
                      <w:b/>
                      <w:bCs/>
                    </w:rPr>
                  </w:pPr>
                  <w:r>
                    <w:rPr>
                      <w:rFonts w:ascii="Pythagoras" w:hAnsi="Pythagoras"/>
                      <w:b/>
                      <w:bCs/>
                    </w:rPr>
                    <w:t>3</w:t>
                  </w:r>
                </w:p>
              </w:tc>
              <w:tc>
                <w:tcPr>
                  <w:tcW w:w="1620" w:type="dxa"/>
                </w:tcPr>
                <w:p w:rsidR="000219CC" w:rsidRDefault="000219CC" w:rsidP="002A28DF">
                  <w:pPr>
                    <w:jc w:val="center"/>
                    <w:rPr>
                      <w:rFonts w:ascii="Pythagoras" w:hAnsi="Pythagoras"/>
                      <w:b/>
                      <w:bCs/>
                    </w:rPr>
                  </w:pPr>
                </w:p>
                <w:p w:rsidR="000219CC" w:rsidRDefault="000219CC" w:rsidP="002A28DF">
                  <w:pPr>
                    <w:jc w:val="center"/>
                    <w:rPr>
                      <w:rFonts w:ascii="Pythagoras" w:hAnsi="Pythagoras"/>
                      <w:b/>
                      <w:bCs/>
                    </w:rPr>
                  </w:pPr>
                  <w:r>
                    <w:rPr>
                      <w:rFonts w:ascii="Pythagoras" w:hAnsi="Pythagoras"/>
                      <w:b/>
                      <w:bCs/>
                    </w:rPr>
                    <w:t>Outstanding</w:t>
                  </w:r>
                </w:p>
                <w:p w:rsidR="000219CC" w:rsidRDefault="000219CC" w:rsidP="002A28DF">
                  <w:pPr>
                    <w:jc w:val="center"/>
                    <w:rPr>
                      <w:rFonts w:ascii="Pythagoras" w:hAnsi="Pythagoras"/>
                      <w:b/>
                      <w:bCs/>
                    </w:rPr>
                  </w:pPr>
                </w:p>
                <w:p w:rsidR="000219CC" w:rsidRDefault="000219CC" w:rsidP="002A28DF">
                  <w:pPr>
                    <w:jc w:val="center"/>
                    <w:rPr>
                      <w:rFonts w:ascii="Pythagoras" w:hAnsi="Pythagoras"/>
                      <w:b/>
                      <w:bCs/>
                    </w:rPr>
                  </w:pPr>
                  <w:r>
                    <w:rPr>
                      <w:rFonts w:ascii="Pythagoras" w:hAnsi="Pythagoras"/>
                      <w:b/>
                      <w:bCs/>
                    </w:rPr>
                    <w:t>4</w:t>
                  </w:r>
                </w:p>
              </w:tc>
              <w:tc>
                <w:tcPr>
                  <w:tcW w:w="1404" w:type="dxa"/>
                </w:tcPr>
                <w:p w:rsidR="000219CC" w:rsidRDefault="000219CC" w:rsidP="002A28DF">
                  <w:pPr>
                    <w:jc w:val="center"/>
                    <w:rPr>
                      <w:rFonts w:ascii="Pythagoras" w:hAnsi="Pythagoras"/>
                      <w:b/>
                      <w:bCs/>
                    </w:rPr>
                  </w:pPr>
                </w:p>
                <w:p w:rsidR="000219CC" w:rsidRDefault="000219CC" w:rsidP="002A28DF">
                  <w:pPr>
                    <w:jc w:val="center"/>
                    <w:rPr>
                      <w:rFonts w:ascii="Pythagoras" w:hAnsi="Pythagoras"/>
                      <w:b/>
                      <w:bCs/>
                    </w:rPr>
                  </w:pPr>
                  <w:r>
                    <w:rPr>
                      <w:rFonts w:ascii="Pythagoras" w:hAnsi="Pythagoras"/>
                      <w:b/>
                      <w:bCs/>
                    </w:rPr>
                    <w:t>Score</w:t>
                  </w:r>
                </w:p>
              </w:tc>
            </w:tr>
            <w:tr w:rsidR="000219CC" w:rsidTr="000219CC">
              <w:trPr>
                <w:trHeight w:val="1640"/>
                <w:jc w:val="center"/>
              </w:trPr>
              <w:tc>
                <w:tcPr>
                  <w:tcW w:w="1497" w:type="dxa"/>
                  <w:vAlign w:val="center"/>
                </w:tcPr>
                <w:p w:rsidR="000219CC" w:rsidRDefault="000219CC" w:rsidP="002A28DF">
                  <w:pPr>
                    <w:jc w:val="center"/>
                    <w:rPr>
                      <w:rFonts w:ascii="Pythagoras" w:hAnsi="Pythagoras"/>
                      <w:sz w:val="20"/>
                    </w:rPr>
                  </w:pPr>
                  <w:r>
                    <w:rPr>
                      <w:rFonts w:ascii="Pythagoras" w:hAnsi="Pythagoras"/>
                      <w:sz w:val="20"/>
                    </w:rPr>
                    <w:lastRenderedPageBreak/>
                    <w:t>Human Ecological Theory accurately discussed</w:t>
                  </w:r>
                </w:p>
              </w:tc>
              <w:tc>
                <w:tcPr>
                  <w:tcW w:w="1707" w:type="dxa"/>
                </w:tcPr>
                <w:p w:rsidR="000219CC" w:rsidRDefault="000219CC" w:rsidP="002A28DF">
                  <w:pPr>
                    <w:rPr>
                      <w:rFonts w:ascii="Pythagoras" w:hAnsi="Pythagoras"/>
                    </w:rPr>
                  </w:pPr>
                </w:p>
              </w:tc>
              <w:tc>
                <w:tcPr>
                  <w:tcW w:w="1710" w:type="dxa"/>
                </w:tcPr>
                <w:p w:rsidR="000219CC" w:rsidRDefault="000219CC" w:rsidP="002A28DF">
                  <w:pPr>
                    <w:rPr>
                      <w:rFonts w:ascii="Pythagoras" w:hAnsi="Pythagoras"/>
                    </w:rPr>
                  </w:pPr>
                </w:p>
              </w:tc>
              <w:tc>
                <w:tcPr>
                  <w:tcW w:w="1890" w:type="dxa"/>
                </w:tcPr>
                <w:p w:rsidR="000219CC" w:rsidRDefault="000219CC" w:rsidP="002A28DF">
                  <w:pPr>
                    <w:rPr>
                      <w:rFonts w:ascii="Pythagoras" w:hAnsi="Pythagoras"/>
                    </w:rPr>
                  </w:pPr>
                </w:p>
              </w:tc>
              <w:tc>
                <w:tcPr>
                  <w:tcW w:w="1620" w:type="dxa"/>
                </w:tcPr>
                <w:p w:rsidR="000219CC" w:rsidRDefault="000219CC" w:rsidP="002A28DF">
                  <w:pPr>
                    <w:rPr>
                      <w:rFonts w:ascii="Pythagoras" w:hAnsi="Pythagoras"/>
                    </w:rPr>
                  </w:pPr>
                </w:p>
              </w:tc>
              <w:tc>
                <w:tcPr>
                  <w:tcW w:w="1404" w:type="dxa"/>
                </w:tcPr>
                <w:p w:rsidR="000219CC" w:rsidRDefault="000219CC" w:rsidP="002A28DF"/>
              </w:tc>
            </w:tr>
            <w:tr w:rsidR="000219CC" w:rsidTr="000219CC">
              <w:trPr>
                <w:trHeight w:val="1522"/>
                <w:jc w:val="center"/>
              </w:trPr>
              <w:tc>
                <w:tcPr>
                  <w:tcW w:w="1497" w:type="dxa"/>
                  <w:vAlign w:val="center"/>
                </w:tcPr>
                <w:p w:rsidR="000219CC" w:rsidRDefault="000219CC" w:rsidP="002A28DF">
                  <w:pPr>
                    <w:jc w:val="center"/>
                    <w:rPr>
                      <w:rFonts w:ascii="Pythagoras" w:hAnsi="Pythagoras"/>
                      <w:sz w:val="20"/>
                    </w:rPr>
                  </w:pPr>
                  <w:r>
                    <w:rPr>
                      <w:rFonts w:ascii="Pythagoras" w:hAnsi="Pythagoras"/>
                      <w:sz w:val="20"/>
                    </w:rPr>
                    <w:t>Complexity of the Human Ecological Theory discussion</w:t>
                  </w:r>
                </w:p>
              </w:tc>
              <w:tc>
                <w:tcPr>
                  <w:tcW w:w="1707" w:type="dxa"/>
                </w:tcPr>
                <w:p w:rsidR="000219CC" w:rsidRDefault="000219CC" w:rsidP="002A28DF">
                  <w:pPr>
                    <w:rPr>
                      <w:rFonts w:ascii="Pythagoras" w:hAnsi="Pythagoras"/>
                    </w:rPr>
                  </w:pPr>
                </w:p>
              </w:tc>
              <w:tc>
                <w:tcPr>
                  <w:tcW w:w="1710" w:type="dxa"/>
                </w:tcPr>
                <w:p w:rsidR="000219CC" w:rsidRDefault="000219CC" w:rsidP="002A28DF">
                  <w:pPr>
                    <w:rPr>
                      <w:rFonts w:ascii="Pythagoras" w:hAnsi="Pythagoras"/>
                    </w:rPr>
                  </w:pPr>
                </w:p>
              </w:tc>
              <w:tc>
                <w:tcPr>
                  <w:tcW w:w="1890" w:type="dxa"/>
                </w:tcPr>
                <w:p w:rsidR="000219CC" w:rsidRDefault="000219CC" w:rsidP="002A28DF">
                  <w:pPr>
                    <w:rPr>
                      <w:rFonts w:ascii="Pythagoras" w:hAnsi="Pythagoras"/>
                    </w:rPr>
                  </w:pPr>
                </w:p>
              </w:tc>
              <w:tc>
                <w:tcPr>
                  <w:tcW w:w="1620" w:type="dxa"/>
                </w:tcPr>
                <w:p w:rsidR="000219CC" w:rsidRDefault="000219CC" w:rsidP="002A28DF">
                  <w:pPr>
                    <w:rPr>
                      <w:rFonts w:ascii="Pythagoras" w:hAnsi="Pythagoras"/>
                    </w:rPr>
                  </w:pPr>
                </w:p>
              </w:tc>
              <w:tc>
                <w:tcPr>
                  <w:tcW w:w="1404" w:type="dxa"/>
                </w:tcPr>
                <w:p w:rsidR="000219CC" w:rsidRDefault="000219CC" w:rsidP="002A28DF"/>
              </w:tc>
            </w:tr>
            <w:tr w:rsidR="000219CC" w:rsidTr="000219CC">
              <w:trPr>
                <w:trHeight w:val="1640"/>
                <w:jc w:val="center"/>
              </w:trPr>
              <w:tc>
                <w:tcPr>
                  <w:tcW w:w="1497" w:type="dxa"/>
                  <w:vAlign w:val="center"/>
                </w:tcPr>
                <w:p w:rsidR="000219CC" w:rsidRDefault="000219CC" w:rsidP="002A28DF">
                  <w:pPr>
                    <w:jc w:val="center"/>
                    <w:rPr>
                      <w:rFonts w:ascii="Pythagoras" w:hAnsi="Pythagoras"/>
                      <w:sz w:val="20"/>
                    </w:rPr>
                  </w:pPr>
                  <w:r>
                    <w:rPr>
                      <w:rFonts w:ascii="Pythagoras" w:hAnsi="Pythagoras"/>
                      <w:sz w:val="20"/>
                    </w:rPr>
                    <w:t>All 5 Department areas mentioned</w:t>
                  </w:r>
                </w:p>
              </w:tc>
              <w:tc>
                <w:tcPr>
                  <w:tcW w:w="1707" w:type="dxa"/>
                </w:tcPr>
                <w:p w:rsidR="000219CC" w:rsidRDefault="000219CC" w:rsidP="002A28DF">
                  <w:pPr>
                    <w:rPr>
                      <w:rFonts w:ascii="Pythagoras" w:hAnsi="Pythagoras"/>
                    </w:rPr>
                  </w:pPr>
                </w:p>
              </w:tc>
              <w:tc>
                <w:tcPr>
                  <w:tcW w:w="1710" w:type="dxa"/>
                </w:tcPr>
                <w:p w:rsidR="000219CC" w:rsidRDefault="000219CC" w:rsidP="002A28DF">
                  <w:pPr>
                    <w:rPr>
                      <w:rFonts w:ascii="Pythagoras" w:hAnsi="Pythagoras"/>
                    </w:rPr>
                  </w:pPr>
                </w:p>
              </w:tc>
              <w:tc>
                <w:tcPr>
                  <w:tcW w:w="1890" w:type="dxa"/>
                </w:tcPr>
                <w:p w:rsidR="000219CC" w:rsidRDefault="000219CC" w:rsidP="002A28DF">
                  <w:pPr>
                    <w:rPr>
                      <w:rFonts w:ascii="Pythagoras" w:hAnsi="Pythagoras"/>
                    </w:rPr>
                  </w:pPr>
                </w:p>
              </w:tc>
              <w:tc>
                <w:tcPr>
                  <w:tcW w:w="1620" w:type="dxa"/>
                </w:tcPr>
                <w:p w:rsidR="000219CC" w:rsidRDefault="000219CC" w:rsidP="002A28DF">
                  <w:pPr>
                    <w:rPr>
                      <w:rFonts w:ascii="Pythagoras" w:hAnsi="Pythagoras"/>
                    </w:rPr>
                  </w:pPr>
                </w:p>
              </w:tc>
              <w:tc>
                <w:tcPr>
                  <w:tcW w:w="1404" w:type="dxa"/>
                </w:tcPr>
                <w:p w:rsidR="000219CC" w:rsidRDefault="000219CC" w:rsidP="002A28DF"/>
              </w:tc>
            </w:tr>
            <w:tr w:rsidR="000219CC" w:rsidTr="000219CC">
              <w:trPr>
                <w:trHeight w:val="1640"/>
                <w:jc w:val="center"/>
              </w:trPr>
              <w:tc>
                <w:tcPr>
                  <w:tcW w:w="1497" w:type="dxa"/>
                  <w:vAlign w:val="center"/>
                </w:tcPr>
                <w:p w:rsidR="000219CC" w:rsidRDefault="000219CC" w:rsidP="002A28DF">
                  <w:pPr>
                    <w:jc w:val="center"/>
                    <w:rPr>
                      <w:rFonts w:ascii="Pythagoras" w:hAnsi="Pythagoras"/>
                      <w:sz w:val="20"/>
                    </w:rPr>
                  </w:pPr>
                  <w:r>
                    <w:rPr>
                      <w:rFonts w:ascii="Pythagoras" w:hAnsi="Pythagoras"/>
                      <w:sz w:val="20"/>
                    </w:rPr>
                    <w:t>Discussion of how the 5 areas fit under the FCS field</w:t>
                  </w:r>
                </w:p>
              </w:tc>
              <w:tc>
                <w:tcPr>
                  <w:tcW w:w="1707" w:type="dxa"/>
                </w:tcPr>
                <w:p w:rsidR="000219CC" w:rsidRDefault="000219CC" w:rsidP="002A28DF">
                  <w:pPr>
                    <w:rPr>
                      <w:rFonts w:ascii="Pythagoras" w:hAnsi="Pythagoras"/>
                    </w:rPr>
                  </w:pPr>
                </w:p>
              </w:tc>
              <w:tc>
                <w:tcPr>
                  <w:tcW w:w="1710" w:type="dxa"/>
                </w:tcPr>
                <w:p w:rsidR="000219CC" w:rsidRDefault="000219CC" w:rsidP="002A28DF">
                  <w:pPr>
                    <w:rPr>
                      <w:rFonts w:ascii="Pythagoras" w:hAnsi="Pythagoras"/>
                    </w:rPr>
                  </w:pPr>
                </w:p>
              </w:tc>
              <w:tc>
                <w:tcPr>
                  <w:tcW w:w="1890" w:type="dxa"/>
                </w:tcPr>
                <w:p w:rsidR="000219CC" w:rsidRDefault="000219CC" w:rsidP="002A28DF">
                  <w:pPr>
                    <w:rPr>
                      <w:rFonts w:ascii="Pythagoras" w:hAnsi="Pythagoras"/>
                    </w:rPr>
                  </w:pPr>
                </w:p>
              </w:tc>
              <w:tc>
                <w:tcPr>
                  <w:tcW w:w="1620" w:type="dxa"/>
                </w:tcPr>
                <w:p w:rsidR="000219CC" w:rsidRDefault="000219CC" w:rsidP="002A28DF">
                  <w:pPr>
                    <w:rPr>
                      <w:rFonts w:ascii="Pythagoras" w:hAnsi="Pythagoras"/>
                    </w:rPr>
                  </w:pPr>
                </w:p>
              </w:tc>
              <w:tc>
                <w:tcPr>
                  <w:tcW w:w="1404" w:type="dxa"/>
                </w:tcPr>
                <w:p w:rsidR="000219CC" w:rsidRDefault="000219CC" w:rsidP="002A28DF"/>
              </w:tc>
            </w:tr>
            <w:tr w:rsidR="000219CC" w:rsidTr="000219CC">
              <w:trPr>
                <w:trHeight w:val="1640"/>
                <w:jc w:val="center"/>
              </w:trPr>
              <w:tc>
                <w:tcPr>
                  <w:tcW w:w="1497" w:type="dxa"/>
                  <w:vAlign w:val="center"/>
                </w:tcPr>
                <w:p w:rsidR="000219CC" w:rsidRDefault="000219CC" w:rsidP="002A28DF">
                  <w:pPr>
                    <w:jc w:val="center"/>
                    <w:rPr>
                      <w:rFonts w:ascii="Pythagoras" w:hAnsi="Pythagoras"/>
                      <w:sz w:val="20"/>
                    </w:rPr>
                  </w:pPr>
                  <w:r>
                    <w:rPr>
                      <w:rFonts w:ascii="Pythagoras" w:hAnsi="Pythagoras"/>
                      <w:sz w:val="20"/>
                    </w:rPr>
                    <w:t>Overall grammar &amp; punctuation</w:t>
                  </w:r>
                </w:p>
              </w:tc>
              <w:tc>
                <w:tcPr>
                  <w:tcW w:w="1707" w:type="dxa"/>
                </w:tcPr>
                <w:p w:rsidR="000219CC" w:rsidRDefault="000219CC" w:rsidP="002A28DF">
                  <w:pPr>
                    <w:rPr>
                      <w:rFonts w:ascii="Pythagoras" w:hAnsi="Pythagoras"/>
                    </w:rPr>
                  </w:pPr>
                </w:p>
              </w:tc>
              <w:tc>
                <w:tcPr>
                  <w:tcW w:w="1710" w:type="dxa"/>
                </w:tcPr>
                <w:p w:rsidR="000219CC" w:rsidRDefault="000219CC" w:rsidP="002A28DF">
                  <w:pPr>
                    <w:rPr>
                      <w:rFonts w:ascii="Pythagoras" w:hAnsi="Pythagoras"/>
                    </w:rPr>
                  </w:pPr>
                </w:p>
              </w:tc>
              <w:tc>
                <w:tcPr>
                  <w:tcW w:w="1890" w:type="dxa"/>
                </w:tcPr>
                <w:p w:rsidR="000219CC" w:rsidRDefault="000219CC" w:rsidP="002A28DF">
                  <w:pPr>
                    <w:rPr>
                      <w:rFonts w:ascii="Pythagoras" w:hAnsi="Pythagoras"/>
                    </w:rPr>
                  </w:pPr>
                </w:p>
              </w:tc>
              <w:tc>
                <w:tcPr>
                  <w:tcW w:w="1620" w:type="dxa"/>
                </w:tcPr>
                <w:p w:rsidR="000219CC" w:rsidRDefault="000219CC" w:rsidP="002A28DF">
                  <w:pPr>
                    <w:rPr>
                      <w:rFonts w:ascii="Pythagoras" w:hAnsi="Pythagoras"/>
                    </w:rPr>
                  </w:pPr>
                </w:p>
              </w:tc>
              <w:tc>
                <w:tcPr>
                  <w:tcW w:w="1404" w:type="dxa"/>
                </w:tcPr>
                <w:p w:rsidR="000219CC" w:rsidRDefault="000219CC" w:rsidP="002A28DF"/>
              </w:tc>
            </w:tr>
          </w:tbl>
          <w:p w:rsidR="000219CC" w:rsidRDefault="000219CC" w:rsidP="000219CC"/>
          <w:p w:rsidR="00284073" w:rsidRDefault="00B92F76" w:rsidP="00515E41">
            <w:pPr>
              <w:spacing w:after="0" w:line="240" w:lineRule="auto"/>
              <w:rPr>
                <w:rFonts w:ascii="Times New Roman" w:hAnsi="Times New Roman"/>
                <w:sz w:val="24"/>
              </w:rPr>
            </w:pPr>
            <w:r>
              <w:rPr>
                <w:rFonts w:ascii="Times New Roman" w:hAnsi="Times New Roman"/>
                <w:sz w:val="24"/>
              </w:rPr>
              <w:t xml:space="preserve">    </w:t>
            </w:r>
          </w:p>
          <w:p w:rsidR="000219CC" w:rsidRDefault="000219CC" w:rsidP="000219CC">
            <w:pPr>
              <w:spacing w:after="0" w:line="240" w:lineRule="auto"/>
              <w:rPr>
                <w:rFonts w:ascii="Times New Roman" w:hAnsi="Times New Roman"/>
                <w:sz w:val="24"/>
              </w:rPr>
            </w:pPr>
            <w:r>
              <w:rPr>
                <w:rFonts w:ascii="Times New Roman" w:hAnsi="Times New Roman"/>
                <w:sz w:val="24"/>
              </w:rPr>
              <w:t xml:space="preserve">     </w:t>
            </w:r>
            <w:r w:rsidR="004F73A0">
              <w:rPr>
                <w:rFonts w:ascii="Times New Roman" w:hAnsi="Times New Roman"/>
                <w:sz w:val="24"/>
              </w:rPr>
              <w:t>This academic year, u</w:t>
            </w:r>
            <w:r>
              <w:rPr>
                <w:rFonts w:ascii="Times New Roman" w:hAnsi="Times New Roman"/>
                <w:sz w:val="24"/>
              </w:rPr>
              <w:t>sing this grading rubric, all members of t</w:t>
            </w:r>
            <w:r w:rsidR="00AE2AE2" w:rsidRPr="001422D0">
              <w:rPr>
                <w:rFonts w:ascii="Times New Roman" w:hAnsi="Times New Roman"/>
                <w:sz w:val="24"/>
              </w:rPr>
              <w:t xml:space="preserve">he </w:t>
            </w:r>
            <w:r w:rsidR="00515E41">
              <w:rPr>
                <w:rFonts w:ascii="Times New Roman" w:hAnsi="Times New Roman"/>
                <w:sz w:val="24"/>
              </w:rPr>
              <w:t xml:space="preserve">assessment </w:t>
            </w:r>
            <w:r w:rsidR="00284073">
              <w:rPr>
                <w:rFonts w:ascii="Times New Roman" w:hAnsi="Times New Roman"/>
                <w:sz w:val="24"/>
              </w:rPr>
              <w:t xml:space="preserve">committee performed </w:t>
            </w:r>
            <w:r>
              <w:rPr>
                <w:rFonts w:ascii="Times New Roman" w:hAnsi="Times New Roman"/>
                <w:sz w:val="24"/>
              </w:rPr>
              <w:t>a pilot evaluation of the same 15 students’ questions.  Specifically, each committee member scored all 15 students</w:t>
            </w:r>
            <w:r w:rsidR="004F73A0">
              <w:rPr>
                <w:rFonts w:ascii="Times New Roman" w:hAnsi="Times New Roman"/>
                <w:sz w:val="24"/>
              </w:rPr>
              <w:t>’</w:t>
            </w:r>
            <w:r>
              <w:rPr>
                <w:rFonts w:ascii="Times New Roman" w:hAnsi="Times New Roman"/>
                <w:sz w:val="24"/>
              </w:rPr>
              <w:t xml:space="preserve"> responses individually and then the committee met as a group to review our scoring approaches and results in </w:t>
            </w:r>
            <w:r w:rsidR="00610071">
              <w:rPr>
                <w:rFonts w:ascii="Times New Roman" w:hAnsi="Times New Roman"/>
                <w:sz w:val="24"/>
              </w:rPr>
              <w:t>order to ensure inter-</w:t>
            </w:r>
            <w:r>
              <w:rPr>
                <w:rFonts w:ascii="Times New Roman" w:hAnsi="Times New Roman"/>
                <w:sz w:val="24"/>
              </w:rPr>
              <w:t xml:space="preserve">rater reliability.  </w:t>
            </w:r>
          </w:p>
          <w:p w:rsidR="000219CC" w:rsidRDefault="000219CC" w:rsidP="000219CC">
            <w:pPr>
              <w:spacing w:after="0" w:line="240" w:lineRule="auto"/>
              <w:rPr>
                <w:rFonts w:ascii="Times New Roman" w:hAnsi="Times New Roman"/>
                <w:sz w:val="24"/>
              </w:rPr>
            </w:pPr>
          </w:p>
          <w:p w:rsidR="00610071" w:rsidRDefault="000219CC" w:rsidP="000219CC">
            <w:pPr>
              <w:spacing w:after="0" w:line="240" w:lineRule="auto"/>
              <w:rPr>
                <w:rFonts w:ascii="Times New Roman" w:hAnsi="Times New Roman"/>
                <w:sz w:val="24"/>
              </w:rPr>
            </w:pPr>
            <w:r>
              <w:rPr>
                <w:rFonts w:ascii="Times New Roman" w:hAnsi="Times New Roman"/>
                <w:sz w:val="24"/>
              </w:rPr>
              <w:t xml:space="preserve">     I would like to mention that this meeting, in particular, proved to be quite insightful for the committee.  As the five members teach </w:t>
            </w:r>
            <w:r w:rsidR="00610071">
              <w:rPr>
                <w:rFonts w:ascii="Times New Roman" w:hAnsi="Times New Roman"/>
                <w:sz w:val="24"/>
              </w:rPr>
              <w:t xml:space="preserve">in </w:t>
            </w:r>
            <w:r w:rsidR="004F73A0">
              <w:rPr>
                <w:rFonts w:ascii="Times New Roman" w:hAnsi="Times New Roman"/>
                <w:sz w:val="24"/>
              </w:rPr>
              <w:t>the</w:t>
            </w:r>
            <w:r>
              <w:rPr>
                <w:rFonts w:ascii="Times New Roman" w:hAnsi="Times New Roman"/>
                <w:sz w:val="24"/>
              </w:rPr>
              <w:t xml:space="preserve"> different </w:t>
            </w:r>
            <w:r w:rsidR="00610071">
              <w:rPr>
                <w:rFonts w:ascii="Times New Roman" w:hAnsi="Times New Roman"/>
                <w:sz w:val="24"/>
              </w:rPr>
              <w:t>disciplines across the department, our discussion of the meaning of this SLO #1 and how it fits within our course curricula, as well as how each of the faculty interpreted the meaning and significance of the PLO, was very interesting.</w:t>
            </w:r>
          </w:p>
          <w:p w:rsidR="00610071" w:rsidRDefault="00610071" w:rsidP="000219CC">
            <w:pPr>
              <w:spacing w:after="0" w:line="240" w:lineRule="auto"/>
              <w:rPr>
                <w:rFonts w:ascii="Times New Roman" w:hAnsi="Times New Roman"/>
                <w:sz w:val="24"/>
              </w:rPr>
            </w:pPr>
          </w:p>
          <w:p w:rsidR="00AE2AE2" w:rsidRDefault="00610071" w:rsidP="000219CC">
            <w:pPr>
              <w:spacing w:after="0" w:line="240" w:lineRule="auto"/>
              <w:rPr>
                <w:rFonts w:ascii="Times New Roman" w:hAnsi="Times New Roman"/>
                <w:sz w:val="24"/>
                <w:szCs w:val="24"/>
              </w:rPr>
            </w:pPr>
            <w:r>
              <w:rPr>
                <w:rFonts w:ascii="Times New Roman" w:hAnsi="Times New Roman"/>
                <w:sz w:val="24"/>
              </w:rPr>
              <w:t xml:space="preserve">     Once the committee felt comfortable proceeding forward with the student analysis in a unified manner, we evaluated </w:t>
            </w:r>
            <w:r w:rsidR="00AE2AE2" w:rsidRPr="001422D0">
              <w:rPr>
                <w:rFonts w:ascii="Times New Roman" w:hAnsi="Times New Roman"/>
                <w:sz w:val="24"/>
              </w:rPr>
              <w:t>50 FCS 170 students’ responses and 45 FCS 491/494 students’ response</w:t>
            </w:r>
            <w:r w:rsidR="000219CC">
              <w:rPr>
                <w:rFonts w:ascii="Times New Roman" w:hAnsi="Times New Roman"/>
                <w:sz w:val="24"/>
              </w:rPr>
              <w:t>s. The evaluation was based on the</w:t>
            </w:r>
            <w:r w:rsidR="00AE2AE2" w:rsidRPr="001422D0">
              <w:rPr>
                <w:rFonts w:ascii="Times New Roman" w:hAnsi="Times New Roman"/>
                <w:sz w:val="24"/>
              </w:rPr>
              <w:t xml:space="preserve"> scale of 1 (unacceptable), 2 (developing), 3 (competent), and 4 </w:t>
            </w:r>
            <w:r w:rsidR="00AE2AE2" w:rsidRPr="001422D0">
              <w:rPr>
                <w:rFonts w:ascii="Times New Roman" w:hAnsi="Times New Roman"/>
                <w:sz w:val="24"/>
              </w:rPr>
              <w:lastRenderedPageBreak/>
              <w:t xml:space="preserve">(outstanding) for each of the five categories of </w:t>
            </w:r>
            <w:r w:rsidR="000219CC">
              <w:rPr>
                <w:rFonts w:ascii="Times New Roman" w:hAnsi="Times New Roman"/>
                <w:sz w:val="24"/>
              </w:rPr>
              <w:t xml:space="preserve">their responses.  </w:t>
            </w:r>
            <w:r w:rsidR="00AE2AE2" w:rsidRPr="00B92F76">
              <w:rPr>
                <w:rFonts w:ascii="Times New Roman" w:hAnsi="Times New Roman"/>
                <w:sz w:val="24"/>
                <w:szCs w:val="24"/>
              </w:rPr>
              <w:t>Therefore, the students’ verbatim responses were quantified and scores were obtained for their learning outcomes, with a higher score indicating a better learning outcome.</w:t>
            </w:r>
            <w:r w:rsidR="00AE2AE2" w:rsidRPr="00B92F76">
              <w:rPr>
                <w:rFonts w:ascii="Times New Roman" w:hAnsi="Times New Roman"/>
                <w:sz w:val="24"/>
                <w:szCs w:val="24"/>
              </w:rPr>
              <w:tab/>
            </w:r>
          </w:p>
          <w:p w:rsidR="000219CC" w:rsidRPr="000219CC" w:rsidRDefault="000219CC" w:rsidP="000219CC">
            <w:pPr>
              <w:spacing w:after="0" w:line="240" w:lineRule="auto"/>
              <w:rPr>
                <w:rFonts w:ascii="Times New Roman" w:hAnsi="Times New Roman"/>
                <w:sz w:val="24"/>
              </w:rPr>
            </w:pPr>
          </w:p>
          <w:p w:rsidR="00B92F76" w:rsidRDefault="00B92F76" w:rsidP="00B92F76">
            <w:pPr>
              <w:rPr>
                <w:rFonts w:ascii="Times New Roman" w:hAnsi="Times New Roman"/>
                <w:sz w:val="24"/>
                <w:szCs w:val="24"/>
              </w:rPr>
            </w:pPr>
            <w:r>
              <w:rPr>
                <w:rFonts w:ascii="Times New Roman" w:hAnsi="Times New Roman"/>
                <w:sz w:val="24"/>
                <w:szCs w:val="24"/>
              </w:rPr>
              <w:t xml:space="preserve">      </w:t>
            </w:r>
            <w:r w:rsidR="00AE2AE2" w:rsidRPr="00B92F76">
              <w:rPr>
                <w:rFonts w:ascii="Times New Roman" w:hAnsi="Times New Roman"/>
                <w:sz w:val="24"/>
                <w:szCs w:val="24"/>
              </w:rPr>
              <w:t xml:space="preserve">A total score was obtained for each respondent by adding up individual scores for each of the five response categories. A t-test revealed that the students in FCS 491/494 scored statistically significantly higher than those in FCS 170 (t = -5.95; p &lt; .000). Among the students in FCS 170, the mean score was 10.8 (s.d. = 3.6), which indicates that, on average, the students were still developing their understanding of the Human Ecological Theory and how it fits </w:t>
            </w:r>
            <w:r w:rsidR="00610071">
              <w:rPr>
                <w:rFonts w:ascii="Times New Roman" w:hAnsi="Times New Roman"/>
                <w:sz w:val="24"/>
                <w:szCs w:val="24"/>
              </w:rPr>
              <w:t xml:space="preserve">within the field of </w:t>
            </w:r>
            <w:r w:rsidR="00AE2AE2" w:rsidRPr="00B92F76">
              <w:rPr>
                <w:rFonts w:ascii="Times New Roman" w:hAnsi="Times New Roman"/>
                <w:sz w:val="24"/>
                <w:szCs w:val="24"/>
              </w:rPr>
              <w:t>FCS. Among the students in FCS 491/494, the mean score was 15.1 (s.d. = 3.3), indicating that those students were competen</w:t>
            </w:r>
            <w:r w:rsidR="00610071">
              <w:rPr>
                <w:rFonts w:ascii="Times New Roman" w:hAnsi="Times New Roman"/>
                <w:sz w:val="24"/>
                <w:szCs w:val="24"/>
              </w:rPr>
              <w:t>t in understanding the theory and the integrated disciplines within our</w:t>
            </w:r>
            <w:r w:rsidR="00AE2AE2" w:rsidRPr="00B92F76">
              <w:rPr>
                <w:rFonts w:ascii="Times New Roman" w:hAnsi="Times New Roman"/>
                <w:sz w:val="24"/>
                <w:szCs w:val="24"/>
              </w:rPr>
              <w:t xml:space="preserve"> FCS</w:t>
            </w:r>
            <w:r w:rsidR="00610071">
              <w:rPr>
                <w:rFonts w:ascii="Times New Roman" w:hAnsi="Times New Roman"/>
                <w:sz w:val="24"/>
                <w:szCs w:val="24"/>
              </w:rPr>
              <w:t xml:space="preserve"> department</w:t>
            </w:r>
            <w:r w:rsidR="00AE2AE2" w:rsidRPr="00B92F76">
              <w:rPr>
                <w:rFonts w:ascii="Times New Roman" w:hAnsi="Times New Roman"/>
                <w:sz w:val="24"/>
                <w:szCs w:val="24"/>
              </w:rPr>
              <w:t xml:space="preserve">. </w:t>
            </w:r>
          </w:p>
          <w:p w:rsidR="00AE2AE2" w:rsidRPr="00B92F76" w:rsidRDefault="00B92F76" w:rsidP="00B92F76">
            <w:pPr>
              <w:rPr>
                <w:rFonts w:ascii="Times New Roman" w:hAnsi="Times New Roman"/>
                <w:sz w:val="24"/>
                <w:szCs w:val="24"/>
              </w:rPr>
            </w:pPr>
            <w:r>
              <w:rPr>
                <w:rFonts w:ascii="Times New Roman" w:hAnsi="Times New Roman"/>
                <w:sz w:val="24"/>
                <w:szCs w:val="24"/>
              </w:rPr>
              <w:t xml:space="preserve">      </w:t>
            </w:r>
            <w:r w:rsidR="00AE2AE2" w:rsidRPr="001422D0">
              <w:rPr>
                <w:rFonts w:ascii="Times New Roman" w:hAnsi="Times New Roman"/>
                <w:sz w:val="24"/>
              </w:rPr>
              <w:t>With respect to each of the five response categories, a t-test was also performed to compare the mean score between the scores obtained from the FCS 170 students and the FCS 491/494 students. The results showed that the FCS 491/494 students obtained a statistically significantly higher score on every category than did the FCS 170 students (all p &lt; .001):</w:t>
            </w:r>
          </w:p>
          <w:p w:rsidR="00AE2AE2" w:rsidRPr="001422D0" w:rsidRDefault="00AE2AE2" w:rsidP="00AE2AE2">
            <w:pPr>
              <w:pStyle w:val="ListParagraph"/>
              <w:numPr>
                <w:ilvl w:val="0"/>
                <w:numId w:val="5"/>
              </w:numPr>
              <w:spacing w:line="360" w:lineRule="auto"/>
              <w:rPr>
                <w:rFonts w:ascii="Times New Roman" w:hAnsi="Times New Roman"/>
                <w:sz w:val="24"/>
              </w:rPr>
            </w:pPr>
            <w:r w:rsidRPr="002348FF">
              <w:rPr>
                <w:rFonts w:ascii="Times New Roman" w:hAnsi="Times New Roman"/>
                <w:i/>
                <w:sz w:val="24"/>
              </w:rPr>
              <w:t>Human Ecological Theory accurately Discussed:</w:t>
            </w:r>
            <w:r w:rsidRPr="001422D0">
              <w:rPr>
                <w:rFonts w:ascii="Times New Roman" w:hAnsi="Times New Roman"/>
                <w:sz w:val="24"/>
              </w:rPr>
              <w:t xml:space="preserve"> the FCS 170 students received an average score of 2.1 (s.d. = .9) (Developing), whereas the FCS 491/494 students received an average score of 2.8 (s.d. = 1.0) (Competent). </w:t>
            </w:r>
          </w:p>
          <w:p w:rsidR="00AE2AE2" w:rsidRPr="001422D0" w:rsidRDefault="00AE2AE2" w:rsidP="00AE2AE2">
            <w:pPr>
              <w:pStyle w:val="ListParagraph"/>
              <w:numPr>
                <w:ilvl w:val="0"/>
                <w:numId w:val="5"/>
              </w:numPr>
              <w:spacing w:line="360" w:lineRule="auto"/>
              <w:rPr>
                <w:rFonts w:ascii="Times New Roman" w:hAnsi="Times New Roman"/>
                <w:sz w:val="24"/>
              </w:rPr>
            </w:pPr>
            <w:r w:rsidRPr="002348FF">
              <w:rPr>
                <w:rFonts w:ascii="Times New Roman" w:hAnsi="Times New Roman"/>
                <w:i/>
                <w:sz w:val="24"/>
              </w:rPr>
              <w:t>Complexity of the Human Ecological Theory Discussed:</w:t>
            </w:r>
            <w:r w:rsidRPr="001422D0">
              <w:rPr>
                <w:rFonts w:ascii="Times New Roman" w:hAnsi="Times New Roman"/>
                <w:sz w:val="24"/>
              </w:rPr>
              <w:t xml:space="preserve"> the FCS 170 students received an average score of 1.9 (s.d. = .9) (Developing), whereas the FCS 491/494 students received an average score of 2.9 (s.d. = 1.0) (Competent).</w:t>
            </w:r>
          </w:p>
          <w:p w:rsidR="00AE2AE2" w:rsidRPr="001422D0" w:rsidRDefault="00AE2AE2" w:rsidP="00AE2AE2">
            <w:pPr>
              <w:pStyle w:val="ListParagraph"/>
              <w:numPr>
                <w:ilvl w:val="0"/>
                <w:numId w:val="5"/>
              </w:numPr>
              <w:spacing w:line="360" w:lineRule="auto"/>
              <w:rPr>
                <w:rFonts w:ascii="Times New Roman" w:hAnsi="Times New Roman"/>
                <w:sz w:val="24"/>
              </w:rPr>
            </w:pPr>
            <w:r w:rsidRPr="002348FF">
              <w:rPr>
                <w:rFonts w:ascii="Times New Roman" w:hAnsi="Times New Roman"/>
                <w:i/>
                <w:sz w:val="24"/>
              </w:rPr>
              <w:t>All Five Department Areas Mentioned:</w:t>
            </w:r>
            <w:r w:rsidRPr="001422D0">
              <w:rPr>
                <w:rFonts w:ascii="Times New Roman" w:hAnsi="Times New Roman"/>
                <w:sz w:val="24"/>
              </w:rPr>
              <w:t xml:space="preserve"> the FCS 170 students received an average score of 2.2 (s.d. = 1.3) (Developing), whereas the FCS 491/494 students received an average score of 3.0 (s.d. = 1.2) (Competent).</w:t>
            </w:r>
          </w:p>
          <w:p w:rsidR="00AE2AE2" w:rsidRPr="001422D0" w:rsidRDefault="00AE2AE2" w:rsidP="00AE2AE2">
            <w:pPr>
              <w:pStyle w:val="ListParagraph"/>
              <w:numPr>
                <w:ilvl w:val="0"/>
                <w:numId w:val="5"/>
              </w:numPr>
              <w:spacing w:line="360" w:lineRule="auto"/>
              <w:rPr>
                <w:rFonts w:ascii="Times New Roman" w:hAnsi="Times New Roman"/>
                <w:sz w:val="24"/>
              </w:rPr>
            </w:pPr>
            <w:r w:rsidRPr="002348FF">
              <w:rPr>
                <w:rFonts w:ascii="Times New Roman" w:hAnsi="Times New Roman"/>
                <w:i/>
                <w:sz w:val="24"/>
              </w:rPr>
              <w:t>Discussion of How the Five Areas Fit Under the FCS Field:</w:t>
            </w:r>
            <w:r w:rsidRPr="001422D0">
              <w:rPr>
                <w:rFonts w:ascii="Times New Roman" w:hAnsi="Times New Roman"/>
                <w:sz w:val="24"/>
              </w:rPr>
              <w:t xml:space="preserve"> the FCS 170 students received an average score of 1.9 (s.d. = .8) (Developing), whereas the FCS 491/494 students received an average score of 2.9 (s.d. = .9) (Competent).</w:t>
            </w:r>
          </w:p>
          <w:p w:rsidR="00AE2AE2" w:rsidRPr="001422D0" w:rsidRDefault="00AE2AE2" w:rsidP="00AE2AE2">
            <w:pPr>
              <w:pStyle w:val="ListParagraph"/>
              <w:numPr>
                <w:ilvl w:val="0"/>
                <w:numId w:val="5"/>
              </w:numPr>
              <w:spacing w:line="360" w:lineRule="auto"/>
              <w:rPr>
                <w:rFonts w:ascii="Times New Roman" w:hAnsi="Times New Roman"/>
                <w:sz w:val="24"/>
              </w:rPr>
            </w:pPr>
            <w:r w:rsidRPr="002348FF">
              <w:rPr>
                <w:rFonts w:ascii="Times New Roman" w:hAnsi="Times New Roman"/>
                <w:i/>
                <w:sz w:val="24"/>
              </w:rPr>
              <w:t>Overall Grammar and Punctuation:</w:t>
            </w:r>
            <w:r w:rsidRPr="001422D0">
              <w:rPr>
                <w:rFonts w:ascii="Times New Roman" w:hAnsi="Times New Roman"/>
                <w:sz w:val="24"/>
              </w:rPr>
              <w:t xml:space="preserve"> the FCS 170 students received an average score of 2.6 (s.d. = .9) (Developing to Competent), whereas the FCS 491/494 students received an average score of 3.4 (s.d. = .7) (Competent).</w:t>
            </w:r>
          </w:p>
          <w:p w:rsidR="00AE2AE2" w:rsidRPr="001422D0" w:rsidRDefault="00AE2AE2" w:rsidP="00AE2AE2">
            <w:pPr>
              <w:spacing w:line="360" w:lineRule="auto"/>
              <w:ind w:firstLine="360"/>
              <w:rPr>
                <w:rFonts w:ascii="Times New Roman" w:hAnsi="Times New Roman"/>
              </w:rPr>
            </w:pPr>
            <w:r w:rsidRPr="001422D0">
              <w:rPr>
                <w:rFonts w:ascii="Times New Roman" w:hAnsi="Times New Roman"/>
                <w:sz w:val="24"/>
              </w:rPr>
              <w:t xml:space="preserve">The following table summarizes the comparison of the mean scores obtained from the </w:t>
            </w:r>
            <w:r w:rsidRPr="001422D0">
              <w:rPr>
                <w:rFonts w:ascii="Times New Roman" w:hAnsi="Times New Roman"/>
              </w:rPr>
              <w:t>students in the two classes:</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14"/>
              <w:gridCol w:w="1681"/>
              <w:gridCol w:w="1595"/>
              <w:gridCol w:w="1970"/>
            </w:tblGrid>
            <w:tr w:rsidR="00AE2AE2" w:rsidRPr="001422D0" w:rsidTr="00A52F75">
              <w:tc>
                <w:tcPr>
                  <w:tcW w:w="4114" w:type="dxa"/>
                  <w:tcBorders>
                    <w:top w:val="single" w:sz="4" w:space="0" w:color="auto"/>
                    <w:bottom w:val="single" w:sz="4" w:space="0" w:color="auto"/>
                  </w:tcBorders>
                </w:tcPr>
                <w:p w:rsidR="00AE2AE2" w:rsidRPr="001422D0" w:rsidRDefault="00AE2AE2" w:rsidP="00515E41">
                  <w:pPr>
                    <w:spacing w:line="360" w:lineRule="auto"/>
                    <w:rPr>
                      <w:rFonts w:ascii="Times New Roman" w:hAnsi="Times New Roman"/>
                      <w:b/>
                    </w:rPr>
                  </w:pPr>
                  <w:r w:rsidRPr="001422D0">
                    <w:rPr>
                      <w:rFonts w:ascii="Times New Roman" w:hAnsi="Times New Roman"/>
                      <w:b/>
                    </w:rPr>
                    <w:lastRenderedPageBreak/>
                    <w:t>Responses</w:t>
                  </w:r>
                </w:p>
              </w:tc>
              <w:tc>
                <w:tcPr>
                  <w:tcW w:w="1681" w:type="dxa"/>
                  <w:tcBorders>
                    <w:top w:val="single" w:sz="4" w:space="0" w:color="auto"/>
                    <w:bottom w:val="single" w:sz="4" w:space="0" w:color="auto"/>
                  </w:tcBorders>
                </w:tcPr>
                <w:p w:rsidR="00AE2AE2" w:rsidRPr="001422D0" w:rsidRDefault="00AE2AE2" w:rsidP="00515E41">
                  <w:pPr>
                    <w:spacing w:line="360" w:lineRule="auto"/>
                    <w:jc w:val="center"/>
                    <w:rPr>
                      <w:rFonts w:ascii="Times New Roman" w:hAnsi="Times New Roman"/>
                      <w:b/>
                    </w:rPr>
                  </w:pPr>
                  <w:r w:rsidRPr="001422D0">
                    <w:rPr>
                      <w:rFonts w:ascii="Times New Roman" w:hAnsi="Times New Roman"/>
                      <w:b/>
                    </w:rPr>
                    <w:t>FCS 170</w:t>
                  </w:r>
                </w:p>
              </w:tc>
              <w:tc>
                <w:tcPr>
                  <w:tcW w:w="1595" w:type="dxa"/>
                  <w:tcBorders>
                    <w:top w:val="single" w:sz="4" w:space="0" w:color="auto"/>
                    <w:bottom w:val="single" w:sz="4" w:space="0" w:color="auto"/>
                  </w:tcBorders>
                </w:tcPr>
                <w:p w:rsidR="00AE2AE2" w:rsidRPr="001422D0" w:rsidRDefault="00AE2AE2" w:rsidP="00515E41">
                  <w:pPr>
                    <w:spacing w:line="360" w:lineRule="auto"/>
                    <w:jc w:val="center"/>
                    <w:rPr>
                      <w:rFonts w:ascii="Times New Roman" w:hAnsi="Times New Roman"/>
                      <w:b/>
                    </w:rPr>
                  </w:pPr>
                  <w:r w:rsidRPr="001422D0">
                    <w:rPr>
                      <w:rFonts w:ascii="Times New Roman" w:hAnsi="Times New Roman"/>
                      <w:b/>
                    </w:rPr>
                    <w:t>FCS 491/494</w:t>
                  </w:r>
                </w:p>
              </w:tc>
              <w:tc>
                <w:tcPr>
                  <w:tcW w:w="1970" w:type="dxa"/>
                  <w:tcBorders>
                    <w:top w:val="single" w:sz="4" w:space="0" w:color="auto"/>
                    <w:bottom w:val="single" w:sz="4" w:space="0" w:color="auto"/>
                  </w:tcBorders>
                </w:tcPr>
                <w:p w:rsidR="00AE2AE2" w:rsidRPr="001422D0" w:rsidRDefault="00AE2AE2" w:rsidP="00515E41">
                  <w:pPr>
                    <w:spacing w:line="360" w:lineRule="auto"/>
                    <w:jc w:val="center"/>
                    <w:rPr>
                      <w:rFonts w:ascii="Times New Roman" w:hAnsi="Times New Roman"/>
                      <w:b/>
                    </w:rPr>
                  </w:pPr>
                  <w:r w:rsidRPr="001422D0">
                    <w:rPr>
                      <w:rFonts w:ascii="Times New Roman" w:hAnsi="Times New Roman"/>
                      <w:b/>
                    </w:rPr>
                    <w:t>Comparison</w:t>
                  </w:r>
                </w:p>
              </w:tc>
            </w:tr>
            <w:tr w:rsidR="00AE2AE2" w:rsidRPr="001422D0" w:rsidTr="00A52F75">
              <w:tc>
                <w:tcPr>
                  <w:tcW w:w="4114" w:type="dxa"/>
                  <w:tcBorders>
                    <w:top w:val="single" w:sz="4" w:space="0" w:color="auto"/>
                  </w:tcBorders>
                </w:tcPr>
                <w:p w:rsidR="00AE2AE2" w:rsidRPr="001422D0" w:rsidRDefault="00AE2AE2" w:rsidP="00515E41">
                  <w:pPr>
                    <w:spacing w:line="360" w:lineRule="auto"/>
                    <w:rPr>
                      <w:rFonts w:ascii="Times New Roman" w:hAnsi="Times New Roman"/>
                    </w:rPr>
                  </w:pPr>
                  <w:r w:rsidRPr="001422D0">
                    <w:rPr>
                      <w:rFonts w:ascii="Times New Roman" w:hAnsi="Times New Roman"/>
                    </w:rPr>
                    <w:t>Overall</w:t>
                  </w:r>
                </w:p>
              </w:tc>
              <w:tc>
                <w:tcPr>
                  <w:tcW w:w="1681" w:type="dxa"/>
                  <w:tcBorders>
                    <w:top w:val="single" w:sz="4" w:space="0" w:color="auto"/>
                  </w:tcBorders>
                </w:tcPr>
                <w:p w:rsidR="00AE2AE2" w:rsidRPr="001422D0" w:rsidRDefault="00AE2AE2" w:rsidP="00515E41">
                  <w:pPr>
                    <w:spacing w:line="360" w:lineRule="auto"/>
                    <w:rPr>
                      <w:rFonts w:ascii="Times New Roman" w:hAnsi="Times New Roman"/>
                    </w:rPr>
                  </w:pPr>
                  <w:r w:rsidRPr="001422D0">
                    <w:rPr>
                      <w:rFonts w:ascii="Times New Roman" w:hAnsi="Times New Roman"/>
                    </w:rPr>
                    <w:t>10.8 (s.d.=3.6)</w:t>
                  </w:r>
                </w:p>
              </w:tc>
              <w:tc>
                <w:tcPr>
                  <w:tcW w:w="1595" w:type="dxa"/>
                  <w:tcBorders>
                    <w:top w:val="single" w:sz="4" w:space="0" w:color="auto"/>
                  </w:tcBorders>
                </w:tcPr>
                <w:p w:rsidR="00AE2AE2" w:rsidRPr="001422D0" w:rsidRDefault="00AE2AE2" w:rsidP="00515E41">
                  <w:pPr>
                    <w:spacing w:line="360" w:lineRule="auto"/>
                    <w:rPr>
                      <w:rFonts w:ascii="Times New Roman" w:hAnsi="Times New Roman"/>
                    </w:rPr>
                  </w:pPr>
                  <w:r w:rsidRPr="001422D0">
                    <w:rPr>
                      <w:rFonts w:ascii="Times New Roman" w:hAnsi="Times New Roman"/>
                    </w:rPr>
                    <w:t>15.1 (s.d.=3.3)</w:t>
                  </w:r>
                </w:p>
              </w:tc>
              <w:tc>
                <w:tcPr>
                  <w:tcW w:w="1970" w:type="dxa"/>
                  <w:tcBorders>
                    <w:top w:val="single" w:sz="4" w:space="0" w:color="auto"/>
                  </w:tcBorders>
                </w:tcPr>
                <w:p w:rsidR="00AE2AE2" w:rsidRPr="001422D0" w:rsidRDefault="00AE2AE2" w:rsidP="00515E41">
                  <w:pPr>
                    <w:spacing w:line="360" w:lineRule="auto"/>
                    <w:rPr>
                      <w:rFonts w:ascii="Times New Roman" w:hAnsi="Times New Roman"/>
                    </w:rPr>
                  </w:pPr>
                  <w:r w:rsidRPr="001422D0">
                    <w:rPr>
                      <w:rFonts w:ascii="Times New Roman" w:hAnsi="Times New Roman"/>
                    </w:rPr>
                    <w:t>t = -5.95; p &lt; .000</w:t>
                  </w:r>
                </w:p>
              </w:tc>
            </w:tr>
            <w:tr w:rsidR="00AE2AE2" w:rsidRPr="001422D0" w:rsidTr="00A52F75">
              <w:tc>
                <w:tcPr>
                  <w:tcW w:w="4114" w:type="dxa"/>
                </w:tcPr>
                <w:p w:rsidR="00AE2AE2" w:rsidRPr="001422D0" w:rsidRDefault="00AE2AE2" w:rsidP="00515E41">
                  <w:pPr>
                    <w:spacing w:line="360" w:lineRule="auto"/>
                    <w:rPr>
                      <w:rFonts w:ascii="Times New Roman" w:hAnsi="Times New Roman"/>
                    </w:rPr>
                  </w:pPr>
                  <w:r w:rsidRPr="001422D0">
                    <w:rPr>
                      <w:rFonts w:ascii="Times New Roman" w:hAnsi="Times New Roman"/>
                    </w:rPr>
                    <w:t>Human Ecological Theory accurately Discussed</w:t>
                  </w:r>
                </w:p>
              </w:tc>
              <w:tc>
                <w:tcPr>
                  <w:tcW w:w="1681" w:type="dxa"/>
                </w:tcPr>
                <w:p w:rsidR="00AE2AE2" w:rsidRPr="001422D0" w:rsidRDefault="00AE2AE2" w:rsidP="00515E41">
                  <w:pPr>
                    <w:spacing w:line="360" w:lineRule="auto"/>
                    <w:rPr>
                      <w:rFonts w:ascii="Times New Roman" w:hAnsi="Times New Roman"/>
                    </w:rPr>
                  </w:pPr>
                  <w:r w:rsidRPr="001422D0">
                    <w:rPr>
                      <w:rFonts w:ascii="Times New Roman" w:hAnsi="Times New Roman"/>
                    </w:rPr>
                    <w:t>2.1 (s.d. = .9)</w:t>
                  </w:r>
                </w:p>
              </w:tc>
              <w:tc>
                <w:tcPr>
                  <w:tcW w:w="1595" w:type="dxa"/>
                </w:tcPr>
                <w:p w:rsidR="00AE2AE2" w:rsidRPr="001422D0" w:rsidRDefault="00AE2AE2" w:rsidP="00515E41">
                  <w:pPr>
                    <w:spacing w:line="360" w:lineRule="auto"/>
                    <w:rPr>
                      <w:rFonts w:ascii="Times New Roman" w:hAnsi="Times New Roman"/>
                    </w:rPr>
                  </w:pPr>
                  <w:r w:rsidRPr="001422D0">
                    <w:rPr>
                      <w:rFonts w:ascii="Times New Roman" w:hAnsi="Times New Roman"/>
                    </w:rPr>
                    <w:t>2.8 (s.d. = 1.0)</w:t>
                  </w:r>
                </w:p>
              </w:tc>
              <w:tc>
                <w:tcPr>
                  <w:tcW w:w="1970" w:type="dxa"/>
                </w:tcPr>
                <w:p w:rsidR="00AE2AE2" w:rsidRPr="001422D0" w:rsidRDefault="00AE2AE2" w:rsidP="00515E41">
                  <w:pPr>
                    <w:spacing w:line="360" w:lineRule="auto"/>
                    <w:rPr>
                      <w:rFonts w:ascii="Times New Roman" w:hAnsi="Times New Roman"/>
                    </w:rPr>
                  </w:pPr>
                  <w:r w:rsidRPr="001422D0">
                    <w:rPr>
                      <w:rFonts w:ascii="Times New Roman" w:hAnsi="Times New Roman"/>
                    </w:rPr>
                    <w:t>t =-3.68; p &lt; .000</w:t>
                  </w:r>
                </w:p>
              </w:tc>
            </w:tr>
            <w:tr w:rsidR="00AE2AE2" w:rsidRPr="001422D0" w:rsidTr="00A52F75">
              <w:tc>
                <w:tcPr>
                  <w:tcW w:w="4114" w:type="dxa"/>
                </w:tcPr>
                <w:p w:rsidR="00AE2AE2" w:rsidRPr="001422D0" w:rsidRDefault="00AE2AE2" w:rsidP="00515E41">
                  <w:pPr>
                    <w:spacing w:line="360" w:lineRule="auto"/>
                    <w:rPr>
                      <w:rFonts w:ascii="Times New Roman" w:hAnsi="Times New Roman"/>
                    </w:rPr>
                  </w:pPr>
                  <w:r w:rsidRPr="001422D0">
                    <w:rPr>
                      <w:rFonts w:ascii="Times New Roman" w:hAnsi="Times New Roman"/>
                    </w:rPr>
                    <w:t>Complexity of the Human Ecological Theory Discussed</w:t>
                  </w:r>
                </w:p>
              </w:tc>
              <w:tc>
                <w:tcPr>
                  <w:tcW w:w="1681" w:type="dxa"/>
                </w:tcPr>
                <w:p w:rsidR="00AE2AE2" w:rsidRPr="001422D0" w:rsidRDefault="00AE2AE2" w:rsidP="00515E41">
                  <w:pPr>
                    <w:spacing w:line="360" w:lineRule="auto"/>
                    <w:rPr>
                      <w:rFonts w:ascii="Times New Roman" w:hAnsi="Times New Roman"/>
                    </w:rPr>
                  </w:pPr>
                  <w:r w:rsidRPr="001422D0">
                    <w:rPr>
                      <w:rFonts w:ascii="Times New Roman" w:hAnsi="Times New Roman"/>
                    </w:rPr>
                    <w:t>1.9 (s.d. = .9)</w:t>
                  </w:r>
                </w:p>
              </w:tc>
              <w:tc>
                <w:tcPr>
                  <w:tcW w:w="1595" w:type="dxa"/>
                </w:tcPr>
                <w:p w:rsidR="00AE2AE2" w:rsidRPr="001422D0" w:rsidRDefault="00AE2AE2" w:rsidP="00515E41">
                  <w:pPr>
                    <w:spacing w:line="360" w:lineRule="auto"/>
                    <w:rPr>
                      <w:rFonts w:ascii="Times New Roman" w:hAnsi="Times New Roman"/>
                    </w:rPr>
                  </w:pPr>
                  <w:r w:rsidRPr="001422D0">
                    <w:rPr>
                      <w:rFonts w:ascii="Times New Roman" w:hAnsi="Times New Roman"/>
                    </w:rPr>
                    <w:t>2.9 (s.d. = 1.0)</w:t>
                  </w:r>
                </w:p>
              </w:tc>
              <w:tc>
                <w:tcPr>
                  <w:tcW w:w="1970" w:type="dxa"/>
                </w:tcPr>
                <w:p w:rsidR="00AE2AE2" w:rsidRPr="001422D0" w:rsidRDefault="00AE2AE2" w:rsidP="00515E41">
                  <w:pPr>
                    <w:spacing w:line="360" w:lineRule="auto"/>
                    <w:rPr>
                      <w:rFonts w:ascii="Times New Roman" w:hAnsi="Times New Roman"/>
                    </w:rPr>
                  </w:pPr>
                  <w:r w:rsidRPr="001422D0">
                    <w:rPr>
                      <w:rFonts w:ascii="Times New Roman" w:hAnsi="Times New Roman"/>
                    </w:rPr>
                    <w:t>t = -4.82; p&lt; .000</w:t>
                  </w:r>
                </w:p>
              </w:tc>
            </w:tr>
            <w:tr w:rsidR="00AE2AE2" w:rsidRPr="001422D0" w:rsidTr="00A52F75">
              <w:tc>
                <w:tcPr>
                  <w:tcW w:w="4114" w:type="dxa"/>
                </w:tcPr>
                <w:p w:rsidR="00AE2AE2" w:rsidRPr="001422D0" w:rsidRDefault="00AE2AE2" w:rsidP="00515E41">
                  <w:pPr>
                    <w:spacing w:line="360" w:lineRule="auto"/>
                    <w:rPr>
                      <w:rFonts w:ascii="Times New Roman" w:hAnsi="Times New Roman"/>
                    </w:rPr>
                  </w:pPr>
                  <w:r w:rsidRPr="001422D0">
                    <w:rPr>
                      <w:rFonts w:ascii="Times New Roman" w:hAnsi="Times New Roman"/>
                    </w:rPr>
                    <w:t>All Five Department Areas Mentioned</w:t>
                  </w:r>
                </w:p>
              </w:tc>
              <w:tc>
                <w:tcPr>
                  <w:tcW w:w="1681" w:type="dxa"/>
                </w:tcPr>
                <w:p w:rsidR="00AE2AE2" w:rsidRPr="001422D0" w:rsidRDefault="00AE2AE2" w:rsidP="00515E41">
                  <w:pPr>
                    <w:spacing w:line="360" w:lineRule="auto"/>
                    <w:rPr>
                      <w:rFonts w:ascii="Times New Roman" w:hAnsi="Times New Roman"/>
                    </w:rPr>
                  </w:pPr>
                  <w:r w:rsidRPr="001422D0">
                    <w:rPr>
                      <w:rFonts w:ascii="Times New Roman" w:hAnsi="Times New Roman"/>
                    </w:rPr>
                    <w:t>2.2 (s.d. = 1.3)</w:t>
                  </w:r>
                </w:p>
              </w:tc>
              <w:tc>
                <w:tcPr>
                  <w:tcW w:w="1595" w:type="dxa"/>
                </w:tcPr>
                <w:p w:rsidR="00AE2AE2" w:rsidRPr="001422D0" w:rsidRDefault="00AE2AE2" w:rsidP="00515E41">
                  <w:pPr>
                    <w:spacing w:line="360" w:lineRule="auto"/>
                    <w:rPr>
                      <w:rFonts w:ascii="Times New Roman" w:hAnsi="Times New Roman"/>
                    </w:rPr>
                  </w:pPr>
                  <w:r w:rsidRPr="001422D0">
                    <w:rPr>
                      <w:rFonts w:ascii="Times New Roman" w:hAnsi="Times New Roman"/>
                    </w:rPr>
                    <w:t>3.0 (s.d. = 1.2)</w:t>
                  </w:r>
                </w:p>
              </w:tc>
              <w:tc>
                <w:tcPr>
                  <w:tcW w:w="1970" w:type="dxa"/>
                </w:tcPr>
                <w:p w:rsidR="00AE2AE2" w:rsidRPr="001422D0" w:rsidRDefault="00AE2AE2" w:rsidP="00515E41">
                  <w:pPr>
                    <w:spacing w:line="360" w:lineRule="auto"/>
                    <w:rPr>
                      <w:rFonts w:ascii="Times New Roman" w:hAnsi="Times New Roman"/>
                    </w:rPr>
                  </w:pPr>
                  <w:r w:rsidRPr="001422D0">
                    <w:rPr>
                      <w:rFonts w:ascii="Times New Roman" w:hAnsi="Times New Roman"/>
                    </w:rPr>
                    <w:t>t = -3.29; p &lt;.001</w:t>
                  </w:r>
                </w:p>
              </w:tc>
            </w:tr>
            <w:tr w:rsidR="00AE2AE2" w:rsidRPr="001422D0" w:rsidTr="00A52F75">
              <w:tc>
                <w:tcPr>
                  <w:tcW w:w="4114" w:type="dxa"/>
                </w:tcPr>
                <w:p w:rsidR="00AE2AE2" w:rsidRPr="001422D0" w:rsidRDefault="00AE2AE2" w:rsidP="00515E41">
                  <w:pPr>
                    <w:spacing w:line="360" w:lineRule="auto"/>
                    <w:rPr>
                      <w:rFonts w:ascii="Times New Roman" w:hAnsi="Times New Roman"/>
                    </w:rPr>
                  </w:pPr>
                  <w:r w:rsidRPr="001422D0">
                    <w:rPr>
                      <w:rFonts w:ascii="Times New Roman" w:hAnsi="Times New Roman"/>
                    </w:rPr>
                    <w:t>Discussion of How the Five Areas Fit Under the FCS Field</w:t>
                  </w:r>
                </w:p>
              </w:tc>
              <w:tc>
                <w:tcPr>
                  <w:tcW w:w="1681" w:type="dxa"/>
                </w:tcPr>
                <w:p w:rsidR="00AE2AE2" w:rsidRPr="001422D0" w:rsidRDefault="00AE2AE2" w:rsidP="00515E41">
                  <w:pPr>
                    <w:spacing w:line="360" w:lineRule="auto"/>
                    <w:rPr>
                      <w:rFonts w:ascii="Times New Roman" w:hAnsi="Times New Roman"/>
                    </w:rPr>
                  </w:pPr>
                  <w:r w:rsidRPr="001422D0">
                    <w:rPr>
                      <w:rFonts w:ascii="Times New Roman" w:hAnsi="Times New Roman"/>
                    </w:rPr>
                    <w:t>1.9 (s.d. = .8)</w:t>
                  </w:r>
                </w:p>
              </w:tc>
              <w:tc>
                <w:tcPr>
                  <w:tcW w:w="1595" w:type="dxa"/>
                </w:tcPr>
                <w:p w:rsidR="00AE2AE2" w:rsidRPr="001422D0" w:rsidRDefault="00AE2AE2" w:rsidP="00515E41">
                  <w:pPr>
                    <w:spacing w:line="360" w:lineRule="auto"/>
                    <w:rPr>
                      <w:rFonts w:ascii="Times New Roman" w:hAnsi="Times New Roman"/>
                    </w:rPr>
                  </w:pPr>
                  <w:r w:rsidRPr="001422D0">
                    <w:rPr>
                      <w:rFonts w:ascii="Times New Roman" w:hAnsi="Times New Roman"/>
                    </w:rPr>
                    <w:t>2.9 (s.d. = .9)</w:t>
                  </w:r>
                </w:p>
              </w:tc>
              <w:tc>
                <w:tcPr>
                  <w:tcW w:w="1970" w:type="dxa"/>
                </w:tcPr>
                <w:p w:rsidR="00AE2AE2" w:rsidRPr="001422D0" w:rsidRDefault="00AE2AE2" w:rsidP="00515E41">
                  <w:pPr>
                    <w:spacing w:line="360" w:lineRule="auto"/>
                    <w:rPr>
                      <w:rFonts w:ascii="Times New Roman" w:hAnsi="Times New Roman"/>
                    </w:rPr>
                  </w:pPr>
                  <w:r w:rsidRPr="001422D0">
                    <w:rPr>
                      <w:rFonts w:ascii="Times New Roman" w:hAnsi="Times New Roman"/>
                    </w:rPr>
                    <w:t>t =-5.27; p &lt;.000</w:t>
                  </w:r>
                </w:p>
              </w:tc>
            </w:tr>
            <w:tr w:rsidR="00AE2AE2" w:rsidRPr="001422D0" w:rsidTr="00A52F75">
              <w:trPr>
                <w:trHeight w:val="390"/>
              </w:trPr>
              <w:tc>
                <w:tcPr>
                  <w:tcW w:w="4114" w:type="dxa"/>
                  <w:tcBorders>
                    <w:bottom w:val="single" w:sz="4" w:space="0" w:color="auto"/>
                  </w:tcBorders>
                </w:tcPr>
                <w:p w:rsidR="00AE2AE2" w:rsidRPr="001422D0" w:rsidRDefault="00AE2AE2" w:rsidP="00515E41">
                  <w:pPr>
                    <w:spacing w:line="360" w:lineRule="auto"/>
                    <w:rPr>
                      <w:rFonts w:ascii="Times New Roman" w:hAnsi="Times New Roman"/>
                    </w:rPr>
                  </w:pPr>
                  <w:r w:rsidRPr="001422D0">
                    <w:rPr>
                      <w:rFonts w:ascii="Times New Roman" w:hAnsi="Times New Roman"/>
                    </w:rPr>
                    <w:t>Overall Grammar and Punctuation</w:t>
                  </w:r>
                </w:p>
              </w:tc>
              <w:tc>
                <w:tcPr>
                  <w:tcW w:w="1681" w:type="dxa"/>
                  <w:tcBorders>
                    <w:bottom w:val="single" w:sz="4" w:space="0" w:color="auto"/>
                  </w:tcBorders>
                </w:tcPr>
                <w:p w:rsidR="00AE2AE2" w:rsidRPr="001422D0" w:rsidRDefault="00AE2AE2" w:rsidP="00515E41">
                  <w:pPr>
                    <w:spacing w:line="360" w:lineRule="auto"/>
                    <w:rPr>
                      <w:rFonts w:ascii="Times New Roman" w:hAnsi="Times New Roman"/>
                    </w:rPr>
                  </w:pPr>
                  <w:r w:rsidRPr="001422D0">
                    <w:rPr>
                      <w:rFonts w:ascii="Times New Roman" w:hAnsi="Times New Roman"/>
                    </w:rPr>
                    <w:t>2.6 (s.d. = .9)</w:t>
                  </w:r>
                </w:p>
              </w:tc>
              <w:tc>
                <w:tcPr>
                  <w:tcW w:w="1595" w:type="dxa"/>
                  <w:tcBorders>
                    <w:bottom w:val="single" w:sz="4" w:space="0" w:color="auto"/>
                  </w:tcBorders>
                </w:tcPr>
                <w:p w:rsidR="00AE2AE2" w:rsidRPr="001422D0" w:rsidRDefault="00AE2AE2" w:rsidP="00515E41">
                  <w:pPr>
                    <w:spacing w:line="360" w:lineRule="auto"/>
                    <w:rPr>
                      <w:rFonts w:ascii="Times New Roman" w:hAnsi="Times New Roman"/>
                    </w:rPr>
                  </w:pPr>
                  <w:r w:rsidRPr="001422D0">
                    <w:rPr>
                      <w:rFonts w:ascii="Times New Roman" w:hAnsi="Times New Roman"/>
                    </w:rPr>
                    <w:t>3.4 (s.d. = .7)</w:t>
                  </w:r>
                </w:p>
              </w:tc>
              <w:tc>
                <w:tcPr>
                  <w:tcW w:w="1970" w:type="dxa"/>
                  <w:tcBorders>
                    <w:bottom w:val="single" w:sz="4" w:space="0" w:color="auto"/>
                  </w:tcBorders>
                </w:tcPr>
                <w:p w:rsidR="00AE2AE2" w:rsidRPr="001422D0" w:rsidRDefault="00AE2AE2" w:rsidP="00515E41">
                  <w:pPr>
                    <w:spacing w:line="360" w:lineRule="auto"/>
                    <w:rPr>
                      <w:rFonts w:ascii="Times New Roman" w:hAnsi="Times New Roman"/>
                    </w:rPr>
                  </w:pPr>
                  <w:r w:rsidRPr="001422D0">
                    <w:rPr>
                      <w:rFonts w:ascii="Times New Roman" w:hAnsi="Times New Roman"/>
                    </w:rPr>
                    <w:t>t =-5.02; p &lt;.000</w:t>
                  </w:r>
                </w:p>
              </w:tc>
            </w:tr>
            <w:tr w:rsidR="00AE2AE2" w:rsidRPr="001422D0" w:rsidTr="00A52F75">
              <w:trPr>
                <w:trHeight w:val="15"/>
              </w:trPr>
              <w:tc>
                <w:tcPr>
                  <w:tcW w:w="4114" w:type="dxa"/>
                  <w:tcBorders>
                    <w:top w:val="single" w:sz="4" w:space="0" w:color="auto"/>
                  </w:tcBorders>
                </w:tcPr>
                <w:p w:rsidR="00AE2AE2" w:rsidRPr="001422D0" w:rsidRDefault="00AE2AE2" w:rsidP="00515E41">
                  <w:pPr>
                    <w:spacing w:line="360" w:lineRule="auto"/>
                    <w:rPr>
                      <w:rFonts w:ascii="Times New Roman" w:hAnsi="Times New Roman"/>
                    </w:rPr>
                  </w:pPr>
                </w:p>
              </w:tc>
              <w:tc>
                <w:tcPr>
                  <w:tcW w:w="1681" w:type="dxa"/>
                  <w:tcBorders>
                    <w:top w:val="single" w:sz="4" w:space="0" w:color="auto"/>
                  </w:tcBorders>
                </w:tcPr>
                <w:p w:rsidR="00AE2AE2" w:rsidRPr="001422D0" w:rsidRDefault="00AE2AE2" w:rsidP="00515E41">
                  <w:pPr>
                    <w:spacing w:line="360" w:lineRule="auto"/>
                    <w:rPr>
                      <w:rFonts w:ascii="Times New Roman" w:hAnsi="Times New Roman"/>
                    </w:rPr>
                  </w:pPr>
                </w:p>
              </w:tc>
              <w:tc>
                <w:tcPr>
                  <w:tcW w:w="1595" w:type="dxa"/>
                  <w:tcBorders>
                    <w:top w:val="single" w:sz="4" w:space="0" w:color="auto"/>
                  </w:tcBorders>
                </w:tcPr>
                <w:p w:rsidR="00AE2AE2" w:rsidRPr="001422D0" w:rsidRDefault="00AE2AE2" w:rsidP="00515E41">
                  <w:pPr>
                    <w:spacing w:line="360" w:lineRule="auto"/>
                    <w:rPr>
                      <w:rFonts w:ascii="Times New Roman" w:hAnsi="Times New Roman"/>
                    </w:rPr>
                  </w:pPr>
                </w:p>
              </w:tc>
              <w:tc>
                <w:tcPr>
                  <w:tcW w:w="1970" w:type="dxa"/>
                  <w:tcBorders>
                    <w:top w:val="single" w:sz="4" w:space="0" w:color="auto"/>
                  </w:tcBorders>
                </w:tcPr>
                <w:p w:rsidR="00AE2AE2" w:rsidRPr="001422D0" w:rsidRDefault="00AE2AE2" w:rsidP="00515E41">
                  <w:pPr>
                    <w:spacing w:line="360" w:lineRule="auto"/>
                    <w:rPr>
                      <w:rFonts w:ascii="Times New Roman" w:hAnsi="Times New Roman"/>
                    </w:rPr>
                  </w:pPr>
                </w:p>
              </w:tc>
            </w:tr>
          </w:tbl>
          <w:p w:rsidR="00DF2506" w:rsidRPr="004869A3" w:rsidRDefault="00DF2506" w:rsidP="00A52F75">
            <w:pPr>
              <w:spacing w:after="0" w:line="240" w:lineRule="auto"/>
              <w:rPr>
                <w:b/>
              </w:rPr>
            </w:pPr>
          </w:p>
        </w:tc>
      </w:tr>
      <w:tr w:rsidR="004869A3" w:rsidRPr="00E4672E" w:rsidTr="009673E7">
        <w:tc>
          <w:tcPr>
            <w:tcW w:w="9576" w:type="dxa"/>
          </w:tcPr>
          <w:p w:rsidR="005A2BCF" w:rsidRDefault="004869A3" w:rsidP="00E4672E">
            <w:pPr>
              <w:spacing w:after="0" w:line="240" w:lineRule="auto"/>
            </w:pPr>
            <w:r w:rsidRPr="004869A3">
              <w:rPr>
                <w:b/>
              </w:rPr>
              <w:lastRenderedPageBreak/>
              <w:t>2f. Use of Assessment Results of this SLO:</w:t>
            </w:r>
            <w:r>
              <w:t xml:space="preserve"> </w:t>
            </w:r>
            <w:r w:rsidR="005A2BCF">
              <w:t>Were assessment results from previous years or from this year used to make program changes in this reporting year?</w:t>
            </w:r>
          </w:p>
          <w:p w:rsidR="005A2BCF" w:rsidRDefault="005A2BCF" w:rsidP="00E4672E">
            <w:pPr>
              <w:spacing w:after="0" w:line="240" w:lineRule="auto"/>
            </w:pPr>
            <w:r>
              <w:t>Type of change:</w:t>
            </w:r>
          </w:p>
          <w:p w:rsidR="005A2BCF" w:rsidRDefault="004869A3" w:rsidP="00E4672E">
            <w:pPr>
              <w:spacing w:after="0" w:line="240" w:lineRule="auto"/>
            </w:pPr>
            <w:r w:rsidRPr="004869A3">
              <w:t>changes t</w:t>
            </w:r>
            <w:r w:rsidR="005A2BCF">
              <w:t>o course content/topics covered___________________________________</w:t>
            </w:r>
          </w:p>
          <w:p w:rsidR="005A2BCF" w:rsidRDefault="005A2BCF" w:rsidP="00E4672E">
            <w:pPr>
              <w:spacing w:after="0" w:line="240" w:lineRule="auto"/>
            </w:pPr>
            <w:r>
              <w:t>course sequence________________________________________________________</w:t>
            </w:r>
          </w:p>
          <w:p w:rsidR="005A2BCF" w:rsidRDefault="004869A3" w:rsidP="00E4672E">
            <w:pPr>
              <w:spacing w:after="0" w:line="240" w:lineRule="auto"/>
            </w:pPr>
            <w:r w:rsidRPr="004869A3">
              <w:t>addition/deletion of courses in</w:t>
            </w:r>
            <w:r w:rsidR="005A2BCF">
              <w:t xml:space="preserve"> program_____________________________________</w:t>
            </w:r>
            <w:r w:rsidRPr="004869A3">
              <w:t xml:space="preserve"> </w:t>
            </w:r>
          </w:p>
          <w:p w:rsidR="005A2BCF" w:rsidRDefault="005A2BCF" w:rsidP="00E4672E">
            <w:pPr>
              <w:spacing w:after="0" w:line="240" w:lineRule="auto"/>
            </w:pPr>
            <w:r>
              <w:t>describe other academic programmatic changes_______________________________</w:t>
            </w:r>
          </w:p>
          <w:p w:rsidR="005A2BCF" w:rsidRDefault="005A2BCF" w:rsidP="00E4672E">
            <w:pPr>
              <w:spacing w:after="0" w:line="240" w:lineRule="auto"/>
            </w:pPr>
            <w:r>
              <w:t>student support services__________________________________________________</w:t>
            </w:r>
          </w:p>
          <w:p w:rsidR="005A2BCF" w:rsidRDefault="005A2BCF" w:rsidP="00E4672E">
            <w:pPr>
              <w:spacing w:after="0" w:line="240" w:lineRule="auto"/>
            </w:pPr>
            <w:r>
              <w:t>revisions to program SLOs_________________________________________________</w:t>
            </w:r>
          </w:p>
          <w:p w:rsidR="005A2BCF" w:rsidRDefault="005A2BCF" w:rsidP="00E4672E">
            <w:pPr>
              <w:spacing w:after="0" w:line="240" w:lineRule="auto"/>
            </w:pPr>
            <w:r>
              <w:t>assessment instruments___________________________________________________</w:t>
            </w:r>
          </w:p>
          <w:p w:rsidR="005A2BCF" w:rsidRDefault="005A2BCF" w:rsidP="005A2BCF">
            <w:pPr>
              <w:spacing w:after="0" w:line="240" w:lineRule="auto"/>
            </w:pPr>
            <w:r>
              <w:t xml:space="preserve">describe other </w:t>
            </w:r>
            <w:r w:rsidR="004869A3" w:rsidRPr="004869A3">
              <w:t>assessment plan changes</w:t>
            </w:r>
            <w:r>
              <w:t>______________________________________</w:t>
            </w:r>
          </w:p>
          <w:p w:rsidR="005A2BCF" w:rsidRDefault="005A2BCF" w:rsidP="005A2BCF">
            <w:pPr>
              <w:spacing w:after="0" w:line="240" w:lineRule="auto"/>
            </w:pPr>
          </w:p>
          <w:p w:rsidR="005A2BCF" w:rsidRDefault="005A2BCF" w:rsidP="005A2BCF">
            <w:pPr>
              <w:spacing w:after="0" w:line="240" w:lineRule="auto"/>
            </w:pPr>
            <w:r>
              <w:t xml:space="preserve">Have any </w:t>
            </w:r>
            <w:r w:rsidR="0009485E">
              <w:t>previous changes led to documented improvements in student learning? (describe)</w:t>
            </w:r>
          </w:p>
          <w:p w:rsidR="00AE1441" w:rsidRDefault="00AE1441" w:rsidP="00E4672E">
            <w:pPr>
              <w:spacing w:after="0" w:line="240" w:lineRule="auto"/>
            </w:pPr>
          </w:p>
          <w:p w:rsidR="00A52F75" w:rsidRDefault="00A52F75" w:rsidP="00E4672E">
            <w:pPr>
              <w:spacing w:after="0" w:line="240" w:lineRule="auto"/>
              <w:rPr>
                <w:rFonts w:ascii="Times New Roman" w:hAnsi="Times New Roman"/>
                <w:sz w:val="24"/>
                <w:szCs w:val="24"/>
              </w:rPr>
            </w:pPr>
            <w:r>
              <w:rPr>
                <w:rFonts w:ascii="Times New Roman" w:hAnsi="Times New Roman"/>
                <w:sz w:val="24"/>
                <w:szCs w:val="24"/>
              </w:rPr>
              <w:t xml:space="preserve">     </w:t>
            </w:r>
          </w:p>
          <w:p w:rsidR="00AE1441" w:rsidRPr="00A52F75" w:rsidRDefault="00A52F75" w:rsidP="00E4672E">
            <w:pPr>
              <w:spacing w:after="0" w:line="240" w:lineRule="auto"/>
              <w:rPr>
                <w:rFonts w:ascii="Times New Roman" w:hAnsi="Times New Roman"/>
                <w:sz w:val="24"/>
                <w:szCs w:val="24"/>
              </w:rPr>
            </w:pPr>
            <w:r>
              <w:rPr>
                <w:rFonts w:ascii="Times New Roman" w:hAnsi="Times New Roman"/>
                <w:sz w:val="24"/>
                <w:szCs w:val="24"/>
              </w:rPr>
              <w:t xml:space="preserve">     </w:t>
            </w:r>
            <w:r w:rsidR="00682E28" w:rsidRPr="00A52F75">
              <w:rPr>
                <w:rFonts w:ascii="Times New Roman" w:hAnsi="Times New Roman"/>
                <w:sz w:val="24"/>
                <w:szCs w:val="24"/>
              </w:rPr>
              <w:t xml:space="preserve">Although </w:t>
            </w:r>
            <w:r w:rsidRPr="00A52F75">
              <w:rPr>
                <w:rFonts w:ascii="Times New Roman" w:hAnsi="Times New Roman"/>
                <w:sz w:val="24"/>
                <w:szCs w:val="24"/>
              </w:rPr>
              <w:t>our department did not specifically use results from this PLO #1 for any of the above categories, I do want to report that I have noticed the more frequent use of assessment activities and general assessment knowledge and language among the faculty</w:t>
            </w:r>
            <w:r w:rsidR="001075ED">
              <w:rPr>
                <w:rFonts w:ascii="Times New Roman" w:hAnsi="Times New Roman"/>
                <w:sz w:val="24"/>
                <w:szCs w:val="24"/>
              </w:rPr>
              <w:t xml:space="preserve"> in our department</w:t>
            </w:r>
            <w:r w:rsidRPr="00A52F75">
              <w:rPr>
                <w:rFonts w:ascii="Times New Roman" w:hAnsi="Times New Roman"/>
                <w:sz w:val="24"/>
                <w:szCs w:val="24"/>
              </w:rPr>
              <w:t xml:space="preserve">.  In particular, many of our faculty have become  aware of and more comfortable with the need to use assessment information/data when developing and proposing new curricula, as well as when providing  compelling justifications for new faculty hires. </w:t>
            </w:r>
          </w:p>
          <w:p w:rsidR="00DF2506" w:rsidRDefault="00DF2506" w:rsidP="00E4672E">
            <w:pPr>
              <w:spacing w:after="0" w:line="240" w:lineRule="auto"/>
            </w:pPr>
          </w:p>
        </w:tc>
      </w:tr>
    </w:tbl>
    <w:p w:rsidR="005E1084" w:rsidRDefault="005E1084" w:rsidP="00117A45"/>
    <w:p w:rsidR="00806710" w:rsidRDefault="00806710" w:rsidP="00117A45">
      <w:r>
        <w:lastRenderedPageBreak/>
        <w:t>Some programs assess multiple SLOs each year. If you</w:t>
      </w:r>
      <w:r w:rsidR="00271CFC">
        <w:t>r program</w:t>
      </w:r>
      <w:r>
        <w:t xml:space="preserve"> assessed an additional SLO, report the process for that individual SLO below. If you need additional </w:t>
      </w:r>
      <w:r w:rsidR="00271CFC">
        <w:t xml:space="preserve">SLO </w:t>
      </w:r>
      <w:r>
        <w:t xml:space="preserve">charts, please cut &amp; paste the </w:t>
      </w:r>
      <w:r w:rsidR="00972A42">
        <w:t xml:space="preserve">empty </w:t>
      </w:r>
      <w:r>
        <w:t xml:space="preserve">chart as many times as needed. </w:t>
      </w:r>
      <w:r w:rsidR="00AF452E">
        <w:t xml:space="preserve"> If you did NOT</w:t>
      </w:r>
      <w:r>
        <w:t xml:space="preserve"> assess another SLO, skip this section.</w:t>
      </w:r>
    </w:p>
    <w:p w:rsidR="00806710" w:rsidRDefault="00806710" w:rsidP="00117A45"/>
    <w:p w:rsidR="00AE1441" w:rsidRDefault="00AE1441" w:rsidP="000D2E61">
      <w:pPr>
        <w:pStyle w:val="ListParagraph"/>
        <w:numPr>
          <w:ilvl w:val="0"/>
          <w:numId w:val="3"/>
        </w:numPr>
        <w:rPr>
          <w:b/>
        </w:rPr>
      </w:pPr>
      <w:r>
        <w:rPr>
          <w:b/>
        </w:rPr>
        <w:t>How do your assessment activit</w:t>
      </w:r>
      <w:r w:rsidR="00CC5EB9">
        <w:rPr>
          <w:b/>
        </w:rPr>
        <w:t>ies connect with your program</w:t>
      </w:r>
      <w:r>
        <w:rPr>
          <w:b/>
        </w:rPr>
        <w:t>’s strategic plan</w:t>
      </w:r>
      <w:r w:rsidR="0009485E">
        <w:rPr>
          <w:b/>
        </w:rPr>
        <w:t xml:space="preserve"> and/or 5-yr assessment plan</w:t>
      </w:r>
      <w:r>
        <w:rPr>
          <w:b/>
        </w:rPr>
        <w:t>?</w:t>
      </w:r>
    </w:p>
    <w:tbl>
      <w:tblPr>
        <w:tblW w:w="0" w:type="auto"/>
        <w:tblInd w:w="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558"/>
      </w:tblGrid>
      <w:tr w:rsidR="00AE1441" w:rsidRPr="00EF54D5" w:rsidTr="00EF54D5">
        <w:tc>
          <w:tcPr>
            <w:tcW w:w="13158" w:type="dxa"/>
          </w:tcPr>
          <w:p w:rsidR="00B90E5F" w:rsidRDefault="00B90E5F" w:rsidP="00B90E5F">
            <w:pPr>
              <w:rPr>
                <w:rFonts w:ascii="Times New Roman" w:hAnsi="Times New Roman"/>
                <w:sz w:val="24"/>
                <w:szCs w:val="24"/>
              </w:rPr>
            </w:pPr>
            <w:r w:rsidRPr="00B90E5F">
              <w:rPr>
                <w:rFonts w:ascii="Times New Roman" w:hAnsi="Times New Roman"/>
                <w:sz w:val="24"/>
                <w:szCs w:val="24"/>
              </w:rPr>
              <w:t xml:space="preserve">      </w:t>
            </w:r>
          </w:p>
          <w:p w:rsidR="00B90E5F" w:rsidRDefault="00B90E5F" w:rsidP="00B90E5F">
            <w:pPr>
              <w:rPr>
                <w:rFonts w:ascii="Times New Roman" w:hAnsi="Times New Roman"/>
                <w:sz w:val="24"/>
                <w:szCs w:val="24"/>
              </w:rPr>
            </w:pPr>
            <w:r>
              <w:rPr>
                <w:rFonts w:ascii="Times New Roman" w:hAnsi="Times New Roman"/>
                <w:sz w:val="24"/>
                <w:szCs w:val="24"/>
              </w:rPr>
              <w:t xml:space="preserve">      </w:t>
            </w:r>
            <w:r w:rsidRPr="00B90E5F">
              <w:rPr>
                <w:rFonts w:ascii="Times New Roman" w:hAnsi="Times New Roman"/>
                <w:sz w:val="24"/>
                <w:szCs w:val="24"/>
              </w:rPr>
              <w:t>For the past several years, our department has been evaluating a single PLO each year.  By having our faculty address individual PLOs each year, we continue to engage our full department faculty, across all five areas, to collectively revisit the core question of our FCS Department: what basic stude</w:t>
            </w:r>
            <w:r w:rsidR="001075ED">
              <w:rPr>
                <w:rFonts w:ascii="Times New Roman" w:hAnsi="Times New Roman"/>
                <w:sz w:val="24"/>
                <w:szCs w:val="24"/>
              </w:rPr>
              <w:t>nt learning outcomes do we deem</w:t>
            </w:r>
            <w:r w:rsidRPr="00B90E5F">
              <w:rPr>
                <w:rFonts w:ascii="Times New Roman" w:hAnsi="Times New Roman"/>
                <w:sz w:val="24"/>
                <w:szCs w:val="24"/>
              </w:rPr>
              <w:t xml:space="preserve"> </w:t>
            </w:r>
            <w:r w:rsidR="001075ED">
              <w:rPr>
                <w:rFonts w:ascii="Times New Roman" w:hAnsi="Times New Roman"/>
                <w:sz w:val="24"/>
                <w:szCs w:val="24"/>
              </w:rPr>
              <w:t xml:space="preserve">the </w:t>
            </w:r>
            <w:r w:rsidRPr="00B90E5F">
              <w:rPr>
                <w:rFonts w:ascii="Times New Roman" w:hAnsi="Times New Roman"/>
                <w:sz w:val="24"/>
                <w:szCs w:val="24"/>
              </w:rPr>
              <w:t xml:space="preserve">most important and essential for our graduates from the department to understand/apply?  </w:t>
            </w:r>
          </w:p>
          <w:p w:rsidR="00B90E5F" w:rsidRPr="00B90E5F" w:rsidRDefault="00B90E5F" w:rsidP="00B90E5F">
            <w:pPr>
              <w:rPr>
                <w:rFonts w:ascii="Times New Roman" w:hAnsi="Times New Roman"/>
                <w:sz w:val="24"/>
                <w:szCs w:val="24"/>
              </w:rPr>
            </w:pPr>
            <w:r>
              <w:rPr>
                <w:rFonts w:ascii="Times New Roman" w:hAnsi="Times New Roman"/>
                <w:sz w:val="24"/>
                <w:szCs w:val="24"/>
              </w:rPr>
              <w:t xml:space="preserve">      </w:t>
            </w:r>
            <w:r w:rsidRPr="00B90E5F">
              <w:rPr>
                <w:rFonts w:ascii="Times New Roman" w:hAnsi="Times New Roman"/>
                <w:sz w:val="24"/>
                <w:szCs w:val="24"/>
              </w:rPr>
              <w:t>Although our assessment committee engaged in some interesting discussion regarding the meaning and significance of our particular PLO #1 this year, no modifications were made.  In addition, the development of an online Moodle Assessment system that was used to collect student data and allow for the storage and simple access by multiple faculty to evaluate SLO #1 seemed to be an effective system and could also be implemented in the future to assess the other department SLOs.</w:t>
            </w:r>
          </w:p>
          <w:p w:rsidR="00AE1441" w:rsidRPr="00EF54D5" w:rsidRDefault="009551F0" w:rsidP="00B90E5F">
            <w:r>
              <w:tab/>
            </w:r>
            <w:r>
              <w:tab/>
              <w:t xml:space="preserve"> </w:t>
            </w:r>
          </w:p>
          <w:p w:rsidR="004A3E59" w:rsidRPr="00EF54D5" w:rsidRDefault="004A3E59" w:rsidP="00EF54D5">
            <w:pPr>
              <w:pStyle w:val="ListParagraph"/>
              <w:ind w:left="-810" w:hanging="810"/>
              <w:rPr>
                <w:b/>
              </w:rPr>
            </w:pPr>
          </w:p>
          <w:p w:rsidR="004A3E59" w:rsidRPr="00EF54D5" w:rsidRDefault="004A3E59" w:rsidP="00EF54D5">
            <w:pPr>
              <w:pStyle w:val="ListParagraph"/>
              <w:ind w:left="-810" w:hanging="810"/>
              <w:rPr>
                <w:b/>
              </w:rPr>
            </w:pPr>
          </w:p>
        </w:tc>
      </w:tr>
    </w:tbl>
    <w:p w:rsidR="00F22E84" w:rsidRDefault="00F22E84" w:rsidP="0009485E">
      <w:pPr>
        <w:rPr>
          <w:b/>
        </w:rPr>
      </w:pPr>
    </w:p>
    <w:p w:rsidR="00F22E84" w:rsidRPr="00F22E84" w:rsidRDefault="0019119B" w:rsidP="000D2E61">
      <w:pPr>
        <w:numPr>
          <w:ilvl w:val="0"/>
          <w:numId w:val="3"/>
        </w:numPr>
        <w:rPr>
          <w:b/>
        </w:rPr>
      </w:pPr>
      <w:r w:rsidRPr="00F22E84">
        <w:rPr>
          <w:b/>
        </w:rPr>
        <w:t>Other information, assessment or reflective activities</w:t>
      </w:r>
      <w:r w:rsidR="0009485E">
        <w:rPr>
          <w:b/>
        </w:rPr>
        <w:t xml:space="preserve"> or processes</w:t>
      </w:r>
      <w:r w:rsidRPr="00F22E84">
        <w:rPr>
          <w:b/>
        </w:rPr>
        <w:t xml:space="preserve"> not captur</w:t>
      </w:r>
      <w:r w:rsidR="00F22E84" w:rsidRPr="00F22E84">
        <w:rPr>
          <w:b/>
        </w:rPr>
        <w:t>ed above.</w:t>
      </w:r>
    </w:p>
    <w:tbl>
      <w:tblPr>
        <w:tblW w:w="0" w:type="auto"/>
        <w:tblInd w:w="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558"/>
      </w:tblGrid>
      <w:tr w:rsidR="00F22E84" w:rsidRPr="00C954B7" w:rsidTr="00C954B7">
        <w:tc>
          <w:tcPr>
            <w:tcW w:w="13158" w:type="dxa"/>
          </w:tcPr>
          <w:p w:rsidR="00F22E84" w:rsidRPr="00C954B7" w:rsidRDefault="00F22E84" w:rsidP="00F22E84">
            <w:pPr>
              <w:rPr>
                <w:b/>
              </w:rPr>
            </w:pPr>
          </w:p>
          <w:p w:rsidR="00F22E84" w:rsidRPr="00C954B7" w:rsidRDefault="00F22E84" w:rsidP="00F22E84">
            <w:pPr>
              <w:rPr>
                <w:b/>
              </w:rPr>
            </w:pPr>
          </w:p>
          <w:p w:rsidR="00F22E84" w:rsidRPr="00C954B7" w:rsidRDefault="00F22E84" w:rsidP="00F22E84">
            <w:pPr>
              <w:rPr>
                <w:b/>
              </w:rPr>
            </w:pPr>
          </w:p>
        </w:tc>
      </w:tr>
    </w:tbl>
    <w:p w:rsidR="00F22E84" w:rsidRPr="00F22E84" w:rsidRDefault="00F22E84" w:rsidP="00F22E84">
      <w:pPr>
        <w:ind w:left="720"/>
        <w:rPr>
          <w:b/>
        </w:rPr>
      </w:pPr>
    </w:p>
    <w:p w:rsidR="007B089E" w:rsidRPr="00246908" w:rsidRDefault="007B089E" w:rsidP="000D2E61">
      <w:pPr>
        <w:pStyle w:val="ListParagraph"/>
        <w:numPr>
          <w:ilvl w:val="0"/>
          <w:numId w:val="3"/>
        </w:numPr>
        <w:rPr>
          <w:b/>
        </w:rPr>
      </w:pPr>
      <w:r w:rsidRPr="00246908">
        <w:rPr>
          <w:b/>
        </w:rPr>
        <w:t>Has someone in your program completed</w:t>
      </w:r>
      <w:r w:rsidR="00246908" w:rsidRPr="00246908">
        <w:rPr>
          <w:b/>
        </w:rPr>
        <w:t>,</w:t>
      </w:r>
      <w:r w:rsidRPr="00246908">
        <w:rPr>
          <w:b/>
        </w:rPr>
        <w:t xml:space="preserve"> submitted</w:t>
      </w:r>
      <w:r w:rsidR="00246908" w:rsidRPr="00246908">
        <w:rPr>
          <w:b/>
        </w:rPr>
        <w:t xml:space="preserve"> or published</w:t>
      </w:r>
      <w:r w:rsidRPr="00246908">
        <w:rPr>
          <w:b/>
        </w:rPr>
        <w:t xml:space="preserve"> a manuscript which uses or describes assessment activities in your program? Please </w:t>
      </w:r>
      <w:r w:rsidR="00246908" w:rsidRPr="00246908">
        <w:rPr>
          <w:b/>
        </w:rPr>
        <w:t xml:space="preserve">provide citation or </w:t>
      </w:r>
      <w:r w:rsidRPr="00246908">
        <w:rPr>
          <w:b/>
        </w:rPr>
        <w:t>discuss.</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576"/>
      </w:tblGrid>
      <w:tr w:rsidR="007B089E" w:rsidRPr="00E4672E" w:rsidTr="00E4672E">
        <w:tc>
          <w:tcPr>
            <w:tcW w:w="13176" w:type="dxa"/>
          </w:tcPr>
          <w:p w:rsidR="007B089E" w:rsidRPr="00B976EF" w:rsidRDefault="00610AE0" w:rsidP="00E4672E">
            <w:pPr>
              <w:spacing w:after="0" w:line="240" w:lineRule="auto"/>
              <w:rPr>
                <w:rFonts w:ascii="Times New Roman" w:hAnsi="Times New Roman"/>
                <w:sz w:val="24"/>
                <w:szCs w:val="24"/>
              </w:rPr>
            </w:pPr>
            <w:r w:rsidRPr="00B976EF">
              <w:rPr>
                <w:rFonts w:ascii="Times New Roman" w:hAnsi="Times New Roman"/>
                <w:sz w:val="24"/>
                <w:szCs w:val="24"/>
              </w:rPr>
              <w:t>None as of yet.</w:t>
            </w:r>
          </w:p>
          <w:p w:rsidR="007B089E" w:rsidRPr="00E4672E" w:rsidRDefault="007B089E" w:rsidP="00E4672E">
            <w:pPr>
              <w:spacing w:after="0" w:line="240" w:lineRule="auto"/>
            </w:pPr>
          </w:p>
          <w:p w:rsidR="007B089E" w:rsidRPr="00E4672E" w:rsidRDefault="007B089E" w:rsidP="00E4672E">
            <w:pPr>
              <w:spacing w:after="0" w:line="240" w:lineRule="auto"/>
            </w:pPr>
          </w:p>
        </w:tc>
      </w:tr>
    </w:tbl>
    <w:p w:rsidR="007B089E" w:rsidRDefault="007B089E" w:rsidP="007B089E"/>
    <w:sectPr w:rsidR="007B089E" w:rsidSect="00A976D4">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51A76" w:rsidRDefault="00551A76" w:rsidP="005E1084">
      <w:pPr>
        <w:spacing w:after="0" w:line="240" w:lineRule="auto"/>
      </w:pPr>
      <w:r>
        <w:separator/>
      </w:r>
    </w:p>
  </w:endnote>
  <w:endnote w:type="continuationSeparator" w:id="0">
    <w:p w:rsidR="00551A76" w:rsidRDefault="00551A76" w:rsidP="005E108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Pythagoras">
    <w:altName w:val="Times New Roman"/>
    <w:charset w:val="00"/>
    <w:family w:val="auto"/>
    <w:pitch w:val="variable"/>
    <w:sig w:usb0="00000001" w:usb1="00000000" w:usb2="00000000" w:usb3="00000000" w:csb0="00000009"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15E41" w:rsidRDefault="00515E41">
    <w:pPr>
      <w:pStyle w:val="Footer"/>
    </w:pPr>
    <w:r>
      <w:t>May 17, 2012</w:t>
    </w:r>
  </w:p>
  <w:p w:rsidR="00515E41" w:rsidRDefault="00515E4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51A76" w:rsidRDefault="00551A76" w:rsidP="005E1084">
      <w:pPr>
        <w:spacing w:after="0" w:line="240" w:lineRule="auto"/>
      </w:pPr>
      <w:r>
        <w:separator/>
      </w:r>
    </w:p>
  </w:footnote>
  <w:footnote w:type="continuationSeparator" w:id="0">
    <w:p w:rsidR="00551A76" w:rsidRDefault="00551A76" w:rsidP="005E1084">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9A0EA0"/>
    <w:multiLevelType w:val="hybridMultilevel"/>
    <w:tmpl w:val="02E4502E"/>
    <w:lvl w:ilvl="0" w:tplc="0B80A582">
      <w:start w:val="1"/>
      <w:numFmt w:val="lowerLetter"/>
      <w:lvlText w:val="%1."/>
      <w:lvlJc w:val="left"/>
      <w:pPr>
        <w:ind w:left="1080" w:hanging="360"/>
      </w:pPr>
      <w:rPr>
        <w:rFonts w:cs="Times New Roman"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1">
    <w:nsid w:val="59073913"/>
    <w:multiLevelType w:val="hybridMultilevel"/>
    <w:tmpl w:val="90B2A5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62790B64"/>
    <w:multiLevelType w:val="hybridMultilevel"/>
    <w:tmpl w:val="4C0E438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nsid w:val="6A337E25"/>
    <w:multiLevelType w:val="hybridMultilevel"/>
    <w:tmpl w:val="1A0A4198"/>
    <w:lvl w:ilvl="0" w:tplc="0409000F">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749012C2"/>
    <w:multiLevelType w:val="hybridMultilevel"/>
    <w:tmpl w:val="F9165B52"/>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5">
    <w:nsid w:val="7A903C04"/>
    <w:multiLevelType w:val="hybridMultilevel"/>
    <w:tmpl w:val="01ECFF32"/>
    <w:lvl w:ilvl="0" w:tplc="0409000F">
      <w:start w:val="1"/>
      <w:numFmt w:val="decimal"/>
      <w:lvlText w:val="%1."/>
      <w:lvlJc w:val="left"/>
      <w:pPr>
        <w:tabs>
          <w:tab w:val="num" w:pos="720"/>
        </w:tabs>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num w:numId="1">
    <w:abstractNumId w:val="4"/>
  </w:num>
  <w:num w:numId="2">
    <w:abstractNumId w:val="0"/>
  </w:num>
  <w:num w:numId="3">
    <w:abstractNumId w:val="3"/>
  </w:num>
  <w:num w:numId="4">
    <w:abstractNumId w:val="1"/>
  </w:num>
  <w:num w:numId="5">
    <w:abstractNumId w:val="2"/>
  </w:num>
  <w:num w:numId="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TrackFormatting/>
  <w:defaultTabStop w:val="720"/>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17A45"/>
    <w:rsid w:val="000219CC"/>
    <w:rsid w:val="00024521"/>
    <w:rsid w:val="00030498"/>
    <w:rsid w:val="00064B57"/>
    <w:rsid w:val="000726A8"/>
    <w:rsid w:val="00084A15"/>
    <w:rsid w:val="0009485E"/>
    <w:rsid w:val="000D2E61"/>
    <w:rsid w:val="000E6CDC"/>
    <w:rsid w:val="00105797"/>
    <w:rsid w:val="001075ED"/>
    <w:rsid w:val="00117A45"/>
    <w:rsid w:val="00126E20"/>
    <w:rsid w:val="00151702"/>
    <w:rsid w:val="0019119B"/>
    <w:rsid w:val="00196DC7"/>
    <w:rsid w:val="001B0B94"/>
    <w:rsid w:val="001C03AE"/>
    <w:rsid w:val="002348FF"/>
    <w:rsid w:val="00246908"/>
    <w:rsid w:val="00271CFC"/>
    <w:rsid w:val="00284073"/>
    <w:rsid w:val="002A03E7"/>
    <w:rsid w:val="002A408C"/>
    <w:rsid w:val="002D016D"/>
    <w:rsid w:val="00311C9F"/>
    <w:rsid w:val="00325FA8"/>
    <w:rsid w:val="00393C24"/>
    <w:rsid w:val="003B0037"/>
    <w:rsid w:val="003B60B7"/>
    <w:rsid w:val="003D3AD9"/>
    <w:rsid w:val="00436783"/>
    <w:rsid w:val="00437421"/>
    <w:rsid w:val="00473924"/>
    <w:rsid w:val="004869A3"/>
    <w:rsid w:val="004A3E59"/>
    <w:rsid w:val="004A78F7"/>
    <w:rsid w:val="004B446C"/>
    <w:rsid w:val="004C4B83"/>
    <w:rsid w:val="004E059F"/>
    <w:rsid w:val="004E0DEF"/>
    <w:rsid w:val="004F180D"/>
    <w:rsid w:val="004F73A0"/>
    <w:rsid w:val="00515E41"/>
    <w:rsid w:val="0053543D"/>
    <w:rsid w:val="00551A76"/>
    <w:rsid w:val="0058149F"/>
    <w:rsid w:val="005A2BCF"/>
    <w:rsid w:val="005E1084"/>
    <w:rsid w:val="00610071"/>
    <w:rsid w:val="006107C9"/>
    <w:rsid w:val="00610AE0"/>
    <w:rsid w:val="0062084B"/>
    <w:rsid w:val="006340D0"/>
    <w:rsid w:val="00634856"/>
    <w:rsid w:val="00682E28"/>
    <w:rsid w:val="006975EA"/>
    <w:rsid w:val="00697C8C"/>
    <w:rsid w:val="006C5691"/>
    <w:rsid w:val="0070425A"/>
    <w:rsid w:val="00726F2B"/>
    <w:rsid w:val="007B089E"/>
    <w:rsid w:val="007B440C"/>
    <w:rsid w:val="007C125F"/>
    <w:rsid w:val="007F37C0"/>
    <w:rsid w:val="007F5D4E"/>
    <w:rsid w:val="00806710"/>
    <w:rsid w:val="00816270"/>
    <w:rsid w:val="00825069"/>
    <w:rsid w:val="0087782E"/>
    <w:rsid w:val="008A5599"/>
    <w:rsid w:val="00932DEC"/>
    <w:rsid w:val="00941CD5"/>
    <w:rsid w:val="009551F0"/>
    <w:rsid w:val="009673E7"/>
    <w:rsid w:val="00971640"/>
    <w:rsid w:val="00972A42"/>
    <w:rsid w:val="0099321B"/>
    <w:rsid w:val="00996346"/>
    <w:rsid w:val="009D3ACC"/>
    <w:rsid w:val="009D4953"/>
    <w:rsid w:val="00A52F75"/>
    <w:rsid w:val="00A71AAF"/>
    <w:rsid w:val="00A75691"/>
    <w:rsid w:val="00A976D4"/>
    <w:rsid w:val="00AC5DF2"/>
    <w:rsid w:val="00AE1441"/>
    <w:rsid w:val="00AE2AE2"/>
    <w:rsid w:val="00AE44DC"/>
    <w:rsid w:val="00AF452E"/>
    <w:rsid w:val="00B14DB1"/>
    <w:rsid w:val="00B16C8E"/>
    <w:rsid w:val="00B54917"/>
    <w:rsid w:val="00B6297B"/>
    <w:rsid w:val="00B71DE2"/>
    <w:rsid w:val="00B87959"/>
    <w:rsid w:val="00B90E5F"/>
    <w:rsid w:val="00B92F76"/>
    <w:rsid w:val="00B976EF"/>
    <w:rsid w:val="00BA444F"/>
    <w:rsid w:val="00BD4C57"/>
    <w:rsid w:val="00C00F04"/>
    <w:rsid w:val="00C11374"/>
    <w:rsid w:val="00C465A0"/>
    <w:rsid w:val="00C954B7"/>
    <w:rsid w:val="00CA7B7E"/>
    <w:rsid w:val="00CB1D82"/>
    <w:rsid w:val="00CC5EB9"/>
    <w:rsid w:val="00CC7024"/>
    <w:rsid w:val="00CD1CDB"/>
    <w:rsid w:val="00D27960"/>
    <w:rsid w:val="00D40B58"/>
    <w:rsid w:val="00D67577"/>
    <w:rsid w:val="00D705E4"/>
    <w:rsid w:val="00DF2506"/>
    <w:rsid w:val="00E4672E"/>
    <w:rsid w:val="00E574EB"/>
    <w:rsid w:val="00E87CD8"/>
    <w:rsid w:val="00EC7CFD"/>
    <w:rsid w:val="00EF54D5"/>
    <w:rsid w:val="00F22E84"/>
    <w:rsid w:val="00F33DAF"/>
    <w:rsid w:val="00F4584D"/>
    <w:rsid w:val="00F75E34"/>
    <w:rsid w:val="00FD4988"/>
    <w:rsid w:val="00FE183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imes New Roman"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E059F"/>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117A45"/>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ListParagraph">
    <w:name w:val="List Paragraph"/>
    <w:basedOn w:val="Normal"/>
    <w:uiPriority w:val="34"/>
    <w:qFormat/>
    <w:rsid w:val="00117A45"/>
    <w:pPr>
      <w:ind w:left="720"/>
      <w:contextualSpacing/>
    </w:pPr>
  </w:style>
  <w:style w:type="paragraph" w:styleId="Header">
    <w:name w:val="header"/>
    <w:basedOn w:val="Normal"/>
    <w:link w:val="HeaderChar"/>
    <w:uiPriority w:val="99"/>
    <w:unhideWhenUsed/>
    <w:rsid w:val="005E1084"/>
    <w:pPr>
      <w:tabs>
        <w:tab w:val="center" w:pos="4680"/>
        <w:tab w:val="right" w:pos="9360"/>
      </w:tabs>
      <w:spacing w:after="0" w:line="240" w:lineRule="auto"/>
    </w:pPr>
  </w:style>
  <w:style w:type="character" w:customStyle="1" w:styleId="HeaderChar">
    <w:name w:val="Header Char"/>
    <w:link w:val="Header"/>
    <w:uiPriority w:val="99"/>
    <w:locked/>
    <w:rsid w:val="005E1084"/>
    <w:rPr>
      <w:rFonts w:cs="Times New Roman"/>
    </w:rPr>
  </w:style>
  <w:style w:type="paragraph" w:styleId="Footer">
    <w:name w:val="footer"/>
    <w:basedOn w:val="Normal"/>
    <w:link w:val="FooterChar"/>
    <w:uiPriority w:val="99"/>
    <w:unhideWhenUsed/>
    <w:rsid w:val="005E1084"/>
    <w:pPr>
      <w:tabs>
        <w:tab w:val="center" w:pos="4680"/>
        <w:tab w:val="right" w:pos="9360"/>
      </w:tabs>
      <w:spacing w:after="0" w:line="240" w:lineRule="auto"/>
    </w:pPr>
  </w:style>
  <w:style w:type="character" w:customStyle="1" w:styleId="FooterChar">
    <w:name w:val="Footer Char"/>
    <w:link w:val="Footer"/>
    <w:uiPriority w:val="99"/>
    <w:locked/>
    <w:rsid w:val="005E1084"/>
    <w:rPr>
      <w:rFonts w:cs="Times New Roman"/>
    </w:rPr>
  </w:style>
  <w:style w:type="paragraph" w:styleId="BalloonText">
    <w:name w:val="Balloon Text"/>
    <w:basedOn w:val="Normal"/>
    <w:link w:val="BalloonTextChar"/>
    <w:uiPriority w:val="99"/>
    <w:semiHidden/>
    <w:unhideWhenUsed/>
    <w:rsid w:val="004B446C"/>
    <w:pPr>
      <w:spacing w:after="0" w:line="240" w:lineRule="auto"/>
    </w:pPr>
    <w:rPr>
      <w:rFonts w:ascii="Tahoma" w:hAnsi="Tahoma" w:cs="Tahoma"/>
      <w:sz w:val="16"/>
      <w:szCs w:val="16"/>
    </w:rPr>
  </w:style>
  <w:style w:type="character" w:customStyle="1" w:styleId="BalloonTextChar">
    <w:name w:val="Balloon Text Char"/>
    <w:link w:val="BalloonText"/>
    <w:uiPriority w:val="99"/>
    <w:semiHidden/>
    <w:locked/>
    <w:rsid w:val="004B446C"/>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imes New Roman"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E059F"/>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117A45"/>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ListParagraph">
    <w:name w:val="List Paragraph"/>
    <w:basedOn w:val="Normal"/>
    <w:uiPriority w:val="34"/>
    <w:qFormat/>
    <w:rsid w:val="00117A45"/>
    <w:pPr>
      <w:ind w:left="720"/>
      <w:contextualSpacing/>
    </w:pPr>
  </w:style>
  <w:style w:type="paragraph" w:styleId="Header">
    <w:name w:val="header"/>
    <w:basedOn w:val="Normal"/>
    <w:link w:val="HeaderChar"/>
    <w:uiPriority w:val="99"/>
    <w:unhideWhenUsed/>
    <w:rsid w:val="005E1084"/>
    <w:pPr>
      <w:tabs>
        <w:tab w:val="center" w:pos="4680"/>
        <w:tab w:val="right" w:pos="9360"/>
      </w:tabs>
      <w:spacing w:after="0" w:line="240" w:lineRule="auto"/>
    </w:pPr>
  </w:style>
  <w:style w:type="character" w:customStyle="1" w:styleId="HeaderChar">
    <w:name w:val="Header Char"/>
    <w:link w:val="Header"/>
    <w:uiPriority w:val="99"/>
    <w:locked/>
    <w:rsid w:val="005E1084"/>
    <w:rPr>
      <w:rFonts w:cs="Times New Roman"/>
    </w:rPr>
  </w:style>
  <w:style w:type="paragraph" w:styleId="Footer">
    <w:name w:val="footer"/>
    <w:basedOn w:val="Normal"/>
    <w:link w:val="FooterChar"/>
    <w:uiPriority w:val="99"/>
    <w:unhideWhenUsed/>
    <w:rsid w:val="005E1084"/>
    <w:pPr>
      <w:tabs>
        <w:tab w:val="center" w:pos="4680"/>
        <w:tab w:val="right" w:pos="9360"/>
      </w:tabs>
      <w:spacing w:after="0" w:line="240" w:lineRule="auto"/>
    </w:pPr>
  </w:style>
  <w:style w:type="character" w:customStyle="1" w:styleId="FooterChar">
    <w:name w:val="Footer Char"/>
    <w:link w:val="Footer"/>
    <w:uiPriority w:val="99"/>
    <w:locked/>
    <w:rsid w:val="005E1084"/>
    <w:rPr>
      <w:rFonts w:cs="Times New Roman"/>
    </w:rPr>
  </w:style>
  <w:style w:type="paragraph" w:styleId="BalloonText">
    <w:name w:val="Balloon Text"/>
    <w:basedOn w:val="Normal"/>
    <w:link w:val="BalloonTextChar"/>
    <w:uiPriority w:val="99"/>
    <w:semiHidden/>
    <w:unhideWhenUsed/>
    <w:rsid w:val="004B446C"/>
    <w:pPr>
      <w:spacing w:after="0" w:line="240" w:lineRule="auto"/>
    </w:pPr>
    <w:rPr>
      <w:rFonts w:ascii="Tahoma" w:hAnsi="Tahoma" w:cs="Tahoma"/>
      <w:sz w:val="16"/>
      <w:szCs w:val="16"/>
    </w:rPr>
  </w:style>
  <w:style w:type="character" w:customStyle="1" w:styleId="BalloonTextChar">
    <w:name w:val="Balloon Text Char"/>
    <w:link w:val="BalloonText"/>
    <w:uiPriority w:val="99"/>
    <w:semiHidden/>
    <w:locked/>
    <w:rsid w:val="004B446C"/>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8</Pages>
  <Words>2066</Words>
  <Characters>11873</Characters>
  <Application>Microsoft Office Word</Application>
  <DocSecurity>4</DocSecurity>
  <Lines>98</Lines>
  <Paragraphs>27</Paragraphs>
  <ScaleCrop>false</ScaleCrop>
  <HeadingPairs>
    <vt:vector size="2" baseType="variant">
      <vt:variant>
        <vt:lpstr>Title</vt:lpstr>
      </vt:variant>
      <vt:variant>
        <vt:i4>1</vt:i4>
      </vt:variant>
    </vt:vector>
  </HeadingPairs>
  <TitlesOfParts>
    <vt:vector size="1" baseType="lpstr">
      <vt:lpstr/>
    </vt:vector>
  </TitlesOfParts>
  <Company>California State University Northridge</Company>
  <LinksUpToDate>false</LinksUpToDate>
  <CharactersWithSpaces>13912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hcphi001</dc:creator>
  <cp:lastModifiedBy>hhdd</cp:lastModifiedBy>
  <cp:revision>2</cp:revision>
  <cp:lastPrinted>2009-03-23T22:18:00Z</cp:lastPrinted>
  <dcterms:created xsi:type="dcterms:W3CDTF">2012-09-27T19:50:00Z</dcterms:created>
  <dcterms:modified xsi:type="dcterms:W3CDTF">2012-09-27T19:50:00Z</dcterms:modified>
</cp:coreProperties>
</file>