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E3835" w:rsidRPr="000E3835" w:rsidRDefault="00002D98" w:rsidP="00FB301D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3461657</wp:posOffset>
                </wp:positionH>
                <wp:positionV relativeFrom="paragraph">
                  <wp:posOffset>-59377</wp:posOffset>
                </wp:positionV>
                <wp:extent cx="2404745" cy="504190"/>
                <wp:effectExtent l="419100" t="0" r="14605" b="10160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745" cy="504190"/>
                        </a:xfrm>
                        <a:prstGeom prst="wedgeRoundRectCallout">
                          <a:avLst>
                            <a:gd name="adj1" fmla="val -66018"/>
                            <a:gd name="adj2" fmla="val 243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2D98" w:rsidRDefault="00002D98" w:rsidP="00002D98">
                            <w:pPr>
                              <w:jc w:val="center"/>
                            </w:pPr>
                            <w:r>
                              <w:t>Please do study all four items: demo, HW, PPT, AND textbook!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6" type="#_x0000_t62" style="position:absolute;margin-left:272.55pt;margin-top:-4.7pt;width:189.35pt;height:3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" adj="-3460,11327" fillcolor="#5b9bd5 [3204]" strokecolor="#1f4d78 [1604]" strokeweight="1pt">
                <v:textbox>
                  <w:txbxContent>
                    <w:p w:rsidR="00002D98" w:rsidRDefault="00002D98" w:rsidP="00002D98">
                      <w:pPr>
                        <w:jc w:val="center"/>
                      </w:pPr>
                      <w:r>
                        <w:t>Please do study all four items: demo, HW, PPT, AND textbook!</w:t>
                      </w:r>
                    </w:p>
                  </w:txbxContent>
                </v:textbox>
              </v:shape>
            </w:pict>
          </mc:Fallback>
        </mc:AlternateContent>
      </w:r>
      <w:r w:rsidR="000E3835" w:rsidRPr="000E3835">
        <w:rPr>
          <w:b/>
          <w:sz w:val="28"/>
        </w:rPr>
        <w:t>Several Key Things to Note for Exam 2</w:t>
      </w:r>
    </w:p>
    <w:p w:rsidR="000E3835" w:rsidRDefault="000E3835" w:rsidP="00FB301D">
      <w:r>
        <w:t>Tuesday, April 17, 2014</w:t>
      </w:r>
    </w:p>
    <w:p w:rsidR="000E3835" w:rsidRDefault="000E3835"/>
    <w:p w:rsidR="000E3835" w:rsidRPr="00FB301D" w:rsidRDefault="000E3835">
      <w:pPr>
        <w:rPr>
          <w:sz w:val="22"/>
          <w:szCs w:val="22"/>
        </w:rPr>
      </w:pPr>
      <w:r w:rsidRPr="00FB301D">
        <w:rPr>
          <w:sz w:val="22"/>
          <w:szCs w:val="22"/>
        </w:rPr>
        <w:t>I hope you all have started the review, and that your review is going on well. Here are several things or points I would like to make notes so you would not miss or “gloss over”:</w:t>
      </w:r>
    </w:p>
    <w:p w:rsidR="000E3835" w:rsidRPr="00FB301D" w:rsidRDefault="000E3835">
      <w:pPr>
        <w:rPr>
          <w:sz w:val="22"/>
          <w:szCs w:val="22"/>
        </w:rPr>
      </w:pPr>
    </w:p>
    <w:p w:rsidR="000E3835" w:rsidRPr="00E51BE6" w:rsidRDefault="000E3835" w:rsidP="000E3835">
      <w:pPr>
        <w:rPr>
          <w:sz w:val="22"/>
          <w:szCs w:val="22"/>
          <w:u w:val="single"/>
        </w:rPr>
      </w:pPr>
      <w:r w:rsidRPr="00E51BE6">
        <w:rPr>
          <w:sz w:val="22"/>
          <w:szCs w:val="22"/>
          <w:u w:val="single"/>
        </w:rPr>
        <w:t>1. Lookup types in VLOOKUP</w:t>
      </w:r>
    </w:p>
    <w:p w:rsidR="000E3835" w:rsidRPr="00FB301D" w:rsidRDefault="000E3835" w:rsidP="000E3835">
      <w:pPr>
        <w:rPr>
          <w:sz w:val="16"/>
          <w:szCs w:val="22"/>
        </w:rPr>
      </w:pPr>
    </w:p>
    <w:p w:rsidR="000E3835" w:rsidRPr="00FB301D" w:rsidRDefault="000E3835" w:rsidP="000E3835">
      <w:pPr>
        <w:rPr>
          <w:sz w:val="22"/>
          <w:szCs w:val="22"/>
        </w:rPr>
      </w:pPr>
      <w:r w:rsidRPr="00FB301D">
        <w:rPr>
          <w:sz w:val="22"/>
          <w:szCs w:val="22"/>
        </w:rPr>
        <w:t>Whether or not a lookup is range or non-range affects the correct writing of the VLOOKUP formulas. Let me re-state range and non-range lookup in s somewhat different, and hopefully more “</w:t>
      </w:r>
      <w:proofErr w:type="spellStart"/>
      <w:r w:rsidRPr="00FB301D">
        <w:rPr>
          <w:sz w:val="22"/>
          <w:szCs w:val="22"/>
        </w:rPr>
        <w:t>operationable</w:t>
      </w:r>
      <w:proofErr w:type="spellEnd"/>
      <w:r w:rsidRPr="00FB301D">
        <w:rPr>
          <w:sz w:val="22"/>
          <w:szCs w:val="22"/>
        </w:rPr>
        <w:t>” way:</w:t>
      </w:r>
    </w:p>
    <w:p w:rsidR="000E3835" w:rsidRPr="00FB301D" w:rsidRDefault="000E3835" w:rsidP="000E3835">
      <w:pPr>
        <w:rPr>
          <w:sz w:val="16"/>
          <w:szCs w:val="22"/>
        </w:rPr>
      </w:pPr>
    </w:p>
    <w:p w:rsidR="000E3835" w:rsidRPr="00FB301D" w:rsidRDefault="000E3835" w:rsidP="000E383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B301D">
        <w:rPr>
          <w:sz w:val="22"/>
          <w:szCs w:val="22"/>
        </w:rPr>
        <w:t xml:space="preserve">If your data and their outcomes (grades, credit ratings, rewards, penalties, charges, bonus, </w:t>
      </w:r>
      <w:proofErr w:type="spellStart"/>
      <w:r w:rsidRPr="00FB301D">
        <w:rPr>
          <w:sz w:val="22"/>
          <w:szCs w:val="22"/>
        </w:rPr>
        <w:t>etc</w:t>
      </w:r>
      <w:proofErr w:type="spellEnd"/>
      <w:r w:rsidRPr="00FB301D">
        <w:rPr>
          <w:sz w:val="22"/>
          <w:szCs w:val="22"/>
        </w:rPr>
        <w:t xml:space="preserve">) are such that a certain group of data (scores, </w:t>
      </w:r>
      <w:proofErr w:type="spellStart"/>
      <w:r w:rsidRPr="00FB301D">
        <w:rPr>
          <w:sz w:val="22"/>
          <w:szCs w:val="22"/>
        </w:rPr>
        <w:t>etc</w:t>
      </w:r>
      <w:proofErr w:type="spellEnd"/>
      <w:r w:rsidRPr="00FB301D">
        <w:rPr>
          <w:sz w:val="22"/>
          <w:szCs w:val="22"/>
        </w:rPr>
        <w:t>), when they are close enough in a group, are all corresponding to one outcome, then this is range lookup; while</w:t>
      </w:r>
    </w:p>
    <w:p w:rsidR="000E3835" w:rsidRPr="00FB301D" w:rsidRDefault="000E3835" w:rsidP="000E383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B301D">
        <w:rPr>
          <w:sz w:val="22"/>
          <w:szCs w:val="22"/>
        </w:rPr>
        <w:t xml:space="preserve">If your data and the outcomes are one-to-one corresponding, that you </w:t>
      </w:r>
      <w:proofErr w:type="spellStart"/>
      <w:r w:rsidRPr="00FB301D">
        <w:rPr>
          <w:sz w:val="22"/>
          <w:szCs w:val="22"/>
        </w:rPr>
        <w:t>canNOT</w:t>
      </w:r>
      <w:proofErr w:type="spellEnd"/>
      <w:r w:rsidRPr="00FB301D">
        <w:rPr>
          <w:sz w:val="22"/>
          <w:szCs w:val="22"/>
        </w:rPr>
        <w:t xml:space="preserve"> say “these five pieces of data are close in value so they all correspond to one outcome” – if you cannot say that it must be non-range lookup (or one-to-one match).</w:t>
      </w:r>
    </w:p>
    <w:p w:rsidR="000E3835" w:rsidRPr="00FB301D" w:rsidRDefault="000E3835" w:rsidP="000E383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B301D">
        <w:rPr>
          <w:sz w:val="22"/>
          <w:szCs w:val="22"/>
        </w:rPr>
        <w:t>Remember: range lookup requires that the first column of the lookup table be arranged in ascending order; and the last argument in the parentheses (True, or 1) can be omitted because it is default.</w:t>
      </w:r>
    </w:p>
    <w:p w:rsidR="000E3835" w:rsidRPr="00FB301D" w:rsidRDefault="000E3835">
      <w:pPr>
        <w:rPr>
          <w:sz w:val="22"/>
          <w:szCs w:val="22"/>
        </w:rPr>
      </w:pPr>
    </w:p>
    <w:p w:rsidR="000E3835" w:rsidRPr="00FB301D" w:rsidRDefault="000E3835">
      <w:pPr>
        <w:rPr>
          <w:sz w:val="22"/>
          <w:szCs w:val="22"/>
        </w:rPr>
      </w:pPr>
      <w:r w:rsidRPr="00E51BE6">
        <w:rPr>
          <w:sz w:val="22"/>
          <w:szCs w:val="22"/>
          <w:u w:val="single"/>
        </w:rPr>
        <w:t>2. Review your inequalities</w:t>
      </w:r>
      <w:r w:rsidRPr="00FB301D">
        <w:rPr>
          <w:sz w:val="22"/>
          <w:szCs w:val="22"/>
        </w:rPr>
        <w:t xml:space="preserve"> (&gt;, &lt;, &gt;=, &lt;=) in algebra: most of the nested IF formulas involve inequalities. You must be comfortable with the basic operations of inequalities which would help you to save a lot of time and also avoid any confusion. For example the following are some equivalences (</w:t>
      </w:r>
      <w:r w:rsidR="007D2954" w:rsidRPr="00FB301D">
        <w:rPr>
          <w:sz w:val="22"/>
          <w:szCs w:val="22"/>
        </w:rPr>
        <w:t xml:space="preserve">all formulas in </w:t>
      </w:r>
      <w:r w:rsidRPr="00FB301D">
        <w:rPr>
          <w:sz w:val="22"/>
          <w:szCs w:val="22"/>
        </w:rPr>
        <w:t>row 1 are the same</w:t>
      </w:r>
      <w:r w:rsidR="007D2954" w:rsidRPr="00FB301D">
        <w:rPr>
          <w:sz w:val="22"/>
          <w:szCs w:val="22"/>
        </w:rPr>
        <w:t>; all in row 2 are the same</w:t>
      </w:r>
      <w:r w:rsidRPr="00FB301D">
        <w:rPr>
          <w:sz w:val="22"/>
          <w:szCs w:val="22"/>
        </w:rPr>
        <w:t>) among inequalities (to save time I only use &gt; and &lt;, but not &gt;= or &lt;=):</w:t>
      </w:r>
    </w:p>
    <w:p w:rsidR="000E3835" w:rsidRPr="00FB301D" w:rsidRDefault="000E3835">
      <w:pPr>
        <w:rPr>
          <w:sz w:val="16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D2954" w:rsidRPr="00FB301D" w:rsidTr="000E3835">
        <w:tc>
          <w:tcPr>
            <w:tcW w:w="1558" w:type="dxa"/>
          </w:tcPr>
          <w:p w:rsidR="007D2954" w:rsidRPr="00FB301D" w:rsidRDefault="007D2954" w:rsidP="007D2954">
            <w:pPr>
              <w:rPr>
                <w:sz w:val="22"/>
                <w:szCs w:val="22"/>
              </w:rPr>
            </w:pPr>
            <w:r w:rsidRPr="00FB301D">
              <w:rPr>
                <w:sz w:val="22"/>
                <w:szCs w:val="22"/>
              </w:rPr>
              <w:t>A&gt;B</w:t>
            </w:r>
          </w:p>
        </w:tc>
        <w:tc>
          <w:tcPr>
            <w:tcW w:w="1558" w:type="dxa"/>
          </w:tcPr>
          <w:p w:rsidR="007D2954" w:rsidRPr="00FB301D" w:rsidRDefault="007D2954">
            <w:pPr>
              <w:rPr>
                <w:sz w:val="22"/>
                <w:szCs w:val="22"/>
              </w:rPr>
            </w:pPr>
            <w:r w:rsidRPr="00FB301D">
              <w:rPr>
                <w:sz w:val="22"/>
                <w:szCs w:val="22"/>
              </w:rPr>
              <w:t>A-B&gt;0</w:t>
            </w:r>
          </w:p>
        </w:tc>
        <w:tc>
          <w:tcPr>
            <w:tcW w:w="1558" w:type="dxa"/>
          </w:tcPr>
          <w:p w:rsidR="007D2954" w:rsidRPr="00FB301D" w:rsidRDefault="007D2954">
            <w:pPr>
              <w:rPr>
                <w:sz w:val="22"/>
                <w:szCs w:val="22"/>
              </w:rPr>
            </w:pPr>
            <w:r w:rsidRPr="00FB301D">
              <w:rPr>
                <w:sz w:val="22"/>
                <w:szCs w:val="22"/>
              </w:rPr>
              <w:t>-A&lt;-B</w:t>
            </w:r>
          </w:p>
        </w:tc>
        <w:tc>
          <w:tcPr>
            <w:tcW w:w="1558" w:type="dxa"/>
          </w:tcPr>
          <w:p w:rsidR="007D2954" w:rsidRPr="00FB301D" w:rsidRDefault="007D2954">
            <w:pPr>
              <w:rPr>
                <w:sz w:val="22"/>
                <w:szCs w:val="22"/>
              </w:rPr>
            </w:pPr>
            <w:r w:rsidRPr="00FB301D">
              <w:rPr>
                <w:sz w:val="22"/>
                <w:szCs w:val="22"/>
              </w:rPr>
              <w:t>B-A&lt;0</w:t>
            </w:r>
          </w:p>
        </w:tc>
        <w:tc>
          <w:tcPr>
            <w:tcW w:w="1559" w:type="dxa"/>
          </w:tcPr>
          <w:p w:rsidR="007D2954" w:rsidRPr="00FB301D" w:rsidRDefault="007D2954">
            <w:pPr>
              <w:rPr>
                <w:sz w:val="22"/>
                <w:szCs w:val="22"/>
              </w:rPr>
            </w:pPr>
          </w:p>
        </w:tc>
      </w:tr>
      <w:tr w:rsidR="007D2954" w:rsidRPr="00FB301D" w:rsidTr="000E3835">
        <w:tc>
          <w:tcPr>
            <w:tcW w:w="1558" w:type="dxa"/>
          </w:tcPr>
          <w:p w:rsidR="007D2954" w:rsidRPr="00FB301D" w:rsidRDefault="007D2954" w:rsidP="007D2954">
            <w:pPr>
              <w:rPr>
                <w:sz w:val="22"/>
                <w:szCs w:val="22"/>
              </w:rPr>
            </w:pPr>
            <w:r w:rsidRPr="00FB301D">
              <w:rPr>
                <w:sz w:val="22"/>
                <w:szCs w:val="22"/>
              </w:rPr>
              <w:t>A-B&gt;3</w:t>
            </w:r>
          </w:p>
        </w:tc>
        <w:tc>
          <w:tcPr>
            <w:tcW w:w="1558" w:type="dxa"/>
          </w:tcPr>
          <w:p w:rsidR="007D2954" w:rsidRPr="00FB301D" w:rsidRDefault="007D2954" w:rsidP="007D2954">
            <w:pPr>
              <w:rPr>
                <w:sz w:val="22"/>
                <w:szCs w:val="22"/>
              </w:rPr>
            </w:pPr>
            <w:r w:rsidRPr="00FB301D">
              <w:rPr>
                <w:sz w:val="22"/>
                <w:szCs w:val="22"/>
              </w:rPr>
              <w:t>A&gt;B+3</w:t>
            </w:r>
          </w:p>
        </w:tc>
        <w:tc>
          <w:tcPr>
            <w:tcW w:w="1558" w:type="dxa"/>
          </w:tcPr>
          <w:p w:rsidR="007D2954" w:rsidRPr="00FB301D" w:rsidRDefault="007D2954" w:rsidP="007D2954">
            <w:pPr>
              <w:rPr>
                <w:sz w:val="22"/>
                <w:szCs w:val="22"/>
              </w:rPr>
            </w:pPr>
            <w:r w:rsidRPr="00FB301D">
              <w:rPr>
                <w:sz w:val="22"/>
                <w:szCs w:val="22"/>
              </w:rPr>
              <w:t>A-3&gt;B</w:t>
            </w:r>
          </w:p>
        </w:tc>
        <w:tc>
          <w:tcPr>
            <w:tcW w:w="1558" w:type="dxa"/>
          </w:tcPr>
          <w:p w:rsidR="007D2954" w:rsidRPr="00FB301D" w:rsidRDefault="007D2954" w:rsidP="007D2954">
            <w:pPr>
              <w:rPr>
                <w:sz w:val="22"/>
                <w:szCs w:val="22"/>
              </w:rPr>
            </w:pPr>
            <w:r w:rsidRPr="00FB301D">
              <w:rPr>
                <w:sz w:val="22"/>
                <w:szCs w:val="22"/>
              </w:rPr>
              <w:t>B-A&lt; -3</w:t>
            </w:r>
          </w:p>
        </w:tc>
        <w:tc>
          <w:tcPr>
            <w:tcW w:w="1559" w:type="dxa"/>
          </w:tcPr>
          <w:p w:rsidR="007D2954" w:rsidRPr="00FB301D" w:rsidRDefault="007D2954" w:rsidP="007D2954">
            <w:pPr>
              <w:rPr>
                <w:sz w:val="22"/>
                <w:szCs w:val="22"/>
              </w:rPr>
            </w:pPr>
            <w:r w:rsidRPr="00FB301D">
              <w:rPr>
                <w:sz w:val="22"/>
                <w:szCs w:val="22"/>
              </w:rPr>
              <w:t>3-A&lt;-B</w:t>
            </w:r>
          </w:p>
        </w:tc>
      </w:tr>
    </w:tbl>
    <w:p w:rsidR="000E3835" w:rsidRPr="00FB301D" w:rsidRDefault="000E3835">
      <w:pPr>
        <w:rPr>
          <w:sz w:val="22"/>
          <w:szCs w:val="22"/>
        </w:rPr>
      </w:pPr>
    </w:p>
    <w:p w:rsidR="000E3835" w:rsidRPr="00E51BE6" w:rsidRDefault="007D2954">
      <w:pPr>
        <w:rPr>
          <w:sz w:val="22"/>
          <w:szCs w:val="22"/>
          <w:u w:val="single"/>
        </w:rPr>
      </w:pPr>
      <w:r w:rsidRPr="00E51BE6">
        <w:rPr>
          <w:sz w:val="22"/>
          <w:szCs w:val="22"/>
          <w:u w:val="single"/>
        </w:rPr>
        <w:t>3. Review and watch out your logic</w:t>
      </w:r>
    </w:p>
    <w:p w:rsidR="007D2954" w:rsidRPr="00FB301D" w:rsidRDefault="007D2954">
      <w:pPr>
        <w:rPr>
          <w:sz w:val="16"/>
          <w:szCs w:val="22"/>
        </w:rPr>
      </w:pPr>
    </w:p>
    <w:p w:rsidR="007D2954" w:rsidRPr="00FB301D" w:rsidRDefault="007D2954">
      <w:pPr>
        <w:rPr>
          <w:sz w:val="22"/>
          <w:szCs w:val="22"/>
        </w:rPr>
      </w:pPr>
      <w:r w:rsidRPr="00FB301D">
        <w:rPr>
          <w:sz w:val="22"/>
          <w:szCs w:val="22"/>
        </w:rPr>
        <w:t xml:space="preserve">This is also for the nested IF problems. </w:t>
      </w:r>
    </w:p>
    <w:p w:rsidR="007D2954" w:rsidRPr="00FB301D" w:rsidRDefault="007D2954">
      <w:pPr>
        <w:rPr>
          <w:sz w:val="22"/>
          <w:szCs w:val="22"/>
        </w:rPr>
      </w:pPr>
      <w:r w:rsidRPr="00FB301D">
        <w:rPr>
          <w:sz w:val="22"/>
          <w:szCs w:val="22"/>
        </w:rPr>
        <w:t>One common mistake is, using our Excel grade adjustment problem as example:</w:t>
      </w:r>
    </w:p>
    <w:p w:rsidR="007D2954" w:rsidRPr="00FB301D" w:rsidRDefault="007D2954">
      <w:pPr>
        <w:rPr>
          <w:sz w:val="22"/>
          <w:szCs w:val="22"/>
        </w:rPr>
      </w:pPr>
      <w:r w:rsidRPr="00FB301D">
        <w:rPr>
          <w:sz w:val="22"/>
          <w:szCs w:val="22"/>
        </w:rPr>
        <w:t>“=</w:t>
      </w:r>
      <w:proofErr w:type="gramStart"/>
      <w:r w:rsidRPr="00FB301D">
        <w:rPr>
          <w:sz w:val="22"/>
          <w:szCs w:val="22"/>
        </w:rPr>
        <w:t>IF(</w:t>
      </w:r>
      <w:proofErr w:type="gramEnd"/>
      <w:r w:rsidRPr="00FB301D">
        <w:rPr>
          <w:sz w:val="22"/>
          <w:szCs w:val="22"/>
        </w:rPr>
        <w:t xml:space="preserve">H3-J3&gt;=15%, H3-10%, </w:t>
      </w:r>
      <w:r w:rsidRPr="00FB301D">
        <w:rPr>
          <w:color w:val="FF0000"/>
          <w:sz w:val="22"/>
          <w:szCs w:val="22"/>
        </w:rPr>
        <w:t>IF(H3-J3&lt;15% and H3-J3&gt;=10%,</w:t>
      </w:r>
      <w:r w:rsidRPr="00FB301D">
        <w:rPr>
          <w:sz w:val="22"/>
          <w:szCs w:val="22"/>
        </w:rPr>
        <w:t>...)”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810"/>
        <w:gridCol w:w="1530"/>
        <w:gridCol w:w="1530"/>
        <w:gridCol w:w="360"/>
      </w:tblGrid>
      <w:tr w:rsidR="007D2954" w:rsidRPr="00FB301D" w:rsidTr="0002527B">
        <w:tc>
          <w:tcPr>
            <w:tcW w:w="1705" w:type="dxa"/>
          </w:tcPr>
          <w:p w:rsidR="007D2954" w:rsidRPr="00FB301D" w:rsidRDefault="00FB301D" w:rsidP="007D2954">
            <w:pPr>
              <w:jc w:val="center"/>
              <w:rPr>
                <w:sz w:val="22"/>
                <w:szCs w:val="22"/>
              </w:rPr>
            </w:pPr>
            <w:r w:rsidRPr="00FB301D">
              <w:rPr>
                <w:sz w:val="22"/>
                <w:szCs w:val="22"/>
              </w:rPr>
              <w:t xml:space="preserve">Part </w:t>
            </w:r>
            <w:r w:rsidR="007D2954" w:rsidRPr="00FB301D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7D2954" w:rsidRPr="00FB301D" w:rsidRDefault="007D2954" w:rsidP="007D2954">
            <w:pPr>
              <w:jc w:val="center"/>
              <w:rPr>
                <w:sz w:val="22"/>
                <w:szCs w:val="22"/>
              </w:rPr>
            </w:pPr>
            <w:r w:rsidRPr="00FB301D">
              <w:rPr>
                <w:sz w:val="22"/>
                <w:szCs w:val="22"/>
              </w:rPr>
              <w:t>2</w:t>
            </w:r>
          </w:p>
        </w:tc>
        <w:tc>
          <w:tcPr>
            <w:tcW w:w="1530" w:type="dxa"/>
          </w:tcPr>
          <w:p w:rsidR="007D2954" w:rsidRPr="00FB301D" w:rsidRDefault="00FB301D" w:rsidP="007D2954">
            <w:pPr>
              <w:jc w:val="center"/>
              <w:rPr>
                <w:sz w:val="22"/>
                <w:szCs w:val="22"/>
              </w:rPr>
            </w:pPr>
            <w:r w:rsidRPr="00FB301D">
              <w:rPr>
                <w:sz w:val="22"/>
                <w:szCs w:val="22"/>
              </w:rPr>
              <w:t xml:space="preserve">Part </w:t>
            </w:r>
            <w:r w:rsidR="007D2954" w:rsidRPr="00FB301D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</w:tcPr>
          <w:p w:rsidR="007D2954" w:rsidRPr="00FB301D" w:rsidRDefault="00FB301D" w:rsidP="007D2954">
            <w:pPr>
              <w:jc w:val="center"/>
              <w:rPr>
                <w:sz w:val="22"/>
                <w:szCs w:val="22"/>
              </w:rPr>
            </w:pPr>
            <w:r w:rsidRPr="00FB301D">
              <w:rPr>
                <w:sz w:val="22"/>
                <w:szCs w:val="22"/>
              </w:rPr>
              <w:t xml:space="preserve">Part </w:t>
            </w:r>
            <w:r w:rsidR="007D2954" w:rsidRPr="00FB301D"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7D2954" w:rsidRPr="00FB301D" w:rsidRDefault="007D2954" w:rsidP="007D2954">
            <w:pPr>
              <w:jc w:val="center"/>
              <w:rPr>
                <w:sz w:val="22"/>
                <w:szCs w:val="22"/>
              </w:rPr>
            </w:pPr>
            <w:r w:rsidRPr="00FB301D">
              <w:rPr>
                <w:sz w:val="22"/>
                <w:szCs w:val="22"/>
              </w:rPr>
              <w:t>5</w:t>
            </w:r>
          </w:p>
        </w:tc>
      </w:tr>
    </w:tbl>
    <w:p w:rsidR="007D2954" w:rsidRPr="00FB301D" w:rsidRDefault="007D2954">
      <w:pPr>
        <w:rPr>
          <w:sz w:val="16"/>
          <w:szCs w:val="22"/>
        </w:rPr>
      </w:pPr>
    </w:p>
    <w:p w:rsidR="007D2954" w:rsidRPr="00FB301D" w:rsidRDefault="007D2954">
      <w:pPr>
        <w:rPr>
          <w:sz w:val="22"/>
          <w:szCs w:val="22"/>
        </w:rPr>
      </w:pPr>
      <w:r w:rsidRPr="00FB301D">
        <w:rPr>
          <w:sz w:val="22"/>
          <w:szCs w:val="22"/>
        </w:rPr>
        <w:t>Two mistakes above:</w:t>
      </w:r>
    </w:p>
    <w:p w:rsidR="007D2954" w:rsidRPr="00FB301D" w:rsidRDefault="007D2954" w:rsidP="007D295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B301D">
        <w:rPr>
          <w:sz w:val="22"/>
          <w:szCs w:val="22"/>
        </w:rPr>
        <w:t>There is no such Excel syntax as “</w:t>
      </w:r>
      <w:r w:rsidRPr="00FB301D">
        <w:rPr>
          <w:color w:val="FF0000"/>
          <w:sz w:val="22"/>
          <w:szCs w:val="22"/>
        </w:rPr>
        <w:t>IF(H3-J3&lt;15% and H3-J3&gt;=10%,</w:t>
      </w:r>
      <w:r w:rsidRPr="00FB301D">
        <w:rPr>
          <w:sz w:val="22"/>
          <w:szCs w:val="22"/>
        </w:rPr>
        <w:t>”</w:t>
      </w:r>
    </w:p>
    <w:p w:rsidR="007D2954" w:rsidRPr="00FB301D" w:rsidRDefault="00FB301D" w:rsidP="007D295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B301D">
        <w:rPr>
          <w:sz w:val="22"/>
          <w:szCs w:val="22"/>
        </w:rPr>
        <w:t xml:space="preserve">In the formula, if your logic needs to walk through Part 3, then your data “fail” Part 1 test and cannot take Part 2 action, that means you’re NOT &gt;=15%, so Part 3 test is totally </w:t>
      </w:r>
      <w:proofErr w:type="spellStart"/>
      <w:r w:rsidRPr="00FB301D">
        <w:rPr>
          <w:sz w:val="22"/>
          <w:szCs w:val="22"/>
        </w:rPr>
        <w:t>UNnecessary</w:t>
      </w:r>
      <w:proofErr w:type="spellEnd"/>
      <w:r w:rsidRPr="00FB301D">
        <w:rPr>
          <w:sz w:val="22"/>
          <w:szCs w:val="22"/>
        </w:rPr>
        <w:t xml:space="preserve"> – you’re there (in Part 3) because you are already &lt;15% !!</w:t>
      </w:r>
    </w:p>
    <w:p w:rsidR="00FB301D" w:rsidRPr="00FB301D" w:rsidRDefault="00FB301D" w:rsidP="00FB301D">
      <w:pPr>
        <w:pStyle w:val="ListParagraph"/>
        <w:rPr>
          <w:sz w:val="22"/>
          <w:szCs w:val="22"/>
        </w:rPr>
      </w:pPr>
    </w:p>
    <w:p w:rsidR="000E3835" w:rsidRPr="00FB301D" w:rsidRDefault="00E51BE6" w:rsidP="00FB301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51BE6">
        <w:rPr>
          <w:sz w:val="22"/>
          <w:szCs w:val="22"/>
          <w:u w:val="single"/>
        </w:rPr>
        <w:t>4</w:t>
      </w:r>
      <w:r w:rsidR="00FB301D" w:rsidRPr="00E51BE6">
        <w:rPr>
          <w:sz w:val="22"/>
          <w:szCs w:val="22"/>
          <w:u w:val="single"/>
        </w:rPr>
        <w:t>. Back to the chapters</w:t>
      </w:r>
      <w:r w:rsidR="00FB301D" w:rsidRPr="00FB301D">
        <w:rPr>
          <w:sz w:val="22"/>
          <w:szCs w:val="22"/>
        </w:rPr>
        <w:t>: in Chap 3 (</w:t>
      </w:r>
      <w:proofErr w:type="spellStart"/>
      <w:r w:rsidR="00FB301D" w:rsidRPr="00FB301D">
        <w:rPr>
          <w:b/>
          <w:bCs/>
          <w:color w:val="000000"/>
          <w:sz w:val="22"/>
          <w:szCs w:val="22"/>
        </w:rPr>
        <w:t>Ebusiness</w:t>
      </w:r>
      <w:proofErr w:type="spellEnd"/>
      <w:r w:rsidR="00FB301D" w:rsidRPr="00FB301D">
        <w:rPr>
          <w:b/>
          <w:bCs/>
          <w:color w:val="000000"/>
          <w:sz w:val="22"/>
          <w:szCs w:val="22"/>
        </w:rPr>
        <w:t>: Electronic Business Value</w:t>
      </w:r>
      <w:r w:rsidR="00FB301D" w:rsidRPr="00FB301D">
        <w:rPr>
          <w:sz w:val="22"/>
          <w:szCs w:val="22"/>
        </w:rPr>
        <w:t>) questions, there is one that says “</w:t>
      </w:r>
      <w:proofErr w:type="spellStart"/>
      <w:r w:rsidR="000E3835" w:rsidRPr="00FB301D">
        <w:rPr>
          <w:sz w:val="22"/>
          <w:szCs w:val="22"/>
        </w:rPr>
        <w:t>Ebusiness</w:t>
      </w:r>
      <w:proofErr w:type="spellEnd"/>
      <w:r w:rsidR="000E3835" w:rsidRPr="00FB301D">
        <w:rPr>
          <w:sz w:val="22"/>
          <w:szCs w:val="22"/>
        </w:rPr>
        <w:t xml:space="preserve"> model; metrics measuring website success.</w:t>
      </w:r>
      <w:r w:rsidR="00FB301D" w:rsidRPr="00FB301D">
        <w:rPr>
          <w:sz w:val="22"/>
          <w:szCs w:val="22"/>
        </w:rPr>
        <w:t xml:space="preserve">” Note that there are two figures [AND corresponding text] about “metrics: </w:t>
      </w:r>
    </w:p>
    <w:p w:rsidR="00FB301D" w:rsidRPr="00FB301D" w:rsidRDefault="00FB301D" w:rsidP="00FB301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B301D">
        <w:rPr>
          <w:sz w:val="22"/>
          <w:szCs w:val="22"/>
        </w:rPr>
        <w:t>Fig 3.9 (P.97) “Types of Clickstream Data Metrics” and Fig 3.10 (P.98) “Metrics measuring website success”. Do not confuse the two. Please study both, for understanding, and for avoiding mix-ups.</w:t>
      </w:r>
    </w:p>
    <w:p w:rsidR="000E3835" w:rsidRPr="00FB301D" w:rsidRDefault="00FB301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1514104</wp:posOffset>
                </wp:positionH>
                <wp:positionV relativeFrom="paragraph">
                  <wp:posOffset>3983</wp:posOffset>
                </wp:positionV>
                <wp:extent cx="2962893" cy="812932"/>
                <wp:effectExtent l="38100" t="19050" r="104775" b="4445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893" cy="812932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01D" w:rsidRDefault="00FB301D" w:rsidP="00FB301D">
                            <w:pPr>
                              <w:jc w:val="center"/>
                            </w:pPr>
                            <w:r>
                              <w:t>Best of Luck!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" o:spid="_x0000_s1027" style="position:absolute;margin-left:119.2pt;margin-top:.3pt;width:233.3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2893,8129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" adj="-11796480,,5400" path="m3,310512r1131728,2l1481447,r349715,310514l2962890,310512,2047299,502417r349730,310513l1481447,621021,565864,812930,915594,502417,3,310512xe" fillcolor="#5b9bd5 [3204]" strokecolor="#1f4d78 [1604]" strokeweight="1pt">
                <v:stroke joinstyle="miter"/>
                <v:formulas/>
                <v:path arrowok="t" o:connecttype="custom" o:connectlocs="3,310512;1131731,310514;1481447,0;1831162,310514;2962890,310512;2047299,502417;2397029,812930;1481447,621021;565864,812930;915594,502417;3,310512" o:connectangles="0,0,0,0,0,0,0,0,0,0,0" textboxrect="0,0,2962893,812932"/>
                <v:textbox>
                  <w:txbxContent>
                    <w:p w:rsidR="00FB301D" w:rsidRDefault="00FB301D" w:rsidP="00FB301D">
                      <w:pPr>
                        <w:jc w:val="center"/>
                      </w:pPr>
                      <w:r>
                        <w:t>Best of Luck!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3835" w:rsidRPr="00FB3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F0187"/>
    <w:multiLevelType w:val="hybridMultilevel"/>
    <w:tmpl w:val="3B2EE0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83C60"/>
    <w:multiLevelType w:val="hybridMultilevel"/>
    <w:tmpl w:val="63985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81AC8"/>
    <w:multiLevelType w:val="hybridMultilevel"/>
    <w:tmpl w:val="28EE8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35"/>
    <w:rsid w:val="00002D98"/>
    <w:rsid w:val="0002527B"/>
    <w:rsid w:val="000E3835"/>
    <w:rsid w:val="00251775"/>
    <w:rsid w:val="007D2954"/>
    <w:rsid w:val="00C47AE8"/>
    <w:rsid w:val="00E51BE6"/>
    <w:rsid w:val="00FB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D3AE3-9EB7-45D5-92E7-35181056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83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E3835"/>
  </w:style>
  <w:style w:type="character" w:customStyle="1" w:styleId="DateChar">
    <w:name w:val="Date Char"/>
    <w:basedOn w:val="DefaultParagraphFont"/>
    <w:link w:val="Date"/>
    <w:uiPriority w:val="99"/>
    <w:semiHidden/>
    <w:rsid w:val="000E3835"/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3835"/>
    <w:pPr>
      <w:ind w:left="720"/>
      <w:contextualSpacing/>
    </w:pPr>
  </w:style>
  <w:style w:type="table" w:styleId="TableGrid">
    <w:name w:val="Table Grid"/>
    <w:basedOn w:val="TableNormal"/>
    <w:uiPriority w:val="39"/>
    <w:rsid w:val="000E3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3</cp:revision>
  <dcterms:created xsi:type="dcterms:W3CDTF">2014-04-18T00:50:00Z</dcterms:created>
  <dcterms:modified xsi:type="dcterms:W3CDTF">2014-04-18T05:04:00Z</dcterms:modified>
</cp:coreProperties>
</file>