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CALIFORNIA STATE UNIVERSITY - NORTHRIDGE</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sidR="0093545F">
        <w:rPr>
          <w:rFonts w:ascii="Times New Roman" w:eastAsia="Times New Roman" w:hAnsi="Times New Roman" w:cs="Times New Roman"/>
          <w:b/>
          <w:bCs/>
          <w:color w:val="000000"/>
          <w:sz w:val="24"/>
          <w:szCs w:val="24"/>
        </w:rPr>
        <w:t>202</w:t>
      </w:r>
      <w:r w:rsidR="00DB3E6A">
        <w:rPr>
          <w:rFonts w:ascii="Times New Roman" w:eastAsia="Times New Roman" w:hAnsi="Times New Roman" w:cs="Times New Roman"/>
          <w:b/>
          <w:bCs/>
          <w:color w:val="000000"/>
          <w:sz w:val="24"/>
          <w:szCs w:val="24"/>
        </w:rPr>
        <w:t>/L</w:t>
      </w:r>
      <w:r w:rsidRPr="00AC021B">
        <w:rPr>
          <w:rFonts w:ascii="Times New Roman" w:eastAsia="Times New Roman" w:hAnsi="Times New Roman" w:cs="Times New Roman"/>
          <w:b/>
          <w:bCs/>
          <w:color w:val="000000"/>
          <w:sz w:val="24"/>
          <w:szCs w:val="24"/>
        </w:rPr>
        <w:t xml:space="preserve">: </w:t>
      </w:r>
      <w:r w:rsidR="002F0064">
        <w:rPr>
          <w:rFonts w:ascii="Times New Roman" w:eastAsia="Times New Roman" w:hAnsi="Times New Roman" w:cs="Times New Roman"/>
          <w:b/>
          <w:bCs/>
          <w:sz w:val="24"/>
          <w:szCs w:val="24"/>
        </w:rPr>
        <w:t xml:space="preserve">Planning Programs and Events </w:t>
      </w:r>
      <w:r w:rsidR="0093545F">
        <w:rPr>
          <w:rFonts w:ascii="Times New Roman" w:eastAsia="Times New Roman" w:hAnsi="Times New Roman" w:cs="Times New Roman"/>
          <w:b/>
          <w:bCs/>
          <w:sz w:val="24"/>
          <w:szCs w:val="24"/>
        </w:rPr>
        <w:t xml:space="preserve">for Recreation Experiences and Lab </w:t>
      </w:r>
      <w:r w:rsidRPr="00AC021B">
        <w:rPr>
          <w:rFonts w:ascii="Times New Roman" w:eastAsia="Times New Roman" w:hAnsi="Times New Roman" w:cs="Times New Roman"/>
          <w:b/>
          <w:bCs/>
          <w:color w:val="000000"/>
          <w:sz w:val="24"/>
          <w:szCs w:val="24"/>
        </w:rPr>
        <w:t>(3 units)</w:t>
      </w: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93545F" w:rsidRDefault="00AC021B" w:rsidP="00EE2AC7">
      <w:pPr>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t xml:space="preserve">RTM </w:t>
      </w:r>
      <w:r w:rsidR="0093545F">
        <w:rPr>
          <w:rFonts w:ascii="Times New Roman" w:eastAsia="Times New Roman" w:hAnsi="Times New Roman" w:cs="Times New Roman"/>
          <w:b/>
          <w:bCs/>
          <w:sz w:val="24"/>
          <w:szCs w:val="24"/>
        </w:rPr>
        <w:t>202</w:t>
      </w:r>
      <w:r w:rsidR="00DB3E6A">
        <w:rPr>
          <w:rFonts w:ascii="Times New Roman" w:eastAsia="Times New Roman" w:hAnsi="Times New Roman" w:cs="Times New Roman"/>
          <w:b/>
          <w:bCs/>
          <w:sz w:val="24"/>
          <w:szCs w:val="24"/>
        </w:rPr>
        <w:t>/L</w:t>
      </w:r>
      <w:r w:rsidR="0093545F">
        <w:rPr>
          <w:rFonts w:ascii="Times New Roman" w:eastAsia="Times New Roman" w:hAnsi="Times New Roman" w:cs="Times New Roman"/>
          <w:b/>
          <w:bCs/>
          <w:sz w:val="24"/>
          <w:szCs w:val="24"/>
        </w:rPr>
        <w:t>: Planning Programs and Event</w:t>
      </w:r>
      <w:r w:rsidR="002F0064">
        <w:rPr>
          <w:rFonts w:ascii="Times New Roman" w:eastAsia="Times New Roman" w:hAnsi="Times New Roman" w:cs="Times New Roman"/>
          <w:b/>
          <w:bCs/>
          <w:sz w:val="24"/>
          <w:szCs w:val="24"/>
        </w:rPr>
        <w:t>s</w:t>
      </w:r>
      <w:r w:rsidR="0093545F">
        <w:rPr>
          <w:rFonts w:ascii="Times New Roman" w:eastAsia="Times New Roman" w:hAnsi="Times New Roman" w:cs="Times New Roman"/>
          <w:b/>
          <w:bCs/>
          <w:sz w:val="24"/>
          <w:szCs w:val="24"/>
        </w:rPr>
        <w:t xml:space="preserve"> for Recreation </w:t>
      </w:r>
      <w:r w:rsidR="00EE2AC7">
        <w:rPr>
          <w:rFonts w:ascii="Times New Roman" w:eastAsia="Times New Roman" w:hAnsi="Times New Roman" w:cs="Times New Roman"/>
          <w:b/>
          <w:bCs/>
          <w:sz w:val="24"/>
          <w:szCs w:val="24"/>
        </w:rPr>
        <w:t>E</w:t>
      </w:r>
      <w:r w:rsidR="0093545F">
        <w:rPr>
          <w:rFonts w:ascii="Times New Roman" w:eastAsia="Times New Roman" w:hAnsi="Times New Roman" w:cs="Times New Roman"/>
          <w:b/>
          <w:bCs/>
          <w:sz w:val="24"/>
          <w:szCs w:val="24"/>
        </w:rPr>
        <w:t xml:space="preserve">xperiences and Lab </w:t>
      </w:r>
    </w:p>
    <w:p w:rsidR="00AC021B" w:rsidRPr="00AC021B" w:rsidRDefault="00AC021B" w:rsidP="0093545F">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021B" w:rsidRPr="00AC021B" w:rsidRDefault="00AC021B" w:rsidP="000806F3">
      <w:pPr>
        <w:spacing w:after="0" w:line="240" w:lineRule="auto"/>
        <w:ind w:left="2160" w:hanging="2160"/>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000806F3" w:rsidRPr="000806F3">
        <w:rPr>
          <w:rFonts w:ascii="Times New Roman" w:eastAsia="Times New Roman" w:hAnsi="Times New Roman" w:cs="Times New Roman"/>
          <w:bCs/>
          <w:color w:val="000000"/>
          <w:sz w:val="24"/>
          <w:szCs w:val="24"/>
        </w:rPr>
        <w:t>DeGraff, D.G.,</w:t>
      </w:r>
      <w:r w:rsidR="00716309">
        <w:rPr>
          <w:rFonts w:ascii="Times New Roman" w:eastAsia="Times New Roman" w:hAnsi="Times New Roman" w:cs="Times New Roman"/>
          <w:bCs/>
          <w:color w:val="000000"/>
          <w:sz w:val="24"/>
          <w:szCs w:val="24"/>
        </w:rPr>
        <w:t xml:space="preserve"> </w:t>
      </w:r>
      <w:r w:rsidR="000806F3" w:rsidRPr="000806F3">
        <w:rPr>
          <w:rFonts w:ascii="Times New Roman" w:eastAsia="Times New Roman" w:hAnsi="Times New Roman" w:cs="Times New Roman"/>
          <w:bCs/>
          <w:color w:val="000000"/>
          <w:sz w:val="24"/>
          <w:szCs w:val="24"/>
        </w:rPr>
        <w:t>Jordan, D.J.,</w:t>
      </w:r>
      <w:r w:rsidR="00716309">
        <w:rPr>
          <w:rFonts w:ascii="Times New Roman" w:eastAsia="Times New Roman" w:hAnsi="Times New Roman" w:cs="Times New Roman"/>
          <w:bCs/>
          <w:color w:val="000000"/>
          <w:sz w:val="24"/>
          <w:szCs w:val="24"/>
        </w:rPr>
        <w:t xml:space="preserve"> </w:t>
      </w:r>
      <w:r w:rsidR="000806F3" w:rsidRPr="000806F3">
        <w:rPr>
          <w:rFonts w:ascii="Times New Roman" w:eastAsia="Times New Roman" w:hAnsi="Times New Roman" w:cs="Times New Roman"/>
          <w:bCs/>
          <w:color w:val="000000"/>
          <w:sz w:val="24"/>
          <w:szCs w:val="24"/>
        </w:rPr>
        <w:t>DeGraff, K. (2010). Programming for parks, recreation, and leisure services: A servant leadership approach. (3rd Ed.)  State College, PA: Venture Publishing</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AC021B" w:rsidRPr="00AC021B" w:rsidRDefault="0093545F" w:rsidP="00AC021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the program</w:t>
      </w:r>
      <w:r w:rsidR="002F00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event-planning processes as they relate to the provision of human and leisure services through play, recreation and leisure experiences for a variety of service recipients and settings. Lab experiences applying skills and principles addressed.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DB3E6A" w:rsidRDefault="006B2F31" w:rsidP="00DB3E6A">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w:t>
      </w:r>
      <w:r w:rsidR="00DB3E6A" w:rsidRPr="00DB3E6A">
        <w:rPr>
          <w:rFonts w:ascii="Times New Roman" w:eastAsia="Times New Roman" w:hAnsi="Times New Roman" w:cs="Times New Roman"/>
          <w:color w:val="000000"/>
          <w:sz w:val="24"/>
          <w:szCs w:val="24"/>
        </w:rPr>
        <w:t xml:space="preserve">the significance of play, recreation, and leisure throughout the life cycle relative to the individual's attitudes, values, behaviors, and use of recreation. </w:t>
      </w:r>
    </w:p>
    <w:p w:rsidR="00AC021B" w:rsidRPr="00AC021B" w:rsidRDefault="006B2F31" w:rsidP="00DB3E6A">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Demonstrate k</w:t>
      </w:r>
      <w:r w:rsidR="00DB3E6A">
        <w:rPr>
          <w:rFonts w:ascii="Times New Roman" w:eastAsia="Times New Roman" w:hAnsi="Times New Roman" w:cs="Times New Roman"/>
          <w:sz w:val="24"/>
          <w:szCs w:val="24"/>
        </w:rPr>
        <w:t>nowledge of a variety of methods for assessing community and user needs (e.g. strategic planning, needs assessment, etc.)</w:t>
      </w:r>
    </w:p>
    <w:p w:rsidR="00AC021B" w:rsidRPr="00AC021B" w:rsidRDefault="006B2F31" w:rsidP="00AC021B">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k</w:t>
      </w:r>
      <w:r w:rsidR="00DB3E6A">
        <w:rPr>
          <w:rFonts w:ascii="Times New Roman" w:eastAsia="Times New Roman" w:hAnsi="Times New Roman" w:cs="Times New Roman"/>
          <w:color w:val="000000"/>
          <w:sz w:val="24"/>
          <w:szCs w:val="24"/>
        </w:rPr>
        <w:t>nowledge of the role and content of leisure programs/services.</w:t>
      </w:r>
    </w:p>
    <w:p w:rsidR="00AC021B" w:rsidRPr="00AC021B" w:rsidRDefault="006B2F31" w:rsidP="00AC021B">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B3E6A">
        <w:rPr>
          <w:rFonts w:ascii="Times New Roman" w:eastAsia="Times New Roman" w:hAnsi="Times New Roman" w:cs="Times New Roman"/>
          <w:color w:val="000000"/>
          <w:sz w:val="24"/>
          <w:szCs w:val="24"/>
        </w:rPr>
        <w:t xml:space="preserve">rganize and conduct leisure programs and services in a variety of settings. </w:t>
      </w:r>
    </w:p>
    <w:p w:rsidR="00AC021B" w:rsidRPr="00AC021B" w:rsidRDefault="006B2F31"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w:t>
      </w:r>
      <w:r w:rsidR="00DB3E6A">
        <w:rPr>
          <w:rFonts w:ascii="Times New Roman" w:eastAsia="Times New Roman" w:hAnsi="Times New Roman" w:cs="Times New Roman"/>
          <w:color w:val="000000"/>
          <w:sz w:val="24"/>
          <w:szCs w:val="24"/>
        </w:rPr>
        <w:t xml:space="preserve"> the concept and use of leisure resources to facilitate participant involvement. </w:t>
      </w:r>
    </w:p>
    <w:p w:rsidR="00AC021B" w:rsidRPr="00AC021B" w:rsidRDefault="006B2F31" w:rsidP="00AC021B">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w:t>
      </w:r>
      <w:r w:rsidR="00DB3E6A">
        <w:rPr>
          <w:rFonts w:ascii="Times New Roman" w:eastAsia="Times New Roman" w:hAnsi="Times New Roman" w:cs="Times New Roman"/>
          <w:color w:val="000000"/>
          <w:sz w:val="24"/>
          <w:szCs w:val="24"/>
        </w:rPr>
        <w:t xml:space="preserve"> ability to analyze programs, services, and resources in relationship to participation.</w:t>
      </w:r>
    </w:p>
    <w:p w:rsidR="00AC021B" w:rsidRPr="00AC021B" w:rsidRDefault="006B2F31" w:rsidP="00AC021B">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a</w:t>
      </w:r>
      <w:r w:rsidR="00DB3E6A">
        <w:rPr>
          <w:rFonts w:ascii="Times New Roman" w:eastAsia="Times New Roman" w:hAnsi="Times New Roman" w:cs="Times New Roman"/>
          <w:color w:val="000000"/>
          <w:sz w:val="24"/>
          <w:szCs w:val="24"/>
        </w:rPr>
        <w:t xml:space="preserve">bility to formulate, plan for implementation, and evaluate </w:t>
      </w:r>
      <w:r>
        <w:rPr>
          <w:rFonts w:ascii="Times New Roman" w:eastAsia="Times New Roman" w:hAnsi="Times New Roman" w:cs="Times New Roman"/>
          <w:color w:val="000000"/>
          <w:sz w:val="24"/>
          <w:szCs w:val="24"/>
        </w:rPr>
        <w:t xml:space="preserve">the </w:t>
      </w:r>
      <w:r w:rsidR="00DB3E6A">
        <w:rPr>
          <w:rFonts w:ascii="Times New Roman" w:eastAsia="Times New Roman" w:hAnsi="Times New Roman" w:cs="Times New Roman"/>
          <w:color w:val="000000"/>
          <w:sz w:val="24"/>
          <w:szCs w:val="24"/>
        </w:rPr>
        <w:t>extent to which</w:t>
      </w:r>
      <w:r w:rsidR="00F541CF">
        <w:rPr>
          <w:rFonts w:ascii="Times New Roman" w:eastAsia="Times New Roman" w:hAnsi="Times New Roman" w:cs="Times New Roman"/>
          <w:color w:val="000000"/>
          <w:sz w:val="24"/>
          <w:szCs w:val="24"/>
        </w:rPr>
        <w:t xml:space="preserve"> goals and objectives for the leisure service </w:t>
      </w:r>
      <w:r>
        <w:rPr>
          <w:rFonts w:ascii="Times New Roman" w:eastAsia="Times New Roman" w:hAnsi="Times New Roman" w:cs="Times New Roman"/>
          <w:color w:val="000000"/>
          <w:sz w:val="24"/>
          <w:szCs w:val="24"/>
        </w:rPr>
        <w:t>event or program have been met (</w:t>
      </w:r>
      <w:r w:rsidR="00F541CF">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both </w:t>
      </w:r>
      <w:r w:rsidR="00F541CF">
        <w:rPr>
          <w:rFonts w:ascii="Times New Roman" w:eastAsia="Times New Roman" w:hAnsi="Times New Roman" w:cs="Times New Roman"/>
          <w:color w:val="000000"/>
          <w:sz w:val="24"/>
          <w:szCs w:val="24"/>
        </w:rPr>
        <w:t>groups and individuals</w:t>
      </w:r>
      <w:r>
        <w:rPr>
          <w:rFonts w:ascii="Times New Roman" w:eastAsia="Times New Roman" w:hAnsi="Times New Roman" w:cs="Times New Roman"/>
          <w:color w:val="000000"/>
          <w:sz w:val="24"/>
          <w:szCs w:val="24"/>
        </w:rPr>
        <w:t>)</w:t>
      </w:r>
      <w:r w:rsidR="00F541CF">
        <w:rPr>
          <w:rFonts w:ascii="Times New Roman" w:eastAsia="Times New Roman" w:hAnsi="Times New Roman" w:cs="Times New Roman"/>
          <w:color w:val="000000"/>
          <w:sz w:val="24"/>
          <w:szCs w:val="24"/>
        </w:rPr>
        <w:t>.</w:t>
      </w:r>
    </w:p>
    <w:p w:rsidR="00AC021B" w:rsidRDefault="006B2F31"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Locate, organize, and then lead</w:t>
      </w:r>
      <w:r w:rsidR="00F541CF">
        <w:rPr>
          <w:rFonts w:ascii="Times New Roman" w:eastAsia="Times New Roman" w:hAnsi="Times New Roman" w:cs="Times New Roman"/>
          <w:color w:val="000000"/>
          <w:sz w:val="24"/>
          <w:szCs w:val="24"/>
        </w:rPr>
        <w:t xml:space="preserve"> holistic approaches to recreation/event pr</w:t>
      </w:r>
      <w:r>
        <w:rPr>
          <w:rFonts w:ascii="Times New Roman" w:eastAsia="Times New Roman" w:hAnsi="Times New Roman" w:cs="Times New Roman"/>
          <w:color w:val="000000"/>
          <w:sz w:val="24"/>
          <w:szCs w:val="24"/>
        </w:rPr>
        <w:t xml:space="preserve">ograms for diverse users in </w:t>
      </w:r>
      <w:r w:rsidR="00F541CF">
        <w:rPr>
          <w:rFonts w:ascii="Times New Roman" w:eastAsia="Times New Roman" w:hAnsi="Times New Roman" w:cs="Times New Roman"/>
          <w:color w:val="000000"/>
          <w:sz w:val="24"/>
          <w:szCs w:val="24"/>
        </w:rPr>
        <w:t xml:space="preserve">varied settings. </w:t>
      </w:r>
    </w:p>
    <w:p w:rsidR="00F541CF" w:rsidRDefault="00F541CF"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understanding of the dynamic interplay between facility/space design and utilization, program/event planning, and user experience. </w:t>
      </w:r>
    </w:p>
    <w:p w:rsidR="00F541CF" w:rsidRDefault="006B2F31"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Practice</w:t>
      </w:r>
      <w:r w:rsidR="00F541CF">
        <w:rPr>
          <w:rFonts w:ascii="Times New Roman" w:eastAsia="Times New Roman" w:hAnsi="Times New Roman" w:cs="Times New Roman"/>
          <w:color w:val="000000"/>
          <w:sz w:val="24"/>
          <w:szCs w:val="24"/>
        </w:rPr>
        <w:t xml:space="preserve"> community-based volunteer experience in the provision, development, implementation and evaluation of recreation events/programs</w:t>
      </w:r>
      <w:r>
        <w:rPr>
          <w:rFonts w:ascii="Times New Roman" w:eastAsia="Times New Roman" w:hAnsi="Times New Roman" w:cs="Times New Roman"/>
          <w:color w:val="000000"/>
          <w:sz w:val="24"/>
          <w:szCs w:val="24"/>
        </w:rPr>
        <w:t>.</w:t>
      </w:r>
      <w:r w:rsidR="00F541CF">
        <w:rPr>
          <w:rFonts w:ascii="Times New Roman" w:eastAsia="Times New Roman" w:hAnsi="Times New Roman" w:cs="Times New Roman"/>
          <w:color w:val="000000"/>
          <w:sz w:val="24"/>
          <w:szCs w:val="24"/>
        </w:rPr>
        <w:t xml:space="preserve"> </w:t>
      </w:r>
    </w:p>
    <w:p w:rsidR="00716309" w:rsidRDefault="00716309" w:rsidP="00716309">
      <w:pPr>
        <w:spacing w:after="0" w:line="240" w:lineRule="auto"/>
        <w:rPr>
          <w:rFonts w:ascii="Times New Roman" w:eastAsia="Times New Roman" w:hAnsi="Times New Roman" w:cs="Times New Roman"/>
          <w:color w:val="000000"/>
          <w:sz w:val="24"/>
          <w:szCs w:val="24"/>
        </w:rPr>
      </w:pPr>
    </w:p>
    <w:p w:rsidR="00716309" w:rsidRDefault="00716309" w:rsidP="00716309">
      <w:pPr>
        <w:rPr>
          <w:rFonts w:ascii="Times New Roman" w:hAnsi="Times New Roman" w:cs="Times New Roman"/>
          <w:b/>
          <w:sz w:val="24"/>
          <w:szCs w:val="24"/>
        </w:rPr>
      </w:pPr>
      <w:r w:rsidRPr="00595BEB">
        <w:rPr>
          <w:rFonts w:ascii="Times New Roman" w:hAnsi="Times New Roman" w:cs="Times New Roman"/>
          <w:b/>
          <w:sz w:val="24"/>
          <w:szCs w:val="24"/>
        </w:rPr>
        <w:t>Recreation and Tourism Management B.S. Program Learning Outcomes</w:t>
      </w:r>
      <w:r>
        <w:rPr>
          <w:rFonts w:ascii="Times New Roman" w:hAnsi="Times New Roman" w:cs="Times New Roman"/>
          <w:b/>
          <w:sz w:val="24"/>
          <w:szCs w:val="24"/>
        </w:rPr>
        <w:t>:</w:t>
      </w:r>
    </w:p>
    <w:p w:rsidR="00725294" w:rsidRPr="00725294" w:rsidRDefault="00725294" w:rsidP="00725294">
      <w:pPr>
        <w:pStyle w:val="ListParagraph"/>
        <w:numPr>
          <w:ilvl w:val="0"/>
          <w:numId w:val="9"/>
        </w:numPr>
        <w:ind w:left="360"/>
        <w:rPr>
          <w:rFonts w:ascii="Times New Roman" w:eastAsia="Times New Roman" w:hAnsi="Times New Roman" w:cs="Times New Roman"/>
          <w:color w:val="000000"/>
          <w:sz w:val="24"/>
          <w:szCs w:val="24"/>
        </w:rPr>
      </w:pPr>
      <w:r w:rsidRPr="00725294">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725294" w:rsidRPr="00725294" w:rsidRDefault="00725294" w:rsidP="00725294">
      <w:pPr>
        <w:pStyle w:val="ListParagraph"/>
        <w:numPr>
          <w:ilvl w:val="0"/>
          <w:numId w:val="9"/>
        </w:numPr>
        <w:ind w:left="360"/>
        <w:rPr>
          <w:rFonts w:ascii="Times New Roman" w:hAnsi="Times New Roman" w:cs="Times New Roman"/>
          <w:sz w:val="24"/>
          <w:szCs w:val="24"/>
        </w:rPr>
      </w:pPr>
      <w:r w:rsidRPr="00725294">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725294" w:rsidRPr="00725294" w:rsidRDefault="00725294" w:rsidP="00725294">
      <w:pPr>
        <w:pStyle w:val="ListParagraph"/>
        <w:numPr>
          <w:ilvl w:val="0"/>
          <w:numId w:val="9"/>
        </w:numPr>
        <w:ind w:left="360"/>
        <w:rPr>
          <w:rFonts w:ascii="Times New Roman" w:hAnsi="Times New Roman" w:cs="Times New Roman"/>
          <w:sz w:val="24"/>
          <w:szCs w:val="24"/>
        </w:rPr>
      </w:pPr>
      <w:r w:rsidRPr="00725294">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725294" w:rsidRPr="00725294" w:rsidRDefault="00725294" w:rsidP="00725294">
      <w:pPr>
        <w:pStyle w:val="ListParagraph"/>
        <w:numPr>
          <w:ilvl w:val="0"/>
          <w:numId w:val="9"/>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725294">
        <w:rPr>
          <w:rFonts w:ascii="Times New Roman" w:hAnsi="Times New Roman" w:cs="Times New Roman"/>
          <w:sz w:val="24"/>
          <w:szCs w:val="24"/>
        </w:rPr>
        <w:t>Students will demonstrate an increase in Emotional Intelligence while p</w:t>
      </w:r>
      <w:r w:rsidRPr="00725294">
        <w:rPr>
          <w:rFonts w:ascii="Times New Roman" w:hAnsi="Times New Roman" w:cs="Times New Roman"/>
          <w:sz w:val="24"/>
          <w:szCs w:val="24"/>
        </w:rPr>
        <w:t>ursuing their degree objectives</w:t>
      </w:r>
      <w:r>
        <w:rPr>
          <w:rFonts w:ascii="Times New Roman" w:hAnsi="Times New Roman" w:cs="Times New Roman"/>
          <w:sz w:val="24"/>
          <w:szCs w:val="24"/>
        </w:rPr>
        <w:t>.</w:t>
      </w:r>
      <w:bookmarkStart w:id="0" w:name="_GoBack"/>
      <w:bookmarkEnd w:id="0"/>
    </w:p>
    <w:p w:rsidR="00725294" w:rsidRPr="00725294" w:rsidRDefault="00725294" w:rsidP="00725294">
      <w:pPr>
        <w:autoSpaceDE w:val="0"/>
        <w:autoSpaceDN w:val="0"/>
        <w:adjustRightInd w:val="0"/>
        <w:spacing w:after="0" w:line="240" w:lineRule="auto"/>
        <w:rPr>
          <w:rFonts w:ascii="Times New Roman" w:eastAsia="Times New Roman" w:hAnsi="Times New Roman" w:cs="Times New Roman"/>
          <w:color w:val="000000"/>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2F0064" w:rsidRDefault="006B2F31" w:rsidP="00AC021B">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action</w:t>
      </w:r>
      <w:r w:rsidR="00AC021B" w:rsidRPr="00AC021B">
        <w:rPr>
          <w:rFonts w:ascii="Times New Roman" w:eastAsia="Times New Roman" w:hAnsi="Times New Roman" w:cs="Times New Roman"/>
          <w:color w:val="000000"/>
          <w:sz w:val="24"/>
          <w:szCs w:val="24"/>
        </w:rPr>
        <w:t xml:space="preserve"> oriented class is based on student participation &amp; discussion, assigned readings, </w:t>
      </w:r>
      <w:r>
        <w:rPr>
          <w:rFonts w:ascii="Times New Roman" w:eastAsia="Times New Roman" w:hAnsi="Times New Roman" w:cs="Times New Roman"/>
          <w:color w:val="000000"/>
          <w:sz w:val="24"/>
          <w:szCs w:val="24"/>
        </w:rPr>
        <w:t xml:space="preserve">projects, </w:t>
      </w:r>
      <w:r w:rsidR="00AC021B" w:rsidRPr="00AC021B">
        <w:rPr>
          <w:rFonts w:ascii="Times New Roman" w:eastAsia="Times New Roman" w:hAnsi="Times New Roman" w:cs="Times New Roman"/>
          <w:color w:val="000000"/>
          <w:sz w:val="24"/>
          <w:szCs w:val="24"/>
        </w:rPr>
        <w:t>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2F0064" w:rsidRPr="002F0064" w:rsidRDefault="002F0064" w:rsidP="002F0064">
      <w:pPr>
        <w:autoSpaceDE w:val="0"/>
        <w:autoSpaceDN w:val="0"/>
        <w:adjustRightInd w:val="0"/>
        <w:spacing w:after="0" w:line="240" w:lineRule="auto"/>
        <w:rPr>
          <w:rFonts w:ascii="Times New Roman" w:eastAsia="Times New Roman" w:hAnsi="Times New Roman" w:cs="Times New Roman"/>
          <w:b/>
          <w:color w:val="000000"/>
          <w:sz w:val="24"/>
          <w:szCs w:val="24"/>
        </w:rPr>
      </w:pPr>
      <w:r w:rsidRPr="002F0064">
        <w:rPr>
          <w:rFonts w:ascii="Times New Roman" w:eastAsia="Times New Roman" w:hAnsi="Times New Roman" w:cs="Times New Roman"/>
          <w:b/>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76"/>
      </w:tblGrid>
      <w:tr w:rsidR="002F0064" w:rsidTr="000216B1">
        <w:tc>
          <w:tcPr>
            <w:tcW w:w="3438"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Event Planning Project</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F0064" w:rsidTr="000216B1">
        <w:tc>
          <w:tcPr>
            <w:tcW w:w="3438"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Needs Assessment Project</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2F0064" w:rsidTr="000216B1">
        <w:tc>
          <w:tcPr>
            <w:tcW w:w="3438"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Program/Event Observations</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2F0064" w:rsidTr="000216B1">
        <w:tc>
          <w:tcPr>
            <w:tcW w:w="3438"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Program Plan</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2F0064" w:rsidTr="000216B1">
        <w:tc>
          <w:tcPr>
            <w:tcW w:w="3438"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F0064" w:rsidTr="000216B1">
        <w:tc>
          <w:tcPr>
            <w:tcW w:w="3438" w:type="dxa"/>
          </w:tcPr>
          <w:p w:rsidR="002F0064" w:rsidRPr="002F0064" w:rsidRDefault="002F0064" w:rsidP="000216B1">
            <w:pPr>
              <w:autoSpaceDE w:val="0"/>
              <w:autoSpaceDN w:val="0"/>
              <w:adjustRightInd w:val="0"/>
              <w:jc w:val="right"/>
              <w:rPr>
                <w:rFonts w:ascii="Times New Roman" w:eastAsia="Times New Roman" w:hAnsi="Times New Roman" w:cs="Times New Roman"/>
                <w:b/>
                <w:color w:val="000000"/>
                <w:sz w:val="24"/>
                <w:szCs w:val="24"/>
              </w:rPr>
            </w:pPr>
            <w:r w:rsidRPr="002F0064">
              <w:rPr>
                <w:rFonts w:ascii="Times New Roman" w:eastAsia="Times New Roman" w:hAnsi="Times New Roman" w:cs="Times New Roman"/>
                <w:b/>
                <w:color w:val="000000"/>
                <w:sz w:val="24"/>
                <w:szCs w:val="24"/>
              </w:rPr>
              <w:t>TOTAL</w:t>
            </w:r>
          </w:p>
        </w:tc>
        <w:tc>
          <w:tcPr>
            <w:tcW w:w="630" w:type="dxa"/>
          </w:tcPr>
          <w:p w:rsidR="002F0064" w:rsidRDefault="002F0064" w:rsidP="000216B1">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AC021B" w:rsidRPr="00AC021B" w:rsidRDefault="00AC021B" w:rsidP="00AC021B">
      <w:pPr>
        <w:spacing w:after="120" w:line="240" w:lineRule="auto"/>
        <w:rPr>
          <w:rFonts w:ascii="Times New Roman" w:eastAsia="Times New Roman" w:hAnsi="Times New Roman" w:cs="Times New Roman"/>
          <w:color w:val="000000"/>
          <w:sz w:val="24"/>
          <w:szCs w:val="24"/>
        </w:rPr>
      </w:pPr>
    </w:p>
    <w:p w:rsidR="00AC021B" w:rsidRPr="00716309" w:rsidRDefault="00AC021B" w:rsidP="00AC021B">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1. </w:t>
      </w:r>
      <w:r w:rsidR="00915839" w:rsidRPr="00716309">
        <w:rPr>
          <w:rFonts w:ascii="Times New Roman" w:eastAsia="Times New Roman" w:hAnsi="Times New Roman" w:cs="Times New Roman"/>
          <w:b/>
          <w:i/>
          <w:color w:val="000000"/>
          <w:sz w:val="24"/>
          <w:szCs w:val="24"/>
        </w:rPr>
        <w:t xml:space="preserve">Class Event Planning Project </w:t>
      </w:r>
      <w:r w:rsidRPr="00716309">
        <w:rPr>
          <w:rFonts w:ascii="Times New Roman" w:eastAsia="Times New Roman" w:hAnsi="Times New Roman" w:cs="Times New Roman"/>
          <w:b/>
          <w:i/>
          <w:color w:val="000000"/>
          <w:sz w:val="24"/>
          <w:szCs w:val="24"/>
        </w:rPr>
        <w:t>- 40 points</w:t>
      </w:r>
    </w:p>
    <w:p w:rsidR="00AC021B" w:rsidRPr="00716309" w:rsidRDefault="00915839" w:rsidP="00AC021B">
      <w:pPr>
        <w:spacing w:after="0" w:line="240" w:lineRule="auto"/>
        <w:rPr>
          <w:rFonts w:ascii="Times New Roman" w:eastAsia="Times New Roman" w:hAnsi="Times New Roman" w:cs="Times New Roman"/>
          <w:sz w:val="24"/>
          <w:szCs w:val="24"/>
        </w:rPr>
      </w:pPr>
      <w:r w:rsidRPr="00716309">
        <w:rPr>
          <w:rFonts w:ascii="Times New Roman" w:eastAsia="Times New Roman" w:hAnsi="Times New Roman" w:cs="Times New Roman"/>
          <w:sz w:val="24"/>
          <w:szCs w:val="24"/>
        </w:rPr>
        <w:t>Students will plan and deliver a special event for</w:t>
      </w:r>
      <w:r w:rsidR="006B2F31" w:rsidRPr="00716309">
        <w:rPr>
          <w:rFonts w:ascii="Times New Roman" w:eastAsia="Times New Roman" w:hAnsi="Times New Roman" w:cs="Times New Roman"/>
          <w:sz w:val="24"/>
          <w:szCs w:val="24"/>
        </w:rPr>
        <w:t xml:space="preserve"> and/or on behalf of</w:t>
      </w:r>
      <w:r w:rsidRPr="00716309">
        <w:rPr>
          <w:rFonts w:ascii="Times New Roman" w:eastAsia="Times New Roman" w:hAnsi="Times New Roman" w:cs="Times New Roman"/>
          <w:sz w:val="24"/>
          <w:szCs w:val="24"/>
        </w:rPr>
        <w:t xml:space="preserve"> the RTM Department.</w:t>
      </w:r>
    </w:p>
    <w:p w:rsidR="00915839" w:rsidRPr="00716309" w:rsidRDefault="00915839" w:rsidP="00AC021B">
      <w:pPr>
        <w:spacing w:after="0" w:line="240" w:lineRule="auto"/>
        <w:rPr>
          <w:rFonts w:ascii="Times New Roman" w:eastAsia="Times New Roman" w:hAnsi="Times New Roman" w:cs="Times New Roman"/>
          <w:b/>
          <w:color w:val="000000"/>
          <w:sz w:val="24"/>
          <w:szCs w:val="24"/>
        </w:rPr>
      </w:pPr>
    </w:p>
    <w:p w:rsidR="00AC021B" w:rsidRPr="00716309" w:rsidRDefault="00AC021B" w:rsidP="00AC021B">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2. </w:t>
      </w:r>
      <w:r w:rsidR="00915839" w:rsidRPr="00716309">
        <w:rPr>
          <w:rFonts w:ascii="Times New Roman" w:eastAsia="Times New Roman" w:hAnsi="Times New Roman" w:cs="Times New Roman"/>
          <w:b/>
          <w:i/>
          <w:color w:val="000000"/>
          <w:sz w:val="24"/>
          <w:szCs w:val="24"/>
        </w:rPr>
        <w:t xml:space="preserve">Needs Assessment Project </w:t>
      </w:r>
      <w:r w:rsidRPr="00716309">
        <w:rPr>
          <w:rFonts w:ascii="Times New Roman" w:eastAsia="Times New Roman" w:hAnsi="Times New Roman" w:cs="Times New Roman"/>
          <w:b/>
          <w:i/>
          <w:color w:val="000000"/>
          <w:sz w:val="24"/>
          <w:szCs w:val="24"/>
        </w:rPr>
        <w:t>– 30 points</w:t>
      </w:r>
    </w:p>
    <w:p w:rsidR="00AC021B" w:rsidRPr="00716309" w:rsidRDefault="00915839" w:rsidP="00AC021B">
      <w:pPr>
        <w:spacing w:after="0" w:line="240" w:lineRule="auto"/>
        <w:rPr>
          <w:rFonts w:ascii="Times New Roman" w:eastAsia="Times New Roman" w:hAnsi="Times New Roman" w:cs="Times New Roman"/>
          <w:color w:val="000000"/>
          <w:sz w:val="24"/>
          <w:szCs w:val="24"/>
        </w:rPr>
      </w:pPr>
      <w:r w:rsidRPr="00716309">
        <w:rPr>
          <w:rFonts w:ascii="Times New Roman" w:eastAsia="Times New Roman" w:hAnsi="Times New Roman" w:cs="Times New Roman"/>
          <w:color w:val="000000"/>
          <w:sz w:val="24"/>
          <w:szCs w:val="24"/>
        </w:rPr>
        <w:t xml:space="preserve">Students conduct a needs assessment of classmates and summarize results in a written </w:t>
      </w:r>
      <w:r w:rsidR="006B2F31" w:rsidRPr="00716309">
        <w:rPr>
          <w:rFonts w:ascii="Times New Roman" w:eastAsia="Times New Roman" w:hAnsi="Times New Roman" w:cs="Times New Roman"/>
          <w:color w:val="000000"/>
          <w:sz w:val="24"/>
          <w:szCs w:val="24"/>
        </w:rPr>
        <w:t xml:space="preserve">report. </w:t>
      </w:r>
    </w:p>
    <w:p w:rsidR="00915839" w:rsidRPr="00716309" w:rsidRDefault="00915839" w:rsidP="00AC021B">
      <w:pPr>
        <w:spacing w:after="0" w:line="240" w:lineRule="auto"/>
        <w:rPr>
          <w:rFonts w:ascii="Times New Roman" w:eastAsia="Times New Roman" w:hAnsi="Times New Roman" w:cs="Times New Roman"/>
          <w:color w:val="000000"/>
          <w:sz w:val="24"/>
          <w:szCs w:val="24"/>
        </w:rPr>
      </w:pPr>
    </w:p>
    <w:p w:rsidR="00AC021B" w:rsidRPr="00716309" w:rsidRDefault="00AC021B" w:rsidP="00AC021B">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3. </w:t>
      </w:r>
      <w:r w:rsidR="00915839" w:rsidRPr="00716309">
        <w:rPr>
          <w:rFonts w:ascii="Times New Roman" w:eastAsia="Times New Roman" w:hAnsi="Times New Roman" w:cs="Times New Roman"/>
          <w:b/>
          <w:i/>
          <w:color w:val="000000"/>
          <w:sz w:val="24"/>
          <w:szCs w:val="24"/>
        </w:rPr>
        <w:t xml:space="preserve">Program/Event Observations </w:t>
      </w:r>
      <w:r w:rsidRPr="00716309">
        <w:rPr>
          <w:rFonts w:ascii="Times New Roman" w:eastAsia="Times New Roman" w:hAnsi="Times New Roman" w:cs="Times New Roman"/>
          <w:b/>
          <w:i/>
          <w:color w:val="000000"/>
          <w:sz w:val="24"/>
          <w:szCs w:val="24"/>
        </w:rPr>
        <w:t>– 30 points</w:t>
      </w:r>
    </w:p>
    <w:p w:rsidR="00915839" w:rsidRPr="00716309" w:rsidRDefault="00915839" w:rsidP="00915839">
      <w:pPr>
        <w:spacing w:after="0" w:line="240" w:lineRule="auto"/>
        <w:rPr>
          <w:rFonts w:ascii="Times New Roman" w:eastAsia="Times New Roman" w:hAnsi="Times New Roman" w:cs="Times New Roman"/>
          <w:color w:val="000000"/>
          <w:sz w:val="24"/>
          <w:szCs w:val="24"/>
        </w:rPr>
      </w:pPr>
      <w:r w:rsidRPr="00716309">
        <w:rPr>
          <w:rFonts w:ascii="Times New Roman" w:eastAsia="Times New Roman" w:hAnsi="Times New Roman" w:cs="Times New Roman"/>
          <w:color w:val="000000"/>
          <w:sz w:val="24"/>
          <w:szCs w:val="24"/>
        </w:rPr>
        <w:t>Students observe and evaluate 5 different recreation, hospitality, tourism programs. Each experience must be unique.</w:t>
      </w:r>
    </w:p>
    <w:p w:rsidR="00915839" w:rsidRPr="00716309" w:rsidRDefault="00915839" w:rsidP="00915839">
      <w:pPr>
        <w:spacing w:after="0" w:line="240" w:lineRule="auto"/>
        <w:rPr>
          <w:rFonts w:ascii="Times New Roman" w:eastAsia="Times New Roman" w:hAnsi="Times New Roman" w:cs="Times New Roman"/>
          <w:color w:val="000000"/>
          <w:sz w:val="24"/>
          <w:szCs w:val="24"/>
        </w:rPr>
      </w:pPr>
    </w:p>
    <w:p w:rsidR="00915839" w:rsidRPr="00AC021B" w:rsidRDefault="00915839" w:rsidP="0091583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4. </w:t>
      </w:r>
      <w:r w:rsidRPr="00716309">
        <w:rPr>
          <w:rFonts w:ascii="Times New Roman" w:eastAsia="Times New Roman" w:hAnsi="Times New Roman" w:cs="Times New Roman"/>
          <w:b/>
          <w:i/>
          <w:color w:val="000000"/>
          <w:sz w:val="24"/>
          <w:szCs w:val="24"/>
        </w:rPr>
        <w:t>Individual Event/Experience/Program Plan for Small Group Experience– 30 points</w:t>
      </w:r>
    </w:p>
    <w:p w:rsidR="00915839" w:rsidRDefault="00915839" w:rsidP="00915839">
      <w:pPr>
        <w:spacing w:after="0" w:line="240" w:lineRule="auto"/>
        <w:rPr>
          <w:rFonts w:ascii="Times New Roman" w:eastAsia="Times New Roman" w:hAnsi="Times New Roman" w:cs="Times New Roman"/>
          <w:color w:val="000000"/>
          <w:sz w:val="24"/>
          <w:szCs w:val="24"/>
        </w:rPr>
      </w:pPr>
      <w:r w:rsidRPr="00915839">
        <w:rPr>
          <w:rFonts w:ascii="Times New Roman" w:eastAsia="Times New Roman" w:hAnsi="Times New Roman" w:cs="Times New Roman"/>
          <w:color w:val="000000"/>
          <w:sz w:val="24"/>
          <w:szCs w:val="24"/>
        </w:rPr>
        <w:t>Students develop a full program plan and implement the program for a small group.</w:t>
      </w:r>
    </w:p>
    <w:p w:rsidR="00915839" w:rsidRDefault="00915839" w:rsidP="00915839">
      <w:pPr>
        <w:spacing w:after="0" w:line="240" w:lineRule="auto"/>
        <w:rPr>
          <w:rFonts w:ascii="Times New Roman" w:eastAsia="Times New Roman" w:hAnsi="Times New Roman" w:cs="Times New Roman"/>
          <w:b/>
          <w:bCs/>
          <w:color w:val="000000"/>
          <w:sz w:val="24"/>
          <w:szCs w:val="24"/>
        </w:rPr>
      </w:pPr>
    </w:p>
    <w:p w:rsidR="00915839" w:rsidRPr="00716309" w:rsidRDefault="00915839" w:rsidP="0091583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5. </w:t>
      </w:r>
      <w:r w:rsidRPr="00716309">
        <w:rPr>
          <w:rFonts w:ascii="Times New Roman" w:eastAsia="Times New Roman" w:hAnsi="Times New Roman" w:cs="Times New Roman"/>
          <w:b/>
          <w:i/>
          <w:color w:val="000000"/>
          <w:sz w:val="24"/>
          <w:szCs w:val="24"/>
        </w:rPr>
        <w:t>In-Class Participation– 30 points</w:t>
      </w:r>
    </w:p>
    <w:p w:rsidR="00915839" w:rsidRDefault="00915839" w:rsidP="00915839">
      <w:pPr>
        <w:spacing w:after="0" w:line="240" w:lineRule="auto"/>
        <w:rPr>
          <w:rFonts w:ascii="Times New Roman" w:eastAsia="Times New Roman" w:hAnsi="Times New Roman" w:cs="Times New Roman"/>
          <w:b/>
          <w:bCs/>
          <w:color w:val="000000"/>
          <w:sz w:val="24"/>
          <w:szCs w:val="24"/>
        </w:rPr>
      </w:pPr>
      <w:r w:rsidRPr="00716309">
        <w:rPr>
          <w:rFonts w:ascii="Times New Roman" w:eastAsia="Times New Roman" w:hAnsi="Times New Roman" w:cs="Times New Roman"/>
          <w:color w:val="000000"/>
          <w:sz w:val="24"/>
          <w:szCs w:val="24"/>
        </w:rPr>
        <w:t>Participation includes asking questions, sharing thoughts during the discussions, actively participating and contributing to group-problem solving activities, and discussing observations from the reading assignments.</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785B49"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785B49" w:rsidRDefault="00785B49" w:rsidP="00AC021B">
      <w:pPr>
        <w:autoSpaceDE w:val="0"/>
        <w:autoSpaceDN w:val="0"/>
        <w:adjustRightInd w:val="0"/>
        <w:spacing w:after="0" w:line="240" w:lineRule="auto"/>
        <w:rPr>
          <w:rFonts w:ascii="Times New Roman" w:eastAsia="Times New Roman" w:hAnsi="Times New Roman" w:cs="Times New Roman"/>
          <w:bCs/>
          <w:sz w:val="24"/>
          <w:szCs w:val="24"/>
        </w:rPr>
      </w:pPr>
    </w:p>
    <w:p w:rsidR="00AC021B" w:rsidRPr="00AC021B" w:rsidRDefault="00785B49" w:rsidP="00AC021B">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9576"/>
      </w:tblGrid>
      <w:tr w:rsidR="00AD24A2" w:rsidTr="00AD24A2">
        <w:tc>
          <w:tcPr>
            <w:tcW w:w="9576" w:type="dxa"/>
          </w:tcPr>
          <w:p w:rsidR="00AD24A2" w:rsidRDefault="00AD24A2" w:rsidP="002F0064">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 xml:space="preserve">1. Introduction and overview of the course </w:t>
            </w:r>
            <w:r w:rsidR="002F0064">
              <w:rPr>
                <w:rFonts w:ascii="Times New Roman" w:eastAsia="Times New Roman" w:hAnsi="Times New Roman" w:cs="Times New Roman"/>
                <w:bCs/>
                <w:sz w:val="24"/>
                <w:szCs w:val="24"/>
              </w:rPr>
              <w:t>(1)</w:t>
            </w:r>
          </w:p>
        </w:tc>
      </w:tr>
      <w:tr w:rsidR="00AD24A2" w:rsidTr="00AD24A2">
        <w:tc>
          <w:tcPr>
            <w:tcW w:w="9576" w:type="dxa"/>
          </w:tcPr>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2. Definitions of play, recreation, and leisure as part of human development and satisfaction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Pr="00C54D8E">
              <w:rPr>
                <w:rFonts w:ascii="Times New Roman" w:eastAsia="Times New Roman" w:hAnsi="Times New Roman" w:cs="Times New Roman"/>
                <w:bCs/>
                <w:sz w:val="24"/>
                <w:szCs w:val="24"/>
              </w:rPr>
              <w:t xml:space="preserve">ver the life span </w:t>
            </w:r>
            <w:r w:rsidR="002F0064">
              <w:rPr>
                <w:rFonts w:ascii="Times New Roman" w:eastAsia="Times New Roman" w:hAnsi="Times New Roman" w:cs="Times New Roman"/>
                <w:bCs/>
                <w:sz w:val="24"/>
                <w:szCs w:val="24"/>
              </w:rPr>
              <w:t>(</w:t>
            </w:r>
            <w:r w:rsidRPr="00C54D8E">
              <w:rPr>
                <w:rFonts w:ascii="Times New Roman" w:eastAsia="Times New Roman" w:hAnsi="Times New Roman" w:cs="Times New Roman"/>
                <w:bCs/>
                <w:sz w:val="24"/>
                <w:szCs w:val="24"/>
              </w:rPr>
              <w:t>1-2</w:t>
            </w:r>
            <w:r w:rsidR="002F0064">
              <w:rPr>
                <w:rFonts w:ascii="Times New Roman" w:eastAsia="Times New Roman" w:hAnsi="Times New Roman" w:cs="Times New Roman"/>
                <w:bCs/>
                <w:sz w:val="24"/>
                <w:szCs w:val="24"/>
              </w:rPr>
              <w:t>)</w:t>
            </w:r>
          </w:p>
          <w:p w:rsidR="00AD24A2"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Overview of human developmental stages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Definitions of play</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Classical</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Contemporary</w:t>
            </w:r>
          </w:p>
        </w:tc>
      </w:tr>
      <w:tr w:rsidR="00AD24A2" w:rsidTr="00AD24A2">
        <w:tc>
          <w:tcPr>
            <w:tcW w:w="9576" w:type="dxa"/>
          </w:tcPr>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 xml:space="preserve">3. Interrelationship between leisure behavior and ecological, environmental and personal </w:t>
            </w:r>
            <w:r>
              <w:rPr>
                <w:rFonts w:ascii="Times New Roman" w:eastAsia="Times New Roman" w:hAnsi="Times New Roman" w:cs="Times New Roman"/>
                <w:bCs/>
                <w:sz w:val="24"/>
                <w:szCs w:val="24"/>
              </w:rPr>
              <w:t>w</w:t>
            </w:r>
            <w:r w:rsidR="002F0064">
              <w:rPr>
                <w:rFonts w:ascii="Times New Roman" w:eastAsia="Times New Roman" w:hAnsi="Times New Roman" w:cs="Times New Roman"/>
                <w:bCs/>
                <w:sz w:val="24"/>
                <w:szCs w:val="24"/>
              </w:rPr>
              <w:t>ell-being (3)</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Leisure and ecological/environment concerns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Policy development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Open space acquisition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w:t>
            </w:r>
            <w:r w:rsidR="002F0064">
              <w:rPr>
                <w:rFonts w:ascii="Times New Roman" w:eastAsia="Times New Roman" w:hAnsi="Times New Roman" w:cs="Times New Roman"/>
                <w:bCs/>
                <w:sz w:val="24"/>
                <w:szCs w:val="24"/>
              </w:rPr>
              <w:t>ii</w:t>
            </w:r>
            <w:r w:rsidRPr="00C54D8E">
              <w:rPr>
                <w:rFonts w:ascii="Times New Roman" w:eastAsia="Times New Roman" w:hAnsi="Times New Roman" w:cs="Times New Roman"/>
                <w:bCs/>
                <w:sz w:val="24"/>
                <w:szCs w:val="24"/>
              </w:rPr>
              <w:t>. Outdoor "ethic"</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Outdoor programs and personal well-being</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Challenge</w:t>
            </w:r>
            <w:r w:rsidR="002F0064">
              <w:rPr>
                <w:rFonts w:ascii="Times New Roman" w:eastAsia="Times New Roman" w:hAnsi="Times New Roman" w:cs="Times New Roman"/>
                <w:bCs/>
                <w:sz w:val="24"/>
                <w:szCs w:val="24"/>
              </w:rPr>
              <w:t>/Risk</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F0064">
              <w:rPr>
                <w:rFonts w:ascii="Times New Roman" w:eastAsia="Times New Roman" w:hAnsi="Times New Roman" w:cs="Times New Roman"/>
                <w:bCs/>
                <w:sz w:val="24"/>
                <w:szCs w:val="24"/>
              </w:rPr>
              <w:t>ii. Benefit</w:t>
            </w:r>
          </w:p>
        </w:tc>
      </w:tr>
      <w:tr w:rsidR="00AD24A2" w:rsidTr="00AD24A2">
        <w:tc>
          <w:tcPr>
            <w:tcW w:w="9576" w:type="dxa"/>
          </w:tcPr>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4. Role of play, recreation and leisure as components of holistic approaches to the provision of recreation and</w:t>
            </w:r>
            <w:r w:rsidR="002F0064">
              <w:rPr>
                <w:rFonts w:ascii="Times New Roman" w:eastAsia="Times New Roman" w:hAnsi="Times New Roman" w:cs="Times New Roman"/>
                <w:bCs/>
                <w:sz w:val="24"/>
                <w:szCs w:val="24"/>
              </w:rPr>
              <w:t xml:space="preserve"> event programs (4)</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Overview of leisure services as a part of an interrelated network of human services</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Leisure services for the total person</w:t>
            </w:r>
          </w:p>
        </w:tc>
      </w:tr>
      <w:tr w:rsidR="00AD24A2" w:rsidTr="00AD24A2">
        <w:tc>
          <w:tcPr>
            <w:tcW w:w="9576" w:type="dxa"/>
          </w:tcPr>
          <w:p w:rsidR="00AD24A2" w:rsidRPr="00C54D8E" w:rsidRDefault="002F006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AD24A2" w:rsidRPr="00C54D8E">
              <w:rPr>
                <w:rFonts w:ascii="Times New Roman" w:eastAsia="Times New Roman" w:hAnsi="Times New Roman" w:cs="Times New Roman"/>
                <w:bCs/>
                <w:sz w:val="24"/>
                <w:szCs w:val="24"/>
              </w:rPr>
              <w:t xml:space="preserve">. Overview of different types of recreation event/program activities </w:t>
            </w:r>
            <w:r>
              <w:rPr>
                <w:rFonts w:ascii="Times New Roman" w:eastAsia="Times New Roman" w:hAnsi="Times New Roman" w:cs="Times New Roman"/>
                <w:bCs/>
                <w:sz w:val="24"/>
                <w:szCs w:val="24"/>
              </w:rPr>
              <w:t>(5-6)</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Survey of leisure activity categories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Recreation/event service categories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Community recreation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Commercial recreation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Therapeutic recreation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Outdoor recreation</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v. Corporate recreation and employee services</w:t>
            </w:r>
          </w:p>
          <w:p w:rsidR="002F0064" w:rsidRDefault="002F0064"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vi. Tourism and hospitality service</w:t>
            </w:r>
          </w:p>
        </w:tc>
      </w:tr>
      <w:tr w:rsidR="00AD24A2" w:rsidTr="00AD24A2">
        <w:tc>
          <w:tcPr>
            <w:tcW w:w="9576" w:type="dxa"/>
          </w:tcPr>
          <w:p w:rsidR="00AD24A2" w:rsidRPr="00C54D8E" w:rsidRDefault="002F006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AD24A2" w:rsidRPr="00C54D8E">
              <w:rPr>
                <w:rFonts w:ascii="Times New Roman" w:eastAsia="Times New Roman" w:hAnsi="Times New Roman" w:cs="Times New Roman"/>
                <w:bCs/>
                <w:sz w:val="24"/>
                <w:szCs w:val="24"/>
              </w:rPr>
              <w:t xml:space="preserve">. Assessment techniques </w:t>
            </w:r>
            <w:r>
              <w:rPr>
                <w:rFonts w:ascii="Times New Roman" w:eastAsia="Times New Roman" w:hAnsi="Times New Roman" w:cs="Times New Roman"/>
                <w:bCs/>
                <w:sz w:val="24"/>
                <w:szCs w:val="24"/>
              </w:rPr>
              <w:t>(7-8)</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Needs assessment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Strategic planning</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Latest trends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C54D8E">
              <w:rPr>
                <w:rFonts w:ascii="Times New Roman" w:eastAsia="Times New Roman" w:hAnsi="Times New Roman" w:cs="Times New Roman"/>
                <w:bCs/>
                <w:sz w:val="24"/>
                <w:szCs w:val="24"/>
              </w:rPr>
              <w:t>d. Methods of assessment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User surveys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Non-user data</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Community feedback</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Leader evaluations</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v. Review of past programs</w:t>
            </w:r>
          </w:p>
        </w:tc>
      </w:tr>
      <w:tr w:rsidR="00453804" w:rsidTr="00AD24A2">
        <w:tc>
          <w:tcPr>
            <w:tcW w:w="9576" w:type="dxa"/>
          </w:tcPr>
          <w:p w:rsidR="00453804"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 Recreation activities appropriate for participant goals (9-11)</w:t>
            </w:r>
          </w:p>
          <w:p w:rsidR="00453804"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 Activity analysis</w:t>
            </w:r>
          </w:p>
          <w:p w:rsidR="00453804"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 Age group/ developmental appropriateness</w:t>
            </w:r>
          </w:p>
          <w:p w:rsidR="00453804"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 Activity books and resources</w:t>
            </w:r>
          </w:p>
          <w:p w:rsidR="00453804" w:rsidRPr="00C54D8E"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 Other sources</w:t>
            </w:r>
          </w:p>
        </w:tc>
      </w:tr>
      <w:tr w:rsidR="00AD24A2" w:rsidTr="00AD24A2">
        <w:tc>
          <w:tcPr>
            <w:tcW w:w="9576" w:type="dxa"/>
          </w:tcPr>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8. Methods of funding, staffing, and program evaluation (7A.01) 10-11</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Funding</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Private entrepreneurism</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Fees and charges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Sponsors and donors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Tax support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Staffing</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Traditional employees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Volunteers, advisory boards, and boosters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Creative partnerships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Cooperation with other community groups</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Shared facilities and staff</w:t>
            </w:r>
          </w:p>
        </w:tc>
      </w:tr>
      <w:tr w:rsidR="00AD24A2" w:rsidTr="00AD24A2">
        <w:tc>
          <w:tcPr>
            <w:tcW w:w="9576" w:type="dxa"/>
          </w:tcPr>
          <w:p w:rsidR="00AD24A2" w:rsidRPr="00C54D8E"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AD24A2" w:rsidRPr="00C54D8E">
              <w:rPr>
                <w:rFonts w:ascii="Times New Roman" w:eastAsia="Times New Roman" w:hAnsi="Times New Roman" w:cs="Times New Roman"/>
                <w:bCs/>
                <w:sz w:val="24"/>
                <w:szCs w:val="24"/>
              </w:rPr>
              <w:t xml:space="preserve">. Application of programming concepts and processes </w:t>
            </w:r>
            <w:r>
              <w:rPr>
                <w:rFonts w:ascii="Times New Roman" w:eastAsia="Times New Roman" w:hAnsi="Times New Roman" w:cs="Times New Roman"/>
                <w:bCs/>
                <w:sz w:val="24"/>
                <w:szCs w:val="24"/>
              </w:rPr>
              <w:t>(11</w:t>
            </w:r>
            <w:r w:rsidR="00AD24A2" w:rsidRPr="00C54D8E">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Design programs for a specific user group and setting</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Use appropriate social indicators to assist with activity selection</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Write measurable objectives to describe desired outcomes for participants</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Develop a program plan include diagram of space</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Implement program using appropriate leadership and cooperative skills</w:t>
            </w:r>
          </w:p>
          <w:p w:rsidR="00AD24A2" w:rsidRDefault="00AD24A2" w:rsidP="0035733A">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d. Outcome evaluation</w:t>
            </w:r>
          </w:p>
        </w:tc>
      </w:tr>
      <w:tr w:rsidR="00AD24A2" w:rsidTr="00AD24A2">
        <w:tc>
          <w:tcPr>
            <w:tcW w:w="9576" w:type="dxa"/>
          </w:tcPr>
          <w:p w:rsidR="00AD24A2" w:rsidRPr="00C54D8E" w:rsidRDefault="00453804"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AD24A2" w:rsidRPr="00C54D8E">
              <w:rPr>
                <w:rFonts w:ascii="Times New Roman" w:eastAsia="Times New Roman" w:hAnsi="Times New Roman" w:cs="Times New Roman"/>
                <w:bCs/>
                <w:sz w:val="24"/>
                <w:szCs w:val="24"/>
              </w:rPr>
              <w:t xml:space="preserve">. Individual and group experiences in leisure services programming </w:t>
            </w:r>
            <w:r>
              <w:rPr>
                <w:rFonts w:ascii="Times New Roman" w:eastAsia="Times New Roman" w:hAnsi="Times New Roman" w:cs="Times New Roman"/>
                <w:bCs/>
                <w:sz w:val="24"/>
                <w:szCs w:val="24"/>
              </w:rPr>
              <w:t>(</w:t>
            </w:r>
            <w:r w:rsidR="00AD24A2" w:rsidRPr="00C54D8E">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What is the individual's contribution to group effort?</w:t>
            </w:r>
          </w:p>
          <w:p w:rsidR="00AD24A2" w:rsidRPr="00C54D8E"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Work individually and in groups during volunteer hours</w:t>
            </w:r>
          </w:p>
          <w:p w:rsidR="00AD24A2" w:rsidRDefault="00AD24A2" w:rsidP="00AD24A2">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Discuss group and individual program leadership experiences</w:t>
            </w:r>
          </w:p>
        </w:tc>
      </w:tr>
    </w:tbl>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u w:val="single"/>
        </w:rPr>
      </w:pPr>
    </w:p>
    <w:p w:rsidR="00AC021B" w:rsidRDefault="00AC021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B4452B" w:rsidRDefault="00B4452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B4452B" w:rsidRDefault="00B4452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sz w:val="24"/>
          <w:szCs w:val="24"/>
          <w:u w:val="single"/>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B4452B" w:rsidRPr="00AC021B" w:rsidRDefault="00B4452B" w:rsidP="00B4452B">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u w:val="single"/>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u w:val="single"/>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B4452B" w:rsidRPr="00AC021B" w:rsidRDefault="00B4452B" w:rsidP="00B4452B">
      <w:pPr>
        <w:numPr>
          <w:ilvl w:val="0"/>
          <w:numId w:val="5"/>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B4452B" w:rsidRPr="00AC021B" w:rsidRDefault="00B4452B" w:rsidP="00B4452B">
      <w:pPr>
        <w:numPr>
          <w:ilvl w:val="0"/>
          <w:numId w:val="5"/>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B4452B" w:rsidRPr="00AC021B" w:rsidRDefault="00B4452B" w:rsidP="00B4452B">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B4452B" w:rsidRPr="00AC021B" w:rsidRDefault="00B4452B" w:rsidP="00B4452B">
      <w:pPr>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7"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B4452B" w:rsidRPr="00AC021B" w:rsidRDefault="00B4452B" w:rsidP="00B4452B">
      <w:pPr>
        <w:spacing w:after="0" w:line="240" w:lineRule="auto"/>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lastRenderedPageBreak/>
        <w:t>All assignments must be typed, double spaced, 12-point font, 1 inch margins and should follow the American Psychological Association (APA) style (6th ed.).</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B4452B" w:rsidRPr="00AC021B" w:rsidRDefault="00B4452B" w:rsidP="00B4452B">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8"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9"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B4452B" w:rsidRPr="00B4452B" w:rsidRDefault="00B4452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7C3328" w:rsidRDefault="007C3328"/>
    <w:sectPr w:rsidR="007C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0307AA"/>
    <w:multiLevelType w:val="hybridMultilevel"/>
    <w:tmpl w:val="E946DC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2A7B60"/>
    <w:multiLevelType w:val="hybridMultilevel"/>
    <w:tmpl w:val="C652EEF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82DF8"/>
    <w:multiLevelType w:val="hybridMultilevel"/>
    <w:tmpl w:val="E29072A6"/>
    <w:lvl w:ilvl="0" w:tplc="CCAEAC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931CE"/>
    <w:multiLevelType w:val="hybridMultilevel"/>
    <w:tmpl w:val="4F363A6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B4099"/>
    <w:multiLevelType w:val="hybridMultilevel"/>
    <w:tmpl w:val="33C21CC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3"/>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B"/>
    <w:rsid w:val="000806F3"/>
    <w:rsid w:val="002B59E0"/>
    <w:rsid w:val="002F0064"/>
    <w:rsid w:val="00354A60"/>
    <w:rsid w:val="0035733A"/>
    <w:rsid w:val="00453804"/>
    <w:rsid w:val="004632B9"/>
    <w:rsid w:val="006B2F31"/>
    <w:rsid w:val="006E0DFD"/>
    <w:rsid w:val="00716309"/>
    <w:rsid w:val="00725294"/>
    <w:rsid w:val="00785B49"/>
    <w:rsid w:val="0079392C"/>
    <w:rsid w:val="007C3328"/>
    <w:rsid w:val="00915839"/>
    <w:rsid w:val="00915C46"/>
    <w:rsid w:val="0093545F"/>
    <w:rsid w:val="00A96F25"/>
    <w:rsid w:val="00AC021B"/>
    <w:rsid w:val="00AC6AE5"/>
    <w:rsid w:val="00AD24A2"/>
    <w:rsid w:val="00B4452B"/>
    <w:rsid w:val="00BA7DBA"/>
    <w:rsid w:val="00C54D8E"/>
    <w:rsid w:val="00DB3E6A"/>
    <w:rsid w:val="00EE2AC7"/>
    <w:rsid w:val="00F5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2B"/>
    <w:rPr>
      <w:rFonts w:ascii="Tahoma" w:hAnsi="Tahoma" w:cs="Tahoma"/>
      <w:sz w:val="16"/>
      <w:szCs w:val="16"/>
    </w:rPr>
  </w:style>
  <w:style w:type="table" w:styleId="TableGrid">
    <w:name w:val="Table Grid"/>
    <w:basedOn w:val="TableNormal"/>
    <w:uiPriority w:val="59"/>
    <w:rsid w:val="00A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2B"/>
    <w:rPr>
      <w:rFonts w:ascii="Tahoma" w:hAnsi="Tahoma" w:cs="Tahoma"/>
      <w:sz w:val="16"/>
      <w:szCs w:val="16"/>
    </w:rPr>
  </w:style>
  <w:style w:type="table" w:styleId="TableGrid">
    <w:name w:val="Table Grid"/>
    <w:basedOn w:val="TableNormal"/>
    <w:uiPriority w:val="59"/>
    <w:rsid w:val="00AD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dres/index.php" TargetMode="External"/><Relationship Id="rId3" Type="http://schemas.openxmlformats.org/officeDocument/2006/relationships/styles" Target="styles.xml"/><Relationship Id="rId7" Type="http://schemas.openxmlformats.org/officeDocument/2006/relationships/hyperlink" Target="http://www.csun.edu/a&amp;r/soc/studentconduct.htm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sun.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1C83-2E79-4B29-98BE-71B5129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CSUN-HHD</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 Wright</dc:creator>
  <cp:lastModifiedBy>Hoover, Heather Anne</cp:lastModifiedBy>
  <cp:revision>6</cp:revision>
  <cp:lastPrinted>2013-01-09T00:14:00Z</cp:lastPrinted>
  <dcterms:created xsi:type="dcterms:W3CDTF">2013-01-07T18:10:00Z</dcterms:created>
  <dcterms:modified xsi:type="dcterms:W3CDTF">2013-01-09T00:17:00Z</dcterms:modified>
</cp:coreProperties>
</file>