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24" w:rsidRDefault="005D7624" w:rsidP="002636F1">
      <w:pPr>
        <w:spacing w:after="0" w:line="240" w:lineRule="auto"/>
        <w:ind w:right="-1440"/>
        <w:rPr>
          <w:rFonts w:ascii="Times New Roman" w:eastAsia="Times New Roman" w:hAnsi="Times New Roman" w:cs="Times New Roman"/>
          <w:sz w:val="24"/>
          <w:szCs w:val="24"/>
        </w:rPr>
      </w:pPr>
      <w:bookmarkStart w:id="0" w:name="_GoBack"/>
      <w:bookmarkEnd w:id="0"/>
    </w:p>
    <w:p w:rsidR="002636F1" w:rsidRPr="005D7624" w:rsidRDefault="002636F1" w:rsidP="002636F1">
      <w:pPr>
        <w:spacing w:after="0" w:line="240" w:lineRule="auto"/>
        <w:ind w:right="-1440"/>
        <w:rPr>
          <w:rFonts w:ascii="Times New Roman" w:eastAsia="Times New Roman" w:hAnsi="Times New Roman" w:cs="Times New Roman"/>
          <w:sz w:val="24"/>
          <w:szCs w:val="24"/>
        </w:rPr>
      </w:pPr>
    </w:p>
    <w:p w:rsidR="00AF3FC3" w:rsidRPr="00EC292B" w:rsidRDefault="00AF3FC3" w:rsidP="00AF3FC3">
      <w:pPr>
        <w:spacing w:after="0" w:line="240" w:lineRule="auto"/>
        <w:jc w:val="center"/>
        <w:rPr>
          <w:rFonts w:ascii="Times New Roman" w:eastAsia="Times New Roman" w:hAnsi="Times New Roman" w:cs="Times New Roman"/>
          <w:sz w:val="40"/>
          <w:szCs w:val="40"/>
        </w:rPr>
      </w:pPr>
      <w:r w:rsidRPr="00EC292B">
        <w:rPr>
          <w:rFonts w:ascii="Times New Roman" w:eastAsia="Times New Roman" w:hAnsi="Times New Roman" w:cs="Times New Roman"/>
          <w:color w:val="000000"/>
          <w:sz w:val="40"/>
          <w:szCs w:val="40"/>
        </w:rPr>
        <w:t>Recreation and Tourism Management</w:t>
      </w:r>
      <w:r>
        <w:rPr>
          <w:rFonts w:ascii="Times New Roman" w:eastAsia="Times New Roman" w:hAnsi="Times New Roman" w:cs="Times New Roman"/>
          <w:color w:val="000000"/>
          <w:sz w:val="40"/>
          <w:szCs w:val="40"/>
        </w:rPr>
        <w:t xml:space="preserve"> Department</w:t>
      </w:r>
    </w:p>
    <w:p w:rsidR="005D7624" w:rsidRPr="005D7624" w:rsidRDefault="005D7624" w:rsidP="005D7624">
      <w:pPr>
        <w:spacing w:after="0" w:line="240" w:lineRule="auto"/>
        <w:rPr>
          <w:rFonts w:ascii="Times New Roman" w:eastAsia="Times New Roman" w:hAnsi="Times New Roman" w:cs="Times New Roman"/>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2636F1" w:rsidP="002636F1">
      <w:pPr>
        <w:tabs>
          <w:tab w:val="left" w:pos="9360"/>
        </w:tabs>
        <w:spacing w:after="0" w:line="240" w:lineRule="auto"/>
        <w:ind w:left="-117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4D6FBF3" wp14:editId="268C8002">
            <wp:extent cx="7481455" cy="186748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M_bann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75491" cy="1865993"/>
                    </a:xfrm>
                    <a:prstGeom prst="rect">
                      <a:avLst/>
                    </a:prstGeom>
                  </pic:spPr>
                </pic:pic>
              </a:graphicData>
            </a:graphic>
          </wp:inline>
        </w:drawing>
      </w: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D02771">
      <w:pPr>
        <w:spacing w:after="0" w:line="240" w:lineRule="auto"/>
        <w:ind w:left="-432" w:right="-432"/>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Pr="002636F1" w:rsidRDefault="002636F1" w:rsidP="00EC292B">
      <w:pPr>
        <w:spacing w:after="0" w:line="240" w:lineRule="auto"/>
        <w:jc w:val="center"/>
        <w:rPr>
          <w:rFonts w:ascii="Times New Roman" w:eastAsia="Times New Roman" w:hAnsi="Times New Roman" w:cs="Times New Roman"/>
          <w:color w:val="000000"/>
          <w:sz w:val="44"/>
          <w:szCs w:val="44"/>
        </w:rPr>
      </w:pPr>
      <w:r w:rsidRPr="002636F1">
        <w:rPr>
          <w:rFonts w:ascii="Times New Roman" w:eastAsia="Times New Roman" w:hAnsi="Times New Roman" w:cs="Times New Roman"/>
          <w:color w:val="000000"/>
          <w:sz w:val="44"/>
          <w:szCs w:val="44"/>
        </w:rPr>
        <w:t xml:space="preserve">California State University </w:t>
      </w:r>
      <w:r w:rsidR="00EC292B" w:rsidRPr="002636F1">
        <w:rPr>
          <w:rFonts w:ascii="Times New Roman" w:eastAsia="Times New Roman" w:hAnsi="Times New Roman" w:cs="Times New Roman"/>
          <w:color w:val="000000"/>
          <w:sz w:val="44"/>
          <w:szCs w:val="44"/>
        </w:rPr>
        <w:t>Northridge</w:t>
      </w:r>
    </w:p>
    <w:p w:rsidR="00EC292B" w:rsidRDefault="00EC292B" w:rsidP="00EC292B">
      <w:pPr>
        <w:spacing w:after="0" w:line="240" w:lineRule="auto"/>
        <w:jc w:val="center"/>
        <w:rPr>
          <w:rFonts w:ascii="Times New Roman" w:eastAsia="Times New Roman" w:hAnsi="Times New Roman" w:cs="Times New Roman"/>
          <w:color w:val="000000"/>
          <w:sz w:val="48"/>
          <w:szCs w:val="48"/>
        </w:rPr>
      </w:pPr>
    </w:p>
    <w:p w:rsidR="00EC292B" w:rsidRPr="002636F1" w:rsidRDefault="00EC292B" w:rsidP="00EC292B">
      <w:pPr>
        <w:spacing w:after="0" w:line="240" w:lineRule="auto"/>
        <w:jc w:val="center"/>
        <w:rPr>
          <w:rFonts w:ascii="Times New Roman" w:eastAsia="Times New Roman" w:hAnsi="Times New Roman" w:cs="Times New Roman"/>
          <w:sz w:val="72"/>
          <w:szCs w:val="72"/>
        </w:rPr>
      </w:pPr>
      <w:r w:rsidRPr="002636F1">
        <w:rPr>
          <w:rFonts w:ascii="Times New Roman" w:eastAsia="Times New Roman" w:hAnsi="Times New Roman" w:cs="Times New Roman"/>
          <w:color w:val="000000"/>
          <w:sz w:val="72"/>
          <w:szCs w:val="72"/>
        </w:rPr>
        <w:t>Self-Study Report</w:t>
      </w:r>
      <w:r w:rsidR="00B80994">
        <w:rPr>
          <w:rFonts w:ascii="Times New Roman" w:eastAsia="Times New Roman" w:hAnsi="Times New Roman" w:cs="Times New Roman"/>
          <w:color w:val="000000"/>
          <w:sz w:val="72"/>
          <w:szCs w:val="72"/>
        </w:rPr>
        <w:t xml:space="preserve"> </w:t>
      </w: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C292B" w:rsidRPr="00EA53C2" w:rsidRDefault="00EC292B" w:rsidP="005D7624">
      <w:pPr>
        <w:spacing w:after="0" w:line="240" w:lineRule="auto"/>
        <w:jc w:val="center"/>
        <w:rPr>
          <w:rFonts w:ascii="Times New Roman" w:eastAsia="Times New Roman" w:hAnsi="Times New Roman" w:cs="Times New Roman"/>
          <w:color w:val="000000"/>
          <w:sz w:val="32"/>
          <w:szCs w:val="32"/>
        </w:rPr>
      </w:pPr>
    </w:p>
    <w:p w:rsidR="00AF3FC3" w:rsidRPr="00EA53C2" w:rsidRDefault="00EC292B" w:rsidP="00AF3FC3">
      <w:pPr>
        <w:spacing w:after="0" w:line="240" w:lineRule="auto"/>
        <w:jc w:val="center"/>
        <w:rPr>
          <w:rFonts w:ascii="Times New Roman" w:eastAsia="Times New Roman" w:hAnsi="Times New Roman" w:cs="Times New Roman"/>
          <w:sz w:val="32"/>
          <w:szCs w:val="32"/>
        </w:rPr>
      </w:pPr>
      <w:r w:rsidRPr="00EA53C2">
        <w:rPr>
          <w:rFonts w:ascii="Times New Roman" w:eastAsia="Times New Roman" w:hAnsi="Times New Roman" w:cs="Times New Roman"/>
          <w:color w:val="000000"/>
          <w:sz w:val="32"/>
          <w:szCs w:val="32"/>
        </w:rPr>
        <w:t xml:space="preserve">Prepared for the </w:t>
      </w:r>
      <w:r w:rsidR="00AF3FC3" w:rsidRPr="00EA53C2">
        <w:rPr>
          <w:rFonts w:ascii="Times New Roman" w:eastAsia="Times New Roman" w:hAnsi="Times New Roman" w:cs="Times New Roman"/>
          <w:color w:val="000000"/>
          <w:sz w:val="32"/>
          <w:szCs w:val="32"/>
        </w:rPr>
        <w:t>Council on Accreditation</w:t>
      </w:r>
    </w:p>
    <w:p w:rsidR="00AF3FC3" w:rsidRPr="00EA53C2" w:rsidRDefault="00AF3FC3" w:rsidP="00AF3FC3">
      <w:pPr>
        <w:spacing w:after="0" w:line="240" w:lineRule="auto"/>
        <w:jc w:val="center"/>
        <w:rPr>
          <w:rFonts w:ascii="Times New Roman" w:eastAsia="Times New Roman" w:hAnsi="Times New Roman" w:cs="Times New Roman"/>
          <w:sz w:val="32"/>
          <w:szCs w:val="32"/>
        </w:rPr>
      </w:pPr>
      <w:r w:rsidRPr="00EA53C2">
        <w:rPr>
          <w:rFonts w:ascii="Times New Roman" w:eastAsia="Times New Roman" w:hAnsi="Times New Roman" w:cs="Times New Roman"/>
          <w:color w:val="000000"/>
          <w:sz w:val="32"/>
          <w:szCs w:val="32"/>
        </w:rPr>
        <w:t xml:space="preserve">of </w:t>
      </w:r>
      <w:r w:rsidR="00EA53C2" w:rsidRPr="00EA53C2">
        <w:rPr>
          <w:rFonts w:ascii="Times New Roman" w:eastAsia="Times New Roman" w:hAnsi="Times New Roman" w:cs="Times New Roman"/>
          <w:color w:val="000000"/>
          <w:sz w:val="32"/>
          <w:szCs w:val="32"/>
        </w:rPr>
        <w:t>Parks, Recreation, Tourism and Related Professions</w:t>
      </w:r>
    </w:p>
    <w:p w:rsidR="00EC292B" w:rsidRPr="00EA53C2" w:rsidRDefault="00EC292B" w:rsidP="005D7624">
      <w:pPr>
        <w:spacing w:after="0" w:line="240" w:lineRule="auto"/>
        <w:jc w:val="center"/>
        <w:rPr>
          <w:rFonts w:ascii="Times New Roman" w:eastAsia="Times New Roman" w:hAnsi="Times New Roman" w:cs="Times New Roman"/>
          <w:color w:val="000000"/>
          <w:sz w:val="32"/>
          <w:szCs w:val="32"/>
        </w:rPr>
      </w:pPr>
    </w:p>
    <w:p w:rsidR="00EC292B" w:rsidRPr="002636F1" w:rsidRDefault="007B02DF" w:rsidP="005D7624">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December</w:t>
      </w:r>
      <w:r w:rsidR="00AF3FC3" w:rsidRPr="002636F1">
        <w:rPr>
          <w:rFonts w:ascii="Times New Roman" w:eastAsia="Times New Roman" w:hAnsi="Times New Roman" w:cs="Times New Roman"/>
          <w:color w:val="000000"/>
          <w:sz w:val="32"/>
          <w:szCs w:val="32"/>
        </w:rPr>
        <w:t>, 2012</w:t>
      </w:r>
      <w:r w:rsidR="00883E6D">
        <w:rPr>
          <w:rFonts w:ascii="Times New Roman" w:eastAsia="Times New Roman" w:hAnsi="Times New Roman" w:cs="Times New Roman"/>
          <w:color w:val="000000"/>
          <w:sz w:val="32"/>
          <w:szCs w:val="32"/>
        </w:rPr>
        <w:t xml:space="preserve"> (Revised January 2014)</w:t>
      </w:r>
    </w:p>
    <w:p w:rsidR="00AF3FC3" w:rsidRPr="002636F1" w:rsidRDefault="00AF3FC3" w:rsidP="005D7624">
      <w:pPr>
        <w:spacing w:after="0" w:line="240" w:lineRule="auto"/>
        <w:jc w:val="center"/>
        <w:rPr>
          <w:rFonts w:ascii="Times New Roman" w:eastAsia="Times New Roman" w:hAnsi="Times New Roman" w:cs="Times New Roman"/>
          <w:color w:val="000000"/>
          <w:sz w:val="32"/>
          <w:szCs w:val="32"/>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F62856" w:rsidRDefault="00F62856" w:rsidP="005D7624">
      <w:pPr>
        <w:spacing w:after="0" w:line="240" w:lineRule="auto"/>
        <w:jc w:val="center"/>
        <w:rPr>
          <w:rFonts w:ascii="Times New Roman" w:eastAsia="Times New Roman" w:hAnsi="Times New Roman" w:cs="Times New Roman"/>
          <w:color w:val="000000"/>
          <w:sz w:val="24"/>
          <w:szCs w:val="24"/>
        </w:rPr>
      </w:pPr>
    </w:p>
    <w:p w:rsidR="001A4049" w:rsidRDefault="001A4049" w:rsidP="00EC292B">
      <w:pPr>
        <w:spacing w:after="0" w:line="240" w:lineRule="auto"/>
        <w:jc w:val="center"/>
        <w:rPr>
          <w:rFonts w:ascii="Times New Roman" w:eastAsia="Times New Roman" w:hAnsi="Times New Roman" w:cs="Times New Roman"/>
          <w:color w:val="000000"/>
          <w:sz w:val="40"/>
          <w:szCs w:val="40"/>
        </w:rPr>
      </w:pPr>
    </w:p>
    <w:p w:rsidR="001A4049" w:rsidRDefault="001A4049" w:rsidP="00EC292B">
      <w:pPr>
        <w:spacing w:after="0" w:line="240" w:lineRule="auto"/>
        <w:jc w:val="center"/>
        <w:rPr>
          <w:rFonts w:ascii="Times New Roman" w:eastAsia="Times New Roman" w:hAnsi="Times New Roman" w:cs="Times New Roman"/>
          <w:color w:val="000000"/>
          <w:sz w:val="40"/>
          <w:szCs w:val="40"/>
        </w:rPr>
      </w:pPr>
    </w:p>
    <w:p w:rsidR="00EC292B" w:rsidRPr="00EA53C2" w:rsidRDefault="00EC292B" w:rsidP="00EC292B">
      <w:pPr>
        <w:spacing w:after="0" w:line="240" w:lineRule="auto"/>
        <w:jc w:val="center"/>
        <w:rPr>
          <w:rFonts w:ascii="Times New Roman" w:eastAsia="Times New Roman" w:hAnsi="Times New Roman" w:cs="Times New Roman"/>
          <w:color w:val="000000"/>
          <w:sz w:val="40"/>
          <w:szCs w:val="40"/>
        </w:rPr>
      </w:pPr>
      <w:r w:rsidRPr="00EA53C2">
        <w:rPr>
          <w:rFonts w:ascii="Times New Roman" w:eastAsia="Times New Roman" w:hAnsi="Times New Roman" w:cs="Times New Roman"/>
          <w:color w:val="000000"/>
          <w:sz w:val="40"/>
          <w:szCs w:val="40"/>
        </w:rPr>
        <w:t>Department of Recreation and Tourism Management</w:t>
      </w:r>
    </w:p>
    <w:p w:rsidR="00B771DD" w:rsidRPr="00EA53C2" w:rsidRDefault="00B771DD" w:rsidP="00EC292B">
      <w:pPr>
        <w:spacing w:after="0" w:line="240" w:lineRule="auto"/>
        <w:jc w:val="center"/>
        <w:rPr>
          <w:rFonts w:ascii="Times New Roman" w:eastAsia="Times New Roman" w:hAnsi="Times New Roman" w:cs="Times New Roman"/>
          <w:sz w:val="40"/>
          <w:szCs w:val="40"/>
        </w:rPr>
      </w:pPr>
      <w:r w:rsidRPr="00EA53C2">
        <w:rPr>
          <w:rFonts w:ascii="Times New Roman" w:eastAsia="Times New Roman" w:hAnsi="Times New Roman" w:cs="Times New Roman"/>
          <w:color w:val="000000"/>
          <w:sz w:val="40"/>
          <w:szCs w:val="40"/>
        </w:rPr>
        <w:t>California State University, Northridge</w:t>
      </w:r>
    </w:p>
    <w:p w:rsidR="00EC292B" w:rsidRPr="00EA53C2" w:rsidRDefault="00EC292B" w:rsidP="005D7624">
      <w:pPr>
        <w:spacing w:after="0" w:line="240" w:lineRule="auto"/>
        <w:jc w:val="center"/>
        <w:rPr>
          <w:rFonts w:ascii="Times New Roman" w:eastAsia="Times New Roman" w:hAnsi="Times New Roman" w:cs="Times New Roman"/>
          <w:color w:val="000000"/>
          <w:sz w:val="40"/>
          <w:szCs w:val="40"/>
        </w:rPr>
      </w:pPr>
    </w:p>
    <w:p w:rsidR="00EC292B" w:rsidRDefault="00EC292B" w:rsidP="005D7624">
      <w:pPr>
        <w:spacing w:after="0" w:line="240" w:lineRule="auto"/>
        <w:jc w:val="center"/>
        <w:rPr>
          <w:rFonts w:ascii="Times New Roman" w:eastAsia="Times New Roman" w:hAnsi="Times New Roman" w:cs="Times New Roman"/>
          <w:color w:val="000000"/>
          <w:sz w:val="24"/>
          <w:szCs w:val="24"/>
        </w:rPr>
      </w:pPr>
    </w:p>
    <w:p w:rsidR="00EA53C2" w:rsidRPr="00D92DC6" w:rsidRDefault="005D7624" w:rsidP="00D92DC6">
      <w:pPr>
        <w:spacing w:after="0" w:line="240" w:lineRule="auto"/>
        <w:jc w:val="center"/>
        <w:rPr>
          <w:rFonts w:ascii="Times New Roman" w:eastAsia="Times New Roman" w:hAnsi="Times New Roman" w:cs="Times New Roman"/>
          <w:color w:val="000000"/>
          <w:sz w:val="52"/>
          <w:szCs w:val="52"/>
        </w:rPr>
      </w:pPr>
      <w:r w:rsidRPr="00EA53C2">
        <w:rPr>
          <w:rFonts w:ascii="Times New Roman" w:eastAsia="Times New Roman" w:hAnsi="Times New Roman" w:cs="Times New Roman"/>
          <w:color w:val="000000"/>
          <w:sz w:val="52"/>
          <w:szCs w:val="52"/>
        </w:rPr>
        <w:t>Accreditation Self-Study Report</w:t>
      </w:r>
    </w:p>
    <w:p w:rsidR="005D7624" w:rsidRPr="005D7624" w:rsidRDefault="005D7624" w:rsidP="005D7624">
      <w:pPr>
        <w:spacing w:after="0" w:line="240" w:lineRule="auto"/>
        <w:rPr>
          <w:rFonts w:ascii="Times New Roman" w:eastAsia="Times New Roman" w:hAnsi="Times New Roman" w:cs="Times New Roman"/>
          <w:sz w:val="24"/>
          <w:szCs w:val="24"/>
        </w:rPr>
      </w:pPr>
    </w:p>
    <w:p w:rsidR="00EA53C2" w:rsidRPr="00EA53C2" w:rsidRDefault="00EA53C2" w:rsidP="00EA53C2">
      <w:pPr>
        <w:spacing w:after="0" w:line="240" w:lineRule="auto"/>
        <w:jc w:val="center"/>
        <w:rPr>
          <w:rFonts w:ascii="Times New Roman" w:eastAsia="Times New Roman" w:hAnsi="Times New Roman" w:cs="Times New Roman"/>
          <w:sz w:val="32"/>
          <w:szCs w:val="32"/>
        </w:rPr>
      </w:pPr>
      <w:r w:rsidRPr="00EA53C2">
        <w:rPr>
          <w:rFonts w:ascii="Times New Roman" w:eastAsia="Times New Roman" w:hAnsi="Times New Roman" w:cs="Times New Roman"/>
          <w:color w:val="000000"/>
          <w:sz w:val="32"/>
          <w:szCs w:val="32"/>
        </w:rPr>
        <w:t>for the Council on Accreditation</w:t>
      </w:r>
    </w:p>
    <w:p w:rsidR="00EA53C2" w:rsidRPr="00EA53C2" w:rsidRDefault="00EA53C2" w:rsidP="00EA53C2">
      <w:pPr>
        <w:spacing w:after="0" w:line="240" w:lineRule="auto"/>
        <w:jc w:val="center"/>
        <w:rPr>
          <w:rFonts w:ascii="Times New Roman" w:eastAsia="Times New Roman" w:hAnsi="Times New Roman" w:cs="Times New Roman"/>
          <w:sz w:val="32"/>
          <w:szCs w:val="32"/>
        </w:rPr>
      </w:pPr>
      <w:r w:rsidRPr="00EA53C2">
        <w:rPr>
          <w:rFonts w:ascii="Times New Roman" w:eastAsia="Times New Roman" w:hAnsi="Times New Roman" w:cs="Times New Roman"/>
          <w:color w:val="000000"/>
          <w:sz w:val="32"/>
          <w:szCs w:val="32"/>
        </w:rPr>
        <w:t>of Parks, Recreation, Tourism and Related Professions</w:t>
      </w:r>
    </w:p>
    <w:p w:rsidR="00EA53C2" w:rsidRPr="00EA53C2" w:rsidRDefault="00EA53C2" w:rsidP="00EA53C2">
      <w:pPr>
        <w:spacing w:after="0" w:line="240" w:lineRule="auto"/>
        <w:jc w:val="center"/>
        <w:rPr>
          <w:rFonts w:ascii="Times New Roman" w:eastAsia="Times New Roman" w:hAnsi="Times New Roman" w:cs="Times New Roman"/>
          <w:color w:val="000000"/>
          <w:sz w:val="32"/>
          <w:szCs w:val="32"/>
        </w:rPr>
      </w:pP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Northridge, CA</w:t>
      </w:r>
    </w:p>
    <w:p w:rsidR="005D7624" w:rsidRPr="005D7624" w:rsidRDefault="00EC449D" w:rsidP="005D76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December,</w:t>
      </w:r>
      <w:r w:rsidR="005D7624" w:rsidRPr="005D7624">
        <w:rPr>
          <w:rFonts w:ascii="Times New Roman" w:eastAsia="Times New Roman" w:hAnsi="Times New Roman" w:cs="Times New Roman"/>
          <w:color w:val="000000"/>
          <w:sz w:val="24"/>
          <w:szCs w:val="24"/>
        </w:rPr>
        <w:t xml:space="preserve"> 2012</w:t>
      </w: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Diane Harrison, President</w:t>
      </w: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California State University, Northridge,</w:t>
      </w: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Sylvia A. Alva, Dean</w:t>
      </w:r>
    </w:p>
    <w:p w:rsidR="005D7624" w:rsidRPr="005D7624" w:rsidRDefault="00AF3FC3" w:rsidP="00AF3FC3">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5D7624" w:rsidRPr="005D7624">
        <w:rPr>
          <w:rFonts w:ascii="Times New Roman" w:eastAsia="Times New Roman" w:hAnsi="Times New Roman" w:cs="Times New Roman"/>
          <w:color w:val="000000"/>
          <w:sz w:val="24"/>
          <w:szCs w:val="24"/>
        </w:rPr>
        <w:t>College of Health and Human Development</w:t>
      </w: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Alan Wright, Chair</w:t>
      </w:r>
    </w:p>
    <w:p w:rsidR="005D7624" w:rsidRDefault="005D7624" w:rsidP="005D7624">
      <w:pPr>
        <w:spacing w:after="0" w:line="240" w:lineRule="auto"/>
        <w:jc w:val="center"/>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Department of Recreation and Tourism Management</w:t>
      </w:r>
    </w:p>
    <w:p w:rsidR="00AF3FC3" w:rsidRPr="005D7624" w:rsidRDefault="00AF3FC3" w:rsidP="005D7624">
      <w:pPr>
        <w:spacing w:after="0" w:line="240" w:lineRule="auto"/>
        <w:jc w:val="center"/>
        <w:rPr>
          <w:rFonts w:ascii="Times New Roman" w:eastAsia="Times New Roman" w:hAnsi="Times New Roman" w:cs="Times New Roman"/>
          <w:sz w:val="24"/>
          <w:szCs w:val="24"/>
        </w:rPr>
      </w:pP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AF3FC3" w:rsidRDefault="005D7624" w:rsidP="005D7624">
      <w:pPr>
        <w:spacing w:after="0" w:line="240" w:lineRule="auto"/>
        <w:jc w:val="center"/>
        <w:rPr>
          <w:rFonts w:ascii="Times New Roman" w:eastAsia="Times New Roman" w:hAnsi="Times New Roman" w:cs="Times New Roman"/>
          <w:sz w:val="28"/>
          <w:szCs w:val="28"/>
        </w:rPr>
      </w:pPr>
      <w:r w:rsidRPr="00AF3FC3">
        <w:rPr>
          <w:rFonts w:ascii="Times New Roman" w:eastAsia="Times New Roman" w:hAnsi="Times New Roman" w:cs="Times New Roman"/>
          <w:color w:val="000000"/>
          <w:sz w:val="28"/>
          <w:szCs w:val="28"/>
        </w:rPr>
        <w:t>Accreditation Self-Study Faculty Committee</w:t>
      </w: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Mechelle Best, Assistant Professor</w:t>
      </w: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Dr. Joong-won Lee</w:t>
      </w:r>
      <w:r w:rsidR="00ED521B" w:rsidRPr="005D7624">
        <w:rPr>
          <w:rFonts w:ascii="Times New Roman" w:eastAsia="Times New Roman" w:hAnsi="Times New Roman" w:cs="Times New Roman"/>
          <w:color w:val="000000"/>
          <w:sz w:val="24"/>
          <w:szCs w:val="24"/>
        </w:rPr>
        <w:t>, Assistant</w:t>
      </w:r>
      <w:r w:rsidRPr="005D7624">
        <w:rPr>
          <w:rFonts w:ascii="Times New Roman" w:eastAsia="Times New Roman" w:hAnsi="Times New Roman" w:cs="Times New Roman"/>
          <w:color w:val="000000"/>
          <w:sz w:val="24"/>
          <w:szCs w:val="24"/>
        </w:rPr>
        <w:t xml:space="preserve"> Professor</w:t>
      </w: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Dr. Dianne Philibosian, Professor</w:t>
      </w: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Dr. Jan Tolan, </w:t>
      </w:r>
      <w:r w:rsidR="00AD1A7B">
        <w:rPr>
          <w:rFonts w:ascii="Times New Roman" w:eastAsia="Times New Roman" w:hAnsi="Times New Roman" w:cs="Times New Roman"/>
          <w:color w:val="000000"/>
          <w:sz w:val="24"/>
          <w:szCs w:val="24"/>
        </w:rPr>
        <w:t xml:space="preserve">Associate </w:t>
      </w:r>
      <w:r w:rsidRPr="005D7624">
        <w:rPr>
          <w:rFonts w:ascii="Times New Roman" w:eastAsia="Times New Roman" w:hAnsi="Times New Roman" w:cs="Times New Roman"/>
          <w:color w:val="000000"/>
          <w:sz w:val="24"/>
          <w:szCs w:val="24"/>
        </w:rPr>
        <w:t>Professor</w:t>
      </w:r>
    </w:p>
    <w:p w:rsidR="005D7624" w:rsidRDefault="005D7624" w:rsidP="005D7624">
      <w:pPr>
        <w:spacing w:after="0" w:line="240" w:lineRule="auto"/>
        <w:jc w:val="center"/>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Dr. Veda Ward, Professor</w:t>
      </w:r>
    </w:p>
    <w:p w:rsidR="00D14D5F" w:rsidRPr="00F7379B" w:rsidRDefault="00D14D5F" w:rsidP="005D7624">
      <w:pPr>
        <w:spacing w:after="0" w:line="240" w:lineRule="auto"/>
        <w:jc w:val="center"/>
        <w:rPr>
          <w:rFonts w:ascii="Times New Roman" w:eastAsia="Times New Roman" w:hAnsi="Times New Roman" w:cs="Times New Roman"/>
          <w:sz w:val="24"/>
          <w:szCs w:val="24"/>
        </w:rPr>
      </w:pPr>
      <w:r w:rsidRPr="00D14D5F">
        <w:rPr>
          <w:rFonts w:ascii="Times New Roman" w:eastAsia="Times New Roman" w:hAnsi="Times New Roman" w:cs="Times New Roman"/>
          <w:color w:val="000000"/>
          <w:sz w:val="24"/>
          <w:szCs w:val="24"/>
        </w:rPr>
        <w:t>Dr. Al Wright, Professor</w:t>
      </w:r>
    </w:p>
    <w:p w:rsidR="005D7624" w:rsidRDefault="005D7624" w:rsidP="005D7624">
      <w:pPr>
        <w:spacing w:after="0" w:line="240" w:lineRule="auto"/>
        <w:jc w:val="center"/>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Dr. Hui Xie, Assistant Professor</w:t>
      </w:r>
    </w:p>
    <w:p w:rsidR="005D7624" w:rsidRDefault="005D7624" w:rsidP="005D7624">
      <w:pPr>
        <w:spacing w:after="0" w:line="240" w:lineRule="auto"/>
        <w:rPr>
          <w:rFonts w:ascii="Times New Roman" w:eastAsia="Times New Roman" w:hAnsi="Times New Roman" w:cs="Times New Roman"/>
          <w:sz w:val="24"/>
          <w:szCs w:val="24"/>
        </w:rPr>
      </w:pPr>
    </w:p>
    <w:p w:rsidR="00AF3FC3" w:rsidRDefault="00AF3FC3" w:rsidP="005D7624">
      <w:pPr>
        <w:spacing w:after="0" w:line="240" w:lineRule="auto"/>
        <w:rPr>
          <w:rFonts w:ascii="Times New Roman" w:eastAsia="Times New Roman" w:hAnsi="Times New Roman" w:cs="Times New Roman"/>
          <w:sz w:val="24"/>
          <w:szCs w:val="24"/>
        </w:rPr>
      </w:pPr>
    </w:p>
    <w:p w:rsidR="00AF3FC3" w:rsidRDefault="00AF3FC3" w:rsidP="005D7624">
      <w:pPr>
        <w:spacing w:after="0" w:line="240" w:lineRule="auto"/>
        <w:rPr>
          <w:rFonts w:ascii="Times New Roman" w:eastAsia="Times New Roman" w:hAnsi="Times New Roman" w:cs="Times New Roman"/>
          <w:sz w:val="24"/>
          <w:szCs w:val="24"/>
        </w:rPr>
      </w:pPr>
    </w:p>
    <w:p w:rsidR="00AF3FC3" w:rsidRDefault="00D92DC6" w:rsidP="005D7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p>
    <w:p w:rsidR="00AF3FC3" w:rsidRDefault="00D92DC6" w:rsidP="005D7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Sylvia Alva, HHD Dean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Dr. Alan Wright, RTM Chair </w:t>
      </w:r>
      <w:r>
        <w:rPr>
          <w:rFonts w:ascii="Times New Roman" w:eastAsia="Times New Roman" w:hAnsi="Times New Roman" w:cs="Times New Roman"/>
          <w:sz w:val="24"/>
          <w:szCs w:val="24"/>
        </w:rPr>
        <w:tab/>
        <w:t xml:space="preserve">        (Date)</w:t>
      </w:r>
    </w:p>
    <w:p w:rsidR="00E13F0E" w:rsidRPr="005D7624" w:rsidRDefault="00E13F0E" w:rsidP="005D7624">
      <w:pPr>
        <w:spacing w:after="0" w:line="240" w:lineRule="auto"/>
        <w:rPr>
          <w:rFonts w:ascii="Times New Roman" w:eastAsia="Times New Roman" w:hAnsi="Times New Roman" w:cs="Times New Roman"/>
          <w:sz w:val="24"/>
          <w:szCs w:val="24"/>
        </w:rPr>
      </w:pP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bCs/>
          <w:color w:val="000000"/>
          <w:sz w:val="24"/>
          <w:szCs w:val="24"/>
        </w:rPr>
      </w:pPr>
    </w:p>
    <w:p w:rsidR="005D7624" w:rsidRPr="006E3D55" w:rsidRDefault="005D7624"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bCs/>
          <w:color w:val="FFFFFF" w:themeColor="background1"/>
          <w:sz w:val="48"/>
          <w:szCs w:val="48"/>
        </w:rPr>
      </w:pPr>
      <w:r w:rsidRPr="006E3D55">
        <w:rPr>
          <w:rFonts w:ascii="Times New Roman" w:eastAsia="Times New Roman" w:hAnsi="Times New Roman" w:cs="Times New Roman"/>
          <w:b/>
          <w:bCs/>
          <w:color w:val="FFFFFF" w:themeColor="background1"/>
          <w:sz w:val="48"/>
          <w:szCs w:val="48"/>
        </w:rPr>
        <w:lastRenderedPageBreak/>
        <w:t>Table of Contents</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bCs/>
          <w:color w:val="000000"/>
          <w:sz w:val="24"/>
          <w:szCs w:val="24"/>
        </w:rPr>
      </w:pPr>
    </w:p>
    <w:p w:rsidR="00AF3FC3" w:rsidRDefault="00AF3FC3" w:rsidP="005D7624">
      <w:pPr>
        <w:spacing w:after="0" w:line="240" w:lineRule="auto"/>
        <w:jc w:val="center"/>
        <w:rPr>
          <w:rFonts w:ascii="Times New Roman" w:eastAsia="Times New Roman" w:hAnsi="Times New Roman" w:cs="Times New Roman"/>
          <w:b/>
          <w:bCs/>
          <w:color w:val="000000"/>
          <w:sz w:val="48"/>
          <w:szCs w:val="48"/>
        </w:rPr>
      </w:pPr>
    </w:p>
    <w:tbl>
      <w:tblPr>
        <w:tblStyle w:val="TableGrid"/>
        <w:tblW w:w="0" w:type="auto"/>
        <w:tblLook w:val="04A0" w:firstRow="1" w:lastRow="0" w:firstColumn="1" w:lastColumn="0" w:noHBand="0" w:noVBand="1"/>
      </w:tblPr>
      <w:tblGrid>
        <w:gridCol w:w="8298"/>
        <w:gridCol w:w="1278"/>
      </w:tblGrid>
      <w:tr w:rsidR="00AF3FC3" w:rsidTr="00AF3FC3">
        <w:tc>
          <w:tcPr>
            <w:tcW w:w="8298" w:type="dxa"/>
          </w:tcPr>
          <w:p w:rsidR="00AF3FC3" w:rsidRPr="00AF3FC3" w:rsidRDefault="00AF3FC3" w:rsidP="00F628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Administrative Officers and Faculty </w:t>
            </w:r>
            <w:r w:rsidR="00F62856">
              <w:rPr>
                <w:rFonts w:ascii="Times New Roman" w:eastAsia="Times New Roman" w:hAnsi="Times New Roman" w:cs="Times New Roman"/>
                <w:sz w:val="24"/>
                <w:szCs w:val="24"/>
              </w:rPr>
              <w:t xml:space="preserve">Accreditation Team </w:t>
            </w:r>
            <w:r>
              <w:rPr>
                <w:rFonts w:ascii="Times New Roman" w:eastAsia="Times New Roman" w:hAnsi="Times New Roman" w:cs="Times New Roman"/>
                <w:sz w:val="24"/>
                <w:szCs w:val="24"/>
              </w:rPr>
              <w:t xml:space="preserve">of </w:t>
            </w:r>
            <w:r w:rsidR="00F62856">
              <w:rPr>
                <w:rFonts w:ascii="Times New Roman" w:eastAsia="Times New Roman" w:hAnsi="Times New Roman" w:cs="Times New Roman"/>
                <w:sz w:val="24"/>
                <w:szCs w:val="24"/>
              </w:rPr>
              <w:t xml:space="preserve">RTM </w:t>
            </w:r>
            <w:r>
              <w:rPr>
                <w:rFonts w:ascii="Times New Roman" w:eastAsia="Times New Roman" w:hAnsi="Times New Roman" w:cs="Times New Roman"/>
                <w:sz w:val="24"/>
                <w:szCs w:val="24"/>
              </w:rPr>
              <w:t>Department</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Tables</w:t>
            </w:r>
          </w:p>
        </w:tc>
        <w:tc>
          <w:tcPr>
            <w:tcW w:w="1278" w:type="dxa"/>
          </w:tcPr>
          <w:p w:rsidR="00AF3FC3" w:rsidRPr="00AF3FC3" w:rsidRDefault="007B02DF"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Acknowledgements</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Summary</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Foreword</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Eligibility Criteria</w:t>
            </w:r>
          </w:p>
        </w:tc>
        <w:tc>
          <w:tcPr>
            <w:tcW w:w="1278" w:type="dxa"/>
          </w:tcPr>
          <w:p w:rsidR="00AF3FC3" w:rsidRPr="00AF3FC3" w:rsidRDefault="001A4049"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2:Mission, Vision, Values, and Planning</w:t>
            </w:r>
          </w:p>
        </w:tc>
        <w:tc>
          <w:tcPr>
            <w:tcW w:w="1278" w:type="dxa"/>
          </w:tcPr>
          <w:p w:rsidR="00AF3FC3" w:rsidRPr="00AF3FC3" w:rsidRDefault="004D1FD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Administration</w:t>
            </w:r>
          </w:p>
        </w:tc>
        <w:tc>
          <w:tcPr>
            <w:tcW w:w="1278" w:type="dxa"/>
          </w:tcPr>
          <w:p w:rsidR="00AF3FC3" w:rsidRPr="00AF3FC3" w:rsidRDefault="004D1FD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Faculty</w:t>
            </w:r>
          </w:p>
        </w:tc>
        <w:tc>
          <w:tcPr>
            <w:tcW w:w="1278" w:type="dxa"/>
          </w:tcPr>
          <w:p w:rsidR="00AF3FC3" w:rsidRPr="00AF3FC3" w:rsidRDefault="004D1FD5"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Students</w:t>
            </w:r>
          </w:p>
        </w:tc>
        <w:tc>
          <w:tcPr>
            <w:tcW w:w="1278" w:type="dxa"/>
          </w:tcPr>
          <w:p w:rsidR="00AF3FC3"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Instructional Resources</w:t>
            </w:r>
          </w:p>
        </w:tc>
        <w:tc>
          <w:tcPr>
            <w:tcW w:w="1278" w:type="dxa"/>
          </w:tcPr>
          <w:p w:rsidR="00AF3FC3"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AF3FC3" w:rsidTr="00AF3FC3">
        <w:tc>
          <w:tcPr>
            <w:tcW w:w="8298" w:type="dxa"/>
          </w:tcPr>
          <w:p w:rsidR="00AF3FC3" w:rsidRPr="00AF3FC3" w:rsidRDefault="00AF3FC3"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 Learning Outcomes</w:t>
            </w:r>
          </w:p>
        </w:tc>
        <w:tc>
          <w:tcPr>
            <w:tcW w:w="1278" w:type="dxa"/>
          </w:tcPr>
          <w:p w:rsidR="00AF3FC3"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5F7676" w:rsidTr="005F7676">
        <w:tc>
          <w:tcPr>
            <w:tcW w:w="8298" w:type="dxa"/>
          </w:tcPr>
          <w:p w:rsidR="005F7676" w:rsidRPr="00D946E3" w:rsidRDefault="005F7676" w:rsidP="009766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C52E0">
              <w:rPr>
                <w:rFonts w:ascii="Times New Roman" w:eastAsia="Times New Roman" w:hAnsi="Times New Roman" w:cs="Times New Roman"/>
                <w:color w:val="000000"/>
                <w:sz w:val="24"/>
                <w:szCs w:val="24"/>
              </w:rPr>
              <w:t xml:space="preserve">Appendix </w:t>
            </w:r>
            <w:r w:rsidRPr="00D946E3">
              <w:rPr>
                <w:rFonts w:ascii="Times New Roman" w:eastAsia="Times New Roman" w:hAnsi="Times New Roman" w:cs="Times New Roman"/>
                <w:color w:val="000000"/>
                <w:sz w:val="24"/>
                <w:szCs w:val="24"/>
              </w:rPr>
              <w:t>7-1. Internship Supervisor’s Survey (2009-2013)</w:t>
            </w:r>
          </w:p>
        </w:tc>
        <w:tc>
          <w:tcPr>
            <w:tcW w:w="1278" w:type="dxa"/>
          </w:tcPr>
          <w:p w:rsidR="005F7676"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5F7676" w:rsidTr="005F7676">
        <w:tc>
          <w:tcPr>
            <w:tcW w:w="8298" w:type="dxa"/>
          </w:tcPr>
          <w:p w:rsidR="005F7676" w:rsidRPr="00D946E3" w:rsidRDefault="005F7676" w:rsidP="009766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C52E0">
              <w:rPr>
                <w:rFonts w:ascii="Times New Roman" w:eastAsia="Times New Roman" w:hAnsi="Times New Roman" w:cs="Times New Roman"/>
                <w:color w:val="000000"/>
                <w:sz w:val="24"/>
                <w:szCs w:val="24"/>
              </w:rPr>
              <w:t xml:space="preserve">Appendix </w:t>
            </w:r>
            <w:r w:rsidRPr="00D946E3">
              <w:rPr>
                <w:rFonts w:ascii="Times New Roman" w:eastAsia="Times New Roman" w:hAnsi="Times New Roman" w:cs="Times New Roman"/>
                <w:color w:val="000000"/>
                <w:sz w:val="24"/>
                <w:szCs w:val="24"/>
              </w:rPr>
              <w:t>7-2. Portfolio Retrospective Assessment (2011-2013)</w:t>
            </w:r>
          </w:p>
        </w:tc>
        <w:tc>
          <w:tcPr>
            <w:tcW w:w="1278" w:type="dxa"/>
          </w:tcPr>
          <w:p w:rsidR="005F7676"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5F7676" w:rsidTr="005F7676">
        <w:tc>
          <w:tcPr>
            <w:tcW w:w="8298" w:type="dxa"/>
          </w:tcPr>
          <w:p w:rsidR="005F7676" w:rsidRPr="00D946E3" w:rsidRDefault="005F7676" w:rsidP="009766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C52E0">
              <w:rPr>
                <w:rFonts w:ascii="Times New Roman" w:eastAsia="Times New Roman" w:hAnsi="Times New Roman" w:cs="Times New Roman"/>
                <w:color w:val="000000"/>
                <w:sz w:val="24"/>
                <w:szCs w:val="24"/>
              </w:rPr>
              <w:t xml:space="preserve">Appendix </w:t>
            </w:r>
            <w:r w:rsidRPr="00D946E3">
              <w:rPr>
                <w:rFonts w:ascii="Times New Roman" w:eastAsia="Times New Roman" w:hAnsi="Times New Roman" w:cs="Times New Roman"/>
                <w:color w:val="000000"/>
                <w:sz w:val="24"/>
                <w:szCs w:val="24"/>
              </w:rPr>
              <w:t>7-3. Portfolio Fall 2013</w:t>
            </w:r>
          </w:p>
        </w:tc>
        <w:tc>
          <w:tcPr>
            <w:tcW w:w="1278" w:type="dxa"/>
          </w:tcPr>
          <w:p w:rsidR="005F7676"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5F7676" w:rsidTr="005F7676">
        <w:tc>
          <w:tcPr>
            <w:tcW w:w="8298" w:type="dxa"/>
          </w:tcPr>
          <w:p w:rsidR="005F7676" w:rsidRPr="00D946E3" w:rsidRDefault="005F7676" w:rsidP="009766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C52E0">
              <w:rPr>
                <w:rFonts w:ascii="Times New Roman" w:eastAsia="Times New Roman" w:hAnsi="Times New Roman" w:cs="Times New Roman"/>
                <w:color w:val="000000"/>
                <w:sz w:val="24"/>
                <w:szCs w:val="24"/>
              </w:rPr>
              <w:t xml:space="preserve">Appendix </w:t>
            </w:r>
            <w:r w:rsidRPr="00D946E3">
              <w:rPr>
                <w:rFonts w:ascii="Times New Roman" w:eastAsia="Times New Roman" w:hAnsi="Times New Roman" w:cs="Times New Roman"/>
                <w:color w:val="000000"/>
                <w:sz w:val="24"/>
                <w:szCs w:val="24"/>
              </w:rPr>
              <w:t>7-4. Confidence Survey Report Fall 2013</w:t>
            </w:r>
          </w:p>
        </w:tc>
        <w:tc>
          <w:tcPr>
            <w:tcW w:w="1278" w:type="dxa"/>
          </w:tcPr>
          <w:p w:rsidR="005F7676"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5F7676" w:rsidTr="005F7676">
        <w:tc>
          <w:tcPr>
            <w:tcW w:w="8298" w:type="dxa"/>
          </w:tcPr>
          <w:p w:rsidR="005F7676" w:rsidRPr="00D946E3" w:rsidRDefault="005F7676" w:rsidP="009766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C52E0">
              <w:rPr>
                <w:rFonts w:ascii="Times New Roman" w:eastAsia="Times New Roman" w:hAnsi="Times New Roman" w:cs="Times New Roman"/>
                <w:color w:val="000000"/>
                <w:sz w:val="24"/>
                <w:szCs w:val="24"/>
              </w:rPr>
              <w:t xml:space="preserve">Appendix </w:t>
            </w:r>
            <w:r w:rsidRPr="00D946E3">
              <w:rPr>
                <w:rFonts w:ascii="Times New Roman" w:eastAsia="Times New Roman" w:hAnsi="Times New Roman" w:cs="Times New Roman"/>
                <w:color w:val="000000"/>
                <w:sz w:val="24"/>
                <w:szCs w:val="24"/>
              </w:rPr>
              <w:t>7-5. Emotional Intelligence Fall 2013</w:t>
            </w:r>
          </w:p>
        </w:tc>
        <w:tc>
          <w:tcPr>
            <w:tcW w:w="1278" w:type="dxa"/>
          </w:tcPr>
          <w:p w:rsidR="005F7676"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5F7676" w:rsidTr="005F7676">
        <w:tc>
          <w:tcPr>
            <w:tcW w:w="8298" w:type="dxa"/>
          </w:tcPr>
          <w:p w:rsidR="005F7676" w:rsidRPr="00D946E3" w:rsidRDefault="005F7676" w:rsidP="009766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C52E0">
              <w:rPr>
                <w:rFonts w:ascii="Times New Roman" w:eastAsia="Times New Roman" w:hAnsi="Times New Roman" w:cs="Times New Roman"/>
                <w:color w:val="000000"/>
                <w:sz w:val="24"/>
                <w:szCs w:val="24"/>
              </w:rPr>
              <w:t xml:space="preserve">Appendix </w:t>
            </w:r>
            <w:r w:rsidRPr="00D946E3">
              <w:rPr>
                <w:rFonts w:ascii="Times New Roman" w:eastAsia="Times New Roman" w:hAnsi="Times New Roman" w:cs="Times New Roman"/>
                <w:color w:val="000000"/>
                <w:sz w:val="24"/>
                <w:szCs w:val="24"/>
              </w:rPr>
              <w:t>7-6. Core Knowledge Test Pilot Test Fall 2013</w:t>
            </w:r>
          </w:p>
        </w:tc>
        <w:tc>
          <w:tcPr>
            <w:tcW w:w="1278" w:type="dxa"/>
          </w:tcPr>
          <w:p w:rsidR="005F7676"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5F7676" w:rsidTr="005F7676">
        <w:tc>
          <w:tcPr>
            <w:tcW w:w="8298" w:type="dxa"/>
          </w:tcPr>
          <w:p w:rsidR="005F7676" w:rsidRPr="00D946E3" w:rsidRDefault="005F7676" w:rsidP="009766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C52E0">
              <w:rPr>
                <w:rFonts w:ascii="Times New Roman" w:eastAsia="Times New Roman" w:hAnsi="Times New Roman" w:cs="Times New Roman"/>
                <w:color w:val="000000"/>
                <w:sz w:val="24"/>
                <w:szCs w:val="24"/>
              </w:rPr>
              <w:t xml:space="preserve">Appendix </w:t>
            </w:r>
            <w:r w:rsidRPr="00D946E3">
              <w:rPr>
                <w:rFonts w:ascii="Times New Roman" w:eastAsia="Times New Roman" w:hAnsi="Times New Roman" w:cs="Times New Roman"/>
                <w:color w:val="000000"/>
                <w:sz w:val="24"/>
                <w:szCs w:val="24"/>
              </w:rPr>
              <w:t>7-7. Protocols for Assessment Instruments</w:t>
            </w:r>
          </w:p>
        </w:tc>
        <w:tc>
          <w:tcPr>
            <w:tcW w:w="1278" w:type="dxa"/>
          </w:tcPr>
          <w:p w:rsidR="005F7676"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825B84" w:rsidTr="00AF3FC3">
        <w:tc>
          <w:tcPr>
            <w:tcW w:w="8298" w:type="dxa"/>
          </w:tcPr>
          <w:p w:rsidR="00825B84" w:rsidRDefault="00825B84" w:rsidP="00E34A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8: </w:t>
            </w:r>
            <w:r w:rsidRPr="00AF3FC3">
              <w:rPr>
                <w:rFonts w:ascii="Times New Roman" w:eastAsia="Times New Roman" w:hAnsi="Times New Roman" w:cs="Times New Roman"/>
                <w:sz w:val="24"/>
                <w:szCs w:val="24"/>
              </w:rPr>
              <w:t>Specialty Profession Learning Outcomes</w:t>
            </w:r>
          </w:p>
        </w:tc>
        <w:tc>
          <w:tcPr>
            <w:tcW w:w="1278" w:type="dxa"/>
          </w:tcPr>
          <w:p w:rsidR="00825B84" w:rsidRPr="00AF3FC3" w:rsidRDefault="005C52E0" w:rsidP="00AF3FC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825B84" w:rsidTr="00AF3FC3">
        <w:tc>
          <w:tcPr>
            <w:tcW w:w="8298" w:type="dxa"/>
          </w:tcPr>
          <w:p w:rsidR="00825B84" w:rsidRDefault="00825B84" w:rsidP="00E34A21">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Web Based Document Directory</w:t>
            </w:r>
          </w:p>
        </w:tc>
        <w:tc>
          <w:tcPr>
            <w:tcW w:w="1278" w:type="dxa"/>
          </w:tcPr>
          <w:p w:rsidR="00825B84" w:rsidRPr="00AF3FC3" w:rsidRDefault="00825B84" w:rsidP="00AF3FC3">
            <w:pPr>
              <w:jc w:val="right"/>
              <w:rPr>
                <w:rFonts w:ascii="Times New Roman" w:eastAsia="Times New Roman" w:hAnsi="Times New Roman" w:cs="Times New Roman"/>
                <w:sz w:val="24"/>
                <w:szCs w:val="24"/>
              </w:rPr>
            </w:pPr>
          </w:p>
        </w:tc>
      </w:tr>
      <w:tr w:rsidR="00825B84" w:rsidTr="00AF3FC3">
        <w:tc>
          <w:tcPr>
            <w:tcW w:w="8298" w:type="dxa"/>
          </w:tcPr>
          <w:p w:rsidR="00825B84" w:rsidRDefault="00825B84" w:rsidP="00E34A21">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 Curricula</w:t>
            </w:r>
          </w:p>
        </w:tc>
        <w:tc>
          <w:tcPr>
            <w:tcW w:w="1278" w:type="dxa"/>
          </w:tcPr>
          <w:p w:rsidR="00825B84" w:rsidRPr="00AF3FC3" w:rsidRDefault="00825B84" w:rsidP="00AF3FC3">
            <w:pPr>
              <w:jc w:val="right"/>
              <w:rPr>
                <w:rFonts w:ascii="Times New Roman" w:eastAsia="Times New Roman" w:hAnsi="Times New Roman" w:cs="Times New Roman"/>
                <w:sz w:val="24"/>
                <w:szCs w:val="24"/>
              </w:rPr>
            </w:pPr>
          </w:p>
        </w:tc>
      </w:tr>
      <w:tr w:rsidR="00825B84" w:rsidTr="00AF3FC3">
        <w:tc>
          <w:tcPr>
            <w:tcW w:w="8298" w:type="dxa"/>
          </w:tcPr>
          <w:p w:rsidR="00825B84" w:rsidRDefault="00825B84" w:rsidP="00E34A21">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 Faculty Vitae</w:t>
            </w:r>
          </w:p>
        </w:tc>
        <w:tc>
          <w:tcPr>
            <w:tcW w:w="1278" w:type="dxa"/>
          </w:tcPr>
          <w:p w:rsidR="00825B84" w:rsidRPr="00AF3FC3" w:rsidRDefault="00825B84" w:rsidP="00AF3FC3">
            <w:pPr>
              <w:jc w:val="right"/>
              <w:rPr>
                <w:rFonts w:ascii="Times New Roman" w:eastAsia="Times New Roman" w:hAnsi="Times New Roman" w:cs="Times New Roman"/>
                <w:sz w:val="24"/>
                <w:szCs w:val="24"/>
              </w:rPr>
            </w:pPr>
          </w:p>
        </w:tc>
      </w:tr>
      <w:tr w:rsidR="00825B84" w:rsidTr="00AF3FC3">
        <w:tc>
          <w:tcPr>
            <w:tcW w:w="8298" w:type="dxa"/>
          </w:tcPr>
          <w:p w:rsidR="00825B84" w:rsidRDefault="00825B84" w:rsidP="00E34A21">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 Strategic Planning</w:t>
            </w:r>
          </w:p>
        </w:tc>
        <w:tc>
          <w:tcPr>
            <w:tcW w:w="1278" w:type="dxa"/>
          </w:tcPr>
          <w:p w:rsidR="00825B84" w:rsidRPr="00AF3FC3" w:rsidRDefault="00825B84" w:rsidP="00AF3FC3">
            <w:pPr>
              <w:jc w:val="right"/>
              <w:rPr>
                <w:rFonts w:ascii="Times New Roman" w:eastAsia="Times New Roman" w:hAnsi="Times New Roman" w:cs="Times New Roman"/>
                <w:sz w:val="24"/>
                <w:szCs w:val="24"/>
              </w:rPr>
            </w:pPr>
          </w:p>
        </w:tc>
      </w:tr>
      <w:tr w:rsidR="00825B84" w:rsidTr="00AF3FC3">
        <w:tc>
          <w:tcPr>
            <w:tcW w:w="8298" w:type="dxa"/>
          </w:tcPr>
          <w:p w:rsidR="00825B84" w:rsidRDefault="00825B84" w:rsidP="00E34A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E: </w:t>
            </w:r>
            <w:r w:rsidRPr="00EE0445">
              <w:rPr>
                <w:rFonts w:ascii="Times New Roman" w:eastAsia="Times New Roman" w:hAnsi="Times New Roman" w:cs="Times New Roman"/>
                <w:sz w:val="24"/>
                <w:szCs w:val="24"/>
              </w:rPr>
              <w:t>Core Classes Assessment Matrix</w:t>
            </w:r>
          </w:p>
        </w:tc>
        <w:tc>
          <w:tcPr>
            <w:tcW w:w="1278" w:type="dxa"/>
          </w:tcPr>
          <w:p w:rsidR="00825B84" w:rsidRPr="00AF3FC3" w:rsidRDefault="00825B84" w:rsidP="00AF3FC3">
            <w:pPr>
              <w:jc w:val="right"/>
              <w:rPr>
                <w:rFonts w:ascii="Times New Roman" w:eastAsia="Times New Roman" w:hAnsi="Times New Roman" w:cs="Times New Roman"/>
                <w:sz w:val="24"/>
                <w:szCs w:val="24"/>
              </w:rPr>
            </w:pPr>
          </w:p>
        </w:tc>
      </w:tr>
      <w:tr w:rsidR="00825B84" w:rsidTr="00AF3FC3">
        <w:tc>
          <w:tcPr>
            <w:tcW w:w="8298" w:type="dxa"/>
          </w:tcPr>
          <w:p w:rsidR="00825B84" w:rsidRDefault="00825B84"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w:t>
            </w:r>
            <w:r>
              <w:t xml:space="preserve">  </w:t>
            </w:r>
            <w:r w:rsidRPr="00EE0445">
              <w:rPr>
                <w:rFonts w:ascii="Times New Roman" w:eastAsia="Times New Roman" w:hAnsi="Times New Roman" w:cs="Times New Roman"/>
                <w:sz w:val="24"/>
                <w:szCs w:val="24"/>
              </w:rPr>
              <w:t>Student Profiles</w:t>
            </w:r>
          </w:p>
        </w:tc>
        <w:tc>
          <w:tcPr>
            <w:tcW w:w="1278" w:type="dxa"/>
          </w:tcPr>
          <w:p w:rsidR="00825B84" w:rsidRPr="00AF3FC3" w:rsidRDefault="00825B84" w:rsidP="00AF3FC3">
            <w:pPr>
              <w:jc w:val="right"/>
              <w:rPr>
                <w:rFonts w:ascii="Times New Roman" w:eastAsia="Times New Roman" w:hAnsi="Times New Roman" w:cs="Times New Roman"/>
                <w:sz w:val="24"/>
                <w:szCs w:val="24"/>
              </w:rPr>
            </w:pPr>
          </w:p>
        </w:tc>
      </w:tr>
      <w:tr w:rsidR="00825B84" w:rsidTr="00AF3FC3">
        <w:tc>
          <w:tcPr>
            <w:tcW w:w="8298" w:type="dxa"/>
          </w:tcPr>
          <w:p w:rsidR="00825B84" w:rsidRDefault="00825B84" w:rsidP="00AF3FC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G: Student Advisement Survey Results</w:t>
            </w:r>
          </w:p>
        </w:tc>
        <w:tc>
          <w:tcPr>
            <w:tcW w:w="1278" w:type="dxa"/>
          </w:tcPr>
          <w:p w:rsidR="00825B84" w:rsidRPr="00AF3FC3" w:rsidRDefault="00825B84" w:rsidP="00AF3FC3">
            <w:pPr>
              <w:jc w:val="right"/>
              <w:rPr>
                <w:rFonts w:ascii="Times New Roman" w:eastAsia="Times New Roman" w:hAnsi="Times New Roman" w:cs="Times New Roman"/>
                <w:sz w:val="24"/>
                <w:szCs w:val="24"/>
              </w:rPr>
            </w:pPr>
          </w:p>
        </w:tc>
      </w:tr>
    </w:tbl>
    <w:p w:rsidR="00AF3FC3" w:rsidRPr="00AF3FC3" w:rsidRDefault="00AF3FC3" w:rsidP="005D7624">
      <w:pPr>
        <w:spacing w:after="0" w:line="240" w:lineRule="auto"/>
        <w:jc w:val="center"/>
        <w:rPr>
          <w:rFonts w:ascii="Times New Roman" w:eastAsia="Times New Roman" w:hAnsi="Times New Roman" w:cs="Times New Roman"/>
          <w:sz w:val="48"/>
          <w:szCs w:val="48"/>
        </w:rPr>
      </w:pPr>
    </w:p>
    <w:p w:rsidR="00EE0445" w:rsidRPr="00EE0445" w:rsidRDefault="00EE0445" w:rsidP="00EE0445">
      <w:pPr>
        <w:spacing w:after="0" w:line="240" w:lineRule="auto"/>
        <w:rPr>
          <w:rFonts w:ascii="Times New Roman" w:eastAsia="Times New Roman" w:hAnsi="Times New Roman" w:cs="Times New Roman"/>
          <w:sz w:val="24"/>
          <w:szCs w:val="24"/>
        </w:rPr>
      </w:pPr>
    </w:p>
    <w:p w:rsidR="005D7624" w:rsidRPr="005D7624" w:rsidRDefault="005D7624" w:rsidP="006C0786">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p w:rsidR="005D7624" w:rsidRDefault="005D7624"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5D7624">
      <w:pPr>
        <w:spacing w:after="240" w:line="240" w:lineRule="auto"/>
        <w:rPr>
          <w:rFonts w:ascii="Times New Roman" w:eastAsia="Times New Roman" w:hAnsi="Times New Roman" w:cs="Times New Roman"/>
          <w:sz w:val="24"/>
          <w:szCs w:val="24"/>
        </w:rPr>
      </w:pPr>
    </w:p>
    <w:p w:rsidR="006C0786" w:rsidRDefault="006C0786" w:rsidP="006C0786">
      <w:pPr>
        <w:spacing w:after="240" w:line="240" w:lineRule="auto"/>
        <w:jc w:val="center"/>
        <w:rPr>
          <w:rFonts w:ascii="Times New Roman" w:eastAsia="Times New Roman" w:hAnsi="Times New Roman" w:cs="Times New Roman"/>
          <w:sz w:val="24"/>
          <w:szCs w:val="24"/>
        </w:rPr>
      </w:pPr>
    </w:p>
    <w:p w:rsid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sz w:val="24"/>
          <w:szCs w:val="24"/>
        </w:rPr>
      </w:pPr>
    </w:p>
    <w:p w:rsidR="006C0786"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r w:rsidRPr="006E3D55">
        <w:rPr>
          <w:rFonts w:ascii="Times New Roman" w:eastAsia="Times New Roman" w:hAnsi="Times New Roman" w:cs="Times New Roman"/>
          <w:b/>
          <w:color w:val="FFFFFF" w:themeColor="background1"/>
          <w:sz w:val="48"/>
          <w:szCs w:val="48"/>
        </w:rPr>
        <w:t>List of Tables and Figures</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sz w:val="24"/>
          <w:szCs w:val="24"/>
        </w:rPr>
      </w:pPr>
    </w:p>
    <w:p w:rsidR="006E3D55" w:rsidRPr="006E3D55" w:rsidRDefault="006E3D55" w:rsidP="006C0786">
      <w:pPr>
        <w:spacing w:after="240" w:line="240" w:lineRule="auto"/>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8388"/>
        <w:gridCol w:w="1188"/>
      </w:tblGrid>
      <w:tr w:rsidR="006C0786" w:rsidTr="00D02771">
        <w:tc>
          <w:tcPr>
            <w:tcW w:w="8388" w:type="dxa"/>
          </w:tcPr>
          <w:p w:rsidR="00937524" w:rsidRDefault="00F655A6" w:rsidP="00D027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Table </w:t>
            </w:r>
            <w:r w:rsidR="00724C1E">
              <w:rPr>
                <w:rFonts w:ascii="Times New Roman" w:eastAsia="Times New Roman" w:hAnsi="Times New Roman" w:cs="Times New Roman"/>
                <w:color w:val="000000"/>
                <w:sz w:val="24"/>
                <w:szCs w:val="24"/>
              </w:rPr>
              <w:t xml:space="preserve">1.1 </w:t>
            </w:r>
            <w:r w:rsidR="004D1FD5">
              <w:rPr>
                <w:rFonts w:ascii="Times New Roman" w:eastAsia="Times New Roman" w:hAnsi="Times New Roman" w:cs="Times New Roman"/>
                <w:color w:val="000000"/>
                <w:sz w:val="24"/>
                <w:szCs w:val="24"/>
              </w:rPr>
              <w:t xml:space="preserve"> </w:t>
            </w:r>
            <w:r w:rsidR="001547BA">
              <w:rPr>
                <w:rFonts w:ascii="Times New Roman" w:eastAsia="Times New Roman" w:hAnsi="Times New Roman" w:cs="Times New Roman"/>
                <w:color w:val="000000"/>
                <w:sz w:val="24"/>
                <w:szCs w:val="24"/>
              </w:rPr>
              <w:t>Full Time Faculty and Instructional Areas</w:t>
            </w:r>
          </w:p>
        </w:tc>
        <w:tc>
          <w:tcPr>
            <w:tcW w:w="1188" w:type="dxa"/>
          </w:tcPr>
          <w:p w:rsidR="006C0786" w:rsidRPr="006C0786" w:rsidRDefault="00D92DC6"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24C1E" w:rsidTr="009F1793">
        <w:tc>
          <w:tcPr>
            <w:tcW w:w="8388" w:type="dxa"/>
          </w:tcPr>
          <w:p w:rsidR="00724C1E" w:rsidRDefault="00F655A6" w:rsidP="009F17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724C1E">
              <w:rPr>
                <w:rFonts w:ascii="Times New Roman" w:eastAsia="Times New Roman" w:hAnsi="Times New Roman" w:cs="Times New Roman"/>
                <w:sz w:val="24"/>
                <w:szCs w:val="24"/>
              </w:rPr>
              <w:t xml:space="preserve">1.2 </w:t>
            </w:r>
            <w:r w:rsidR="004D1FD5">
              <w:rPr>
                <w:rFonts w:ascii="Times New Roman" w:eastAsia="Times New Roman" w:hAnsi="Times New Roman" w:cs="Times New Roman"/>
                <w:sz w:val="24"/>
                <w:szCs w:val="24"/>
              </w:rPr>
              <w:t xml:space="preserve"> </w:t>
            </w:r>
            <w:r w:rsidR="00724C1E">
              <w:rPr>
                <w:rFonts w:ascii="Times New Roman" w:eastAsia="Times New Roman" w:hAnsi="Times New Roman" w:cs="Times New Roman"/>
                <w:sz w:val="24"/>
                <w:szCs w:val="24"/>
              </w:rPr>
              <w:t>Part Time Faculty and Instructional Areas</w:t>
            </w:r>
          </w:p>
        </w:tc>
        <w:tc>
          <w:tcPr>
            <w:tcW w:w="1188" w:type="dxa"/>
          </w:tcPr>
          <w:p w:rsidR="00724C1E" w:rsidRPr="006C0786" w:rsidRDefault="00D92DC6"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C0786" w:rsidTr="00D02771">
        <w:tc>
          <w:tcPr>
            <w:tcW w:w="8388" w:type="dxa"/>
          </w:tcPr>
          <w:p w:rsidR="00937524" w:rsidRDefault="00F655A6"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4C3DC7">
              <w:rPr>
                <w:rFonts w:ascii="Times New Roman" w:eastAsia="Times New Roman" w:hAnsi="Times New Roman" w:cs="Times New Roman"/>
                <w:sz w:val="24"/>
                <w:szCs w:val="24"/>
              </w:rPr>
              <w:t xml:space="preserve">4.1  </w:t>
            </w:r>
            <w:r w:rsidR="00F75161">
              <w:rPr>
                <w:rFonts w:ascii="Times New Roman" w:eastAsia="Times New Roman" w:hAnsi="Times New Roman" w:cs="Times New Roman"/>
                <w:sz w:val="24"/>
                <w:szCs w:val="24"/>
              </w:rPr>
              <w:t>Faculty Development and Curriculum Connecting</w:t>
            </w:r>
          </w:p>
        </w:tc>
        <w:tc>
          <w:tcPr>
            <w:tcW w:w="1188" w:type="dxa"/>
          </w:tcPr>
          <w:p w:rsidR="006C0786" w:rsidRPr="006C0786" w:rsidRDefault="00D92DC6"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6C0786" w:rsidTr="00D02771">
        <w:tc>
          <w:tcPr>
            <w:tcW w:w="8388" w:type="dxa"/>
          </w:tcPr>
          <w:p w:rsidR="00937524" w:rsidRDefault="004C3DC7"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4.2</w:t>
            </w:r>
            <w:r w:rsidR="004D1FD5">
              <w:rPr>
                <w:rFonts w:ascii="Times New Roman" w:eastAsia="Times New Roman" w:hAnsi="Times New Roman" w:cs="Times New Roman"/>
                <w:sz w:val="24"/>
                <w:szCs w:val="24"/>
              </w:rPr>
              <w:t xml:space="preserve">  </w:t>
            </w:r>
            <w:r w:rsidR="00F75161">
              <w:rPr>
                <w:rFonts w:ascii="Times New Roman" w:eastAsia="Times New Roman" w:hAnsi="Times New Roman" w:cs="Times New Roman"/>
                <w:sz w:val="24"/>
                <w:szCs w:val="24"/>
              </w:rPr>
              <w:t xml:space="preserve">Sample Scholarship Activities Impacting Program Quality and Research Mission of RTM (2005-2012) </w:t>
            </w:r>
          </w:p>
        </w:tc>
        <w:tc>
          <w:tcPr>
            <w:tcW w:w="1188" w:type="dxa"/>
          </w:tcPr>
          <w:p w:rsidR="006C0786" w:rsidRPr="006C0786" w:rsidRDefault="00D92DC6"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6C0786" w:rsidTr="00D02771">
        <w:tc>
          <w:tcPr>
            <w:tcW w:w="8388" w:type="dxa"/>
          </w:tcPr>
          <w:p w:rsidR="00937524" w:rsidRDefault="00781C49" w:rsidP="00781C49">
            <w:pPr>
              <w:rPr>
                <w:rFonts w:ascii="Times New Roman" w:eastAsia="Times New Roman" w:hAnsi="Times New Roman" w:cs="Times New Roman"/>
                <w:sz w:val="24"/>
                <w:szCs w:val="24"/>
              </w:rPr>
            </w:pPr>
            <w:r w:rsidRPr="00781C49">
              <w:rPr>
                <w:rFonts w:ascii="Times New Roman" w:eastAsia="Times New Roman" w:hAnsi="Times New Roman" w:cs="Times New Roman"/>
                <w:sz w:val="24"/>
                <w:szCs w:val="24"/>
              </w:rPr>
              <w:t>Table 7.1</w:t>
            </w:r>
            <w:r>
              <w:rPr>
                <w:rFonts w:ascii="Times New Roman" w:eastAsia="Times New Roman" w:hAnsi="Times New Roman" w:cs="Times New Roman"/>
                <w:sz w:val="24"/>
                <w:szCs w:val="24"/>
              </w:rPr>
              <w:t xml:space="preserve">  Quality Improvement Changes: </w:t>
            </w:r>
            <w:r w:rsidRPr="00781C49">
              <w:rPr>
                <w:rFonts w:ascii="Times New Roman" w:eastAsia="Times New Roman" w:hAnsi="Times New Roman" w:cs="Times New Roman"/>
                <w:sz w:val="24"/>
                <w:szCs w:val="24"/>
              </w:rPr>
              <w:t>Completing the Assessment Loop</w:t>
            </w:r>
          </w:p>
        </w:tc>
        <w:tc>
          <w:tcPr>
            <w:tcW w:w="1188" w:type="dxa"/>
          </w:tcPr>
          <w:p w:rsidR="006C0786" w:rsidRPr="006C0786" w:rsidRDefault="00781C49"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6C0786" w:rsidTr="00D02771">
        <w:tc>
          <w:tcPr>
            <w:tcW w:w="8388" w:type="dxa"/>
          </w:tcPr>
          <w:p w:rsidR="00937524" w:rsidRDefault="00781C49" w:rsidP="00D02771">
            <w:pPr>
              <w:rPr>
                <w:rFonts w:ascii="Times New Roman" w:eastAsia="Times New Roman" w:hAnsi="Times New Roman" w:cs="Times New Roman"/>
                <w:sz w:val="24"/>
                <w:szCs w:val="24"/>
              </w:rPr>
            </w:pPr>
            <w:r w:rsidRPr="00781C49">
              <w:rPr>
                <w:rFonts w:ascii="Times New Roman" w:eastAsia="Times New Roman" w:hAnsi="Times New Roman" w:cs="Times New Roman"/>
                <w:sz w:val="24"/>
                <w:szCs w:val="24"/>
              </w:rPr>
              <w:t>Table 7.2 General Education Competencies in RTM Core Courses</w:t>
            </w:r>
          </w:p>
        </w:tc>
        <w:tc>
          <w:tcPr>
            <w:tcW w:w="1188" w:type="dxa"/>
          </w:tcPr>
          <w:p w:rsidR="006C0786" w:rsidRPr="006C0786" w:rsidRDefault="00781C49"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6C0786" w:rsidTr="00D02771">
        <w:tc>
          <w:tcPr>
            <w:tcW w:w="8388" w:type="dxa"/>
          </w:tcPr>
          <w:p w:rsidR="00937524" w:rsidRDefault="00781C49"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7.3 </w:t>
            </w:r>
            <w:r w:rsidRPr="00781C49">
              <w:rPr>
                <w:rFonts w:ascii="Times New Roman" w:eastAsia="Times New Roman" w:hAnsi="Times New Roman" w:cs="Times New Roman"/>
                <w:sz w:val="24"/>
                <w:szCs w:val="24"/>
              </w:rPr>
              <w:t>Recreation and Tourism Management Department 7.00 Series Self-Study Report</w:t>
            </w:r>
          </w:p>
        </w:tc>
        <w:tc>
          <w:tcPr>
            <w:tcW w:w="1188" w:type="dxa"/>
          </w:tcPr>
          <w:p w:rsidR="006C0786" w:rsidRPr="006C0786" w:rsidRDefault="00781C49"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6C0786" w:rsidTr="00D02771">
        <w:tc>
          <w:tcPr>
            <w:tcW w:w="8388" w:type="dxa"/>
          </w:tcPr>
          <w:p w:rsidR="00937524" w:rsidRDefault="00781C49" w:rsidP="00D02771">
            <w:pPr>
              <w:rPr>
                <w:rFonts w:ascii="Times New Roman" w:eastAsia="Times New Roman" w:hAnsi="Times New Roman" w:cs="Times New Roman"/>
                <w:sz w:val="24"/>
                <w:szCs w:val="24"/>
              </w:rPr>
            </w:pPr>
            <w:r w:rsidRPr="00781C49">
              <w:rPr>
                <w:rFonts w:ascii="Times New Roman" w:eastAsia="Times New Roman" w:hAnsi="Times New Roman" w:cs="Times New Roman"/>
                <w:sz w:val="24"/>
                <w:szCs w:val="24"/>
              </w:rPr>
              <w:t>Table 7.4 Samples of Relevant Core Courses and Key Learning Outcomes for 7.01</w:t>
            </w:r>
          </w:p>
        </w:tc>
        <w:tc>
          <w:tcPr>
            <w:tcW w:w="1188" w:type="dxa"/>
          </w:tcPr>
          <w:p w:rsidR="006C0786" w:rsidRPr="006C0786" w:rsidRDefault="00781C49"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6C0786" w:rsidTr="00D02771">
        <w:tc>
          <w:tcPr>
            <w:tcW w:w="8388" w:type="dxa"/>
          </w:tcPr>
          <w:p w:rsidR="00937524" w:rsidRDefault="00781C49" w:rsidP="00D02771">
            <w:pPr>
              <w:rPr>
                <w:rFonts w:ascii="Times New Roman" w:eastAsia="Times New Roman" w:hAnsi="Times New Roman" w:cs="Times New Roman"/>
                <w:sz w:val="24"/>
                <w:szCs w:val="24"/>
              </w:rPr>
            </w:pPr>
            <w:r w:rsidRPr="00781C49">
              <w:rPr>
                <w:rFonts w:ascii="Times New Roman" w:eastAsia="Times New Roman" w:hAnsi="Times New Roman" w:cs="Times New Roman"/>
                <w:sz w:val="24"/>
                <w:szCs w:val="24"/>
              </w:rPr>
              <w:t>Table 7.5     RTM Core Courses Addressing the 7.02 Standard – Informal Description</w:t>
            </w:r>
          </w:p>
        </w:tc>
        <w:tc>
          <w:tcPr>
            <w:tcW w:w="1188" w:type="dxa"/>
          </w:tcPr>
          <w:p w:rsidR="006C0786" w:rsidRPr="006C0786" w:rsidRDefault="00781C49"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EA53C2" w:rsidTr="00D02771">
        <w:tc>
          <w:tcPr>
            <w:tcW w:w="8388" w:type="dxa"/>
          </w:tcPr>
          <w:p w:rsidR="00937524" w:rsidRDefault="0015484A" w:rsidP="00D02771">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8.1  RTM Retreat SWOT Analysis Summary</w:t>
            </w:r>
          </w:p>
          <w:p w:rsidR="003613BF" w:rsidRDefault="003613BF" w:rsidP="00D02771">
            <w:pPr>
              <w:rPr>
                <w:rFonts w:ascii="Times New Roman" w:eastAsia="Times New Roman" w:hAnsi="Times New Roman" w:cs="Times New Roman"/>
                <w:sz w:val="24"/>
                <w:szCs w:val="24"/>
              </w:rPr>
            </w:pPr>
          </w:p>
        </w:tc>
        <w:tc>
          <w:tcPr>
            <w:tcW w:w="1188" w:type="dxa"/>
          </w:tcPr>
          <w:p w:rsidR="00EA53C2" w:rsidRPr="006C0786" w:rsidRDefault="00781C49" w:rsidP="006C0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rsidR="0015484A" w:rsidRDefault="0015484A" w:rsidP="006C0786">
      <w:pPr>
        <w:spacing w:after="240" w:line="240" w:lineRule="auto"/>
        <w:jc w:val="center"/>
        <w:rPr>
          <w:rFonts w:ascii="Times New Roman" w:eastAsia="Times New Roman" w:hAnsi="Times New Roman" w:cs="Times New Roman"/>
          <w:sz w:val="24"/>
          <w:szCs w:val="24"/>
        </w:rPr>
      </w:pPr>
    </w:p>
    <w:p w:rsidR="0015484A" w:rsidRDefault="001548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0786" w:rsidRDefault="006C0786" w:rsidP="006C0786">
      <w:pPr>
        <w:spacing w:after="240" w:line="240" w:lineRule="auto"/>
        <w:jc w:val="center"/>
        <w:rPr>
          <w:rFonts w:ascii="Times New Roman" w:eastAsia="Times New Roman" w:hAnsi="Times New Roman" w:cs="Times New Roman"/>
          <w:sz w:val="24"/>
          <w:szCs w:val="24"/>
        </w:rPr>
      </w:pPr>
    </w:p>
    <w:p w:rsidR="006C0786" w:rsidRDefault="006C0786" w:rsidP="006C0786">
      <w:pPr>
        <w:spacing w:after="240" w:line="240" w:lineRule="auto"/>
        <w:jc w:val="center"/>
        <w:rPr>
          <w:rFonts w:ascii="Times New Roman" w:eastAsia="Times New Roman" w:hAnsi="Times New Roman" w:cs="Times New Roman"/>
          <w:sz w:val="24"/>
          <w:szCs w:val="24"/>
        </w:rPr>
      </w:pP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sidRPr="006E3D55">
        <w:rPr>
          <w:rFonts w:ascii="Times New Roman" w:eastAsia="Times New Roman" w:hAnsi="Times New Roman" w:cs="Times New Roman"/>
          <w:b/>
          <w:color w:val="FFFFFF" w:themeColor="background1"/>
          <w:sz w:val="48"/>
          <w:szCs w:val="48"/>
        </w:rPr>
        <w:t>Acknowledgements</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133317"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Thanks!</w:t>
      </w:r>
    </w:p>
    <w:p w:rsidR="00133317" w:rsidRDefault="00B80994"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w:t>
      </w:r>
      <w:r w:rsidR="00133317">
        <w:rPr>
          <w:rFonts w:ascii="Times New Roman" w:eastAsia="Times New Roman" w:hAnsi="Times New Roman" w:cs="Times New Roman"/>
          <w:sz w:val="24"/>
          <w:szCs w:val="24"/>
        </w:rPr>
        <w:t>RTM faculty work group</w:t>
      </w:r>
      <w:r>
        <w:rPr>
          <w:rFonts w:ascii="Times New Roman" w:eastAsia="Times New Roman" w:hAnsi="Times New Roman" w:cs="Times New Roman"/>
          <w:sz w:val="24"/>
          <w:szCs w:val="24"/>
        </w:rPr>
        <w:t xml:space="preserve"> . . .</w:t>
      </w:r>
    </w:p>
    <w:p w:rsidR="00133317" w:rsidRDefault="00B80994"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the HHD curriculum committee for initial review</w:t>
      </w:r>
    </w:p>
    <w:p w:rsidR="00133317" w:rsidRDefault="00B80994"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 the a</w:t>
      </w:r>
      <w:r w:rsidR="00133317">
        <w:rPr>
          <w:rFonts w:ascii="Times New Roman" w:eastAsia="Times New Roman" w:hAnsi="Times New Roman" w:cs="Times New Roman"/>
          <w:sz w:val="24"/>
          <w:szCs w:val="24"/>
        </w:rPr>
        <w:t>lumni consultation groups</w:t>
      </w:r>
    </w:p>
    <w:p w:rsidR="00B80994" w:rsidRDefault="00D92DC6" w:rsidP="006C07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B80994">
        <w:rPr>
          <w:rFonts w:ascii="Times New Roman" w:eastAsia="Times New Roman" w:hAnsi="Times New Roman" w:cs="Times New Roman"/>
          <w:sz w:val="24"/>
          <w:szCs w:val="24"/>
        </w:rPr>
        <w:t>the staff who assisted in the production</w:t>
      </w:r>
    </w:p>
    <w:p w:rsidR="008C03BE" w:rsidRDefault="008C03BE"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Executive Summary</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12014" w:rsidRDefault="00612014" w:rsidP="0061201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Self-Study document for the Rec</w:t>
      </w:r>
      <w:r w:rsidR="007B02DF">
        <w:rPr>
          <w:rFonts w:ascii="Times New Roman" w:eastAsia="Times New Roman" w:hAnsi="Times New Roman" w:cs="Times New Roman"/>
          <w:sz w:val="24"/>
          <w:szCs w:val="24"/>
        </w:rPr>
        <w:t>reation and Tourism Management D</w:t>
      </w:r>
      <w:r>
        <w:rPr>
          <w:rFonts w:ascii="Times New Roman" w:eastAsia="Times New Roman" w:hAnsi="Times New Roman" w:cs="Times New Roman"/>
          <w:sz w:val="24"/>
          <w:szCs w:val="24"/>
        </w:rPr>
        <w:t xml:space="preserve">epartment </w:t>
      </w:r>
      <w:r w:rsidR="007B02DF">
        <w:rPr>
          <w:rFonts w:ascii="Times New Roman" w:eastAsia="Times New Roman" w:hAnsi="Times New Roman" w:cs="Times New Roman"/>
          <w:sz w:val="24"/>
          <w:szCs w:val="24"/>
        </w:rPr>
        <w:t xml:space="preserve">(RTM) </w:t>
      </w:r>
      <w:r>
        <w:rPr>
          <w:rFonts w:ascii="Times New Roman" w:eastAsia="Times New Roman" w:hAnsi="Times New Roman" w:cs="Times New Roman"/>
          <w:sz w:val="24"/>
          <w:szCs w:val="24"/>
        </w:rPr>
        <w:t xml:space="preserve">reflects a department undergoing significant growth and change. The number of undergraduate majors has increased </w:t>
      </w:r>
      <w:r w:rsidR="00D41860">
        <w:rPr>
          <w:rFonts w:ascii="Times New Roman" w:eastAsia="Times New Roman" w:hAnsi="Times New Roman" w:cs="Times New Roman"/>
          <w:sz w:val="24"/>
          <w:szCs w:val="24"/>
        </w:rPr>
        <w:t xml:space="preserve">substantially with a growth rate of 91% </w:t>
      </w:r>
      <w:r>
        <w:rPr>
          <w:rFonts w:ascii="Times New Roman" w:eastAsia="Times New Roman" w:hAnsi="Times New Roman" w:cs="Times New Roman"/>
          <w:sz w:val="24"/>
          <w:szCs w:val="24"/>
        </w:rPr>
        <w:t>over the last six years</w:t>
      </w:r>
      <w:r w:rsidR="00D4186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RTM </w:t>
      </w:r>
      <w:r w:rsidR="00D41860">
        <w:rPr>
          <w:rFonts w:ascii="Times New Roman" w:eastAsia="Times New Roman" w:hAnsi="Times New Roman" w:cs="Times New Roman"/>
          <w:sz w:val="24"/>
          <w:szCs w:val="24"/>
        </w:rPr>
        <w:t xml:space="preserve">undergraduate </w:t>
      </w:r>
      <w:r>
        <w:rPr>
          <w:rFonts w:ascii="Times New Roman" w:eastAsia="Times New Roman" w:hAnsi="Times New Roman" w:cs="Times New Roman"/>
          <w:sz w:val="24"/>
          <w:szCs w:val="24"/>
        </w:rPr>
        <w:t xml:space="preserve">majors head count </w:t>
      </w:r>
      <w:r w:rsidR="00D41860">
        <w:rPr>
          <w:rFonts w:ascii="Times New Roman" w:eastAsia="Times New Roman" w:hAnsi="Times New Roman" w:cs="Times New Roman"/>
          <w:sz w:val="24"/>
          <w:szCs w:val="24"/>
        </w:rPr>
        <w:t>rose from 91</w:t>
      </w:r>
      <w:r w:rsidR="00D35C2D">
        <w:rPr>
          <w:rFonts w:ascii="Times New Roman" w:eastAsia="Times New Roman" w:hAnsi="Times New Roman" w:cs="Times New Roman"/>
          <w:sz w:val="24"/>
          <w:szCs w:val="24"/>
        </w:rPr>
        <w:t xml:space="preserve"> to 17</w:t>
      </w:r>
      <w:r w:rsidR="00D41860">
        <w:rPr>
          <w:rFonts w:ascii="Times New Roman" w:eastAsia="Times New Roman" w:hAnsi="Times New Roman" w:cs="Times New Roman"/>
          <w:sz w:val="24"/>
          <w:szCs w:val="24"/>
        </w:rPr>
        <w:t>6</w:t>
      </w:r>
      <w:r w:rsidR="003A1643">
        <w:rPr>
          <w:rFonts w:ascii="Times New Roman" w:eastAsia="Times New Roman" w:hAnsi="Times New Roman" w:cs="Times New Roman"/>
          <w:sz w:val="24"/>
          <w:szCs w:val="24"/>
        </w:rPr>
        <w:t xml:space="preserve"> (</w:t>
      </w:r>
      <w:r w:rsidR="00D41860">
        <w:rPr>
          <w:rFonts w:ascii="Times New Roman" w:eastAsia="Times New Roman" w:hAnsi="Times New Roman" w:cs="Times New Roman"/>
          <w:sz w:val="24"/>
          <w:szCs w:val="24"/>
        </w:rPr>
        <w:t>2005-</w:t>
      </w:r>
      <w:r w:rsidR="003A1643">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r w:rsidR="003A1643">
        <w:rPr>
          <w:rFonts w:ascii="Times New Roman" w:eastAsia="Times New Roman" w:hAnsi="Times New Roman" w:cs="Times New Roman"/>
          <w:sz w:val="24"/>
          <w:szCs w:val="24"/>
        </w:rPr>
        <w:t xml:space="preserve">The graduate program </w:t>
      </w:r>
      <w:r w:rsidR="007B02DF">
        <w:rPr>
          <w:rFonts w:ascii="Times New Roman" w:eastAsia="Times New Roman" w:hAnsi="Times New Roman" w:cs="Times New Roman"/>
          <w:sz w:val="24"/>
          <w:szCs w:val="24"/>
        </w:rPr>
        <w:t>restarted</w:t>
      </w:r>
      <w:r w:rsidR="003A1643">
        <w:rPr>
          <w:rFonts w:ascii="Times New Roman" w:eastAsia="Times New Roman" w:hAnsi="Times New Roman" w:cs="Times New Roman"/>
          <w:sz w:val="24"/>
          <w:szCs w:val="24"/>
        </w:rPr>
        <w:t xml:space="preserve"> the program in 2007 after a period of closure</w:t>
      </w:r>
      <w:r>
        <w:rPr>
          <w:rFonts w:ascii="Times New Roman" w:eastAsia="Times New Roman" w:hAnsi="Times New Roman" w:cs="Times New Roman"/>
          <w:sz w:val="24"/>
          <w:szCs w:val="24"/>
        </w:rPr>
        <w:t xml:space="preserve"> </w:t>
      </w:r>
      <w:r w:rsidR="00460A60">
        <w:rPr>
          <w:rFonts w:ascii="Times New Roman" w:eastAsia="Times New Roman" w:hAnsi="Times New Roman" w:cs="Times New Roman"/>
          <w:sz w:val="24"/>
          <w:szCs w:val="24"/>
        </w:rPr>
        <w:t xml:space="preserve">and </w:t>
      </w:r>
      <w:r w:rsidR="007B02DF">
        <w:rPr>
          <w:rFonts w:ascii="Times New Roman" w:eastAsia="Times New Roman" w:hAnsi="Times New Roman" w:cs="Times New Roman"/>
          <w:sz w:val="24"/>
          <w:szCs w:val="24"/>
        </w:rPr>
        <w:t xml:space="preserve">now </w:t>
      </w:r>
      <w:r w:rsidR="00460A60">
        <w:rPr>
          <w:rFonts w:ascii="Times New Roman" w:eastAsia="Times New Roman" w:hAnsi="Times New Roman" w:cs="Times New Roman"/>
          <w:sz w:val="24"/>
          <w:szCs w:val="24"/>
        </w:rPr>
        <w:t>has 58</w:t>
      </w:r>
      <w:r w:rsidR="003A1643">
        <w:rPr>
          <w:rFonts w:ascii="Times New Roman" w:eastAsia="Times New Roman" w:hAnsi="Times New Roman" w:cs="Times New Roman"/>
          <w:sz w:val="24"/>
          <w:szCs w:val="24"/>
        </w:rPr>
        <w:t xml:space="preserve"> graduate students active in the program</w:t>
      </w:r>
      <w:r w:rsidR="00460A60">
        <w:rPr>
          <w:rFonts w:ascii="Times New Roman" w:eastAsia="Times New Roman" w:hAnsi="Times New Roman" w:cs="Times New Roman"/>
          <w:sz w:val="24"/>
          <w:szCs w:val="24"/>
        </w:rPr>
        <w:t xml:space="preserve"> (2011)</w:t>
      </w:r>
      <w:r w:rsidR="003A1643">
        <w:rPr>
          <w:rFonts w:ascii="Times New Roman" w:eastAsia="Times New Roman" w:hAnsi="Times New Roman" w:cs="Times New Roman"/>
          <w:sz w:val="24"/>
          <w:szCs w:val="24"/>
        </w:rPr>
        <w:t>.</w:t>
      </w:r>
    </w:p>
    <w:p w:rsidR="0078281E" w:rsidRDefault="00ED521B" w:rsidP="0061201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resources have been stretched in order to accommodate the growth </w:t>
      </w:r>
      <w:r w:rsidR="007B02DF">
        <w:rPr>
          <w:rFonts w:ascii="Times New Roman" w:eastAsia="Times New Roman" w:hAnsi="Times New Roman" w:cs="Times New Roman"/>
          <w:sz w:val="24"/>
          <w:szCs w:val="24"/>
        </w:rPr>
        <w:t>as well as maintain</w:t>
      </w:r>
      <w:r>
        <w:rPr>
          <w:rFonts w:ascii="Times New Roman" w:eastAsia="Times New Roman" w:hAnsi="Times New Roman" w:cs="Times New Roman"/>
          <w:sz w:val="24"/>
          <w:szCs w:val="24"/>
        </w:rPr>
        <w:t xml:space="preserve"> the work load of the California State University system. </w:t>
      </w:r>
      <w:r w:rsidR="003A1643">
        <w:rPr>
          <w:rFonts w:ascii="Times New Roman" w:eastAsia="Times New Roman" w:hAnsi="Times New Roman" w:cs="Times New Roman"/>
          <w:sz w:val="24"/>
          <w:szCs w:val="24"/>
        </w:rPr>
        <w:t>The self-study recognizes the great progress tha</w:t>
      </w:r>
      <w:r w:rsidR="00460A60">
        <w:rPr>
          <w:rFonts w:ascii="Times New Roman" w:eastAsia="Times New Roman" w:hAnsi="Times New Roman" w:cs="Times New Roman"/>
          <w:sz w:val="24"/>
          <w:szCs w:val="24"/>
        </w:rPr>
        <w:t>t has been made and also points</w:t>
      </w:r>
      <w:r w:rsidR="003A1643">
        <w:rPr>
          <w:rFonts w:ascii="Times New Roman" w:eastAsia="Times New Roman" w:hAnsi="Times New Roman" w:cs="Times New Roman"/>
          <w:sz w:val="24"/>
          <w:szCs w:val="24"/>
        </w:rPr>
        <w:t xml:space="preserve"> to </w:t>
      </w:r>
      <w:r w:rsidR="0078281E">
        <w:rPr>
          <w:rFonts w:ascii="Times New Roman" w:eastAsia="Times New Roman" w:hAnsi="Times New Roman" w:cs="Times New Roman"/>
          <w:sz w:val="24"/>
          <w:szCs w:val="24"/>
        </w:rPr>
        <w:t xml:space="preserve">the need to continue to play catch-up to reach the highest potential for </w:t>
      </w:r>
      <w:r w:rsidR="003A1643">
        <w:rPr>
          <w:rFonts w:ascii="Times New Roman" w:eastAsia="Times New Roman" w:hAnsi="Times New Roman" w:cs="Times New Roman"/>
          <w:sz w:val="24"/>
          <w:szCs w:val="24"/>
        </w:rPr>
        <w:t xml:space="preserve">overall program </w:t>
      </w:r>
      <w:r w:rsidR="00460A60">
        <w:rPr>
          <w:rFonts w:ascii="Times New Roman" w:eastAsia="Times New Roman" w:hAnsi="Times New Roman" w:cs="Times New Roman"/>
          <w:sz w:val="24"/>
          <w:szCs w:val="24"/>
        </w:rPr>
        <w:t xml:space="preserve">outcomes, assessment and </w:t>
      </w:r>
      <w:r w:rsidR="003A1643">
        <w:rPr>
          <w:rFonts w:ascii="Times New Roman" w:eastAsia="Times New Roman" w:hAnsi="Times New Roman" w:cs="Times New Roman"/>
          <w:sz w:val="24"/>
          <w:szCs w:val="24"/>
        </w:rPr>
        <w:t>quality control, resource development</w:t>
      </w:r>
      <w:r w:rsidR="0078281E">
        <w:rPr>
          <w:rFonts w:ascii="Times New Roman" w:eastAsia="Times New Roman" w:hAnsi="Times New Roman" w:cs="Times New Roman"/>
          <w:sz w:val="24"/>
          <w:szCs w:val="24"/>
        </w:rPr>
        <w:t xml:space="preserve"> (human and financial), and renewing connections with our industry groups</w:t>
      </w:r>
      <w:r w:rsidR="00460A60">
        <w:rPr>
          <w:rFonts w:ascii="Times New Roman" w:eastAsia="Times New Roman" w:hAnsi="Times New Roman" w:cs="Times New Roman"/>
          <w:sz w:val="24"/>
          <w:szCs w:val="24"/>
        </w:rPr>
        <w:t xml:space="preserve"> and the community</w:t>
      </w:r>
      <w:r w:rsidR="0078281E">
        <w:rPr>
          <w:rFonts w:ascii="Times New Roman" w:eastAsia="Times New Roman" w:hAnsi="Times New Roman" w:cs="Times New Roman"/>
          <w:sz w:val="24"/>
          <w:szCs w:val="24"/>
        </w:rPr>
        <w:t xml:space="preserve">. </w:t>
      </w:r>
    </w:p>
    <w:p w:rsidR="00247B3F" w:rsidRDefault="00205CEC" w:rsidP="0061201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self-study process represents a comprehensive review of our undergraduate curriculum and the learning outcomes of the program.  The narrative responses to the COAPRT standards are included in the self-study and supportive data is </w:t>
      </w:r>
      <w:r w:rsidR="00DB0E00">
        <w:rPr>
          <w:rFonts w:ascii="Times New Roman" w:eastAsia="Times New Roman" w:hAnsi="Times New Roman" w:cs="Times New Roman"/>
          <w:sz w:val="24"/>
          <w:szCs w:val="24"/>
        </w:rPr>
        <w:t xml:space="preserve">provided. </w:t>
      </w:r>
      <w:r w:rsidR="00612014">
        <w:rPr>
          <w:rFonts w:ascii="Times New Roman" w:eastAsia="Times New Roman" w:hAnsi="Times New Roman" w:cs="Times New Roman"/>
          <w:sz w:val="24"/>
          <w:szCs w:val="24"/>
        </w:rPr>
        <w:t>The study is organized with a web-based format to provide detailed evidence to support the brief narrative responses to each accreditation standard. To facilitate access to the information the reader can link to supportive documents directly from the text</w:t>
      </w:r>
      <w:r w:rsidR="00DB0E00">
        <w:rPr>
          <w:rFonts w:ascii="Times New Roman" w:eastAsia="Times New Roman" w:hAnsi="Times New Roman" w:cs="Times New Roman"/>
          <w:sz w:val="24"/>
          <w:szCs w:val="24"/>
        </w:rPr>
        <w:t xml:space="preserve"> of the self-study</w:t>
      </w:r>
      <w:r w:rsidR="00612014">
        <w:rPr>
          <w:rFonts w:ascii="Times New Roman" w:eastAsia="Times New Roman" w:hAnsi="Times New Roman" w:cs="Times New Roman"/>
          <w:sz w:val="24"/>
          <w:szCs w:val="24"/>
        </w:rPr>
        <w:t xml:space="preserve">. There is also a webpage that provides </w:t>
      </w:r>
      <w:r w:rsidR="00460A60">
        <w:rPr>
          <w:rFonts w:ascii="Times New Roman" w:eastAsia="Times New Roman" w:hAnsi="Times New Roman" w:cs="Times New Roman"/>
          <w:sz w:val="24"/>
          <w:szCs w:val="24"/>
        </w:rPr>
        <w:t xml:space="preserve">a summary of the report and </w:t>
      </w:r>
      <w:r w:rsidR="00612014">
        <w:rPr>
          <w:rFonts w:ascii="Times New Roman" w:eastAsia="Times New Roman" w:hAnsi="Times New Roman" w:cs="Times New Roman"/>
          <w:sz w:val="24"/>
          <w:szCs w:val="24"/>
        </w:rPr>
        <w:t xml:space="preserve">access to most of the major source documents. The link to that organizing web page is </w:t>
      </w:r>
    </w:p>
    <w:p w:rsidR="00247B3F" w:rsidRDefault="00521730" w:rsidP="00612014">
      <w:pPr>
        <w:spacing w:after="240" w:line="240" w:lineRule="auto"/>
        <w:rPr>
          <w:rFonts w:ascii="Times New Roman" w:eastAsia="Times New Roman" w:hAnsi="Times New Roman" w:cs="Times New Roman"/>
          <w:sz w:val="24"/>
          <w:szCs w:val="24"/>
        </w:rPr>
      </w:pPr>
      <w:hyperlink r:id="rId10" w:history="1">
        <w:r w:rsidR="00427657">
          <w:rPr>
            <w:rStyle w:val="Hyperlink"/>
            <w:rFonts w:ascii="Times New Roman" w:eastAsia="Times New Roman" w:hAnsi="Times New Roman" w:cs="Times New Roman"/>
            <w:sz w:val="24"/>
            <w:szCs w:val="24"/>
          </w:rPr>
          <w:t>http://www.csun.edu/~vcrec004/COAPRT/COAPRT_Directory.html</w:t>
        </w:r>
      </w:hyperlink>
    </w:p>
    <w:p w:rsidR="006E3D55" w:rsidRDefault="006E3D55" w:rsidP="006C0786">
      <w:pPr>
        <w:spacing w:after="240" w:line="240" w:lineRule="auto"/>
        <w:jc w:val="center"/>
        <w:rPr>
          <w:rFonts w:ascii="Times New Roman" w:eastAsia="Times New Roman" w:hAnsi="Times New Roman" w:cs="Times New Roman"/>
          <w:sz w:val="24"/>
          <w:szCs w:val="24"/>
        </w:rPr>
      </w:pPr>
    </w:p>
    <w:p w:rsidR="001A4049" w:rsidRDefault="001A4049" w:rsidP="006C0786">
      <w:pPr>
        <w:spacing w:after="240" w:line="240" w:lineRule="auto"/>
        <w:jc w:val="center"/>
        <w:rPr>
          <w:rFonts w:ascii="Times New Roman" w:eastAsia="Times New Roman" w:hAnsi="Times New Roman" w:cs="Times New Roman"/>
          <w:sz w:val="24"/>
          <w:szCs w:val="24"/>
        </w:rPr>
      </w:pPr>
    </w:p>
    <w:p w:rsidR="002359D9" w:rsidRDefault="002359D9"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Foreword</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E13F0E" w:rsidRDefault="00E13F0E" w:rsidP="006C0786">
      <w:pPr>
        <w:spacing w:after="240" w:line="240" w:lineRule="auto"/>
        <w:jc w:val="center"/>
        <w:rPr>
          <w:rFonts w:ascii="Times New Roman" w:eastAsia="Times New Roman" w:hAnsi="Times New Roman" w:cs="Times New Roman"/>
          <w:sz w:val="24"/>
          <w:szCs w:val="24"/>
        </w:rPr>
      </w:pPr>
    </w:p>
    <w:p w:rsidR="0078281E" w:rsidRPr="0078281E" w:rsidRDefault="0078281E" w:rsidP="0078281E">
      <w:pPr>
        <w:rPr>
          <w:rFonts w:ascii="Times New Roman" w:hAnsi="Times New Roman" w:cs="Times New Roman"/>
          <w:sz w:val="24"/>
          <w:szCs w:val="24"/>
        </w:rPr>
      </w:pPr>
      <w:r w:rsidRPr="0078281E">
        <w:rPr>
          <w:rFonts w:ascii="Times New Roman" w:hAnsi="Times New Roman" w:cs="Times New Roman"/>
          <w:sz w:val="24"/>
          <w:szCs w:val="24"/>
        </w:rPr>
        <w:t xml:space="preserve">The RTM </w:t>
      </w:r>
      <w:r w:rsidR="003B5D5D">
        <w:rPr>
          <w:rFonts w:ascii="Times New Roman" w:hAnsi="Times New Roman" w:cs="Times New Roman"/>
          <w:sz w:val="24"/>
          <w:szCs w:val="24"/>
        </w:rPr>
        <w:t>Department</w:t>
      </w:r>
      <w:r w:rsidRPr="0078281E">
        <w:rPr>
          <w:rFonts w:ascii="Times New Roman" w:hAnsi="Times New Roman" w:cs="Times New Roman"/>
          <w:sz w:val="24"/>
          <w:szCs w:val="24"/>
        </w:rPr>
        <w:t xml:space="preserve"> began a strategic planning process in 2010-11 as part of the </w:t>
      </w:r>
      <w:r w:rsidR="00D92DC6">
        <w:rPr>
          <w:rFonts w:ascii="Times New Roman" w:hAnsi="Times New Roman" w:cs="Times New Roman"/>
          <w:sz w:val="24"/>
          <w:szCs w:val="24"/>
        </w:rPr>
        <w:t xml:space="preserve">leadership change in Department Chair and as part of an internal review process.  The strategic planning identified </w:t>
      </w:r>
      <w:r w:rsidR="00D92DC6" w:rsidRPr="00D92DC6">
        <w:rPr>
          <w:rFonts w:ascii="Times New Roman" w:hAnsi="Times New Roman" w:cs="Times New Roman"/>
          <w:sz w:val="24"/>
          <w:szCs w:val="24"/>
        </w:rPr>
        <w:t>the importance to department faculty to pursue accreditation with COAPRT.</w:t>
      </w:r>
      <w:r w:rsidR="00D92DC6">
        <w:rPr>
          <w:rFonts w:ascii="Times New Roman" w:hAnsi="Times New Roman" w:cs="Times New Roman"/>
          <w:sz w:val="24"/>
          <w:szCs w:val="24"/>
        </w:rPr>
        <w:t xml:space="preserve"> T</w:t>
      </w:r>
      <w:r w:rsidRPr="0078281E">
        <w:rPr>
          <w:rFonts w:ascii="Times New Roman" w:hAnsi="Times New Roman" w:cs="Times New Roman"/>
          <w:sz w:val="24"/>
          <w:szCs w:val="24"/>
        </w:rPr>
        <w:t xml:space="preserve">he Self-Study for the </w:t>
      </w:r>
      <w:r w:rsidR="007B02DF">
        <w:rPr>
          <w:rFonts w:ascii="Times New Roman" w:hAnsi="Times New Roman" w:cs="Times New Roman"/>
          <w:sz w:val="24"/>
          <w:szCs w:val="24"/>
        </w:rPr>
        <w:t>Council on Accreditation of Parks Recreation Tourism and Related Professions (</w:t>
      </w:r>
      <w:r w:rsidRPr="0078281E">
        <w:rPr>
          <w:rFonts w:ascii="Times New Roman" w:hAnsi="Times New Roman" w:cs="Times New Roman"/>
          <w:sz w:val="24"/>
          <w:szCs w:val="24"/>
        </w:rPr>
        <w:t>COAPRT</w:t>
      </w:r>
      <w:r w:rsidR="007B02DF">
        <w:rPr>
          <w:rFonts w:ascii="Times New Roman" w:hAnsi="Times New Roman" w:cs="Times New Roman"/>
          <w:sz w:val="24"/>
          <w:szCs w:val="24"/>
        </w:rPr>
        <w:t xml:space="preserve">) accreditation </w:t>
      </w:r>
      <w:r w:rsidR="00D92DC6">
        <w:rPr>
          <w:rFonts w:ascii="Times New Roman" w:hAnsi="Times New Roman" w:cs="Times New Roman"/>
          <w:sz w:val="24"/>
          <w:szCs w:val="24"/>
        </w:rPr>
        <w:t xml:space="preserve">was done in 2011 and 2012. </w:t>
      </w:r>
    </w:p>
    <w:p w:rsidR="00D75B6B" w:rsidRPr="00D75B6B" w:rsidRDefault="0078281E" w:rsidP="00D75B6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return to accreditation by NRPA represents a journey both to the future and a connection to the past. In </w:t>
      </w:r>
      <w:r w:rsidR="00D75B6B" w:rsidRPr="00D75B6B">
        <w:rPr>
          <w:rFonts w:ascii="Times New Roman" w:eastAsia="Times New Roman" w:hAnsi="Times New Roman" w:cs="Times New Roman"/>
          <w:sz w:val="24"/>
          <w:szCs w:val="24"/>
        </w:rPr>
        <w:t xml:space="preserve">2001 </w:t>
      </w:r>
      <w:r>
        <w:rPr>
          <w:rFonts w:ascii="Times New Roman" w:eastAsia="Times New Roman" w:hAnsi="Times New Roman" w:cs="Times New Roman"/>
          <w:sz w:val="24"/>
          <w:szCs w:val="24"/>
        </w:rPr>
        <w:t xml:space="preserve">the Recreation and Tourism Management program pursued its </w:t>
      </w:r>
      <w:r w:rsidR="00D75B6B" w:rsidRPr="00D75B6B">
        <w:rPr>
          <w:rFonts w:ascii="Times New Roman" w:eastAsia="Times New Roman" w:hAnsi="Times New Roman" w:cs="Times New Roman"/>
          <w:sz w:val="24"/>
          <w:szCs w:val="24"/>
        </w:rPr>
        <w:t xml:space="preserve">twenty-five year accreditation </w:t>
      </w:r>
      <w:r>
        <w:rPr>
          <w:rFonts w:ascii="Times New Roman" w:eastAsia="Times New Roman" w:hAnsi="Times New Roman" w:cs="Times New Roman"/>
          <w:sz w:val="24"/>
          <w:szCs w:val="24"/>
        </w:rPr>
        <w:t xml:space="preserve">cycle. The former reviews had all been positive. </w:t>
      </w:r>
      <w:r w:rsidR="00D75B6B" w:rsidRPr="00D75B6B">
        <w:rPr>
          <w:rFonts w:ascii="Times New Roman" w:eastAsia="Times New Roman" w:hAnsi="Times New Roman" w:cs="Times New Roman"/>
          <w:sz w:val="24"/>
          <w:szCs w:val="24"/>
        </w:rPr>
        <w:t xml:space="preserve">Following is the summary statement submitted by President Blenda Wilson to the Chancellor’s Office as a report on CSUN </w:t>
      </w:r>
      <w:r w:rsidR="00205CEC">
        <w:rPr>
          <w:rFonts w:ascii="Times New Roman" w:eastAsia="Times New Roman" w:hAnsi="Times New Roman" w:cs="Times New Roman"/>
          <w:sz w:val="24"/>
          <w:szCs w:val="24"/>
        </w:rPr>
        <w:t xml:space="preserve">internal </w:t>
      </w:r>
      <w:r w:rsidR="00C11102">
        <w:rPr>
          <w:rFonts w:ascii="Times New Roman" w:eastAsia="Times New Roman" w:hAnsi="Times New Roman" w:cs="Times New Roman"/>
          <w:sz w:val="24"/>
          <w:szCs w:val="24"/>
        </w:rPr>
        <w:t>Program R</w:t>
      </w:r>
      <w:r w:rsidR="00D75B6B" w:rsidRPr="00D75B6B">
        <w:rPr>
          <w:rFonts w:ascii="Times New Roman" w:eastAsia="Times New Roman" w:hAnsi="Times New Roman" w:cs="Times New Roman"/>
          <w:sz w:val="24"/>
          <w:szCs w:val="24"/>
        </w:rPr>
        <w:t xml:space="preserve">eview </w:t>
      </w:r>
      <w:r w:rsidR="00205CEC">
        <w:rPr>
          <w:rFonts w:ascii="Times New Roman" w:eastAsia="Times New Roman" w:hAnsi="Times New Roman" w:cs="Times New Roman"/>
          <w:sz w:val="24"/>
          <w:szCs w:val="24"/>
        </w:rPr>
        <w:t>in 2003-04</w:t>
      </w:r>
      <w:r w:rsidR="00D75B6B" w:rsidRPr="00D75B6B">
        <w:rPr>
          <w:rFonts w:ascii="Times New Roman" w:eastAsia="Times New Roman" w:hAnsi="Times New Roman" w:cs="Times New Roman"/>
          <w:sz w:val="24"/>
          <w:szCs w:val="24"/>
        </w:rPr>
        <w:t xml:space="preserve">: </w:t>
      </w:r>
    </w:p>
    <w:p w:rsidR="00B80994" w:rsidRDefault="00D75B6B" w:rsidP="00D75B6B">
      <w:pPr>
        <w:spacing w:after="240" w:line="240" w:lineRule="auto"/>
        <w:rPr>
          <w:rFonts w:ascii="Times New Roman" w:eastAsia="Times New Roman" w:hAnsi="Times New Roman" w:cs="Times New Roman"/>
          <w:sz w:val="24"/>
          <w:szCs w:val="24"/>
        </w:rPr>
      </w:pPr>
      <w:r w:rsidRPr="00D75B6B">
        <w:rPr>
          <w:rFonts w:ascii="Times New Roman" w:eastAsia="Times New Roman" w:hAnsi="Times New Roman" w:cs="Times New Roman"/>
          <w:sz w:val="24"/>
          <w:szCs w:val="24"/>
        </w:rPr>
        <w:t>“The accreditation team from the National Recreation and Park Association found a faculty that were committed to the accreditation process, an administration that was very supportive of the department and a student body who believed they were getting an excellent education. Re-accreditation was granted until 2002.</w:t>
      </w:r>
      <w:r w:rsidR="00460A60">
        <w:rPr>
          <w:rFonts w:ascii="Times New Roman" w:eastAsia="Times New Roman" w:hAnsi="Times New Roman" w:cs="Times New Roman"/>
          <w:sz w:val="24"/>
          <w:szCs w:val="24"/>
        </w:rPr>
        <w:t xml:space="preserve">” </w:t>
      </w:r>
      <w:r w:rsidR="00205CEC">
        <w:rPr>
          <w:rFonts w:ascii="Times New Roman" w:eastAsia="Times New Roman" w:hAnsi="Times New Roman" w:cs="Times New Roman"/>
          <w:sz w:val="24"/>
          <w:szCs w:val="24"/>
        </w:rPr>
        <w:t xml:space="preserve"> </w:t>
      </w:r>
      <w:r w:rsidR="00460A60">
        <w:rPr>
          <w:rFonts w:ascii="Times New Roman" w:eastAsia="Times New Roman" w:hAnsi="Times New Roman" w:cs="Times New Roman"/>
          <w:sz w:val="24"/>
          <w:szCs w:val="24"/>
        </w:rPr>
        <w:t>The site visitor had made several recommendations and a corrective action report was drafted by the faculty</w:t>
      </w:r>
      <w:r w:rsidR="00205CEC">
        <w:rPr>
          <w:rFonts w:ascii="Times New Roman" w:eastAsia="Times New Roman" w:hAnsi="Times New Roman" w:cs="Times New Roman"/>
          <w:sz w:val="24"/>
          <w:szCs w:val="24"/>
        </w:rPr>
        <w:t xml:space="preserve"> in order to complete the accreditation process</w:t>
      </w:r>
      <w:r w:rsidR="00460A60">
        <w:rPr>
          <w:rFonts w:ascii="Times New Roman" w:eastAsia="Times New Roman" w:hAnsi="Times New Roman" w:cs="Times New Roman"/>
          <w:sz w:val="24"/>
          <w:szCs w:val="24"/>
        </w:rPr>
        <w:t xml:space="preserve">. </w:t>
      </w:r>
      <w:r w:rsidRPr="00D75B6B">
        <w:rPr>
          <w:rFonts w:ascii="Times New Roman" w:eastAsia="Times New Roman" w:hAnsi="Times New Roman" w:cs="Times New Roman"/>
          <w:sz w:val="24"/>
          <w:szCs w:val="24"/>
        </w:rPr>
        <w:t xml:space="preserve"> Unfortunately, the Department of Leisure Studies and Recreation</w:t>
      </w:r>
      <w:r w:rsidR="009430A6">
        <w:rPr>
          <w:rFonts w:ascii="Times New Roman" w:eastAsia="Times New Roman" w:hAnsi="Times New Roman" w:cs="Times New Roman"/>
          <w:sz w:val="24"/>
          <w:szCs w:val="24"/>
        </w:rPr>
        <w:t>*</w:t>
      </w:r>
      <w:r w:rsidRPr="00D75B6B">
        <w:rPr>
          <w:rFonts w:ascii="Times New Roman" w:eastAsia="Times New Roman" w:hAnsi="Times New Roman" w:cs="Times New Roman"/>
          <w:sz w:val="24"/>
          <w:szCs w:val="24"/>
        </w:rPr>
        <w:t xml:space="preserve"> was not gr</w:t>
      </w:r>
      <w:r w:rsidR="00B80994">
        <w:rPr>
          <w:rFonts w:ascii="Times New Roman" w:eastAsia="Times New Roman" w:hAnsi="Times New Roman" w:cs="Times New Roman"/>
          <w:sz w:val="24"/>
          <w:szCs w:val="24"/>
        </w:rPr>
        <w:t xml:space="preserve">anted reaccreditation due to </w:t>
      </w:r>
      <w:r w:rsidRPr="00D75B6B">
        <w:rPr>
          <w:rFonts w:ascii="Times New Roman" w:eastAsia="Times New Roman" w:hAnsi="Times New Roman" w:cs="Times New Roman"/>
          <w:sz w:val="24"/>
          <w:szCs w:val="24"/>
        </w:rPr>
        <w:t>administrative</w:t>
      </w:r>
      <w:r w:rsidR="00B80994">
        <w:rPr>
          <w:rFonts w:ascii="Times New Roman" w:eastAsia="Times New Roman" w:hAnsi="Times New Roman" w:cs="Times New Roman"/>
          <w:sz w:val="24"/>
          <w:szCs w:val="24"/>
        </w:rPr>
        <w:t xml:space="preserve"> confusion regarding the response from the faculty. Once accreditation had been withdrawn, changes in campus</w:t>
      </w:r>
      <w:r w:rsidRPr="00D75B6B">
        <w:rPr>
          <w:rFonts w:ascii="Times New Roman" w:eastAsia="Times New Roman" w:hAnsi="Times New Roman" w:cs="Times New Roman"/>
          <w:sz w:val="24"/>
          <w:szCs w:val="24"/>
        </w:rPr>
        <w:t xml:space="preserve"> </w:t>
      </w:r>
      <w:r w:rsidR="00B80994">
        <w:rPr>
          <w:rFonts w:ascii="Times New Roman" w:eastAsia="Times New Roman" w:hAnsi="Times New Roman" w:cs="Times New Roman"/>
          <w:sz w:val="24"/>
          <w:szCs w:val="24"/>
        </w:rPr>
        <w:t xml:space="preserve">willingness to commit resources </w:t>
      </w:r>
      <w:r w:rsidR="00A553C4">
        <w:rPr>
          <w:rFonts w:ascii="Times New Roman" w:eastAsia="Times New Roman" w:hAnsi="Times New Roman" w:cs="Times New Roman"/>
          <w:sz w:val="24"/>
          <w:szCs w:val="24"/>
        </w:rPr>
        <w:t xml:space="preserve">to accreditation </w:t>
      </w:r>
      <w:r w:rsidR="00B80994">
        <w:rPr>
          <w:rFonts w:ascii="Times New Roman" w:eastAsia="Times New Roman" w:hAnsi="Times New Roman" w:cs="Times New Roman"/>
          <w:sz w:val="24"/>
          <w:szCs w:val="24"/>
        </w:rPr>
        <w:t xml:space="preserve">and shifts in the faculty attitude led to a period of intentional neglect of pursuing accreditation.  </w:t>
      </w:r>
    </w:p>
    <w:p w:rsidR="006E3D55" w:rsidRDefault="00B80994" w:rsidP="00B8099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the faculty believes there are significant benefits to pursue the accreditation</w:t>
      </w:r>
      <w:r w:rsidR="00D92DC6">
        <w:rPr>
          <w:rFonts w:ascii="Times New Roman" w:eastAsia="Times New Roman" w:hAnsi="Times New Roman" w:cs="Times New Roman"/>
          <w:sz w:val="24"/>
          <w:szCs w:val="24"/>
        </w:rPr>
        <w:t xml:space="preserve"> process again and submits the Self-S</w:t>
      </w:r>
      <w:r>
        <w:rPr>
          <w:rFonts w:ascii="Times New Roman" w:eastAsia="Times New Roman" w:hAnsi="Times New Roman" w:cs="Times New Roman"/>
          <w:sz w:val="24"/>
          <w:szCs w:val="24"/>
        </w:rPr>
        <w:t xml:space="preserve">tudy with a new </w:t>
      </w:r>
      <w:r w:rsidR="00A553C4">
        <w:rPr>
          <w:rFonts w:ascii="Times New Roman" w:eastAsia="Times New Roman" w:hAnsi="Times New Roman" w:cs="Times New Roman"/>
          <w:sz w:val="24"/>
          <w:szCs w:val="24"/>
        </w:rPr>
        <w:t xml:space="preserve">enthusiasm </w:t>
      </w:r>
      <w:r>
        <w:rPr>
          <w:rFonts w:ascii="Times New Roman" w:eastAsia="Times New Roman" w:hAnsi="Times New Roman" w:cs="Times New Roman"/>
          <w:sz w:val="24"/>
          <w:szCs w:val="24"/>
        </w:rPr>
        <w:t xml:space="preserve">to demonstrate the quality </w:t>
      </w:r>
      <w:r w:rsidR="00ED521B">
        <w:rPr>
          <w:rFonts w:ascii="Times New Roman" w:eastAsia="Times New Roman" w:hAnsi="Times New Roman" w:cs="Times New Roman"/>
          <w:sz w:val="24"/>
          <w:szCs w:val="24"/>
        </w:rPr>
        <w:t>of the</w:t>
      </w:r>
      <w:r>
        <w:rPr>
          <w:rFonts w:ascii="Times New Roman" w:eastAsia="Times New Roman" w:hAnsi="Times New Roman" w:cs="Times New Roman"/>
          <w:sz w:val="24"/>
          <w:szCs w:val="24"/>
        </w:rPr>
        <w:t xml:space="preserve"> R</w:t>
      </w:r>
      <w:r w:rsidR="00B71255">
        <w:rPr>
          <w:rFonts w:ascii="Times New Roman" w:eastAsia="Times New Roman" w:hAnsi="Times New Roman" w:cs="Times New Roman"/>
          <w:sz w:val="24"/>
          <w:szCs w:val="24"/>
        </w:rPr>
        <w:t>ecreation and Tourism Management (R</w:t>
      </w:r>
      <w:r>
        <w:rPr>
          <w:rFonts w:ascii="Times New Roman" w:eastAsia="Times New Roman" w:hAnsi="Times New Roman" w:cs="Times New Roman"/>
          <w:sz w:val="24"/>
          <w:szCs w:val="24"/>
        </w:rPr>
        <w:t>TM</w:t>
      </w:r>
      <w:r w:rsidR="00B712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program. </w:t>
      </w:r>
    </w:p>
    <w:p w:rsidR="009430A6" w:rsidRDefault="009430A6" w:rsidP="00B80994">
      <w:pPr>
        <w:spacing w:after="240" w:line="240" w:lineRule="auto"/>
        <w:rPr>
          <w:rFonts w:ascii="Times New Roman" w:eastAsia="Times New Roman" w:hAnsi="Times New Roman" w:cs="Times New Roman"/>
          <w:sz w:val="24"/>
          <w:szCs w:val="24"/>
        </w:rPr>
      </w:pPr>
    </w:p>
    <w:p w:rsidR="009430A6" w:rsidRDefault="009430A6" w:rsidP="00B8099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Leisure Studies and Recreation changed its name to Department o</w:t>
      </w:r>
      <w:r w:rsidR="006D3B7F">
        <w:rPr>
          <w:rFonts w:ascii="Times New Roman" w:eastAsia="Times New Roman" w:hAnsi="Times New Roman" w:cs="Times New Roman"/>
          <w:sz w:val="24"/>
          <w:szCs w:val="24"/>
        </w:rPr>
        <w:t>f Recreation and Tourism Management in 2007</w:t>
      </w:r>
      <w:r>
        <w:rPr>
          <w:rFonts w:ascii="Times New Roman" w:eastAsia="Times New Roman" w:hAnsi="Times New Roman" w:cs="Times New Roman"/>
          <w:sz w:val="24"/>
          <w:szCs w:val="24"/>
        </w:rPr>
        <w:t>.</w:t>
      </w:r>
    </w:p>
    <w:p w:rsidR="00205CEC" w:rsidRDefault="00205CEC">
      <w:pPr>
        <w:rPr>
          <w:rFonts w:ascii="Times New Roman" w:eastAsia="Times New Roman" w:hAnsi="Times New Roman" w:cs="Times New Roman"/>
          <w:sz w:val="24"/>
          <w:szCs w:val="24"/>
        </w:rPr>
      </w:pPr>
    </w:p>
    <w:p w:rsidR="006E3D55" w:rsidRDefault="006E3D55" w:rsidP="00D75B6B">
      <w:pPr>
        <w:spacing w:after="240" w:line="240" w:lineRule="auto"/>
        <w:rPr>
          <w:rFonts w:ascii="Times New Roman" w:eastAsia="Times New Roman" w:hAnsi="Times New Roman" w:cs="Times New Roman"/>
          <w:sz w:val="24"/>
          <w:szCs w:val="24"/>
        </w:rPr>
      </w:pPr>
    </w:p>
    <w:p w:rsidR="00B80994" w:rsidRDefault="00B80994" w:rsidP="00E13F0E">
      <w:pPr>
        <w:rPr>
          <w:rFonts w:ascii="Times New Roman" w:eastAsia="Times New Roman" w:hAnsi="Times New Roman" w:cs="Times New Roman"/>
          <w:sz w:val="24"/>
          <w:szCs w:val="24"/>
        </w:rPr>
      </w:pPr>
    </w:p>
    <w:p w:rsidR="006E3D55" w:rsidRPr="00F62526" w:rsidRDefault="00F62526" w:rsidP="006C0786">
      <w:pPr>
        <w:spacing w:after="240" w:line="240" w:lineRule="auto"/>
        <w:jc w:val="center"/>
        <w:rPr>
          <w:rFonts w:ascii="Times New Roman" w:eastAsia="Times New Roman" w:hAnsi="Times New Roman" w:cs="Times New Roman"/>
          <w:sz w:val="32"/>
          <w:szCs w:val="32"/>
        </w:rPr>
      </w:pPr>
      <w:r w:rsidRPr="00EF1BF7">
        <w:rPr>
          <w:rFonts w:ascii="Times New Roman" w:eastAsia="Times New Roman" w:hAnsi="Times New Roman" w:cs="Times New Roman"/>
          <w:sz w:val="32"/>
          <w:szCs w:val="32"/>
        </w:rPr>
        <w:t>CHAPTER</w:t>
      </w:r>
      <w:r w:rsidRPr="00F62526">
        <w:rPr>
          <w:rFonts w:ascii="Times New Roman" w:eastAsia="Times New Roman" w:hAnsi="Times New Roman" w:cs="Times New Roman"/>
          <w:sz w:val="32"/>
          <w:szCs w:val="32"/>
        </w:rPr>
        <w:t xml:space="preserve"> 1</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Eligibility Criteria</w:t>
      </w:r>
    </w:p>
    <w:p w:rsidR="006E3D55" w:rsidRPr="006E3D55" w:rsidRDefault="006E3D55" w:rsidP="006E3D55">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6E3D55" w:rsidRDefault="006E3D55" w:rsidP="006C0786">
      <w:pPr>
        <w:spacing w:after="240" w:line="240" w:lineRule="auto"/>
        <w:jc w:val="center"/>
        <w:rPr>
          <w:rFonts w:ascii="Times New Roman" w:eastAsia="Times New Roman" w:hAnsi="Times New Roman" w:cs="Times New Roman"/>
          <w:sz w:val="24"/>
          <w:szCs w:val="24"/>
        </w:rPr>
      </w:pPr>
    </w:p>
    <w:p w:rsidR="005D7624" w:rsidRPr="005D7624" w:rsidRDefault="005D7624" w:rsidP="006E3D55">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1.0    Eligibility Criteria</w:t>
      </w:r>
    </w:p>
    <w:p w:rsidR="00B67605"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Pr="005520A1">
        <w:rPr>
          <w:rFonts w:ascii="Times New Roman" w:eastAsia="Times New Roman" w:hAnsi="Times New Roman" w:cs="Times New Roman"/>
          <w:b/>
          <w:color w:val="000000"/>
          <w:sz w:val="24"/>
          <w:szCs w:val="24"/>
        </w:rPr>
        <w:t>1.01 The academic unit and curriculum concerned with parks, recreation, tourism, and related</w:t>
      </w:r>
      <w:r w:rsidR="005520A1">
        <w:rPr>
          <w:rFonts w:ascii="Times New Roman" w:eastAsia="Times New Roman" w:hAnsi="Times New Roman" w:cs="Times New Roman"/>
          <w:b/>
          <w:sz w:val="24"/>
          <w:szCs w:val="24"/>
        </w:rPr>
        <w:t xml:space="preserve"> </w:t>
      </w:r>
      <w:r w:rsidRPr="005520A1">
        <w:rPr>
          <w:rFonts w:ascii="Times New Roman" w:eastAsia="Times New Roman" w:hAnsi="Times New Roman" w:cs="Times New Roman"/>
          <w:b/>
          <w:color w:val="000000"/>
          <w:sz w:val="24"/>
          <w:szCs w:val="24"/>
        </w:rPr>
        <w:t>professions shall have been in operation for three years and be clearly identifiable to the public.</w:t>
      </w:r>
      <w:r w:rsidRPr="005520A1">
        <w:rPr>
          <w:rFonts w:ascii="Times New Roman" w:eastAsia="Times New Roman" w:hAnsi="Times New Roman" w:cs="Times New Roman"/>
          <w:b/>
          <w:sz w:val="24"/>
          <w:szCs w:val="24"/>
        </w:rPr>
        <w:br/>
      </w:r>
      <w:r w:rsidRPr="005D7624">
        <w:rPr>
          <w:rFonts w:ascii="Times New Roman" w:eastAsia="Times New Roman" w:hAnsi="Times New Roman" w:cs="Times New Roman"/>
          <w:sz w:val="24"/>
          <w:szCs w:val="24"/>
        </w:rPr>
        <w:br/>
      </w:r>
      <w:r w:rsidR="003C7028" w:rsidRPr="003C7028">
        <w:rPr>
          <w:rFonts w:ascii="Times New Roman" w:eastAsia="Times New Roman" w:hAnsi="Times New Roman" w:cs="Times New Roman"/>
          <w:i/>
          <w:color w:val="000000"/>
          <w:sz w:val="24"/>
          <w:szCs w:val="24"/>
        </w:rPr>
        <w:t>Evidence of Compliance</w:t>
      </w:r>
      <w:r w:rsidR="00ED521B" w:rsidRPr="003C7028">
        <w:rPr>
          <w:rFonts w:ascii="Times New Roman" w:eastAsia="Times New Roman" w:hAnsi="Times New Roman" w:cs="Times New Roman"/>
          <w:i/>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The Department of Recreation and Tourism Management (RTM) is one of nine academic departments within the College of Health and Human Development at the California State University, Northridge. </w:t>
      </w:r>
      <w:r w:rsidR="00B67605">
        <w:rPr>
          <w:rFonts w:ascii="Times New Roman" w:eastAsia="Times New Roman" w:hAnsi="Times New Roman" w:cs="Times New Roman"/>
          <w:color w:val="000000"/>
          <w:sz w:val="24"/>
          <w:szCs w:val="24"/>
        </w:rPr>
        <w:t xml:space="preserve">The RTM Department was formed in the </w:t>
      </w:r>
      <w:r w:rsidR="00114743">
        <w:rPr>
          <w:rFonts w:ascii="Times New Roman" w:eastAsia="Times New Roman" w:hAnsi="Times New Roman" w:cs="Times New Roman"/>
          <w:color w:val="000000"/>
          <w:sz w:val="24"/>
          <w:szCs w:val="24"/>
        </w:rPr>
        <w:t>1970’s when</w:t>
      </w:r>
      <w:r w:rsidR="00B67605">
        <w:rPr>
          <w:rFonts w:ascii="Times New Roman" w:eastAsia="Times New Roman" w:hAnsi="Times New Roman" w:cs="Times New Roman"/>
          <w:color w:val="000000"/>
          <w:sz w:val="24"/>
          <w:szCs w:val="24"/>
        </w:rPr>
        <w:t xml:space="preserve"> the original Department of Health Physical Education and Recreation founded in the late </w:t>
      </w:r>
      <w:r w:rsidR="00114743">
        <w:rPr>
          <w:rFonts w:ascii="Times New Roman" w:eastAsia="Times New Roman" w:hAnsi="Times New Roman" w:cs="Times New Roman"/>
          <w:color w:val="000000"/>
          <w:sz w:val="24"/>
          <w:szCs w:val="24"/>
        </w:rPr>
        <w:t>19</w:t>
      </w:r>
      <w:r w:rsidR="00B67605">
        <w:rPr>
          <w:rFonts w:ascii="Times New Roman" w:eastAsia="Times New Roman" w:hAnsi="Times New Roman" w:cs="Times New Roman"/>
          <w:color w:val="000000"/>
          <w:sz w:val="24"/>
          <w:szCs w:val="24"/>
        </w:rPr>
        <w:t xml:space="preserve">50’s was split into three separate units. Foundational information on the university, college, and department can be found at the following websites.  </w:t>
      </w:r>
    </w:p>
    <w:p w:rsidR="00B67605" w:rsidRDefault="00B67605" w:rsidP="005D7624">
      <w:pPr>
        <w:spacing w:after="0" w:line="240" w:lineRule="auto"/>
        <w:rPr>
          <w:rFonts w:ascii="Times New Roman" w:eastAsia="Times New Roman" w:hAnsi="Times New Roman" w:cs="Times New Roman"/>
          <w:color w:val="000000"/>
          <w:sz w:val="24"/>
          <w:szCs w:val="24"/>
        </w:rPr>
      </w:pPr>
    </w:p>
    <w:p w:rsidR="005D7624" w:rsidRPr="00B507B0"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California State University, Northridge website:</w:t>
      </w:r>
      <w:hyperlink r:id="rId11" w:history="1">
        <w:r w:rsidRPr="005D7624">
          <w:rPr>
            <w:rFonts w:ascii="Times New Roman" w:eastAsia="Times New Roman" w:hAnsi="Times New Roman" w:cs="Times New Roman"/>
            <w:color w:val="000000"/>
            <w:sz w:val="24"/>
            <w:szCs w:val="24"/>
            <w:u w:val="single"/>
          </w:rPr>
          <w:t xml:space="preserve"> </w:t>
        </w:r>
        <w:r w:rsidRPr="005D7624">
          <w:rPr>
            <w:rFonts w:ascii="Times New Roman" w:eastAsia="Times New Roman" w:hAnsi="Times New Roman" w:cs="Times New Roman"/>
            <w:color w:val="1155CC"/>
            <w:sz w:val="24"/>
            <w:szCs w:val="24"/>
            <w:u w:val="single"/>
          </w:rPr>
          <w:t>http://www.csun.edu/</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College of Health and Human Development website:</w:t>
      </w:r>
      <w:hyperlink r:id="rId12" w:history="1">
        <w:r w:rsidRPr="005D7624">
          <w:rPr>
            <w:rFonts w:ascii="Times New Roman" w:eastAsia="Times New Roman" w:hAnsi="Times New Roman" w:cs="Times New Roman"/>
            <w:color w:val="000000"/>
            <w:sz w:val="24"/>
            <w:szCs w:val="24"/>
            <w:u w:val="single"/>
          </w:rPr>
          <w:t xml:space="preserve"> </w:t>
        </w:r>
        <w:r w:rsidRPr="005D7624">
          <w:rPr>
            <w:rFonts w:ascii="Times New Roman" w:eastAsia="Times New Roman" w:hAnsi="Times New Roman" w:cs="Times New Roman"/>
            <w:color w:val="1155CC"/>
            <w:sz w:val="24"/>
            <w:szCs w:val="24"/>
            <w:u w:val="single"/>
          </w:rPr>
          <w:t>http://www.csun.edu/hhd/</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Department of Recreation and Tourism Management website:</w:t>
      </w:r>
      <w:hyperlink r:id="rId13" w:history="1">
        <w:r w:rsidRPr="005D7624">
          <w:rPr>
            <w:rFonts w:ascii="Times New Roman" w:eastAsia="Times New Roman" w:hAnsi="Times New Roman" w:cs="Times New Roman"/>
            <w:color w:val="000000"/>
            <w:sz w:val="24"/>
            <w:szCs w:val="24"/>
            <w:u w:val="single"/>
          </w:rPr>
          <w:t xml:space="preserve"> </w:t>
        </w:r>
        <w:r w:rsidRPr="005D7624">
          <w:rPr>
            <w:rFonts w:ascii="Times New Roman" w:eastAsia="Times New Roman" w:hAnsi="Times New Roman" w:cs="Times New Roman"/>
            <w:color w:val="1155CC"/>
            <w:sz w:val="24"/>
            <w:szCs w:val="24"/>
            <w:u w:val="single"/>
          </w:rPr>
          <w:t>http://www.csun.edu/hhd/rtm/</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CSUN organizational chart website:</w:t>
      </w:r>
      <w:hyperlink r:id="rId14" w:history="1">
        <w:r w:rsidRPr="005D7624">
          <w:rPr>
            <w:rFonts w:ascii="Times New Roman" w:eastAsia="Times New Roman" w:hAnsi="Times New Roman" w:cs="Times New Roman"/>
            <w:color w:val="000000"/>
            <w:sz w:val="24"/>
            <w:szCs w:val="24"/>
            <w:u w:val="single"/>
          </w:rPr>
          <w:t xml:space="preserve"> </w:t>
        </w:r>
        <w:r w:rsidRPr="005D7624">
          <w:rPr>
            <w:rFonts w:ascii="Times New Roman" w:eastAsia="Times New Roman" w:hAnsi="Times New Roman" w:cs="Times New Roman"/>
            <w:color w:val="1155CC"/>
            <w:sz w:val="24"/>
            <w:szCs w:val="24"/>
            <w:u w:val="single"/>
          </w:rPr>
          <w:t>http://wailuku.csun.edu/xplatform/99740714.htm</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114743">
        <w:rPr>
          <w:rFonts w:ascii="Times New Roman" w:eastAsia="Times New Roman" w:hAnsi="Times New Roman" w:cs="Times New Roman"/>
          <w:color w:val="000000"/>
          <w:sz w:val="24"/>
          <w:szCs w:val="24"/>
        </w:rPr>
        <w:t>The RTM Department h</w:t>
      </w:r>
      <w:r w:rsidRPr="005D7624">
        <w:rPr>
          <w:rFonts w:ascii="Times New Roman" w:eastAsia="Times New Roman" w:hAnsi="Times New Roman" w:cs="Times New Roman"/>
          <w:color w:val="000000"/>
          <w:sz w:val="24"/>
          <w:szCs w:val="24"/>
        </w:rPr>
        <w:t xml:space="preserve">as </w:t>
      </w:r>
      <w:r w:rsidR="00B507B0">
        <w:rPr>
          <w:rFonts w:ascii="Times New Roman" w:eastAsia="Times New Roman" w:hAnsi="Times New Roman" w:cs="Times New Roman"/>
          <w:color w:val="000000"/>
          <w:sz w:val="24"/>
          <w:szCs w:val="24"/>
        </w:rPr>
        <w:t>a long history that has placed an extensive number of alumni in different sectors of the community providing recreation and leisure services. The program has seen several periods of curriculum revision</w:t>
      </w:r>
      <w:r w:rsidR="00114743">
        <w:rPr>
          <w:rFonts w:ascii="Times New Roman" w:eastAsia="Times New Roman" w:hAnsi="Times New Roman" w:cs="Times New Roman"/>
          <w:color w:val="000000"/>
          <w:sz w:val="24"/>
          <w:szCs w:val="24"/>
        </w:rPr>
        <w:t>;</w:t>
      </w:r>
      <w:r w:rsidR="00B507B0">
        <w:rPr>
          <w:rFonts w:ascii="Times New Roman" w:eastAsia="Times New Roman" w:hAnsi="Times New Roman" w:cs="Times New Roman"/>
          <w:color w:val="000000"/>
          <w:sz w:val="24"/>
          <w:szCs w:val="24"/>
        </w:rPr>
        <w:t xml:space="preserve"> the most recent major reorganization was in 1996 with curricular expansions in 2004 and 2010. Presently the </w:t>
      </w:r>
      <w:r w:rsidR="009828CE">
        <w:rPr>
          <w:rFonts w:ascii="Times New Roman" w:eastAsia="Times New Roman" w:hAnsi="Times New Roman" w:cs="Times New Roman"/>
          <w:color w:val="000000"/>
          <w:sz w:val="24"/>
          <w:szCs w:val="24"/>
        </w:rPr>
        <w:t>Department</w:t>
      </w:r>
      <w:r w:rsidR="00B507B0">
        <w:rPr>
          <w:rFonts w:ascii="Times New Roman" w:eastAsia="Times New Roman" w:hAnsi="Times New Roman" w:cs="Times New Roman"/>
          <w:color w:val="000000"/>
          <w:sz w:val="24"/>
          <w:szCs w:val="24"/>
        </w:rPr>
        <w:t xml:space="preserve"> offers the following degrees</w:t>
      </w:r>
      <w:r w:rsidR="005520A1">
        <w:rPr>
          <w:rFonts w:ascii="Times New Roman" w:eastAsia="Times New Roman" w:hAnsi="Times New Roman" w:cs="Times New Roman"/>
          <w:color w:val="000000"/>
          <w:sz w:val="24"/>
          <w:szCs w:val="24"/>
        </w:rPr>
        <w:t xml:space="preserve"> and minors</w:t>
      </w:r>
      <w:r w:rsidR="00B507B0">
        <w:rPr>
          <w:rFonts w:ascii="Times New Roman" w:eastAsia="Times New Roman" w:hAnsi="Times New Roman" w:cs="Times New Roman"/>
          <w:color w:val="000000"/>
          <w:sz w:val="24"/>
          <w:szCs w:val="24"/>
        </w:rPr>
        <w:t xml:space="preserve">. </w:t>
      </w:r>
    </w:p>
    <w:p w:rsidR="005D7624" w:rsidRPr="005D7624" w:rsidRDefault="00B507B0" w:rsidP="005D762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Underg</w:t>
      </w:r>
      <w:r w:rsidR="005D7624" w:rsidRPr="005D7624">
        <w:rPr>
          <w:rFonts w:ascii="Times New Roman" w:eastAsia="Times New Roman" w:hAnsi="Times New Roman" w:cs="Times New Roman"/>
          <w:color w:val="000000"/>
          <w:sz w:val="24"/>
          <w:szCs w:val="24"/>
        </w:rPr>
        <w:t>raduate</w:t>
      </w:r>
      <w:r>
        <w:rPr>
          <w:rFonts w:ascii="Times New Roman" w:eastAsia="Times New Roman" w:hAnsi="Times New Roman" w:cs="Times New Roman"/>
          <w:color w:val="000000"/>
          <w:sz w:val="24"/>
          <w:szCs w:val="24"/>
        </w:rPr>
        <w:t xml:space="preserve"> Degree</w:t>
      </w:r>
      <w:r w:rsidR="005D7624" w:rsidRPr="005D7624">
        <w:rPr>
          <w:rFonts w:ascii="Times New Roman" w:eastAsia="Times New Roman" w:hAnsi="Times New Roman" w:cs="Times New Roman"/>
          <w:color w:val="000000"/>
          <w:sz w:val="24"/>
          <w:szCs w:val="24"/>
        </w:rPr>
        <w:t>:</w:t>
      </w:r>
    </w:p>
    <w:p w:rsidR="005D7624" w:rsidRPr="005520A1" w:rsidRDefault="00B507B0" w:rsidP="005520A1">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 xml:space="preserve">Bachelor of Science in Tourism  Hospitality </w:t>
      </w:r>
      <w:r w:rsidR="005D7624" w:rsidRPr="005D7624">
        <w:rPr>
          <w:rFonts w:ascii="Times New Roman" w:eastAsia="Times New Roman" w:hAnsi="Times New Roman" w:cs="Times New Roman"/>
          <w:color w:val="000000"/>
          <w:sz w:val="24"/>
          <w:szCs w:val="24"/>
        </w:rPr>
        <w:t>Recreation Management</w:t>
      </w:r>
    </w:p>
    <w:p w:rsidR="005D7624" w:rsidRPr="005D7624" w:rsidRDefault="00B507B0" w:rsidP="005D762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Graduate Degree</w:t>
      </w:r>
      <w:r w:rsidR="005D7624" w:rsidRPr="005D7624">
        <w:rPr>
          <w:rFonts w:ascii="Times New Roman" w:eastAsia="Times New Roman" w:hAnsi="Times New Roman" w:cs="Times New Roman"/>
          <w:color w:val="000000"/>
          <w:sz w:val="24"/>
          <w:szCs w:val="24"/>
        </w:rPr>
        <w:t>:</w:t>
      </w:r>
    </w:p>
    <w:p w:rsidR="005D7624" w:rsidRPr="005D7624" w:rsidRDefault="00B507B0" w:rsidP="005D7624">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Masters of Science in Tourism Hospitality</w:t>
      </w:r>
      <w:r w:rsidR="005D7624" w:rsidRPr="005D7624">
        <w:rPr>
          <w:rFonts w:ascii="Times New Roman" w:eastAsia="Times New Roman" w:hAnsi="Times New Roman" w:cs="Times New Roman"/>
          <w:color w:val="000000"/>
          <w:sz w:val="24"/>
          <w:szCs w:val="24"/>
        </w:rPr>
        <w:t xml:space="preserve"> Recreation Management </w:t>
      </w:r>
    </w:p>
    <w:p w:rsidR="005D7624" w:rsidRPr="005D7624" w:rsidRDefault="005520A1" w:rsidP="005D762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Minors</w:t>
      </w:r>
      <w:r w:rsidR="005D7624" w:rsidRPr="005D7624">
        <w:rPr>
          <w:rFonts w:ascii="Times New Roman" w:eastAsia="Times New Roman" w:hAnsi="Times New Roman" w:cs="Times New Roman"/>
          <w:color w:val="000000"/>
          <w:sz w:val="24"/>
          <w:szCs w:val="24"/>
        </w:rPr>
        <w:t>:</w:t>
      </w:r>
      <w:r w:rsidR="00114743">
        <w:rPr>
          <w:rFonts w:ascii="Times New Roman" w:eastAsia="Times New Roman" w:hAnsi="Times New Roman" w:cs="Times New Roman"/>
          <w:color w:val="000000"/>
          <w:sz w:val="24"/>
          <w:szCs w:val="24"/>
        </w:rPr>
        <w:t xml:space="preserve"> </w:t>
      </w:r>
    </w:p>
    <w:p w:rsidR="005520A1" w:rsidRPr="005520A1" w:rsidRDefault="005520A1" w:rsidP="005D7624">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Recreation Management</w:t>
      </w:r>
    </w:p>
    <w:p w:rsidR="005520A1" w:rsidRPr="005520A1" w:rsidRDefault="005520A1" w:rsidP="00D92DC6">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 xml:space="preserve">Tourism and </w:t>
      </w:r>
      <w:r w:rsidR="005D7624" w:rsidRPr="005D7624">
        <w:rPr>
          <w:rFonts w:ascii="Times New Roman" w:eastAsia="Times New Roman" w:hAnsi="Times New Roman" w:cs="Times New Roman"/>
          <w:color w:val="000000"/>
          <w:sz w:val="24"/>
          <w:szCs w:val="24"/>
        </w:rPr>
        <w:t>Hospitality</w:t>
      </w:r>
      <w:r>
        <w:rPr>
          <w:rFonts w:ascii="Times New Roman" w:eastAsia="Times New Roman" w:hAnsi="Times New Roman" w:cs="Times New Roman"/>
          <w:color w:val="000000"/>
          <w:sz w:val="24"/>
          <w:szCs w:val="24"/>
        </w:rPr>
        <w:t xml:space="preserve"> Management</w:t>
      </w:r>
      <w:r w:rsidR="00D92DC6">
        <w:rPr>
          <w:rFonts w:ascii="Times New Roman" w:eastAsia="Times New Roman" w:hAnsi="Times New Roman" w:cs="Times New Roman"/>
          <w:color w:val="000000"/>
          <w:sz w:val="24"/>
          <w:szCs w:val="24"/>
        </w:rPr>
        <w:t xml:space="preserve"> </w:t>
      </w:r>
      <w:r w:rsidR="00D92DC6" w:rsidRPr="00D92DC6">
        <w:rPr>
          <w:rFonts w:ascii="Times New Roman" w:eastAsia="Times New Roman" w:hAnsi="Times New Roman" w:cs="Times New Roman"/>
          <w:color w:val="000000"/>
          <w:sz w:val="24"/>
          <w:szCs w:val="24"/>
        </w:rPr>
        <w:t>(proposed 2011-12)</w:t>
      </w:r>
    </w:p>
    <w:p w:rsidR="005520A1" w:rsidRPr="00114743" w:rsidRDefault="005520A1" w:rsidP="00D92DC6">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 xml:space="preserve">Leadership </w:t>
      </w:r>
      <w:r w:rsidR="00D92DC6" w:rsidRPr="00D92DC6">
        <w:rPr>
          <w:rFonts w:ascii="Times New Roman" w:eastAsia="Times New Roman" w:hAnsi="Times New Roman" w:cs="Times New Roman"/>
          <w:color w:val="000000"/>
          <w:sz w:val="24"/>
          <w:szCs w:val="24"/>
        </w:rPr>
        <w:t>(proposed 2011-12)</w:t>
      </w:r>
    </w:p>
    <w:p w:rsidR="005520A1" w:rsidRDefault="005D7624" w:rsidP="005520A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5520A1">
        <w:rPr>
          <w:rFonts w:ascii="Times New Roman" w:eastAsia="Times New Roman" w:hAnsi="Times New Roman" w:cs="Times New Roman"/>
          <w:color w:val="000000"/>
          <w:sz w:val="24"/>
          <w:szCs w:val="24"/>
        </w:rPr>
        <w:lastRenderedPageBreak/>
        <w:t>Degree descriptions and requirements are available in CS</w:t>
      </w:r>
      <w:r w:rsidR="00114743">
        <w:rPr>
          <w:rFonts w:ascii="Times New Roman" w:eastAsia="Times New Roman" w:hAnsi="Times New Roman" w:cs="Times New Roman"/>
          <w:color w:val="000000"/>
          <w:sz w:val="24"/>
          <w:szCs w:val="24"/>
        </w:rPr>
        <w:t>U Northridge University Catalog</w:t>
      </w:r>
      <w:r w:rsidRPr="005520A1">
        <w:rPr>
          <w:rFonts w:ascii="Times New Roman" w:eastAsia="Times New Roman" w:hAnsi="Times New Roman" w:cs="Times New Roman"/>
          <w:color w:val="000000"/>
          <w:sz w:val="24"/>
          <w:szCs w:val="24"/>
        </w:rPr>
        <w:t>:</w:t>
      </w:r>
      <w:hyperlink r:id="rId15" w:history="1">
        <w:r w:rsidRPr="005520A1">
          <w:rPr>
            <w:rFonts w:ascii="Times New Roman" w:eastAsia="Times New Roman" w:hAnsi="Times New Roman" w:cs="Times New Roman"/>
            <w:color w:val="000000"/>
            <w:sz w:val="24"/>
            <w:szCs w:val="24"/>
            <w:u w:val="single"/>
          </w:rPr>
          <w:t xml:space="preserve"> </w:t>
        </w:r>
        <w:r w:rsidRPr="005520A1">
          <w:rPr>
            <w:rFonts w:ascii="Times New Roman" w:eastAsia="Times New Roman" w:hAnsi="Times New Roman" w:cs="Times New Roman"/>
            <w:color w:val="1155CC"/>
            <w:sz w:val="24"/>
            <w:szCs w:val="24"/>
            <w:u w:val="single"/>
          </w:rPr>
          <w:t>http://www.csun.edu/catalog/recreationandtourismmanagement.html</w:t>
        </w:r>
      </w:hyperlink>
      <w:r w:rsidRPr="005520A1">
        <w:rPr>
          <w:rFonts w:ascii="Times New Roman" w:eastAsia="Times New Roman" w:hAnsi="Times New Roman" w:cs="Times New Roman"/>
          <w:color w:val="000000"/>
          <w:sz w:val="24"/>
          <w:szCs w:val="24"/>
        </w:rPr>
        <w:t xml:space="preserve"> </w:t>
      </w:r>
    </w:p>
    <w:p w:rsidR="004C3DC7" w:rsidRDefault="005D7624" w:rsidP="005520A1">
      <w:pPr>
        <w:spacing w:before="100" w:beforeAutospacing="1" w:after="100" w:afterAutospacing="1" w:line="240" w:lineRule="auto"/>
        <w:textAlignment w:val="baseline"/>
        <w:rPr>
          <w:rFonts w:ascii="Times New Roman" w:eastAsia="Times New Roman" w:hAnsi="Times New Roman" w:cs="Times New Roman"/>
          <w:sz w:val="24"/>
          <w:szCs w:val="24"/>
        </w:rPr>
      </w:pP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b/>
          <w:color w:val="000000"/>
          <w:sz w:val="24"/>
          <w:szCs w:val="24"/>
        </w:rPr>
        <w:t>1.02 The institution shall be currently accredited by the appropriate regional accrediting association approved by the Council for Higher Education Accreditation (CHEA) or by the current national accrediting body.</w:t>
      </w:r>
      <w:r w:rsidRPr="005520A1">
        <w:rPr>
          <w:rFonts w:ascii="Times New Roman" w:eastAsia="Times New Roman" w:hAnsi="Times New Roman" w:cs="Times New Roman"/>
          <w:b/>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i/>
          <w:color w:val="000000"/>
          <w:sz w:val="24"/>
          <w:szCs w:val="24"/>
        </w:rPr>
        <w:t>Evidence of Compliance</w:t>
      </w:r>
      <w:r w:rsidR="00ED521B" w:rsidRPr="005520A1">
        <w:rPr>
          <w:rFonts w:ascii="Times New Roman" w:eastAsia="Times New Roman" w:hAnsi="Times New Roman" w:cs="Times New Roman"/>
          <w:color w:val="000000"/>
          <w:sz w:val="24"/>
          <w:szCs w:val="24"/>
        </w:rPr>
        <w:t xml:space="preserve">: </w:t>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color w:val="000000"/>
          <w:sz w:val="24"/>
          <w:szCs w:val="24"/>
        </w:rPr>
        <w:t>CSU Northridge is accredited by the Commission for Senior Colleges and Universities of the Western Association of Schools and Colleges (WASC), an institutional accrediting body recognized by the Council on Higher Education and Accreditation and the U.S. Department of Education. Information about WASC can be found at the WASC Website (http://www.wascweb.org/). For the State of California, CSU Northridge is accredited by the State Board of Education.</w:t>
      </w:r>
      <w:r w:rsidRPr="005520A1">
        <w:rPr>
          <w:rFonts w:ascii="Times New Roman" w:eastAsia="Times New Roman" w:hAnsi="Times New Roman" w:cs="Times New Roman"/>
          <w:sz w:val="24"/>
          <w:szCs w:val="24"/>
        </w:rPr>
        <w:br/>
      </w:r>
    </w:p>
    <w:p w:rsidR="004C3DC7" w:rsidRPr="004C3DC7" w:rsidRDefault="005520A1" w:rsidP="005520A1">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WASC reaccreditation was</w:t>
      </w:r>
      <w:r w:rsidR="00A33767">
        <w:rPr>
          <w:rFonts w:ascii="Times New Roman" w:eastAsia="Times New Roman" w:hAnsi="Times New Roman" w:cs="Times New Roman"/>
          <w:sz w:val="24"/>
          <w:szCs w:val="24"/>
        </w:rPr>
        <w:t xml:space="preserve"> granted to California State University Northridge in </w:t>
      </w:r>
      <w:r w:rsidR="00ED521B">
        <w:rPr>
          <w:rFonts w:ascii="Times New Roman" w:eastAsia="Times New Roman" w:hAnsi="Times New Roman" w:cs="Times New Roman"/>
          <w:sz w:val="24"/>
          <w:szCs w:val="24"/>
        </w:rPr>
        <w:t>March,</w:t>
      </w:r>
      <w:r w:rsidR="00A33767">
        <w:rPr>
          <w:rFonts w:ascii="Times New Roman" w:eastAsia="Times New Roman" w:hAnsi="Times New Roman" w:cs="Times New Roman"/>
          <w:sz w:val="24"/>
          <w:szCs w:val="24"/>
        </w:rPr>
        <w:t xml:space="preserve"> 201</w:t>
      </w:r>
      <w:r w:rsidR="005D2D32">
        <w:rPr>
          <w:rFonts w:ascii="Times New Roman" w:eastAsia="Times New Roman" w:hAnsi="Times New Roman" w:cs="Times New Roman"/>
          <w:sz w:val="24"/>
          <w:szCs w:val="24"/>
        </w:rPr>
        <w:t>2</w:t>
      </w:r>
      <w:r w:rsidR="00A874AD">
        <w:rPr>
          <w:rFonts w:ascii="Times New Roman" w:eastAsia="Times New Roman" w:hAnsi="Times New Roman" w:cs="Times New Roman"/>
          <w:sz w:val="24"/>
          <w:szCs w:val="24"/>
        </w:rPr>
        <w:t xml:space="preserve"> as reflected on the CSUN website.  </w:t>
      </w:r>
      <w:hyperlink r:id="rId16" w:history="1">
        <w:r w:rsidR="005D2D32" w:rsidRPr="00A125E4">
          <w:rPr>
            <w:rStyle w:val="Hyperlink"/>
            <w:rFonts w:ascii="Times New Roman" w:eastAsia="Times New Roman" w:hAnsi="Times New Roman" w:cs="Times New Roman"/>
            <w:sz w:val="24"/>
            <w:szCs w:val="24"/>
          </w:rPr>
          <w:t>http://www.csun.edu/~instrsch/wasc/wascreaccreditation.pdf</w:t>
        </w:r>
      </w:hyperlink>
      <w:r w:rsidR="005D2D32">
        <w:rPr>
          <w:rFonts w:ascii="Times New Roman" w:eastAsia="Times New Roman" w:hAnsi="Times New Roman" w:cs="Times New Roman"/>
          <w:sz w:val="24"/>
          <w:szCs w:val="24"/>
        </w:rPr>
        <w:t xml:space="preserve">  </w:t>
      </w:r>
      <w:r w:rsidR="005D7624" w:rsidRPr="005520A1">
        <w:rPr>
          <w:rFonts w:ascii="Times New Roman" w:eastAsia="Times New Roman" w:hAnsi="Times New Roman" w:cs="Times New Roman"/>
          <w:sz w:val="24"/>
          <w:szCs w:val="24"/>
        </w:rPr>
        <w:br/>
      </w:r>
    </w:p>
    <w:p w:rsidR="00F33EA7" w:rsidRDefault="005D7624" w:rsidP="005520A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5520A1">
        <w:rPr>
          <w:rFonts w:ascii="Times New Roman" w:eastAsia="Times New Roman" w:hAnsi="Times New Roman" w:cs="Times New Roman"/>
          <w:b/>
          <w:color w:val="000000"/>
          <w:sz w:val="24"/>
          <w:szCs w:val="24"/>
        </w:rPr>
        <w:t>1.03 A minimum of two full-time faculty members and a minimum of one additional full time equivalent faculty position (FTE), which may be comprised of multiple individuals, shall be assigned to and instruct in the program.</w:t>
      </w:r>
      <w:r w:rsidRPr="005520A1">
        <w:rPr>
          <w:rFonts w:ascii="Times New Roman" w:eastAsia="Times New Roman" w:hAnsi="Times New Roman" w:cs="Times New Roman"/>
          <w:b/>
          <w:sz w:val="24"/>
          <w:szCs w:val="24"/>
        </w:rPr>
        <w:br/>
      </w:r>
      <w:r w:rsidRPr="005520A1">
        <w:rPr>
          <w:rFonts w:ascii="Times New Roman" w:eastAsia="Times New Roman" w:hAnsi="Times New Roman" w:cs="Times New Roman"/>
          <w:sz w:val="24"/>
          <w:szCs w:val="24"/>
        </w:rPr>
        <w:br/>
      </w:r>
      <w:r w:rsidR="003C7028" w:rsidRPr="005520A1">
        <w:rPr>
          <w:rFonts w:ascii="Times New Roman" w:eastAsia="Times New Roman" w:hAnsi="Times New Roman" w:cs="Times New Roman"/>
          <w:i/>
          <w:color w:val="000000"/>
          <w:sz w:val="24"/>
          <w:szCs w:val="24"/>
        </w:rPr>
        <w:t>Evidence of Compliance</w:t>
      </w:r>
      <w:r w:rsidR="00ED521B" w:rsidRPr="005520A1">
        <w:rPr>
          <w:rFonts w:ascii="Times New Roman" w:eastAsia="Times New Roman" w:hAnsi="Times New Roman" w:cs="Times New Roman"/>
          <w:color w:val="000000"/>
          <w:sz w:val="24"/>
          <w:szCs w:val="24"/>
        </w:rPr>
        <w:t xml:space="preserve">: </w:t>
      </w:r>
      <w:r w:rsidR="00A874AD">
        <w:rPr>
          <w:rFonts w:ascii="Times New Roman" w:eastAsia="Times New Roman" w:hAnsi="Times New Roman" w:cs="Times New Roman"/>
          <w:sz w:val="24"/>
          <w:szCs w:val="24"/>
        </w:rPr>
        <w:br/>
      </w:r>
      <w:r w:rsidR="007903F3">
        <w:rPr>
          <w:rFonts w:ascii="Times New Roman" w:eastAsia="Times New Roman" w:hAnsi="Times New Roman" w:cs="Times New Roman"/>
          <w:color w:val="000000"/>
          <w:sz w:val="24"/>
          <w:szCs w:val="24"/>
        </w:rPr>
        <w:t xml:space="preserve">The RTM Department has seven </w:t>
      </w:r>
      <w:r w:rsidRPr="005520A1">
        <w:rPr>
          <w:rFonts w:ascii="Times New Roman" w:eastAsia="Times New Roman" w:hAnsi="Times New Roman" w:cs="Times New Roman"/>
          <w:color w:val="000000"/>
          <w:sz w:val="24"/>
          <w:szCs w:val="24"/>
        </w:rPr>
        <w:t xml:space="preserve">full-time tenured/tenure-track faculty members. The </w:t>
      </w:r>
      <w:r w:rsidR="003B5D5D">
        <w:rPr>
          <w:rFonts w:ascii="Times New Roman" w:eastAsia="Times New Roman" w:hAnsi="Times New Roman" w:cs="Times New Roman"/>
          <w:color w:val="000000"/>
          <w:sz w:val="24"/>
          <w:szCs w:val="24"/>
        </w:rPr>
        <w:t>Department</w:t>
      </w:r>
      <w:r w:rsidR="00A874AD">
        <w:rPr>
          <w:rFonts w:ascii="Times New Roman" w:eastAsia="Times New Roman" w:hAnsi="Times New Roman" w:cs="Times New Roman"/>
          <w:color w:val="000000"/>
          <w:sz w:val="24"/>
          <w:szCs w:val="24"/>
        </w:rPr>
        <w:t xml:space="preserve"> also hires many part-time</w:t>
      </w:r>
      <w:r w:rsidRPr="005520A1">
        <w:rPr>
          <w:rFonts w:ascii="Times New Roman" w:eastAsia="Times New Roman" w:hAnsi="Times New Roman" w:cs="Times New Roman"/>
          <w:color w:val="000000"/>
          <w:sz w:val="24"/>
          <w:szCs w:val="24"/>
        </w:rPr>
        <w:t xml:space="preserve"> faculty who </w:t>
      </w:r>
      <w:r w:rsidR="00A874AD">
        <w:rPr>
          <w:rFonts w:ascii="Times New Roman" w:eastAsia="Times New Roman" w:hAnsi="Times New Roman" w:cs="Times New Roman"/>
          <w:color w:val="000000"/>
          <w:sz w:val="24"/>
          <w:szCs w:val="24"/>
        </w:rPr>
        <w:t>bring</w:t>
      </w:r>
      <w:r w:rsidRPr="005520A1">
        <w:rPr>
          <w:rFonts w:ascii="Times New Roman" w:eastAsia="Times New Roman" w:hAnsi="Times New Roman" w:cs="Times New Roman"/>
          <w:color w:val="000000"/>
          <w:sz w:val="24"/>
          <w:szCs w:val="24"/>
        </w:rPr>
        <w:t xml:space="preserve"> their wealth of real world experiences into the classroom and </w:t>
      </w:r>
      <w:r w:rsidR="00A874AD">
        <w:rPr>
          <w:rFonts w:ascii="Times New Roman" w:eastAsia="Times New Roman" w:hAnsi="Times New Roman" w:cs="Times New Roman"/>
          <w:color w:val="000000"/>
          <w:sz w:val="24"/>
          <w:szCs w:val="24"/>
        </w:rPr>
        <w:t>remain current with the emerging</w:t>
      </w:r>
      <w:r w:rsidRPr="005520A1">
        <w:rPr>
          <w:rFonts w:ascii="Times New Roman" w:eastAsia="Times New Roman" w:hAnsi="Times New Roman" w:cs="Times New Roman"/>
          <w:color w:val="000000"/>
          <w:sz w:val="24"/>
          <w:szCs w:val="24"/>
        </w:rPr>
        <w:t xml:space="preserve"> trends in the discipline.</w:t>
      </w:r>
    </w:p>
    <w:p w:rsidR="00937524" w:rsidRPr="00D02771" w:rsidRDefault="00F33EA7" w:rsidP="00D02771">
      <w:pPr>
        <w:pStyle w:val="ListParagraph"/>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Full time </w:t>
      </w:r>
      <w:r w:rsidR="004C3DC7">
        <w:rPr>
          <w:rFonts w:ascii="Times New Roman" w:eastAsia="Times New Roman" w:hAnsi="Times New Roman" w:cs="Times New Roman"/>
          <w:sz w:val="24"/>
          <w:szCs w:val="24"/>
        </w:rPr>
        <w:t xml:space="preserve">faculty </w:t>
      </w:r>
      <w:r w:rsidR="00ED521B">
        <w:rPr>
          <w:rFonts w:ascii="Times New Roman" w:eastAsia="Times New Roman" w:hAnsi="Times New Roman" w:cs="Times New Roman"/>
          <w:sz w:val="24"/>
          <w:szCs w:val="24"/>
        </w:rPr>
        <w:t>vitas are</w:t>
      </w:r>
      <w:r w:rsidR="004C3DC7">
        <w:rPr>
          <w:rFonts w:ascii="Times New Roman" w:eastAsia="Times New Roman" w:hAnsi="Times New Roman" w:cs="Times New Roman"/>
          <w:sz w:val="24"/>
          <w:szCs w:val="24"/>
        </w:rPr>
        <w:t xml:space="preserve"> in Appendix C and </w:t>
      </w:r>
      <w:r>
        <w:rPr>
          <w:rFonts w:ascii="Times New Roman" w:eastAsia="Times New Roman" w:hAnsi="Times New Roman" w:cs="Times New Roman"/>
          <w:sz w:val="24"/>
          <w:szCs w:val="24"/>
        </w:rPr>
        <w:t xml:space="preserve">a list of part-time teaching </w:t>
      </w:r>
      <w:r w:rsidR="00ED521B">
        <w:rPr>
          <w:rFonts w:ascii="Times New Roman" w:eastAsia="Times New Roman" w:hAnsi="Times New Roman" w:cs="Times New Roman"/>
          <w:sz w:val="24"/>
          <w:szCs w:val="24"/>
        </w:rPr>
        <w:t>faculty for the</w:t>
      </w:r>
      <w:r>
        <w:rPr>
          <w:rFonts w:ascii="Times New Roman" w:eastAsia="Times New Roman" w:hAnsi="Times New Roman" w:cs="Times New Roman"/>
          <w:sz w:val="24"/>
          <w:szCs w:val="24"/>
        </w:rPr>
        <w:t xml:space="preserve"> 2011-12 academic year</w:t>
      </w:r>
      <w:r w:rsidR="004C3DC7">
        <w:rPr>
          <w:rFonts w:ascii="Times New Roman" w:eastAsia="Times New Roman" w:hAnsi="Times New Roman" w:cs="Times New Roman"/>
          <w:sz w:val="24"/>
          <w:szCs w:val="24"/>
        </w:rPr>
        <w:t xml:space="preserve"> is in Table 1.2 below.</w:t>
      </w:r>
      <w:r>
        <w:rPr>
          <w:rFonts w:ascii="Times New Roman" w:eastAsia="Times New Roman" w:hAnsi="Times New Roman" w:cs="Times New Roman"/>
          <w:sz w:val="24"/>
          <w:szCs w:val="24"/>
        </w:rPr>
        <w:t xml:space="preserve"> </w:t>
      </w:r>
    </w:p>
    <w:p w:rsidR="00937524" w:rsidRDefault="006C0AAA" w:rsidP="00D02771">
      <w:pPr>
        <w:pStyle w:val="ListParagraph"/>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D02771">
        <w:rPr>
          <w:rFonts w:ascii="Times New Roman" w:eastAsia="Times New Roman" w:hAnsi="Times New Roman" w:cs="Times New Roman"/>
          <w:color w:val="000000"/>
          <w:sz w:val="24"/>
          <w:szCs w:val="24"/>
        </w:rPr>
        <w:t xml:space="preserve">A copy of the most recent semester schedule of classes, Spring 2012 is at this URL: </w:t>
      </w:r>
      <w:hyperlink r:id="rId17" w:history="1">
        <w:r w:rsidR="00E44209" w:rsidRPr="003F5421">
          <w:rPr>
            <w:rStyle w:val="Hyperlink"/>
            <w:rFonts w:ascii="Times New Roman" w:eastAsia="Times New Roman" w:hAnsi="Times New Roman" w:cs="Times New Roman"/>
            <w:sz w:val="24"/>
            <w:szCs w:val="24"/>
          </w:rPr>
          <w:t>http://www.csun.edu/~vcrec004/COAPRT/SOC_2012_spring_2_17_12.pdf</w:t>
        </w:r>
      </w:hyperlink>
      <w:r w:rsidRPr="00D02771">
        <w:rPr>
          <w:rFonts w:ascii="Times New Roman" w:eastAsia="Times New Roman" w:hAnsi="Times New Roman" w:cs="Times New Roman"/>
          <w:color w:val="000000"/>
          <w:sz w:val="24"/>
          <w:szCs w:val="24"/>
        </w:rPr>
        <w:t xml:space="preserve"> </w:t>
      </w:r>
    </w:p>
    <w:p w:rsidR="00937524" w:rsidRPr="00D02771" w:rsidRDefault="004C3DC7" w:rsidP="00D02771">
      <w:pPr>
        <w:pStyle w:val="ListParagraph"/>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1.1</w:t>
      </w:r>
      <w:r w:rsidR="005D2D32">
        <w:rPr>
          <w:rFonts w:ascii="Times New Roman" w:eastAsia="Times New Roman" w:hAnsi="Times New Roman" w:cs="Times New Roman"/>
          <w:color w:val="000000"/>
          <w:sz w:val="24"/>
          <w:szCs w:val="24"/>
        </w:rPr>
        <w:t xml:space="preserve"> summarizes faculty data for standard 1.03</w:t>
      </w:r>
    </w:p>
    <w:p w:rsidR="005D2D32" w:rsidRDefault="005D7624" w:rsidP="005520A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p>
    <w:p w:rsidR="00E13F0E" w:rsidRDefault="00E13F0E" w:rsidP="005520A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4C3DC7" w:rsidRDefault="004C3DC7" w:rsidP="005520A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311AE3" w:rsidRDefault="00311AE3" w:rsidP="005520A1">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1547BA" w:rsidRPr="00D02771" w:rsidRDefault="00ED521B" w:rsidP="005520A1">
      <w:pPr>
        <w:spacing w:before="100" w:beforeAutospacing="1" w:after="100" w:afterAutospacing="1"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Table </w:t>
      </w:r>
      <w:r w:rsidRPr="00D02771">
        <w:rPr>
          <w:rFonts w:ascii="Times New Roman" w:eastAsia="Times New Roman" w:hAnsi="Times New Roman" w:cs="Times New Roman"/>
          <w:b/>
          <w:color w:val="000000"/>
          <w:sz w:val="24"/>
          <w:szCs w:val="24"/>
        </w:rPr>
        <w:t>1.1</w:t>
      </w:r>
      <w:r w:rsidR="006C0AAA" w:rsidRPr="00D02771">
        <w:rPr>
          <w:rFonts w:ascii="Times New Roman" w:eastAsia="Times New Roman" w:hAnsi="Times New Roman" w:cs="Times New Roman"/>
          <w:b/>
          <w:color w:val="000000"/>
          <w:sz w:val="24"/>
          <w:szCs w:val="24"/>
        </w:rPr>
        <w:t xml:space="preserve"> Full Time Faculty and Instructional Areas</w:t>
      </w:r>
    </w:p>
    <w:tbl>
      <w:tblPr>
        <w:tblStyle w:val="TableGrid"/>
        <w:tblW w:w="0" w:type="auto"/>
        <w:tblLook w:val="04A0" w:firstRow="1" w:lastRow="0" w:firstColumn="1" w:lastColumn="0" w:noHBand="0" w:noVBand="1"/>
      </w:tblPr>
      <w:tblGrid>
        <w:gridCol w:w="3029"/>
        <w:gridCol w:w="3031"/>
        <w:gridCol w:w="3516"/>
      </w:tblGrid>
      <w:tr w:rsidR="00B244D2" w:rsidTr="00F10C10">
        <w:tc>
          <w:tcPr>
            <w:tcW w:w="3029" w:type="dxa"/>
          </w:tcPr>
          <w:p w:rsidR="00B244D2" w:rsidRPr="00D92DC6" w:rsidRDefault="00B244D2" w:rsidP="00724C1E">
            <w:pPr>
              <w:spacing w:before="100" w:beforeAutospacing="1" w:after="100" w:afterAutospacing="1"/>
              <w:textAlignment w:val="baseline"/>
              <w:rPr>
                <w:rFonts w:ascii="Times New Roman" w:eastAsia="Times New Roman" w:hAnsi="Times New Roman" w:cs="Times New Roman"/>
                <w:b/>
                <w:sz w:val="24"/>
                <w:szCs w:val="24"/>
              </w:rPr>
            </w:pPr>
            <w:r w:rsidRPr="00D92DC6">
              <w:rPr>
                <w:rFonts w:ascii="Times New Roman" w:eastAsia="Times New Roman" w:hAnsi="Times New Roman" w:cs="Times New Roman"/>
                <w:b/>
                <w:color w:val="000000"/>
                <w:sz w:val="24"/>
                <w:szCs w:val="24"/>
              </w:rPr>
              <w:t>Full Time</w:t>
            </w:r>
            <w:r w:rsidRPr="00D92DC6">
              <w:rPr>
                <w:rFonts w:ascii="Times New Roman" w:eastAsia="Times New Roman" w:hAnsi="Times New Roman" w:cs="Times New Roman"/>
                <w:b/>
                <w:sz w:val="24"/>
                <w:szCs w:val="24"/>
              </w:rPr>
              <w:br/>
            </w:r>
            <w:r w:rsidRPr="00D92DC6">
              <w:rPr>
                <w:rFonts w:ascii="Times New Roman" w:eastAsia="Times New Roman" w:hAnsi="Times New Roman" w:cs="Times New Roman"/>
                <w:b/>
                <w:color w:val="000000"/>
                <w:sz w:val="24"/>
                <w:szCs w:val="24"/>
              </w:rPr>
              <w:t>RTM Faculty</w:t>
            </w:r>
          </w:p>
        </w:tc>
        <w:tc>
          <w:tcPr>
            <w:tcW w:w="3031" w:type="dxa"/>
          </w:tcPr>
          <w:p w:rsidR="00B244D2" w:rsidRPr="00D92DC6" w:rsidRDefault="00B244D2" w:rsidP="00D92DC6">
            <w:pPr>
              <w:spacing w:line="0" w:lineRule="atLeast"/>
              <w:rPr>
                <w:rFonts w:ascii="Times New Roman" w:eastAsia="Times New Roman" w:hAnsi="Times New Roman" w:cs="Times New Roman"/>
                <w:b/>
                <w:color w:val="000000"/>
                <w:sz w:val="24"/>
                <w:szCs w:val="24"/>
              </w:rPr>
            </w:pPr>
            <w:r w:rsidRPr="00D92DC6">
              <w:rPr>
                <w:rFonts w:ascii="Times New Roman" w:eastAsia="Times New Roman" w:hAnsi="Times New Roman" w:cs="Times New Roman"/>
                <w:b/>
                <w:color w:val="000000"/>
                <w:sz w:val="24"/>
                <w:szCs w:val="24"/>
              </w:rPr>
              <w:t>Faculty Terminal Degree and Granting Institution Date</w:t>
            </w:r>
          </w:p>
        </w:tc>
        <w:tc>
          <w:tcPr>
            <w:tcW w:w="3516" w:type="dxa"/>
          </w:tcPr>
          <w:p w:rsidR="00B244D2" w:rsidRPr="00D92DC6" w:rsidRDefault="009D2DD6" w:rsidP="005520A1">
            <w:pPr>
              <w:spacing w:before="100" w:beforeAutospacing="1" w:after="100" w:afterAutospacing="1"/>
              <w:textAlignment w:val="baseline"/>
              <w:rPr>
                <w:rFonts w:ascii="Times New Roman" w:eastAsia="Times New Roman" w:hAnsi="Times New Roman" w:cs="Times New Roman"/>
                <w:b/>
                <w:sz w:val="24"/>
                <w:szCs w:val="24"/>
              </w:rPr>
            </w:pPr>
            <w:r w:rsidRPr="00D92DC6">
              <w:rPr>
                <w:rFonts w:ascii="Times New Roman" w:eastAsia="Times New Roman" w:hAnsi="Times New Roman" w:cs="Times New Roman"/>
                <w:b/>
                <w:color w:val="000000"/>
                <w:sz w:val="24"/>
                <w:szCs w:val="24"/>
              </w:rPr>
              <w:t xml:space="preserve">Expertise by Courses Taught </w:t>
            </w:r>
            <w:r w:rsidR="00B244D2" w:rsidRPr="00D92DC6">
              <w:rPr>
                <w:rFonts w:ascii="Times New Roman" w:eastAsia="Times New Roman" w:hAnsi="Times New Roman" w:cs="Times New Roman"/>
                <w:b/>
                <w:color w:val="000000"/>
                <w:sz w:val="24"/>
                <w:szCs w:val="24"/>
              </w:rPr>
              <w:t>&amp; Specialty Areas</w:t>
            </w:r>
          </w:p>
        </w:tc>
      </w:tr>
      <w:tr w:rsidR="00B244D2" w:rsidTr="00F10C10">
        <w:tc>
          <w:tcPr>
            <w:tcW w:w="3029" w:type="dxa"/>
          </w:tcPr>
          <w:p w:rsidR="00B244D2" w:rsidRDefault="00B244D2"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Mechelle Best</w:t>
            </w:r>
          </w:p>
        </w:tc>
        <w:tc>
          <w:tcPr>
            <w:tcW w:w="3031" w:type="dxa"/>
          </w:tcPr>
          <w:p w:rsidR="00B244D2" w:rsidRDefault="00B244D2"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  University </w:t>
            </w:r>
            <w:r w:rsidR="0011474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Florida</w:t>
            </w:r>
          </w:p>
        </w:tc>
        <w:tc>
          <w:tcPr>
            <w:tcW w:w="3516" w:type="dxa"/>
          </w:tcPr>
          <w:p w:rsidR="00B244D2" w:rsidRDefault="00B244D2"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RTM </w:t>
            </w:r>
            <w:r w:rsidR="009D2DD6">
              <w:rPr>
                <w:rFonts w:ascii="Times New Roman" w:eastAsia="Times New Roman" w:hAnsi="Times New Roman" w:cs="Times New Roman"/>
                <w:sz w:val="24"/>
                <w:szCs w:val="24"/>
              </w:rPr>
              <w:t>251,480,481,520</w:t>
            </w:r>
          </w:p>
          <w:p w:rsidR="00937524" w:rsidRDefault="0063395A" w:rsidP="00D02771">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Tourism Management, Sustainability</w:t>
            </w:r>
          </w:p>
          <w:p w:rsidR="00937524" w:rsidRDefault="00937524" w:rsidP="00D02771">
            <w:pPr>
              <w:textAlignment w:val="baseline"/>
              <w:rPr>
                <w:rFonts w:ascii="Times New Roman" w:eastAsia="Times New Roman" w:hAnsi="Times New Roman" w:cs="Times New Roman"/>
                <w:sz w:val="24"/>
                <w:szCs w:val="24"/>
              </w:rPr>
            </w:pPr>
          </w:p>
        </w:tc>
      </w:tr>
      <w:tr w:rsidR="00B244D2" w:rsidTr="00F10C10">
        <w:tc>
          <w:tcPr>
            <w:tcW w:w="3029"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Joong won Lee</w:t>
            </w:r>
          </w:p>
        </w:tc>
        <w:tc>
          <w:tcPr>
            <w:tcW w:w="3031"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 University </w:t>
            </w:r>
            <w:r w:rsidR="0011474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Utah</w:t>
            </w:r>
          </w:p>
        </w:tc>
        <w:tc>
          <w:tcPr>
            <w:tcW w:w="3516"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RTM</w:t>
            </w:r>
            <w:r w:rsidR="009D2DD6">
              <w:rPr>
                <w:rFonts w:ascii="Times New Roman" w:eastAsia="Times New Roman" w:hAnsi="Times New Roman" w:cs="Times New Roman"/>
                <w:sz w:val="24"/>
                <w:szCs w:val="24"/>
              </w:rPr>
              <w:t xml:space="preserve"> 314;480;540;</w:t>
            </w:r>
          </w:p>
          <w:p w:rsidR="0063395A" w:rsidRDefault="0063395A"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Hospitality Management</w:t>
            </w:r>
          </w:p>
          <w:p w:rsidR="00D92DC6" w:rsidRDefault="00D92DC6" w:rsidP="005520A1">
            <w:pPr>
              <w:spacing w:before="100" w:beforeAutospacing="1" w:after="100" w:afterAutospacing="1"/>
              <w:textAlignment w:val="baseline"/>
              <w:rPr>
                <w:rFonts w:ascii="Times New Roman" w:eastAsia="Times New Roman" w:hAnsi="Times New Roman" w:cs="Times New Roman"/>
                <w:sz w:val="24"/>
                <w:szCs w:val="24"/>
              </w:rPr>
            </w:pPr>
          </w:p>
        </w:tc>
      </w:tr>
      <w:tr w:rsidR="00B244D2" w:rsidTr="00F10C10">
        <w:tc>
          <w:tcPr>
            <w:tcW w:w="3029"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Dianne Philibosian</w:t>
            </w:r>
          </w:p>
        </w:tc>
        <w:tc>
          <w:tcPr>
            <w:tcW w:w="3031" w:type="dxa"/>
          </w:tcPr>
          <w:p w:rsidR="00B244D2" w:rsidRDefault="00ED6B37" w:rsidP="00724C1E">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 </w:t>
            </w:r>
            <w:r w:rsidR="00A5666D">
              <w:rPr>
                <w:rFonts w:ascii="Times New Roman" w:eastAsia="Times New Roman" w:hAnsi="Times New Roman" w:cs="Times New Roman"/>
                <w:sz w:val="24"/>
                <w:szCs w:val="24"/>
              </w:rPr>
              <w:t>Southern Illinois University at Carbondale</w:t>
            </w:r>
          </w:p>
        </w:tc>
        <w:tc>
          <w:tcPr>
            <w:tcW w:w="3516"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RTM 278; </w:t>
            </w:r>
            <w:r w:rsidR="009D2DD6">
              <w:rPr>
                <w:rFonts w:ascii="Times New Roman" w:eastAsia="Times New Roman" w:hAnsi="Times New Roman" w:cs="Times New Roman"/>
                <w:sz w:val="24"/>
                <w:szCs w:val="24"/>
              </w:rPr>
              <w:t>352,305,444</w:t>
            </w:r>
          </w:p>
          <w:p w:rsidR="0063395A" w:rsidRDefault="0063395A"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 Management, Play</w:t>
            </w:r>
          </w:p>
          <w:p w:rsidR="0063395A" w:rsidRDefault="0063395A" w:rsidP="005520A1">
            <w:pPr>
              <w:spacing w:before="100" w:beforeAutospacing="1" w:after="100" w:afterAutospacing="1"/>
              <w:textAlignment w:val="baseline"/>
              <w:rPr>
                <w:rFonts w:ascii="Times New Roman" w:eastAsia="Times New Roman" w:hAnsi="Times New Roman" w:cs="Times New Roman"/>
                <w:sz w:val="24"/>
                <w:szCs w:val="24"/>
              </w:rPr>
            </w:pPr>
          </w:p>
        </w:tc>
      </w:tr>
      <w:tr w:rsidR="00B244D2" w:rsidTr="00F10C10">
        <w:tc>
          <w:tcPr>
            <w:tcW w:w="3029"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Jan Tolan</w:t>
            </w:r>
          </w:p>
        </w:tc>
        <w:tc>
          <w:tcPr>
            <w:tcW w:w="3031"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Ph.D. Texas Wom</w:t>
            </w:r>
            <w:r w:rsidR="00E83F22">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00A5666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A5666D">
              <w:rPr>
                <w:rFonts w:ascii="Times New Roman" w:eastAsia="Times New Roman" w:hAnsi="Times New Roman" w:cs="Times New Roman"/>
                <w:sz w:val="24"/>
                <w:szCs w:val="24"/>
              </w:rPr>
              <w:t xml:space="preserve"> University</w:t>
            </w:r>
          </w:p>
        </w:tc>
        <w:tc>
          <w:tcPr>
            <w:tcW w:w="3516"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RTM 204, 402, 490, 494; 375, </w:t>
            </w:r>
          </w:p>
          <w:p w:rsidR="0063395A" w:rsidRDefault="0063395A"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14743">
              <w:rPr>
                <w:rFonts w:ascii="Times New Roman" w:eastAsia="Times New Roman" w:hAnsi="Times New Roman" w:cs="Times New Roman"/>
                <w:sz w:val="24"/>
                <w:szCs w:val="24"/>
              </w:rPr>
              <w:t>l</w:t>
            </w:r>
            <w:r>
              <w:rPr>
                <w:rFonts w:ascii="Times New Roman" w:eastAsia="Times New Roman" w:hAnsi="Times New Roman" w:cs="Times New Roman"/>
                <w:sz w:val="24"/>
                <w:szCs w:val="24"/>
              </w:rPr>
              <w:t>ay &amp; Human Development, Recreation Therapy, Inclusion</w:t>
            </w:r>
          </w:p>
          <w:p w:rsidR="0063395A" w:rsidRDefault="0063395A" w:rsidP="005520A1">
            <w:pPr>
              <w:spacing w:before="100" w:beforeAutospacing="1" w:after="100" w:afterAutospacing="1"/>
              <w:textAlignment w:val="baseline"/>
              <w:rPr>
                <w:rFonts w:ascii="Times New Roman" w:eastAsia="Times New Roman" w:hAnsi="Times New Roman" w:cs="Times New Roman"/>
                <w:sz w:val="24"/>
                <w:szCs w:val="24"/>
              </w:rPr>
            </w:pPr>
          </w:p>
        </w:tc>
      </w:tr>
      <w:tr w:rsidR="00B244D2" w:rsidTr="00F10C10">
        <w:tc>
          <w:tcPr>
            <w:tcW w:w="3029"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Veda Ward</w:t>
            </w:r>
          </w:p>
        </w:tc>
        <w:tc>
          <w:tcPr>
            <w:tcW w:w="3031"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 University </w:t>
            </w:r>
            <w:r w:rsidR="0011474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Maryland</w:t>
            </w:r>
          </w:p>
        </w:tc>
        <w:tc>
          <w:tcPr>
            <w:tcW w:w="3516" w:type="dxa"/>
          </w:tcPr>
          <w:p w:rsidR="00B244D2" w:rsidRDefault="00ED6B37"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RTM 300</w:t>
            </w:r>
            <w:r w:rsidR="003A3CCB">
              <w:rPr>
                <w:rFonts w:ascii="Times New Roman" w:eastAsia="Times New Roman" w:hAnsi="Times New Roman" w:cs="Times New Roman"/>
                <w:sz w:val="24"/>
                <w:szCs w:val="24"/>
              </w:rPr>
              <w:t xml:space="preserve">, </w:t>
            </w:r>
            <w:r w:rsidR="00114743">
              <w:rPr>
                <w:rFonts w:ascii="Times New Roman" w:eastAsia="Times New Roman" w:hAnsi="Times New Roman" w:cs="Times New Roman"/>
                <w:sz w:val="24"/>
                <w:szCs w:val="24"/>
              </w:rPr>
              <w:t xml:space="preserve">490, 494; 330; 540, </w:t>
            </w:r>
            <w:r w:rsidR="003A3CCB">
              <w:rPr>
                <w:rFonts w:ascii="Times New Roman" w:eastAsia="Times New Roman" w:hAnsi="Times New Roman" w:cs="Times New Roman"/>
                <w:sz w:val="24"/>
                <w:szCs w:val="24"/>
              </w:rPr>
              <w:t>693</w:t>
            </w:r>
          </w:p>
          <w:p w:rsidR="0063395A" w:rsidRDefault="0063395A"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Women &amp; Leisure, Cultural Heritage Travel, Disparities in Recreation Access, Recreation Facilities Planning &amp; Design</w:t>
            </w:r>
          </w:p>
          <w:p w:rsidR="0063395A" w:rsidRDefault="0063395A" w:rsidP="005520A1">
            <w:pPr>
              <w:spacing w:before="100" w:beforeAutospacing="1" w:after="100" w:afterAutospacing="1"/>
              <w:textAlignment w:val="baseline"/>
              <w:rPr>
                <w:rFonts w:ascii="Times New Roman" w:eastAsia="Times New Roman" w:hAnsi="Times New Roman" w:cs="Times New Roman"/>
                <w:sz w:val="24"/>
                <w:szCs w:val="24"/>
              </w:rPr>
            </w:pPr>
          </w:p>
        </w:tc>
      </w:tr>
      <w:tr w:rsidR="00B244D2" w:rsidTr="00F10C10">
        <w:tc>
          <w:tcPr>
            <w:tcW w:w="3029" w:type="dxa"/>
          </w:tcPr>
          <w:p w:rsidR="00B244D2" w:rsidRDefault="009D2DD6"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 Wright</w:t>
            </w:r>
          </w:p>
        </w:tc>
        <w:tc>
          <w:tcPr>
            <w:tcW w:w="3031" w:type="dxa"/>
          </w:tcPr>
          <w:p w:rsidR="00B244D2" w:rsidRDefault="009D2DD6"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Ph.D. Penn State University</w:t>
            </w:r>
          </w:p>
        </w:tc>
        <w:tc>
          <w:tcPr>
            <w:tcW w:w="3516" w:type="dxa"/>
          </w:tcPr>
          <w:p w:rsidR="009D2DD6" w:rsidRDefault="009D2DD6"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RTM 300,302, 303,304; 151,251,310,351,444,452,550,620</w:t>
            </w:r>
          </w:p>
          <w:p w:rsidR="00B244D2" w:rsidRDefault="009D2DD6"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Non-profit, </w:t>
            </w:r>
            <w:r w:rsidR="00C07F77">
              <w:rPr>
                <w:rFonts w:ascii="Times New Roman" w:eastAsia="Times New Roman" w:hAnsi="Times New Roman" w:cs="Times New Roman"/>
                <w:sz w:val="24"/>
                <w:szCs w:val="24"/>
              </w:rPr>
              <w:t>Entrepreneurialism</w:t>
            </w:r>
            <w:r>
              <w:rPr>
                <w:rFonts w:ascii="Times New Roman" w:eastAsia="Times New Roman" w:hAnsi="Times New Roman" w:cs="Times New Roman"/>
                <w:sz w:val="24"/>
                <w:szCs w:val="24"/>
              </w:rPr>
              <w:t>, Outdoor, Marketing, Organization &amp; Management</w:t>
            </w:r>
          </w:p>
        </w:tc>
      </w:tr>
      <w:tr w:rsidR="009D2DD6" w:rsidTr="00F10C10">
        <w:tc>
          <w:tcPr>
            <w:tcW w:w="3029" w:type="dxa"/>
          </w:tcPr>
          <w:p w:rsidR="009D2DD6" w:rsidRDefault="009D2DD6"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Jimmy Xie</w:t>
            </w:r>
          </w:p>
        </w:tc>
        <w:tc>
          <w:tcPr>
            <w:tcW w:w="3031" w:type="dxa"/>
          </w:tcPr>
          <w:p w:rsidR="009D2DD6" w:rsidRDefault="009D2DD6"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Ph.D. Penn State University</w:t>
            </w:r>
          </w:p>
        </w:tc>
        <w:tc>
          <w:tcPr>
            <w:tcW w:w="3516" w:type="dxa"/>
          </w:tcPr>
          <w:p w:rsidR="009D2DD6" w:rsidRDefault="009D2DD6"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RTM 303,402,494; 550</w:t>
            </w:r>
          </w:p>
          <w:p w:rsidR="0063395A" w:rsidRDefault="0063395A" w:rsidP="005520A1">
            <w:pPr>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Tourism Management &amp; Marketing</w:t>
            </w:r>
          </w:p>
        </w:tc>
      </w:tr>
    </w:tbl>
    <w:p w:rsidR="0063395A" w:rsidRDefault="0063395A" w:rsidP="005D7624">
      <w:pPr>
        <w:spacing w:after="240" w:line="240" w:lineRule="auto"/>
        <w:rPr>
          <w:rFonts w:ascii="Times New Roman" w:eastAsia="Times New Roman" w:hAnsi="Times New Roman" w:cs="Times New Roman"/>
          <w:sz w:val="24"/>
          <w:szCs w:val="24"/>
        </w:rPr>
      </w:pPr>
    </w:p>
    <w:p w:rsidR="0063395A" w:rsidRPr="00D02771" w:rsidRDefault="006C0AAA" w:rsidP="005D7624">
      <w:pPr>
        <w:spacing w:after="240" w:line="240" w:lineRule="auto"/>
        <w:rPr>
          <w:rFonts w:ascii="Times New Roman" w:eastAsia="Times New Roman" w:hAnsi="Times New Roman" w:cs="Times New Roman"/>
          <w:b/>
          <w:sz w:val="24"/>
          <w:szCs w:val="24"/>
        </w:rPr>
      </w:pPr>
      <w:r w:rsidRPr="00D02771">
        <w:rPr>
          <w:rFonts w:ascii="Times New Roman" w:eastAsia="Times New Roman" w:hAnsi="Times New Roman" w:cs="Times New Roman"/>
          <w:b/>
          <w:sz w:val="24"/>
          <w:szCs w:val="24"/>
        </w:rPr>
        <w:t>Table 1.2 Part Time Faculty and Instructional Areas</w:t>
      </w:r>
    </w:p>
    <w:tbl>
      <w:tblPr>
        <w:tblStyle w:val="TableGrid"/>
        <w:tblW w:w="0" w:type="auto"/>
        <w:tblLook w:val="04A0" w:firstRow="1" w:lastRow="0" w:firstColumn="1" w:lastColumn="0" w:noHBand="0" w:noVBand="1"/>
      </w:tblPr>
      <w:tblGrid>
        <w:gridCol w:w="3192"/>
        <w:gridCol w:w="3192"/>
        <w:gridCol w:w="3192"/>
      </w:tblGrid>
      <w:tr w:rsidR="0063395A" w:rsidTr="0063395A">
        <w:tc>
          <w:tcPr>
            <w:tcW w:w="3192" w:type="dxa"/>
          </w:tcPr>
          <w:p w:rsidR="00937524" w:rsidRPr="00D92DC6" w:rsidRDefault="0063395A" w:rsidP="00D02771">
            <w:pPr>
              <w:rPr>
                <w:rFonts w:ascii="Times New Roman" w:eastAsia="Times New Roman" w:hAnsi="Times New Roman" w:cs="Times New Roman"/>
                <w:b/>
                <w:sz w:val="24"/>
                <w:szCs w:val="24"/>
              </w:rPr>
            </w:pPr>
            <w:r w:rsidRPr="00D92DC6">
              <w:rPr>
                <w:rFonts w:ascii="Times New Roman" w:eastAsia="Times New Roman" w:hAnsi="Times New Roman" w:cs="Times New Roman"/>
                <w:b/>
                <w:sz w:val="24"/>
                <w:szCs w:val="24"/>
              </w:rPr>
              <w:t>Part Time</w:t>
            </w:r>
          </w:p>
          <w:p w:rsidR="00937524" w:rsidRPr="00D92DC6" w:rsidRDefault="0063395A" w:rsidP="00D02771">
            <w:pPr>
              <w:rPr>
                <w:rFonts w:ascii="Times New Roman" w:eastAsia="Times New Roman" w:hAnsi="Times New Roman" w:cs="Times New Roman"/>
                <w:b/>
                <w:sz w:val="24"/>
                <w:szCs w:val="24"/>
              </w:rPr>
            </w:pPr>
            <w:r w:rsidRPr="00D92DC6">
              <w:rPr>
                <w:rFonts w:ascii="Times New Roman" w:eastAsia="Times New Roman" w:hAnsi="Times New Roman" w:cs="Times New Roman"/>
                <w:b/>
                <w:sz w:val="24"/>
                <w:szCs w:val="24"/>
              </w:rPr>
              <w:t>Faculty Name</w:t>
            </w:r>
          </w:p>
        </w:tc>
        <w:tc>
          <w:tcPr>
            <w:tcW w:w="3192" w:type="dxa"/>
          </w:tcPr>
          <w:p w:rsidR="0063395A" w:rsidRPr="00D92DC6" w:rsidRDefault="0063395A" w:rsidP="005D7624">
            <w:pPr>
              <w:spacing w:after="240"/>
              <w:rPr>
                <w:rFonts w:ascii="Times New Roman" w:eastAsia="Times New Roman" w:hAnsi="Times New Roman" w:cs="Times New Roman"/>
                <w:b/>
                <w:sz w:val="24"/>
                <w:szCs w:val="24"/>
              </w:rPr>
            </w:pPr>
            <w:r w:rsidRPr="00D92DC6">
              <w:rPr>
                <w:rFonts w:ascii="Times New Roman" w:eastAsia="Times New Roman" w:hAnsi="Times New Roman" w:cs="Times New Roman"/>
                <w:b/>
                <w:sz w:val="24"/>
                <w:szCs w:val="24"/>
              </w:rPr>
              <w:t>Courses Taught</w:t>
            </w:r>
          </w:p>
        </w:tc>
        <w:tc>
          <w:tcPr>
            <w:tcW w:w="3192" w:type="dxa"/>
          </w:tcPr>
          <w:p w:rsidR="0063395A" w:rsidRPr="00D92DC6" w:rsidRDefault="0063395A" w:rsidP="005D7624">
            <w:pPr>
              <w:spacing w:after="240"/>
              <w:rPr>
                <w:rFonts w:ascii="Times New Roman" w:eastAsia="Times New Roman" w:hAnsi="Times New Roman" w:cs="Times New Roman"/>
                <w:b/>
                <w:sz w:val="24"/>
                <w:szCs w:val="24"/>
              </w:rPr>
            </w:pPr>
            <w:r w:rsidRPr="00D92DC6">
              <w:rPr>
                <w:rFonts w:ascii="Times New Roman" w:eastAsia="Times New Roman" w:hAnsi="Times New Roman" w:cs="Times New Roman"/>
                <w:b/>
                <w:sz w:val="24"/>
                <w:szCs w:val="24"/>
              </w:rPr>
              <w:t>Specialty</w:t>
            </w:r>
          </w:p>
        </w:tc>
      </w:tr>
      <w:tr w:rsidR="00B45A18" w:rsidTr="0063395A">
        <w:tc>
          <w:tcPr>
            <w:tcW w:w="3192" w:type="dxa"/>
          </w:tcPr>
          <w:p w:rsidR="00B45A18" w:rsidRDefault="00114743"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Brittany Applen</w:t>
            </w:r>
            <w:r w:rsidR="00D47EBD">
              <w:rPr>
                <w:rFonts w:ascii="Times New Roman" w:eastAsia="Times New Roman" w:hAnsi="Times New Roman" w:cs="Times New Roman"/>
                <w:sz w:val="24"/>
                <w:szCs w:val="24"/>
              </w:rPr>
              <w:t>, M.S.</w:t>
            </w:r>
          </w:p>
        </w:tc>
        <w:tc>
          <w:tcPr>
            <w:tcW w:w="3192" w:type="dxa"/>
          </w:tcPr>
          <w:p w:rsidR="00B45A18" w:rsidRDefault="00114743" w:rsidP="00114743">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151, 251</w:t>
            </w:r>
          </w:p>
        </w:tc>
        <w:tc>
          <w:tcPr>
            <w:tcW w:w="3192" w:type="dxa"/>
          </w:tcPr>
          <w:p w:rsidR="00B45A18" w:rsidRDefault="00114743"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Outdoor Recreation</w:t>
            </w:r>
          </w:p>
        </w:tc>
      </w:tr>
      <w:tr w:rsidR="00B45A18" w:rsidTr="0063395A">
        <w:tc>
          <w:tcPr>
            <w:tcW w:w="3192" w:type="dxa"/>
          </w:tcPr>
          <w:p w:rsidR="00B45A18"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Francisca Castillo</w:t>
            </w:r>
            <w:r w:rsidR="00D47EBD">
              <w:rPr>
                <w:rFonts w:ascii="Times New Roman" w:eastAsia="Times New Roman" w:hAnsi="Times New Roman" w:cs="Times New Roman"/>
                <w:sz w:val="24"/>
                <w:szCs w:val="24"/>
              </w:rPr>
              <w:t>, M.B.A.</w:t>
            </w:r>
          </w:p>
        </w:tc>
        <w:tc>
          <w:tcPr>
            <w:tcW w:w="3192" w:type="dxa"/>
          </w:tcPr>
          <w:p w:rsidR="00B45A18"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202, 300</w:t>
            </w:r>
          </w:p>
        </w:tc>
        <w:tc>
          <w:tcPr>
            <w:tcW w:w="3192" w:type="dxa"/>
          </w:tcPr>
          <w:p w:rsidR="00B45A18" w:rsidRDefault="00C07F77"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Development and  Recreation</w:t>
            </w:r>
            <w:r w:rsidR="00114743">
              <w:rPr>
                <w:rFonts w:ascii="Times New Roman" w:eastAsia="Times New Roman" w:hAnsi="Times New Roman" w:cs="Times New Roman"/>
                <w:sz w:val="24"/>
                <w:szCs w:val="24"/>
              </w:rPr>
              <w:t>;  Programming</w:t>
            </w:r>
          </w:p>
        </w:tc>
      </w:tr>
      <w:tr w:rsidR="0063395A" w:rsidTr="0063395A">
        <w:tc>
          <w:tcPr>
            <w:tcW w:w="3192" w:type="dxa"/>
          </w:tcPr>
          <w:p w:rsidR="0063395A"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Yeprem Davoodian</w:t>
            </w:r>
            <w:r w:rsidR="00D47EBD">
              <w:rPr>
                <w:rFonts w:ascii="Times New Roman" w:eastAsia="Times New Roman" w:hAnsi="Times New Roman" w:cs="Times New Roman"/>
                <w:sz w:val="24"/>
                <w:szCs w:val="24"/>
              </w:rPr>
              <w:t>, M.S.</w:t>
            </w:r>
          </w:p>
        </w:tc>
        <w:tc>
          <w:tcPr>
            <w:tcW w:w="3192" w:type="dxa"/>
          </w:tcPr>
          <w:p w:rsidR="0063395A"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202</w:t>
            </w:r>
          </w:p>
        </w:tc>
        <w:tc>
          <w:tcPr>
            <w:tcW w:w="3192" w:type="dxa"/>
          </w:tcPr>
          <w:p w:rsidR="0063395A" w:rsidRDefault="00C07F77"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&amp; Event Planning</w:t>
            </w:r>
          </w:p>
        </w:tc>
      </w:tr>
      <w:tr w:rsidR="00114743" w:rsidTr="0063395A">
        <w:tc>
          <w:tcPr>
            <w:tcW w:w="3192" w:type="dxa"/>
          </w:tcPr>
          <w:p w:rsidR="00114743" w:rsidRDefault="00114743"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Paul Hellweg</w:t>
            </w:r>
            <w:r w:rsidR="00D47EBD">
              <w:rPr>
                <w:rFonts w:ascii="Times New Roman" w:eastAsia="Times New Roman" w:hAnsi="Times New Roman" w:cs="Times New Roman"/>
                <w:sz w:val="24"/>
                <w:szCs w:val="24"/>
              </w:rPr>
              <w:t>, M.S.</w:t>
            </w:r>
          </w:p>
        </w:tc>
        <w:tc>
          <w:tcPr>
            <w:tcW w:w="3192" w:type="dxa"/>
          </w:tcPr>
          <w:p w:rsidR="00114743" w:rsidRDefault="00114743"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151, 251, 310</w:t>
            </w:r>
          </w:p>
        </w:tc>
        <w:tc>
          <w:tcPr>
            <w:tcW w:w="3192" w:type="dxa"/>
          </w:tcPr>
          <w:p w:rsidR="00114743" w:rsidRDefault="00114743"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Outdoor Recreation</w:t>
            </w:r>
          </w:p>
        </w:tc>
      </w:tr>
      <w:tr w:rsidR="00B45A18" w:rsidTr="0063395A">
        <w:tc>
          <w:tcPr>
            <w:tcW w:w="3192" w:type="dxa"/>
          </w:tcPr>
          <w:p w:rsidR="00B45A18"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Kevin Lizarraga</w:t>
            </w:r>
            <w:r w:rsidR="00D47EBD">
              <w:rPr>
                <w:rFonts w:ascii="Times New Roman" w:eastAsia="Times New Roman" w:hAnsi="Times New Roman" w:cs="Times New Roman"/>
                <w:sz w:val="24"/>
                <w:szCs w:val="24"/>
              </w:rPr>
              <w:t>, M.S.</w:t>
            </w:r>
          </w:p>
        </w:tc>
        <w:tc>
          <w:tcPr>
            <w:tcW w:w="3192" w:type="dxa"/>
          </w:tcPr>
          <w:p w:rsidR="00B45A18"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303</w:t>
            </w:r>
          </w:p>
        </w:tc>
        <w:tc>
          <w:tcPr>
            <w:tcW w:w="3192" w:type="dxa"/>
          </w:tcPr>
          <w:p w:rsidR="00B45A18" w:rsidRDefault="00C07F77"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&amp; Promotion</w:t>
            </w:r>
          </w:p>
        </w:tc>
      </w:tr>
      <w:tr w:rsidR="0063395A" w:rsidTr="0063395A">
        <w:tc>
          <w:tcPr>
            <w:tcW w:w="3192" w:type="dxa"/>
          </w:tcPr>
          <w:p w:rsidR="0063395A"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Erin Matthews</w:t>
            </w:r>
            <w:r w:rsidR="00D47EBD">
              <w:rPr>
                <w:rFonts w:ascii="Times New Roman" w:eastAsia="Times New Roman" w:hAnsi="Times New Roman" w:cs="Times New Roman"/>
                <w:sz w:val="24"/>
                <w:szCs w:val="24"/>
              </w:rPr>
              <w:t>, M.S.</w:t>
            </w:r>
          </w:p>
        </w:tc>
        <w:tc>
          <w:tcPr>
            <w:tcW w:w="3192" w:type="dxa"/>
          </w:tcPr>
          <w:p w:rsidR="0063395A"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RTM </w:t>
            </w:r>
            <w:r w:rsidR="00C07F77">
              <w:rPr>
                <w:rFonts w:ascii="Times New Roman" w:eastAsia="Times New Roman" w:hAnsi="Times New Roman" w:cs="Times New Roman"/>
                <w:sz w:val="24"/>
                <w:szCs w:val="24"/>
              </w:rPr>
              <w:t>305</w:t>
            </w:r>
            <w:r w:rsidR="00114743">
              <w:rPr>
                <w:rFonts w:ascii="Times New Roman" w:eastAsia="Times New Roman" w:hAnsi="Times New Roman" w:cs="Times New Roman"/>
                <w:sz w:val="24"/>
                <w:szCs w:val="24"/>
              </w:rPr>
              <w:t>, 352</w:t>
            </w:r>
          </w:p>
        </w:tc>
        <w:tc>
          <w:tcPr>
            <w:tcW w:w="3192" w:type="dxa"/>
          </w:tcPr>
          <w:p w:rsidR="0063395A" w:rsidRDefault="00C07F77"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Play</w:t>
            </w:r>
          </w:p>
        </w:tc>
      </w:tr>
      <w:tr w:rsidR="00B45A18" w:rsidTr="0063395A">
        <w:tc>
          <w:tcPr>
            <w:tcW w:w="3192" w:type="dxa"/>
          </w:tcPr>
          <w:p w:rsidR="00B45A18"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Delfina Newton</w:t>
            </w:r>
            <w:r w:rsidR="00D47EBD">
              <w:rPr>
                <w:rFonts w:ascii="Times New Roman" w:eastAsia="Times New Roman" w:hAnsi="Times New Roman" w:cs="Times New Roman"/>
                <w:sz w:val="24"/>
                <w:szCs w:val="24"/>
              </w:rPr>
              <w:t>, M.S.</w:t>
            </w:r>
          </w:p>
        </w:tc>
        <w:tc>
          <w:tcPr>
            <w:tcW w:w="3192" w:type="dxa"/>
          </w:tcPr>
          <w:p w:rsidR="00B45A18"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278</w:t>
            </w:r>
            <w:r w:rsidR="00C07F77">
              <w:rPr>
                <w:rFonts w:ascii="Times New Roman" w:eastAsia="Times New Roman" w:hAnsi="Times New Roman" w:cs="Times New Roman"/>
                <w:sz w:val="24"/>
                <w:szCs w:val="24"/>
              </w:rPr>
              <w:t>, 352, 305</w:t>
            </w:r>
            <w:r w:rsidR="00114743">
              <w:rPr>
                <w:rFonts w:ascii="Times New Roman" w:eastAsia="Times New Roman" w:hAnsi="Times New Roman" w:cs="Times New Roman"/>
                <w:sz w:val="24"/>
                <w:szCs w:val="24"/>
              </w:rPr>
              <w:t>, 402</w:t>
            </w:r>
          </w:p>
        </w:tc>
        <w:tc>
          <w:tcPr>
            <w:tcW w:w="3192" w:type="dxa"/>
          </w:tcPr>
          <w:p w:rsidR="00B45A18" w:rsidRDefault="00C07F77"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Leisure and Play</w:t>
            </w:r>
          </w:p>
        </w:tc>
      </w:tr>
      <w:tr w:rsidR="00D47EBD" w:rsidTr="0063395A">
        <w:tc>
          <w:tcPr>
            <w:tcW w:w="3192" w:type="dxa"/>
          </w:tcPr>
          <w:p w:rsidR="00D47EBD"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Robin Sachs, M.S.</w:t>
            </w:r>
          </w:p>
        </w:tc>
        <w:tc>
          <w:tcPr>
            <w:tcW w:w="3192" w:type="dxa"/>
          </w:tcPr>
          <w:p w:rsidR="00D47EBD"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305, 330, 405</w:t>
            </w:r>
          </w:p>
        </w:tc>
        <w:tc>
          <w:tcPr>
            <w:tcW w:w="3192" w:type="dxa"/>
          </w:tcPr>
          <w:p w:rsidR="00D47EBD"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Play</w:t>
            </w:r>
          </w:p>
        </w:tc>
      </w:tr>
      <w:tr w:rsidR="0063395A" w:rsidTr="0063395A">
        <w:tc>
          <w:tcPr>
            <w:tcW w:w="3192" w:type="dxa"/>
          </w:tcPr>
          <w:p w:rsidR="0063395A"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Paulette Schuster</w:t>
            </w:r>
            <w:r w:rsidR="00D47EBD">
              <w:rPr>
                <w:rFonts w:ascii="Times New Roman" w:eastAsia="Times New Roman" w:hAnsi="Times New Roman" w:cs="Times New Roman"/>
                <w:sz w:val="24"/>
                <w:szCs w:val="24"/>
              </w:rPr>
              <w:t>, M.S.</w:t>
            </w:r>
          </w:p>
        </w:tc>
        <w:tc>
          <w:tcPr>
            <w:tcW w:w="3192" w:type="dxa"/>
          </w:tcPr>
          <w:p w:rsidR="0063395A"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RTM 204, 278, </w:t>
            </w:r>
            <w:r w:rsidR="00C07F77">
              <w:rPr>
                <w:rFonts w:ascii="Times New Roman" w:eastAsia="Times New Roman" w:hAnsi="Times New Roman" w:cs="Times New Roman"/>
                <w:sz w:val="24"/>
                <w:szCs w:val="24"/>
              </w:rPr>
              <w:t>415</w:t>
            </w:r>
          </w:p>
        </w:tc>
        <w:tc>
          <w:tcPr>
            <w:tcW w:w="3192" w:type="dxa"/>
          </w:tcPr>
          <w:p w:rsidR="0063395A" w:rsidRDefault="00C07F77"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Therapeutic, Leisure Services, Play, Ageing</w:t>
            </w:r>
          </w:p>
        </w:tc>
      </w:tr>
      <w:tr w:rsidR="00D47EBD" w:rsidTr="00D92DC6">
        <w:tc>
          <w:tcPr>
            <w:tcW w:w="3192" w:type="dxa"/>
          </w:tcPr>
          <w:p w:rsidR="00D47EBD" w:rsidRDefault="00D47EBD" w:rsidP="00D92DC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Thomas Seifert, M.B.A.</w:t>
            </w:r>
          </w:p>
        </w:tc>
        <w:tc>
          <w:tcPr>
            <w:tcW w:w="3192" w:type="dxa"/>
          </w:tcPr>
          <w:p w:rsidR="00D47EBD" w:rsidRDefault="00D47EBD" w:rsidP="00D92DC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304</w:t>
            </w:r>
          </w:p>
        </w:tc>
        <w:tc>
          <w:tcPr>
            <w:tcW w:w="3192" w:type="dxa"/>
          </w:tcPr>
          <w:p w:rsidR="00D47EBD" w:rsidRDefault="00D47EBD" w:rsidP="00D92DC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Management</w:t>
            </w:r>
          </w:p>
        </w:tc>
      </w:tr>
      <w:tr w:rsidR="00D47EBD" w:rsidTr="0063395A">
        <w:tc>
          <w:tcPr>
            <w:tcW w:w="3192" w:type="dxa"/>
          </w:tcPr>
          <w:p w:rsidR="00D47EBD"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Kassandra Wilsey, M.S.</w:t>
            </w:r>
          </w:p>
        </w:tc>
        <w:tc>
          <w:tcPr>
            <w:tcW w:w="3192" w:type="dxa"/>
          </w:tcPr>
          <w:p w:rsidR="00D47EBD"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151, RTM 310</w:t>
            </w:r>
          </w:p>
        </w:tc>
        <w:tc>
          <w:tcPr>
            <w:tcW w:w="3192" w:type="dxa"/>
          </w:tcPr>
          <w:p w:rsidR="00D47EBD"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Outdoor Recreation</w:t>
            </w:r>
          </w:p>
        </w:tc>
      </w:tr>
      <w:tr w:rsidR="0063395A" w:rsidTr="0063395A">
        <w:tc>
          <w:tcPr>
            <w:tcW w:w="3192" w:type="dxa"/>
          </w:tcPr>
          <w:p w:rsidR="0063395A"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Mike Theune, M.S.</w:t>
            </w:r>
          </w:p>
        </w:tc>
        <w:tc>
          <w:tcPr>
            <w:tcW w:w="3192" w:type="dxa"/>
          </w:tcPr>
          <w:p w:rsidR="0063395A"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251</w:t>
            </w:r>
          </w:p>
        </w:tc>
        <w:tc>
          <w:tcPr>
            <w:tcW w:w="3192" w:type="dxa"/>
          </w:tcPr>
          <w:p w:rsidR="0063395A" w:rsidRDefault="00D47EBD"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Outdoor Recreation</w:t>
            </w:r>
          </w:p>
        </w:tc>
      </w:tr>
      <w:tr w:rsidR="0063395A" w:rsidTr="0063395A">
        <w:tc>
          <w:tcPr>
            <w:tcW w:w="3192" w:type="dxa"/>
          </w:tcPr>
          <w:p w:rsidR="00D47EBD"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Wendy Yost</w:t>
            </w:r>
            <w:r w:rsidR="00D47EBD">
              <w:rPr>
                <w:rFonts w:ascii="Times New Roman" w:eastAsia="Times New Roman" w:hAnsi="Times New Roman" w:cs="Times New Roman"/>
                <w:sz w:val="24"/>
                <w:szCs w:val="24"/>
              </w:rPr>
              <w:t>, M.S</w:t>
            </w:r>
          </w:p>
        </w:tc>
        <w:tc>
          <w:tcPr>
            <w:tcW w:w="3192" w:type="dxa"/>
          </w:tcPr>
          <w:p w:rsidR="0063395A" w:rsidRDefault="00B45A18"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RTM 302, 303, 304, 403</w:t>
            </w:r>
          </w:p>
        </w:tc>
        <w:tc>
          <w:tcPr>
            <w:tcW w:w="3192" w:type="dxa"/>
          </w:tcPr>
          <w:p w:rsidR="0063395A" w:rsidRDefault="00C07F77" w:rsidP="005D76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&amp; Program Evaluation</w:t>
            </w:r>
          </w:p>
        </w:tc>
      </w:tr>
    </w:tbl>
    <w:p w:rsidR="00F62526" w:rsidRDefault="005D7624" w:rsidP="005D7624">
      <w:pPr>
        <w:spacing w:after="240" w:line="240" w:lineRule="auto"/>
        <w:rPr>
          <w:rFonts w:ascii="Times New Roman" w:eastAsia="Times New Roman" w:hAnsi="Times New Roman" w:cs="Times New Roman"/>
          <w:sz w:val="24"/>
          <w:szCs w:val="24"/>
        </w:rPr>
      </w:pPr>
      <w:r w:rsidRPr="005520A1">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1.04 A minimum of two full time faculty members shall hold a degree of masters or higher</w:t>
      </w:r>
      <w:r w:rsidR="00ED521B" w:rsidRPr="00D02771">
        <w:rPr>
          <w:rFonts w:ascii="Times New Roman" w:eastAsia="Times New Roman" w:hAnsi="Times New Roman" w:cs="Times New Roman"/>
          <w:b/>
          <w:color w:val="000000"/>
          <w:sz w:val="24"/>
          <w:szCs w:val="24"/>
        </w:rPr>
        <w:t xml:space="preserve">, </w:t>
      </w:r>
      <w:r w:rsidR="006C0AAA" w:rsidRPr="00D02771">
        <w:rPr>
          <w:rFonts w:ascii="Times New Roman" w:eastAsia="Times New Roman" w:hAnsi="Times New Roman" w:cs="Times New Roman"/>
          <w:b/>
          <w:sz w:val="24"/>
          <w:szCs w:val="24"/>
        </w:rPr>
        <w:br/>
      </w:r>
      <w:r w:rsidR="006C0AAA" w:rsidRPr="00D02771">
        <w:rPr>
          <w:rFonts w:ascii="Times New Roman" w:eastAsia="Times New Roman" w:hAnsi="Times New Roman" w:cs="Times New Roman"/>
          <w:b/>
          <w:color w:val="000000"/>
          <w:sz w:val="24"/>
          <w:szCs w:val="24"/>
        </w:rPr>
        <w:t>and a degree of bachelors or above in parks, recreation, tourism, and related professions.</w:t>
      </w:r>
      <w:r w:rsidR="006C0AAA" w:rsidRPr="00D02771">
        <w:rPr>
          <w:rFonts w:ascii="Times New Roman" w:eastAsia="Times New Roman" w:hAnsi="Times New Roman" w:cs="Times New Roman"/>
          <w:b/>
          <w:sz w:val="24"/>
          <w:szCs w:val="24"/>
        </w:rPr>
        <w:br/>
      </w:r>
      <w:r w:rsidRPr="005520A1">
        <w:rPr>
          <w:rFonts w:ascii="Times New Roman" w:eastAsia="Times New Roman" w:hAnsi="Times New Roman" w:cs="Times New Roman"/>
          <w:sz w:val="24"/>
          <w:szCs w:val="24"/>
        </w:rPr>
        <w:br/>
      </w:r>
      <w:r w:rsidR="003C7028" w:rsidRPr="005520A1">
        <w:rPr>
          <w:rFonts w:ascii="Times New Roman" w:eastAsia="Times New Roman" w:hAnsi="Times New Roman" w:cs="Times New Roman"/>
          <w:i/>
          <w:color w:val="000000"/>
          <w:sz w:val="24"/>
          <w:szCs w:val="24"/>
        </w:rPr>
        <w:t>Evidence of Compliance</w:t>
      </w:r>
      <w:r w:rsidR="00ED521B" w:rsidRPr="005520A1">
        <w:rPr>
          <w:rFonts w:ascii="Times New Roman" w:eastAsia="Times New Roman" w:hAnsi="Times New Roman" w:cs="Times New Roman"/>
          <w:color w:val="000000"/>
          <w:sz w:val="24"/>
          <w:szCs w:val="24"/>
        </w:rPr>
        <w:t xml:space="preserve">: </w:t>
      </w:r>
      <w:r w:rsidRPr="005520A1">
        <w:rPr>
          <w:rFonts w:ascii="Times New Roman" w:eastAsia="Times New Roman" w:hAnsi="Times New Roman" w:cs="Times New Roman"/>
          <w:sz w:val="24"/>
          <w:szCs w:val="24"/>
        </w:rPr>
        <w:br/>
      </w:r>
      <w:r w:rsidR="00D47EBD">
        <w:rPr>
          <w:rFonts w:ascii="Times New Roman" w:eastAsia="Times New Roman" w:hAnsi="Times New Roman" w:cs="Times New Roman"/>
          <w:color w:val="000000"/>
          <w:sz w:val="24"/>
          <w:szCs w:val="24"/>
        </w:rPr>
        <w:t xml:space="preserve">The RTM Department has 7 full-time faculty.  All hold </w:t>
      </w:r>
      <w:r w:rsidRPr="005520A1">
        <w:rPr>
          <w:rFonts w:ascii="Times New Roman" w:eastAsia="Times New Roman" w:hAnsi="Times New Roman" w:cs="Times New Roman"/>
          <w:color w:val="000000"/>
          <w:sz w:val="24"/>
          <w:szCs w:val="24"/>
        </w:rPr>
        <w:t>Ph.D.’s and at least one degree in the related field</w:t>
      </w:r>
      <w:r w:rsidR="00F33EA7">
        <w:rPr>
          <w:rFonts w:ascii="Times New Roman" w:eastAsia="Times New Roman" w:hAnsi="Times New Roman" w:cs="Times New Roman"/>
          <w:color w:val="000000"/>
          <w:sz w:val="24"/>
          <w:szCs w:val="24"/>
        </w:rPr>
        <w:t xml:space="preserve">s of parks, recreation, tourism, and play. </w:t>
      </w:r>
      <w:r w:rsidRPr="005520A1">
        <w:rPr>
          <w:rFonts w:ascii="Times New Roman" w:eastAsia="Times New Roman" w:hAnsi="Times New Roman" w:cs="Times New Roman"/>
          <w:color w:val="000000"/>
          <w:sz w:val="24"/>
          <w:szCs w:val="24"/>
        </w:rPr>
        <w:t xml:space="preserve">In addition, all </w:t>
      </w:r>
      <w:r w:rsidR="004C3DC7">
        <w:rPr>
          <w:rFonts w:ascii="Times New Roman" w:eastAsia="Times New Roman" w:hAnsi="Times New Roman" w:cs="Times New Roman"/>
          <w:color w:val="000000"/>
          <w:sz w:val="24"/>
          <w:szCs w:val="24"/>
        </w:rPr>
        <w:t>part-time faculty</w:t>
      </w:r>
      <w:r w:rsidRPr="005520A1">
        <w:rPr>
          <w:rFonts w:ascii="Times New Roman" w:eastAsia="Times New Roman" w:hAnsi="Times New Roman" w:cs="Times New Roman"/>
          <w:color w:val="000000"/>
          <w:sz w:val="24"/>
          <w:szCs w:val="24"/>
        </w:rPr>
        <w:t xml:space="preserve"> have a minimum of master’s degree in the field or in related areas. Faculty</w:t>
      </w:r>
      <w:r w:rsidR="00D47EBD">
        <w:rPr>
          <w:rFonts w:ascii="Times New Roman" w:eastAsia="Times New Roman" w:hAnsi="Times New Roman" w:cs="Times New Roman"/>
          <w:color w:val="000000"/>
          <w:sz w:val="24"/>
          <w:szCs w:val="24"/>
        </w:rPr>
        <w:t>’s</w:t>
      </w:r>
      <w:r w:rsidRPr="005520A1">
        <w:rPr>
          <w:rFonts w:ascii="Times New Roman" w:eastAsia="Times New Roman" w:hAnsi="Times New Roman" w:cs="Times New Roman"/>
          <w:color w:val="000000"/>
          <w:sz w:val="24"/>
          <w:szCs w:val="24"/>
        </w:rPr>
        <w:t xml:space="preserve"> Vitae are available </w:t>
      </w:r>
      <w:r w:rsidR="00A10BA7">
        <w:rPr>
          <w:rFonts w:ascii="Times New Roman" w:eastAsia="Times New Roman" w:hAnsi="Times New Roman" w:cs="Times New Roman"/>
          <w:color w:val="000000"/>
          <w:sz w:val="24"/>
          <w:szCs w:val="24"/>
        </w:rPr>
        <w:t>in</w:t>
      </w:r>
      <w:r w:rsidR="004C3DC7">
        <w:rPr>
          <w:rFonts w:ascii="Times New Roman" w:eastAsia="Times New Roman" w:hAnsi="Times New Roman" w:cs="Times New Roman"/>
          <w:color w:val="000000"/>
          <w:sz w:val="24"/>
          <w:szCs w:val="24"/>
        </w:rPr>
        <w:t xml:space="preserve"> Appendix C and Table 1.1</w:t>
      </w:r>
      <w:r w:rsidR="00A10BA7">
        <w:rPr>
          <w:rFonts w:ascii="Times New Roman" w:eastAsia="Times New Roman" w:hAnsi="Times New Roman" w:cs="Times New Roman"/>
          <w:color w:val="000000"/>
          <w:sz w:val="24"/>
          <w:szCs w:val="24"/>
        </w:rPr>
        <w:t xml:space="preserve"> summarizes ke</w:t>
      </w:r>
      <w:r w:rsidR="005D2D32">
        <w:rPr>
          <w:rFonts w:ascii="Times New Roman" w:eastAsia="Times New Roman" w:hAnsi="Times New Roman" w:cs="Times New Roman"/>
          <w:color w:val="000000"/>
          <w:sz w:val="24"/>
          <w:szCs w:val="24"/>
        </w:rPr>
        <w:t>y information for standards 1.03; 1.04</w:t>
      </w:r>
      <w:r w:rsidR="00A10BA7">
        <w:rPr>
          <w:rFonts w:ascii="Times New Roman" w:eastAsia="Times New Roman" w:hAnsi="Times New Roman" w:cs="Times New Roman"/>
          <w:color w:val="000000"/>
          <w:sz w:val="24"/>
          <w:szCs w:val="24"/>
        </w:rPr>
        <w:t>; and 1.05</w:t>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1.05 All individuals instructing in the programs shall have competence and credentials in the subject matter for which they are responsible.</w:t>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lastRenderedPageBreak/>
        <w:br/>
      </w:r>
      <w:r w:rsidR="003C7028" w:rsidRPr="005520A1">
        <w:rPr>
          <w:rFonts w:ascii="Times New Roman" w:eastAsia="Times New Roman" w:hAnsi="Times New Roman" w:cs="Times New Roman"/>
          <w:i/>
          <w:color w:val="000000"/>
          <w:sz w:val="24"/>
          <w:szCs w:val="24"/>
        </w:rPr>
        <w:t>Evidence of Compliance</w:t>
      </w:r>
      <w:r w:rsidR="00ED521B" w:rsidRPr="005520A1">
        <w:rPr>
          <w:rFonts w:ascii="Times New Roman" w:eastAsia="Times New Roman" w:hAnsi="Times New Roman" w:cs="Times New Roman"/>
          <w:color w:val="000000"/>
          <w:sz w:val="24"/>
          <w:szCs w:val="24"/>
        </w:rPr>
        <w:t xml:space="preserve">: </w:t>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color w:val="000000"/>
          <w:sz w:val="24"/>
          <w:szCs w:val="24"/>
        </w:rPr>
        <w:t xml:space="preserve">All full-time tenured/tenure track faculty holds Ph.D. degree from accredited universities in recreation, leisure or related areas. The competence of faculty members is demonstrated by various factors such as subject specialty area, education, professional credentials and certifications, professional experience, </w:t>
      </w:r>
      <w:r w:rsidR="009D2DD6">
        <w:rPr>
          <w:rFonts w:ascii="Times New Roman" w:eastAsia="Times New Roman" w:hAnsi="Times New Roman" w:cs="Times New Roman"/>
          <w:color w:val="000000"/>
          <w:sz w:val="24"/>
          <w:szCs w:val="24"/>
        </w:rPr>
        <w:t xml:space="preserve">and </w:t>
      </w:r>
      <w:r w:rsidRPr="005520A1">
        <w:rPr>
          <w:rFonts w:ascii="Times New Roman" w:eastAsia="Times New Roman" w:hAnsi="Times New Roman" w:cs="Times New Roman"/>
          <w:color w:val="000000"/>
          <w:sz w:val="24"/>
          <w:szCs w:val="24"/>
        </w:rPr>
        <w:t>ongoing professional development</w:t>
      </w:r>
      <w:r w:rsidR="00B408AB">
        <w:rPr>
          <w:rFonts w:ascii="Times New Roman" w:eastAsia="Times New Roman" w:hAnsi="Times New Roman" w:cs="Times New Roman"/>
          <w:color w:val="000000"/>
          <w:sz w:val="24"/>
          <w:szCs w:val="24"/>
        </w:rPr>
        <w:t xml:space="preserve"> (Table 1.1)</w:t>
      </w:r>
      <w:r w:rsidR="009D2DD6">
        <w:rPr>
          <w:rFonts w:ascii="Times New Roman" w:eastAsia="Times New Roman" w:hAnsi="Times New Roman" w:cs="Times New Roman"/>
          <w:color w:val="000000"/>
          <w:sz w:val="24"/>
          <w:szCs w:val="24"/>
        </w:rPr>
        <w:t xml:space="preserve">. Tenure track faculty are expected to have </w:t>
      </w:r>
      <w:r w:rsidR="00100C2F">
        <w:rPr>
          <w:rFonts w:ascii="Times New Roman" w:eastAsia="Times New Roman" w:hAnsi="Times New Roman" w:cs="Times New Roman"/>
          <w:color w:val="000000"/>
          <w:sz w:val="24"/>
          <w:szCs w:val="24"/>
        </w:rPr>
        <w:t>expertise in</w:t>
      </w:r>
      <w:r w:rsidR="009D2DD6">
        <w:rPr>
          <w:rFonts w:ascii="Times New Roman" w:eastAsia="Times New Roman" w:hAnsi="Times New Roman" w:cs="Times New Roman"/>
          <w:color w:val="000000"/>
          <w:sz w:val="24"/>
          <w:szCs w:val="24"/>
        </w:rPr>
        <w:t xml:space="preserve"> specialty subject matter but are also expected to contribute to our core </w:t>
      </w:r>
      <w:r w:rsidR="0016630D">
        <w:rPr>
          <w:rFonts w:ascii="Times New Roman" w:eastAsia="Times New Roman" w:hAnsi="Times New Roman" w:cs="Times New Roman"/>
          <w:color w:val="000000"/>
          <w:sz w:val="24"/>
          <w:szCs w:val="24"/>
        </w:rPr>
        <w:t>subject matter represented in our core classes.</w:t>
      </w:r>
      <w:r w:rsidR="009D2DD6">
        <w:rPr>
          <w:rFonts w:ascii="Times New Roman" w:eastAsia="Times New Roman" w:hAnsi="Times New Roman" w:cs="Times New Roman"/>
          <w:color w:val="000000"/>
          <w:sz w:val="24"/>
          <w:szCs w:val="24"/>
        </w:rPr>
        <w:t xml:space="preserve"> </w:t>
      </w:r>
      <w:r w:rsidR="009D2DD6" w:rsidRPr="009D2DD6">
        <w:rPr>
          <w:rFonts w:ascii="Times New Roman" w:eastAsia="Times New Roman" w:hAnsi="Times New Roman" w:cs="Times New Roman"/>
          <w:color w:val="000000"/>
          <w:sz w:val="24"/>
          <w:szCs w:val="24"/>
        </w:rPr>
        <w:t>Faculty Vitae are ava</w:t>
      </w:r>
      <w:r w:rsidR="004C3DC7">
        <w:rPr>
          <w:rFonts w:ascii="Times New Roman" w:eastAsia="Times New Roman" w:hAnsi="Times New Roman" w:cs="Times New Roman"/>
          <w:color w:val="000000"/>
          <w:sz w:val="24"/>
          <w:szCs w:val="24"/>
        </w:rPr>
        <w:t>ilable in Appendix C and Table 1.1</w:t>
      </w:r>
      <w:r w:rsidR="009D2DD6" w:rsidRPr="009D2DD6">
        <w:rPr>
          <w:rFonts w:ascii="Times New Roman" w:eastAsia="Times New Roman" w:hAnsi="Times New Roman" w:cs="Times New Roman"/>
          <w:color w:val="000000"/>
          <w:sz w:val="24"/>
          <w:szCs w:val="24"/>
        </w:rPr>
        <w:t xml:space="preserve"> summarizes key information for standards 1.03; 1.04; and 1.05</w:t>
      </w:r>
      <w:r w:rsidR="005115B3">
        <w:rPr>
          <w:rFonts w:ascii="Times New Roman" w:eastAsia="Times New Roman" w:hAnsi="Times New Roman" w:cs="Times New Roman"/>
          <w:color w:val="000000"/>
          <w:sz w:val="24"/>
          <w:szCs w:val="24"/>
        </w:rPr>
        <w:t>.</w:t>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1.06 Each program seeking accreditation shall employ at least one individual as a faculty member who has completed formal COAPRT training no less than five years prior to submission of the self-study.</w:t>
      </w:r>
      <w:r w:rsidR="006C0AAA" w:rsidRPr="00D02771">
        <w:rPr>
          <w:rFonts w:ascii="Times New Roman" w:eastAsia="Times New Roman" w:hAnsi="Times New Roman" w:cs="Times New Roman"/>
          <w:b/>
          <w:sz w:val="24"/>
          <w:szCs w:val="24"/>
        </w:rPr>
        <w:br/>
      </w:r>
      <w:r w:rsidRPr="005520A1">
        <w:rPr>
          <w:rFonts w:ascii="Times New Roman" w:eastAsia="Times New Roman" w:hAnsi="Times New Roman" w:cs="Times New Roman"/>
          <w:sz w:val="24"/>
          <w:szCs w:val="24"/>
        </w:rPr>
        <w:br/>
      </w:r>
      <w:r w:rsidR="003C7028" w:rsidRPr="005520A1">
        <w:rPr>
          <w:rFonts w:ascii="Times New Roman" w:eastAsia="Times New Roman" w:hAnsi="Times New Roman" w:cs="Times New Roman"/>
          <w:i/>
          <w:color w:val="000000"/>
          <w:sz w:val="24"/>
          <w:szCs w:val="24"/>
        </w:rPr>
        <w:t>Evidence of Compliance</w:t>
      </w:r>
      <w:r w:rsidRPr="005520A1">
        <w:rPr>
          <w:rFonts w:ascii="Times New Roman" w:eastAsia="Times New Roman" w:hAnsi="Times New Roman" w:cs="Times New Roman"/>
          <w:color w:val="000000"/>
          <w:sz w:val="24"/>
          <w:szCs w:val="24"/>
        </w:rPr>
        <w:t>:</w:t>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color w:val="000000"/>
          <w:sz w:val="24"/>
          <w:szCs w:val="24"/>
        </w:rPr>
        <w:t>Dr. Veda Ward attended COAPRT training in</w:t>
      </w:r>
      <w:r w:rsidR="00E83F22">
        <w:rPr>
          <w:rFonts w:ascii="Times New Roman" w:eastAsia="Times New Roman" w:hAnsi="Times New Roman" w:cs="Times New Roman"/>
          <w:color w:val="000000"/>
          <w:sz w:val="24"/>
          <w:szCs w:val="24"/>
        </w:rPr>
        <w:t xml:space="preserve"> both 2010 </w:t>
      </w:r>
      <w:r w:rsidR="003A3CCB">
        <w:rPr>
          <w:rFonts w:ascii="Times New Roman" w:eastAsia="Times New Roman" w:hAnsi="Times New Roman" w:cs="Times New Roman"/>
          <w:color w:val="000000"/>
          <w:sz w:val="24"/>
          <w:szCs w:val="24"/>
        </w:rPr>
        <w:t xml:space="preserve">(Minneapolis) </w:t>
      </w:r>
      <w:r w:rsidR="00E83F22">
        <w:rPr>
          <w:rFonts w:ascii="Times New Roman" w:eastAsia="Times New Roman" w:hAnsi="Times New Roman" w:cs="Times New Roman"/>
          <w:color w:val="000000"/>
          <w:sz w:val="24"/>
          <w:szCs w:val="24"/>
        </w:rPr>
        <w:t>and</w:t>
      </w:r>
      <w:r w:rsidRPr="005520A1">
        <w:rPr>
          <w:rFonts w:ascii="Times New Roman" w:eastAsia="Times New Roman" w:hAnsi="Times New Roman" w:cs="Times New Roman"/>
          <w:color w:val="000000"/>
          <w:sz w:val="24"/>
          <w:szCs w:val="24"/>
        </w:rPr>
        <w:t xml:space="preserve"> 2011</w:t>
      </w:r>
      <w:r w:rsidR="003A3CCB">
        <w:rPr>
          <w:rFonts w:ascii="Times New Roman" w:eastAsia="Times New Roman" w:hAnsi="Times New Roman" w:cs="Times New Roman"/>
          <w:color w:val="000000"/>
          <w:sz w:val="24"/>
          <w:szCs w:val="24"/>
        </w:rPr>
        <w:t xml:space="preserve"> (Atlanta)</w:t>
      </w:r>
      <w:r w:rsidRPr="005520A1">
        <w:rPr>
          <w:rFonts w:ascii="Times New Roman" w:eastAsia="Times New Roman" w:hAnsi="Times New Roman" w:cs="Times New Roman"/>
          <w:color w:val="000000"/>
          <w:sz w:val="24"/>
          <w:szCs w:val="24"/>
        </w:rPr>
        <w:t xml:space="preserve"> during the NRPA conference</w:t>
      </w:r>
      <w:r w:rsidR="00E13F0E">
        <w:rPr>
          <w:rFonts w:ascii="Times New Roman" w:eastAsia="Times New Roman" w:hAnsi="Times New Roman" w:cs="Times New Roman"/>
          <w:color w:val="000000"/>
          <w:sz w:val="24"/>
          <w:szCs w:val="24"/>
        </w:rPr>
        <w:t>s, followed by a briefing</w:t>
      </w:r>
      <w:r w:rsidR="003A3CCB">
        <w:rPr>
          <w:rFonts w:ascii="Times New Roman" w:eastAsia="Times New Roman" w:hAnsi="Times New Roman" w:cs="Times New Roman"/>
          <w:color w:val="000000"/>
          <w:sz w:val="24"/>
          <w:szCs w:val="24"/>
        </w:rPr>
        <w:t xml:space="preserve"> by Mike Blazey </w:t>
      </w:r>
      <w:r w:rsidR="00E83F22">
        <w:rPr>
          <w:rFonts w:ascii="Times New Roman" w:eastAsia="Times New Roman" w:hAnsi="Times New Roman" w:cs="Times New Roman"/>
          <w:color w:val="000000"/>
          <w:sz w:val="24"/>
          <w:szCs w:val="24"/>
        </w:rPr>
        <w:t xml:space="preserve">at </w:t>
      </w:r>
      <w:r w:rsidR="003A3CCB">
        <w:rPr>
          <w:rFonts w:ascii="Times New Roman" w:eastAsia="Times New Roman" w:hAnsi="Times New Roman" w:cs="Times New Roman"/>
          <w:color w:val="000000"/>
          <w:sz w:val="24"/>
          <w:szCs w:val="24"/>
        </w:rPr>
        <w:t xml:space="preserve">the </w:t>
      </w:r>
      <w:r w:rsidR="00E83F22">
        <w:rPr>
          <w:rFonts w:ascii="Times New Roman" w:eastAsia="Times New Roman" w:hAnsi="Times New Roman" w:cs="Times New Roman"/>
          <w:color w:val="000000"/>
          <w:sz w:val="24"/>
          <w:szCs w:val="24"/>
        </w:rPr>
        <w:t>Asilomar  Conference Center California Recreation and Park Educator’</w:t>
      </w:r>
      <w:r w:rsidR="00813FB9">
        <w:rPr>
          <w:rFonts w:ascii="Times New Roman" w:eastAsia="Times New Roman" w:hAnsi="Times New Roman" w:cs="Times New Roman"/>
          <w:color w:val="000000"/>
          <w:sz w:val="24"/>
          <w:szCs w:val="24"/>
        </w:rPr>
        <w:t>s Conference (Cal SPRE</w:t>
      </w:r>
      <w:r w:rsidR="00E83F22">
        <w:rPr>
          <w:rFonts w:ascii="Times New Roman" w:eastAsia="Times New Roman" w:hAnsi="Times New Roman" w:cs="Times New Roman"/>
          <w:color w:val="000000"/>
          <w:sz w:val="24"/>
          <w:szCs w:val="24"/>
        </w:rPr>
        <w:t>) in November 2011.</w:t>
      </w:r>
      <w:r w:rsidR="00ED521B">
        <w:rPr>
          <w:rFonts w:ascii="Times New Roman" w:eastAsia="Times New Roman" w:hAnsi="Times New Roman" w:cs="Times New Roman"/>
          <w:color w:val="000000"/>
          <w:sz w:val="24"/>
          <w:szCs w:val="24"/>
        </w:rPr>
        <w:t xml:space="preserve"> </w:t>
      </w:r>
      <w:r w:rsidRPr="005520A1">
        <w:rPr>
          <w:rFonts w:ascii="Times New Roman" w:eastAsia="Times New Roman" w:hAnsi="Times New Roman" w:cs="Times New Roman"/>
          <w:color w:val="000000"/>
          <w:sz w:val="24"/>
          <w:szCs w:val="24"/>
        </w:rPr>
        <w:t>She serves as co-team</w:t>
      </w:r>
      <w:r w:rsidR="00ED521B">
        <w:rPr>
          <w:rFonts w:ascii="Times New Roman" w:eastAsia="Times New Roman" w:hAnsi="Times New Roman" w:cs="Times New Roman"/>
          <w:color w:val="000000"/>
          <w:sz w:val="24"/>
          <w:szCs w:val="24"/>
        </w:rPr>
        <w:t>-</w:t>
      </w:r>
      <w:r w:rsidRPr="005520A1">
        <w:rPr>
          <w:rFonts w:ascii="Times New Roman" w:eastAsia="Times New Roman" w:hAnsi="Times New Roman" w:cs="Times New Roman"/>
          <w:color w:val="000000"/>
          <w:sz w:val="24"/>
          <w:szCs w:val="24"/>
        </w:rPr>
        <w:t xml:space="preserve">leader with Dr. Wright </w:t>
      </w:r>
      <w:r w:rsidR="0016630D">
        <w:rPr>
          <w:rFonts w:ascii="Times New Roman" w:eastAsia="Times New Roman" w:hAnsi="Times New Roman" w:cs="Times New Roman"/>
          <w:color w:val="000000"/>
          <w:sz w:val="24"/>
          <w:szCs w:val="24"/>
        </w:rPr>
        <w:t>on the self-study process for</w:t>
      </w:r>
      <w:r w:rsidRPr="005520A1">
        <w:rPr>
          <w:rFonts w:ascii="Times New Roman" w:eastAsia="Times New Roman" w:hAnsi="Times New Roman" w:cs="Times New Roman"/>
          <w:color w:val="000000"/>
          <w:sz w:val="24"/>
          <w:szCs w:val="24"/>
        </w:rPr>
        <w:t xml:space="preserve"> accreditation. </w:t>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r w:rsidRPr="005520A1">
        <w:rPr>
          <w:rFonts w:ascii="Times New Roman" w:eastAsia="Times New Roman" w:hAnsi="Times New Roman" w:cs="Times New Roman"/>
          <w:sz w:val="24"/>
          <w:szCs w:val="24"/>
        </w:rPr>
        <w:br/>
      </w:r>
    </w:p>
    <w:p w:rsidR="00F62526" w:rsidRDefault="001A4049" w:rsidP="001A40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62526" w:rsidRDefault="005D7624" w:rsidP="00F62526">
      <w:pPr>
        <w:spacing w:after="240" w:line="240" w:lineRule="auto"/>
        <w:jc w:val="center"/>
        <w:rPr>
          <w:rFonts w:ascii="Times New Roman" w:eastAsia="Times New Roman" w:hAnsi="Times New Roman" w:cs="Times New Roman"/>
          <w:sz w:val="32"/>
          <w:szCs w:val="32"/>
        </w:rPr>
      </w:pPr>
      <w:r w:rsidRPr="005D7624">
        <w:rPr>
          <w:rFonts w:ascii="Times New Roman" w:eastAsia="Times New Roman" w:hAnsi="Times New Roman" w:cs="Times New Roman"/>
          <w:sz w:val="24"/>
          <w:szCs w:val="24"/>
        </w:rPr>
        <w:lastRenderedPageBreak/>
        <w:br/>
      </w:r>
      <w:r w:rsidR="00F62526">
        <w:rPr>
          <w:rFonts w:ascii="Times New Roman" w:eastAsia="Times New Roman" w:hAnsi="Times New Roman" w:cs="Times New Roman"/>
          <w:sz w:val="32"/>
          <w:szCs w:val="32"/>
        </w:rPr>
        <w:t>CHAPTER 2</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Mission, Vision, Values, and Planning</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Pr="00F62526" w:rsidRDefault="00F62526" w:rsidP="00F62526">
      <w:pPr>
        <w:spacing w:after="240" w:line="240" w:lineRule="auto"/>
        <w:jc w:val="center"/>
        <w:rPr>
          <w:rFonts w:ascii="Times New Roman" w:eastAsia="Times New Roman" w:hAnsi="Times New Roman" w:cs="Times New Roman"/>
          <w:sz w:val="32"/>
          <w:szCs w:val="32"/>
        </w:rPr>
      </w:pPr>
    </w:p>
    <w:p w:rsidR="005D7624" w:rsidRPr="005D7624" w:rsidRDefault="005D7624" w:rsidP="00F62526">
      <w:pPr>
        <w:spacing w:after="240" w:line="240" w:lineRule="auto"/>
        <w:jc w:val="center"/>
        <w:rPr>
          <w:rFonts w:ascii="Times New Roman" w:eastAsia="Times New Roman" w:hAnsi="Times New Roman" w:cs="Times New Roman"/>
          <w:sz w:val="24"/>
          <w:szCs w:val="24"/>
        </w:rPr>
      </w:pPr>
    </w:p>
    <w:p w:rsidR="005D7624" w:rsidRPr="005D7624" w:rsidRDefault="005D7624" w:rsidP="00F62526">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2.0 Mission, Vision, Values, and Planning</w:t>
      </w:r>
    </w:p>
    <w:p w:rsidR="0079040D"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2.01 The academic unit shall have the following current written documents that are clearly</w:t>
      </w:r>
      <w:r w:rsidR="006C0AAA" w:rsidRPr="00D02771">
        <w:rPr>
          <w:rFonts w:ascii="Times New Roman" w:eastAsia="Times New Roman" w:hAnsi="Times New Roman" w:cs="Times New Roman"/>
          <w:b/>
          <w:sz w:val="24"/>
          <w:szCs w:val="24"/>
        </w:rPr>
        <w:br/>
      </w:r>
      <w:r w:rsidR="006C0AAA" w:rsidRPr="00D02771">
        <w:rPr>
          <w:rFonts w:ascii="Times New Roman" w:eastAsia="Times New Roman" w:hAnsi="Times New Roman" w:cs="Times New Roman"/>
          <w:b/>
          <w:color w:val="000000"/>
          <w:sz w:val="24"/>
          <w:szCs w:val="24"/>
        </w:rPr>
        <w:t>demonstrated to be consistent with the institution and with the parks, recreation, tourism</w:t>
      </w:r>
      <w:r w:rsidR="00ED521B" w:rsidRPr="00D02771">
        <w:rPr>
          <w:rFonts w:ascii="Times New Roman" w:eastAsia="Times New Roman" w:hAnsi="Times New Roman" w:cs="Times New Roman"/>
          <w:b/>
          <w:color w:val="000000"/>
          <w:sz w:val="24"/>
          <w:szCs w:val="24"/>
        </w:rPr>
        <w:t xml:space="preserve">, </w:t>
      </w:r>
      <w:r w:rsidR="006C0AAA" w:rsidRPr="00D02771">
        <w:rPr>
          <w:rFonts w:ascii="Times New Roman" w:eastAsia="Times New Roman" w:hAnsi="Times New Roman" w:cs="Times New Roman"/>
          <w:b/>
          <w:sz w:val="24"/>
          <w:szCs w:val="24"/>
        </w:rPr>
        <w:br/>
      </w:r>
      <w:r w:rsidR="006C0AAA" w:rsidRPr="00D02771">
        <w:rPr>
          <w:rFonts w:ascii="Times New Roman" w:eastAsia="Times New Roman" w:hAnsi="Times New Roman" w:cs="Times New Roman"/>
          <w:b/>
          <w:color w:val="000000"/>
          <w:sz w:val="24"/>
          <w:szCs w:val="24"/>
        </w:rPr>
        <w:t>and related professions</w:t>
      </w:r>
      <w:r w:rsidR="00ED521B" w:rsidRPr="00D02771">
        <w:rPr>
          <w:rFonts w:ascii="Times New Roman" w:eastAsia="Times New Roman" w:hAnsi="Times New Roman" w:cs="Times New Roman"/>
          <w:b/>
          <w:color w:val="000000"/>
          <w:sz w:val="24"/>
          <w:szCs w:val="24"/>
        </w:rPr>
        <w:t xml:space="preserve">: </w:t>
      </w:r>
      <w:r w:rsidR="006C0AAA" w:rsidRPr="00D02771">
        <w:rPr>
          <w:rFonts w:ascii="Times New Roman" w:eastAsia="Times New Roman" w:hAnsi="Times New Roman" w:cs="Times New Roman"/>
          <w:b/>
          <w:sz w:val="24"/>
          <w:szCs w:val="24"/>
        </w:rPr>
        <w:br/>
      </w: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2.01:01 Mission, vision, and values statements of the program shall be visible, operational, and present in the unit culture.</w:t>
      </w:r>
      <w:r w:rsidR="006C0AAA" w:rsidRPr="00D02771">
        <w:rPr>
          <w:rFonts w:ascii="Times New Roman" w:eastAsia="Times New Roman" w:hAnsi="Times New Roman" w:cs="Times New Roman"/>
          <w:b/>
          <w:sz w:val="24"/>
          <w:szCs w:val="24"/>
        </w:rPr>
        <w:br/>
      </w:r>
      <w:r w:rsidRPr="005D7624">
        <w:rPr>
          <w:rFonts w:ascii="Times New Roman" w:eastAsia="Times New Roman" w:hAnsi="Times New Roman" w:cs="Times New Roman"/>
          <w:sz w:val="24"/>
          <w:szCs w:val="24"/>
        </w:rPr>
        <w:br/>
      </w:r>
      <w:r w:rsidR="003C7028"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The mission of the Recr</w:t>
      </w:r>
      <w:r w:rsidR="00915B26">
        <w:rPr>
          <w:rFonts w:ascii="Times New Roman" w:eastAsia="Times New Roman" w:hAnsi="Times New Roman" w:cs="Times New Roman"/>
          <w:color w:val="000000"/>
          <w:sz w:val="24"/>
          <w:szCs w:val="24"/>
        </w:rPr>
        <w:t>eation and Tourism Department w</w:t>
      </w:r>
      <w:r w:rsidRPr="005D7624">
        <w:rPr>
          <w:rFonts w:ascii="Times New Roman" w:eastAsia="Times New Roman" w:hAnsi="Times New Roman" w:cs="Times New Roman"/>
          <w:color w:val="000000"/>
          <w:sz w:val="24"/>
          <w:szCs w:val="24"/>
        </w:rPr>
        <w:t xml:space="preserve">as </w:t>
      </w:r>
      <w:r w:rsidR="0079040D">
        <w:rPr>
          <w:rFonts w:ascii="Times New Roman" w:eastAsia="Times New Roman" w:hAnsi="Times New Roman" w:cs="Times New Roman"/>
          <w:color w:val="000000"/>
          <w:sz w:val="24"/>
          <w:szCs w:val="24"/>
        </w:rPr>
        <w:t xml:space="preserve">slightly </w:t>
      </w:r>
      <w:r w:rsidR="00B43A23">
        <w:rPr>
          <w:rFonts w:ascii="Times New Roman" w:eastAsia="Times New Roman" w:hAnsi="Times New Roman" w:cs="Times New Roman"/>
          <w:color w:val="000000"/>
          <w:sz w:val="24"/>
          <w:szCs w:val="24"/>
        </w:rPr>
        <w:t xml:space="preserve">revised </w:t>
      </w:r>
      <w:r w:rsidR="00915B26">
        <w:rPr>
          <w:rFonts w:ascii="Times New Roman" w:eastAsia="Times New Roman" w:hAnsi="Times New Roman" w:cs="Times New Roman"/>
          <w:color w:val="000000"/>
          <w:sz w:val="24"/>
          <w:szCs w:val="24"/>
        </w:rPr>
        <w:t xml:space="preserve">in 2011 </w:t>
      </w:r>
      <w:r w:rsidR="00B43A23">
        <w:rPr>
          <w:rFonts w:ascii="Times New Roman" w:eastAsia="Times New Roman" w:hAnsi="Times New Roman" w:cs="Times New Roman"/>
          <w:color w:val="000000"/>
          <w:sz w:val="24"/>
          <w:szCs w:val="24"/>
        </w:rPr>
        <w:t xml:space="preserve">as a result of </w:t>
      </w:r>
      <w:r w:rsidR="00ED521B">
        <w:rPr>
          <w:rFonts w:ascii="Times New Roman" w:eastAsia="Times New Roman" w:hAnsi="Times New Roman" w:cs="Times New Roman"/>
          <w:color w:val="000000"/>
          <w:sz w:val="24"/>
          <w:szCs w:val="24"/>
        </w:rPr>
        <w:t>our strategic</w:t>
      </w:r>
      <w:r w:rsidR="00B43A23">
        <w:rPr>
          <w:rFonts w:ascii="Times New Roman" w:eastAsia="Times New Roman" w:hAnsi="Times New Roman" w:cs="Times New Roman"/>
          <w:color w:val="000000"/>
          <w:sz w:val="24"/>
          <w:szCs w:val="24"/>
        </w:rPr>
        <w:t xml:space="preserve"> planning process in 2010-2012</w:t>
      </w:r>
      <w:r w:rsidRPr="00B43A23">
        <w:rPr>
          <w:rFonts w:ascii="Times New Roman" w:eastAsia="Times New Roman" w:hAnsi="Times New Roman" w:cs="Times New Roman"/>
          <w:color w:val="000000"/>
          <w:sz w:val="24"/>
          <w:szCs w:val="24"/>
        </w:rPr>
        <w:t xml:space="preserve">. </w:t>
      </w:r>
      <w:r w:rsidR="0079040D" w:rsidRPr="00B43A23">
        <w:rPr>
          <w:rFonts w:ascii="Times New Roman" w:eastAsia="Times New Roman" w:hAnsi="Times New Roman" w:cs="Times New Roman"/>
          <w:color w:val="000000"/>
          <w:sz w:val="24"/>
          <w:szCs w:val="24"/>
        </w:rPr>
        <w:t xml:space="preserve">The shortest version of mission is: </w:t>
      </w:r>
      <w:r w:rsidR="0079040D" w:rsidRPr="00B43A23">
        <w:rPr>
          <w:rFonts w:ascii="Times New Roman" w:hAnsi="Times New Roman" w:cs="Times New Roman"/>
          <w:i/>
          <w:sz w:val="24"/>
          <w:szCs w:val="24"/>
        </w:rPr>
        <w:t>Provide a challenging, experiential, student- centered education to prepare professionals to enhance the quality of human life through recreation, leisure and play.</w:t>
      </w:r>
      <w:r w:rsidR="0079040D" w:rsidRPr="00B43A23">
        <w:rPr>
          <w:rFonts w:ascii="Times New Roman" w:hAnsi="Times New Roman" w:cs="Times New Roman"/>
          <w:sz w:val="24"/>
          <w:szCs w:val="24"/>
        </w:rPr>
        <w:t xml:space="preserve"> </w:t>
      </w:r>
      <w:r w:rsidR="0079040D" w:rsidRPr="00B43A23">
        <w:rPr>
          <w:rFonts w:ascii="Times New Roman" w:eastAsia="Times New Roman" w:hAnsi="Times New Roman" w:cs="Times New Roman"/>
          <w:color w:val="000000"/>
          <w:sz w:val="24"/>
          <w:szCs w:val="24"/>
        </w:rPr>
        <w:t xml:space="preserve">The Department mission is in broad alignment with the College of Health and Human Development mission and the University mission. </w:t>
      </w:r>
      <w:r w:rsidRPr="00B43A23">
        <w:rPr>
          <w:rFonts w:ascii="Times New Roman" w:eastAsia="Times New Roman" w:hAnsi="Times New Roman" w:cs="Times New Roman"/>
          <w:color w:val="000000"/>
          <w:sz w:val="24"/>
          <w:szCs w:val="24"/>
        </w:rPr>
        <w:t xml:space="preserve">The </w:t>
      </w:r>
      <w:r w:rsidR="00B43A23">
        <w:rPr>
          <w:rFonts w:ascii="Times New Roman" w:eastAsia="Times New Roman" w:hAnsi="Times New Roman" w:cs="Times New Roman"/>
          <w:color w:val="000000"/>
          <w:sz w:val="24"/>
          <w:szCs w:val="24"/>
        </w:rPr>
        <w:t>following sources document</w:t>
      </w:r>
      <w:r w:rsidR="0079040D" w:rsidRPr="00B43A23">
        <w:rPr>
          <w:rFonts w:ascii="Times New Roman" w:eastAsia="Times New Roman" w:hAnsi="Times New Roman" w:cs="Times New Roman"/>
          <w:color w:val="000000"/>
          <w:sz w:val="24"/>
          <w:szCs w:val="24"/>
        </w:rPr>
        <w:t xml:space="preserve"> the</w:t>
      </w:r>
      <w:r w:rsidR="00B43A23">
        <w:rPr>
          <w:rFonts w:ascii="Times New Roman" w:eastAsia="Times New Roman" w:hAnsi="Times New Roman" w:cs="Times New Roman"/>
          <w:color w:val="000000"/>
          <w:sz w:val="24"/>
          <w:szCs w:val="24"/>
        </w:rPr>
        <w:t xml:space="preserve"> mission</w:t>
      </w:r>
      <w:r w:rsidR="0079040D">
        <w:rPr>
          <w:rFonts w:ascii="Times New Roman" w:eastAsia="Times New Roman" w:hAnsi="Times New Roman" w:cs="Times New Roman"/>
          <w:color w:val="000000"/>
          <w:sz w:val="24"/>
          <w:szCs w:val="24"/>
        </w:rPr>
        <w:t xml:space="preserve"> </w:t>
      </w:r>
      <w:r w:rsidR="00B43A23">
        <w:rPr>
          <w:rFonts w:ascii="Times New Roman" w:eastAsia="Times New Roman" w:hAnsi="Times New Roman" w:cs="Times New Roman"/>
          <w:color w:val="000000"/>
          <w:sz w:val="24"/>
          <w:szCs w:val="24"/>
        </w:rPr>
        <w:t xml:space="preserve">statement which is </w:t>
      </w:r>
      <w:r w:rsidRPr="005D7624">
        <w:rPr>
          <w:rFonts w:ascii="Times New Roman" w:eastAsia="Times New Roman" w:hAnsi="Times New Roman" w:cs="Times New Roman"/>
          <w:color w:val="000000"/>
          <w:sz w:val="24"/>
          <w:szCs w:val="24"/>
        </w:rPr>
        <w:t xml:space="preserve">available at the main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website and university catalog. The statement is available at the following link</w:t>
      </w:r>
      <w:r w:rsidR="00B43A23">
        <w:rPr>
          <w:rFonts w:ascii="Times New Roman" w:eastAsia="Times New Roman" w:hAnsi="Times New Roman" w:cs="Times New Roman"/>
          <w:color w:val="000000"/>
          <w:sz w:val="24"/>
          <w:szCs w:val="24"/>
        </w:rPr>
        <w:t>s</w:t>
      </w:r>
      <w:r w:rsidRPr="005D7624">
        <w:rPr>
          <w:rFonts w:ascii="Times New Roman" w:eastAsia="Times New Roman" w:hAnsi="Times New Roman" w:cs="Times New Roman"/>
          <w:color w:val="000000"/>
          <w:sz w:val="24"/>
          <w:szCs w:val="24"/>
        </w:rPr>
        <w:t>:</w:t>
      </w:r>
    </w:p>
    <w:p w:rsidR="00B43A23" w:rsidRDefault="00B43A23" w:rsidP="005D7624">
      <w:pPr>
        <w:spacing w:after="0" w:line="240" w:lineRule="auto"/>
        <w:rPr>
          <w:rFonts w:ascii="Times New Roman" w:eastAsia="Times New Roman" w:hAnsi="Times New Roman" w:cs="Times New Roman"/>
          <w:color w:val="000000"/>
          <w:sz w:val="24"/>
          <w:szCs w:val="24"/>
        </w:rPr>
      </w:pPr>
    </w:p>
    <w:p w:rsidR="00937524" w:rsidRDefault="00521730" w:rsidP="00D02771">
      <w:pPr>
        <w:pStyle w:val="ListParagraph"/>
        <w:numPr>
          <w:ilvl w:val="0"/>
          <w:numId w:val="13"/>
        </w:numPr>
        <w:spacing w:after="0" w:line="240" w:lineRule="auto"/>
        <w:rPr>
          <w:rFonts w:ascii="Times New Roman" w:eastAsia="Times New Roman" w:hAnsi="Times New Roman" w:cs="Times New Roman"/>
          <w:sz w:val="24"/>
          <w:szCs w:val="24"/>
        </w:rPr>
      </w:pPr>
      <w:hyperlink r:id="rId18" w:history="1">
        <w:r w:rsidR="0079040D" w:rsidRPr="00413664">
          <w:rPr>
            <w:rStyle w:val="Hyperlink"/>
            <w:rFonts w:ascii="Times New Roman" w:eastAsia="Times New Roman" w:hAnsi="Times New Roman" w:cs="Times New Roman"/>
            <w:sz w:val="24"/>
            <w:szCs w:val="24"/>
          </w:rPr>
          <w:t xml:space="preserve">New </w:t>
        </w:r>
        <w:r w:rsidR="0079040D" w:rsidRPr="00EF1BF7">
          <w:rPr>
            <w:rStyle w:val="Hyperlink"/>
            <w:rFonts w:ascii="Times New Roman" w:eastAsia="Times New Roman" w:hAnsi="Times New Roman" w:cs="Times New Roman"/>
            <w:sz w:val="24"/>
            <w:szCs w:val="24"/>
          </w:rPr>
          <w:t>Majors</w:t>
        </w:r>
        <w:r w:rsidR="0079040D" w:rsidRPr="000E767C">
          <w:rPr>
            <w:rStyle w:val="Hyperlink"/>
            <w:rFonts w:ascii="Times New Roman" w:eastAsia="Times New Roman" w:hAnsi="Times New Roman" w:cs="Times New Roman"/>
            <w:sz w:val="24"/>
            <w:szCs w:val="24"/>
          </w:rPr>
          <w:t xml:space="preserve"> O</w:t>
        </w:r>
        <w:r w:rsidR="0079040D" w:rsidRPr="00413664">
          <w:rPr>
            <w:rStyle w:val="Hyperlink"/>
            <w:rFonts w:ascii="Times New Roman" w:eastAsia="Times New Roman" w:hAnsi="Times New Roman" w:cs="Times New Roman"/>
            <w:sz w:val="24"/>
            <w:szCs w:val="24"/>
          </w:rPr>
          <w:t>rien</w:t>
        </w:r>
        <w:r w:rsidR="00B43A23" w:rsidRPr="00413664">
          <w:rPr>
            <w:rStyle w:val="Hyperlink"/>
            <w:rFonts w:ascii="Times New Roman" w:eastAsia="Times New Roman" w:hAnsi="Times New Roman" w:cs="Times New Roman"/>
            <w:sz w:val="24"/>
            <w:szCs w:val="24"/>
          </w:rPr>
          <w:t>tation Lecture Slides</w:t>
        </w:r>
      </w:hyperlink>
      <w:r w:rsidR="00100C2F">
        <w:rPr>
          <w:rFonts w:ascii="Times New Roman" w:eastAsia="Times New Roman" w:hAnsi="Times New Roman" w:cs="Times New Roman"/>
          <w:sz w:val="24"/>
          <w:szCs w:val="24"/>
        </w:rPr>
        <w:t>.</w:t>
      </w:r>
      <w:r w:rsidR="00413664">
        <w:rPr>
          <w:rFonts w:ascii="Times New Roman" w:eastAsia="Times New Roman" w:hAnsi="Times New Roman" w:cs="Times New Roman"/>
          <w:sz w:val="24"/>
          <w:szCs w:val="24"/>
        </w:rPr>
        <w:t xml:space="preserve">  </w:t>
      </w:r>
    </w:p>
    <w:p w:rsidR="00B43A23" w:rsidRDefault="00B43A23" w:rsidP="00B43A23">
      <w:pPr>
        <w:pStyle w:val="ListParagraph"/>
        <w:spacing w:after="0" w:line="240" w:lineRule="auto"/>
        <w:rPr>
          <w:rFonts w:ascii="Times New Roman" w:eastAsia="Times New Roman" w:hAnsi="Times New Roman" w:cs="Times New Roman"/>
          <w:sz w:val="24"/>
          <w:szCs w:val="24"/>
        </w:rPr>
      </w:pPr>
    </w:p>
    <w:p w:rsidR="00937524" w:rsidRPr="00B43A23" w:rsidRDefault="0079040D" w:rsidP="00D02771">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Web Page</w:t>
      </w:r>
      <w:r>
        <w:t xml:space="preserve"> </w:t>
      </w:r>
      <w:hyperlink r:id="rId19" w:history="1">
        <w:r w:rsidR="006C0AAA" w:rsidRPr="00D02771">
          <w:rPr>
            <w:rFonts w:ascii="Times New Roman" w:eastAsia="Times New Roman" w:hAnsi="Times New Roman" w:cs="Times New Roman"/>
            <w:color w:val="1155CC"/>
            <w:sz w:val="24"/>
            <w:szCs w:val="24"/>
            <w:u w:val="single"/>
          </w:rPr>
          <w:t>http://www.csun.edu/hhd/rtm/</w:t>
        </w:r>
      </w:hyperlink>
    </w:p>
    <w:p w:rsidR="00B43A23" w:rsidRPr="00D02771" w:rsidRDefault="00B43A23" w:rsidP="00B43A23">
      <w:pPr>
        <w:pStyle w:val="ListParagraph"/>
        <w:spacing w:after="0" w:line="240" w:lineRule="auto"/>
        <w:rPr>
          <w:rFonts w:ascii="Times New Roman" w:eastAsia="Times New Roman" w:hAnsi="Times New Roman" w:cs="Times New Roman"/>
          <w:sz w:val="24"/>
          <w:szCs w:val="24"/>
        </w:rPr>
      </w:pPr>
    </w:p>
    <w:p w:rsidR="00B43A23" w:rsidRPr="00B43A23" w:rsidRDefault="0079040D" w:rsidP="00B43A23">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Department’s Catalog Copy</w:t>
      </w:r>
      <w:r w:rsidRPr="00B43A23">
        <w:rPr>
          <w:rFonts w:ascii="Times New Roman" w:eastAsia="Times New Roman" w:hAnsi="Times New Roman" w:cs="Times New Roman"/>
          <w:sz w:val="24"/>
          <w:szCs w:val="24"/>
        </w:rPr>
        <w:t xml:space="preserve">   </w:t>
      </w:r>
      <w:hyperlink r:id="rId20" w:history="1">
        <w:r w:rsidRPr="00B43A23">
          <w:rPr>
            <w:rStyle w:val="Hyperlink"/>
            <w:rFonts w:ascii="Times New Roman" w:eastAsia="Times New Roman" w:hAnsi="Times New Roman" w:cs="Times New Roman"/>
            <w:sz w:val="24"/>
            <w:szCs w:val="24"/>
          </w:rPr>
          <w:t>http://www.csun.edu/catalog/recreationandtourismmanagement.html</w:t>
        </w:r>
      </w:hyperlink>
      <w:r w:rsidRPr="00B43A23">
        <w:rPr>
          <w:rFonts w:ascii="Times New Roman" w:eastAsia="Times New Roman" w:hAnsi="Times New Roman" w:cs="Times New Roman"/>
          <w:sz w:val="24"/>
          <w:szCs w:val="24"/>
        </w:rPr>
        <w:t xml:space="preserve"> </w:t>
      </w:r>
    </w:p>
    <w:p w:rsidR="000E767C" w:rsidRDefault="006C0AAA" w:rsidP="00B43A23">
      <w:pPr>
        <w:pStyle w:val="ListParagraph"/>
        <w:spacing w:after="0" w:line="240" w:lineRule="auto"/>
        <w:ind w:left="0"/>
        <w:rPr>
          <w:rFonts w:ascii="Times New Roman" w:eastAsia="Times New Roman" w:hAnsi="Times New Roman" w:cs="Times New Roman"/>
          <w:color w:val="000000"/>
          <w:sz w:val="24"/>
          <w:szCs w:val="24"/>
        </w:rPr>
      </w:pP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4"/>
          <w:szCs w:val="24"/>
        </w:rPr>
        <w:t xml:space="preserve">The mission of College of Health and Human Development </w:t>
      </w:r>
      <w:r w:rsidR="0079040D">
        <w:rPr>
          <w:rFonts w:ascii="Times New Roman" w:eastAsia="Times New Roman" w:hAnsi="Times New Roman" w:cs="Times New Roman"/>
          <w:color w:val="000000"/>
          <w:sz w:val="24"/>
          <w:szCs w:val="24"/>
        </w:rPr>
        <w:t xml:space="preserve">is </w:t>
      </w:r>
      <w:r w:rsidRPr="00D02771">
        <w:rPr>
          <w:rFonts w:ascii="Times New Roman" w:eastAsia="Times New Roman" w:hAnsi="Times New Roman" w:cs="Times New Roman"/>
          <w:color w:val="000000"/>
          <w:sz w:val="24"/>
          <w:szCs w:val="24"/>
        </w:rPr>
        <w:t>available at the following link</w:t>
      </w:r>
      <w:r w:rsidR="00ED521B" w:rsidRPr="00D02771">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sz w:val="24"/>
          <w:szCs w:val="24"/>
        </w:rPr>
        <w:br/>
      </w:r>
      <w:hyperlink r:id="rId21" w:history="1">
        <w:r w:rsidRPr="00D02771">
          <w:rPr>
            <w:rFonts w:ascii="Times New Roman" w:eastAsia="Times New Roman" w:hAnsi="Times New Roman" w:cs="Times New Roman"/>
            <w:color w:val="1155CC"/>
            <w:sz w:val="24"/>
            <w:szCs w:val="24"/>
            <w:u w:val="single"/>
          </w:rPr>
          <w:t>http://www.csun.edu/hhd/collegeplan.html</w:t>
        </w:r>
      </w:hyperlink>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b/>
          <w:color w:val="000000"/>
          <w:sz w:val="24"/>
          <w:szCs w:val="24"/>
        </w:rPr>
        <w:t xml:space="preserve">2.01:02 The academic unit shall maintain an up-to-date strategic plan for the program. This plan must include a) current mission, vision and </w:t>
      </w:r>
      <w:r w:rsidR="00ED521B" w:rsidRPr="00D02771">
        <w:rPr>
          <w:rFonts w:ascii="Times New Roman" w:eastAsia="Times New Roman" w:hAnsi="Times New Roman" w:cs="Times New Roman"/>
          <w:b/>
          <w:color w:val="000000"/>
          <w:sz w:val="24"/>
          <w:szCs w:val="24"/>
        </w:rPr>
        <w:t>values;</w:t>
      </w:r>
      <w:r w:rsidRPr="00D02771">
        <w:rPr>
          <w:rFonts w:ascii="Times New Roman" w:eastAsia="Times New Roman" w:hAnsi="Times New Roman" w:cs="Times New Roman"/>
          <w:b/>
          <w:color w:val="000000"/>
          <w:sz w:val="24"/>
          <w:szCs w:val="24"/>
        </w:rPr>
        <w:t xml:space="preserve"> b) goals; c) measurable objectives; d) target dates for accomplishment of objectives; e) designation of primary person or organizational unit responsible for attainment of objectives; and f) a strategic plan status </w:t>
      </w:r>
      <w:r w:rsidR="00ED521B" w:rsidRPr="00D02771">
        <w:rPr>
          <w:rFonts w:ascii="Times New Roman" w:eastAsia="Times New Roman" w:hAnsi="Times New Roman" w:cs="Times New Roman"/>
          <w:b/>
          <w:color w:val="000000"/>
          <w:sz w:val="24"/>
          <w:szCs w:val="24"/>
        </w:rPr>
        <w:t>report.</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i/>
          <w:color w:val="000000"/>
          <w:sz w:val="24"/>
          <w:szCs w:val="24"/>
        </w:rPr>
        <w:lastRenderedPageBreak/>
        <w:t>Evidence of Compliance</w:t>
      </w:r>
      <w:r w:rsidRPr="00D02771">
        <w:rPr>
          <w:rFonts w:ascii="Times New Roman" w:eastAsia="Times New Roman" w:hAnsi="Times New Roman" w:cs="Times New Roman"/>
          <w:color w:val="000000"/>
          <w:sz w:val="24"/>
          <w:szCs w:val="24"/>
        </w:rPr>
        <w:t>:</w:t>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4"/>
          <w:szCs w:val="24"/>
        </w:rPr>
        <w:t xml:space="preserve">The RTM </w:t>
      </w:r>
      <w:r w:rsidR="003B5D5D">
        <w:rPr>
          <w:rFonts w:ascii="Times New Roman" w:eastAsia="Times New Roman" w:hAnsi="Times New Roman" w:cs="Times New Roman"/>
          <w:color w:val="000000"/>
          <w:sz w:val="24"/>
          <w:szCs w:val="24"/>
        </w:rPr>
        <w:t>Department</w:t>
      </w:r>
      <w:r w:rsidRPr="00D02771">
        <w:rPr>
          <w:rFonts w:ascii="Times New Roman" w:eastAsia="Times New Roman" w:hAnsi="Times New Roman" w:cs="Times New Roman"/>
          <w:color w:val="000000"/>
          <w:sz w:val="24"/>
          <w:szCs w:val="24"/>
        </w:rPr>
        <w:t xml:space="preserve"> began a strategic planning process in 2010-11 as part of the CSUN Program Review process and began to implement parts of the strategic plan immediately. The strategic planning </w:t>
      </w:r>
      <w:r w:rsidR="00B108C3" w:rsidRPr="00D02771">
        <w:rPr>
          <w:rFonts w:ascii="Times New Roman" w:eastAsia="Times New Roman" w:hAnsi="Times New Roman" w:cs="Times New Roman"/>
          <w:color w:val="000000"/>
          <w:sz w:val="24"/>
          <w:szCs w:val="24"/>
        </w:rPr>
        <w:t>represents</w:t>
      </w:r>
      <w:r w:rsidRPr="00D02771">
        <w:rPr>
          <w:rFonts w:ascii="Times New Roman" w:eastAsia="Times New Roman" w:hAnsi="Times New Roman" w:cs="Times New Roman"/>
          <w:color w:val="000000"/>
          <w:sz w:val="24"/>
          <w:szCs w:val="24"/>
        </w:rPr>
        <w:t xml:space="preserve"> the focus of the </w:t>
      </w:r>
      <w:r w:rsidR="003B5D5D">
        <w:rPr>
          <w:rFonts w:ascii="Times New Roman" w:eastAsia="Times New Roman" w:hAnsi="Times New Roman" w:cs="Times New Roman"/>
          <w:color w:val="000000"/>
          <w:sz w:val="24"/>
          <w:szCs w:val="24"/>
        </w:rPr>
        <w:t>Department</w:t>
      </w:r>
      <w:r w:rsidRPr="00D02771">
        <w:rPr>
          <w:rFonts w:ascii="Times New Roman" w:eastAsia="Times New Roman" w:hAnsi="Times New Roman" w:cs="Times New Roman"/>
          <w:color w:val="000000"/>
          <w:sz w:val="24"/>
          <w:szCs w:val="24"/>
        </w:rPr>
        <w:t xml:space="preserve"> for the five year period of 2010-2015. The strategic planning document is available in the following link</w:t>
      </w:r>
      <w:r w:rsidR="00ED521B" w:rsidRPr="00D02771">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4"/>
          <w:szCs w:val="24"/>
        </w:rPr>
        <w:t xml:space="preserve">Department Strategic Plan </w:t>
      </w:r>
      <w:hyperlink r:id="rId22" w:history="1">
        <w:r w:rsidR="000E767C" w:rsidRPr="00187647">
          <w:rPr>
            <w:rStyle w:val="Hyperlink"/>
            <w:rFonts w:ascii="Times New Roman" w:eastAsia="Times New Roman" w:hAnsi="Times New Roman" w:cs="Times New Roman"/>
            <w:sz w:val="24"/>
            <w:szCs w:val="24"/>
          </w:rPr>
          <w:t>http://www.csun.edu/~vcrec004/COAPRT/rtmstrategic.pdf</w:t>
        </w:r>
      </w:hyperlink>
    </w:p>
    <w:p w:rsidR="000E767C" w:rsidRDefault="000E767C" w:rsidP="00B43A23">
      <w:pPr>
        <w:pStyle w:val="ListParagraph"/>
        <w:spacing w:after="0" w:line="240" w:lineRule="auto"/>
        <w:ind w:left="0"/>
        <w:rPr>
          <w:rFonts w:ascii="Times New Roman" w:eastAsia="Times New Roman" w:hAnsi="Times New Roman" w:cs="Times New Roman"/>
          <w:color w:val="000000"/>
          <w:sz w:val="24"/>
          <w:szCs w:val="24"/>
        </w:rPr>
      </w:pPr>
    </w:p>
    <w:p w:rsidR="000E767C" w:rsidRDefault="000E767C" w:rsidP="00B43A23">
      <w:pPr>
        <w:pStyle w:val="ListParagraph"/>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points to the Departments Strategic plan include:</w:t>
      </w:r>
    </w:p>
    <w:p w:rsidR="000E767C" w:rsidRDefault="000E767C" w:rsidP="000E767C">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Hire new faculty members to resource curriculum expansion in hospitality and tourism</w:t>
      </w:r>
      <w:r w:rsidR="00DA2962">
        <w:rPr>
          <w:rFonts w:ascii="Times New Roman" w:eastAsia="Times New Roman" w:hAnsi="Times New Roman" w:cs="Times New Roman"/>
          <w:color w:val="000000"/>
          <w:sz w:val="24"/>
          <w:szCs w:val="24"/>
        </w:rPr>
        <w:t xml:space="preserve"> and to support curriculum foci. </w:t>
      </w:r>
    </w:p>
    <w:p w:rsidR="000E767C" w:rsidRDefault="000E767C" w:rsidP="000E767C">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new revenue streams through the Department centers</w:t>
      </w:r>
      <w:r w:rsidR="00DA2962">
        <w:rPr>
          <w:rFonts w:ascii="Times New Roman" w:eastAsia="Times New Roman" w:hAnsi="Times New Roman" w:cs="Times New Roman"/>
          <w:color w:val="000000"/>
          <w:sz w:val="24"/>
          <w:szCs w:val="24"/>
        </w:rPr>
        <w:t>, grants, and contracts</w:t>
      </w:r>
    </w:p>
    <w:p w:rsidR="000E767C" w:rsidRDefault="00DA2962" w:rsidP="000E767C">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 the undergrad program through expanded curriculum for the major and the minor</w:t>
      </w:r>
    </w:p>
    <w:p w:rsidR="00DA2962" w:rsidRDefault="00DA2962" w:rsidP="000E767C">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Increase partnerships on campus </w:t>
      </w:r>
    </w:p>
    <w:p w:rsidR="00DA2962" w:rsidRDefault="00DA2962" w:rsidP="000E767C">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 in </w:t>
      </w:r>
      <w:r w:rsidR="001C1DD1">
        <w:rPr>
          <w:rFonts w:ascii="Times New Roman" w:eastAsia="Times New Roman" w:hAnsi="Times New Roman" w:cs="Times New Roman"/>
          <w:color w:val="000000"/>
          <w:sz w:val="24"/>
          <w:szCs w:val="24"/>
        </w:rPr>
        <w:t>faculty resources at t</w:t>
      </w:r>
      <w:r>
        <w:rPr>
          <w:rFonts w:ascii="Times New Roman" w:eastAsia="Times New Roman" w:hAnsi="Times New Roman" w:cs="Times New Roman"/>
          <w:color w:val="000000"/>
          <w:sz w:val="24"/>
          <w:szCs w:val="24"/>
        </w:rPr>
        <w:t>he Aquatic center</w:t>
      </w:r>
    </w:p>
    <w:p w:rsidR="00DA2962" w:rsidRDefault="00DA2962" w:rsidP="00DA2962">
      <w:pPr>
        <w:pStyle w:val="ListParagraph"/>
        <w:spacing w:after="0" w:line="240" w:lineRule="auto"/>
        <w:rPr>
          <w:rFonts w:ascii="Times New Roman" w:eastAsia="Times New Roman" w:hAnsi="Times New Roman" w:cs="Times New Roman"/>
          <w:color w:val="000000"/>
          <w:sz w:val="24"/>
          <w:szCs w:val="24"/>
        </w:rPr>
      </w:pPr>
    </w:p>
    <w:p w:rsidR="00DA2962" w:rsidRDefault="006C0AAA" w:rsidP="00B43A23">
      <w:pPr>
        <w:pStyle w:val="ListParagraph"/>
        <w:spacing w:after="0" w:line="240" w:lineRule="auto"/>
        <w:ind w:left="0"/>
        <w:rPr>
          <w:rFonts w:ascii="Times New Roman" w:eastAsia="Times New Roman" w:hAnsi="Times New Roman" w:cs="Times New Roman"/>
          <w:color w:val="000000"/>
          <w:sz w:val="24"/>
          <w:szCs w:val="24"/>
        </w:rPr>
      </w:pPr>
      <w:r w:rsidRPr="00D02771">
        <w:rPr>
          <w:rFonts w:ascii="Times New Roman" w:eastAsia="Times New Roman" w:hAnsi="Times New Roman" w:cs="Times New Roman"/>
          <w:sz w:val="24"/>
          <w:szCs w:val="24"/>
        </w:rPr>
        <w:br/>
      </w:r>
      <w:r w:rsidR="00331425">
        <w:rPr>
          <w:rFonts w:ascii="Times New Roman" w:eastAsia="Times New Roman" w:hAnsi="Times New Roman" w:cs="Times New Roman"/>
          <w:color w:val="000000"/>
          <w:sz w:val="24"/>
          <w:szCs w:val="24"/>
        </w:rPr>
        <w:t xml:space="preserve">Key parts of the strategic plan for the year are put into the faculty Project List which is listed at the bottom of each faculty meeting agenda. </w:t>
      </w:r>
      <w:r w:rsidRPr="00D02771">
        <w:rPr>
          <w:rFonts w:ascii="Times New Roman" w:eastAsia="Times New Roman" w:hAnsi="Times New Roman" w:cs="Times New Roman"/>
          <w:color w:val="000000"/>
          <w:sz w:val="24"/>
          <w:szCs w:val="24"/>
        </w:rPr>
        <w:t>During faculty meeting</w:t>
      </w:r>
      <w:r w:rsidR="000E767C">
        <w:rPr>
          <w:rFonts w:ascii="Times New Roman" w:eastAsia="Times New Roman" w:hAnsi="Times New Roman" w:cs="Times New Roman"/>
          <w:color w:val="000000"/>
          <w:sz w:val="24"/>
          <w:szCs w:val="24"/>
        </w:rPr>
        <w:t>s (one of two time</w:t>
      </w:r>
      <w:r w:rsidR="00331425">
        <w:rPr>
          <w:rFonts w:ascii="Times New Roman" w:eastAsia="Times New Roman" w:hAnsi="Times New Roman" w:cs="Times New Roman"/>
          <w:color w:val="000000"/>
          <w:sz w:val="24"/>
          <w:szCs w:val="24"/>
        </w:rPr>
        <w:t>s per month)</w:t>
      </w:r>
      <w:r w:rsidRPr="00D02771">
        <w:rPr>
          <w:rFonts w:ascii="Times New Roman" w:eastAsia="Times New Roman" w:hAnsi="Times New Roman" w:cs="Times New Roman"/>
          <w:color w:val="000000"/>
          <w:sz w:val="24"/>
          <w:szCs w:val="24"/>
        </w:rPr>
        <w:t xml:space="preserve"> all faculty members review the progress on accomplishing the goals and objectives that are identified in the strategic plan. </w:t>
      </w:r>
      <w:r w:rsidRPr="00D02771">
        <w:rPr>
          <w:rFonts w:ascii="Times New Roman" w:eastAsia="Times New Roman" w:hAnsi="Times New Roman" w:cs="Times New Roman"/>
          <w:sz w:val="24"/>
          <w:szCs w:val="24"/>
        </w:rPr>
        <w:br/>
      </w:r>
    </w:p>
    <w:p w:rsidR="00937524" w:rsidRPr="00D02771" w:rsidRDefault="00915B26" w:rsidP="00B43A23">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sidR="00331425">
        <w:rPr>
          <w:rFonts w:ascii="Times New Roman" w:eastAsia="Times New Roman" w:hAnsi="Times New Roman" w:cs="Times New Roman"/>
          <w:color w:val="000000"/>
          <w:sz w:val="24"/>
          <w:szCs w:val="24"/>
        </w:rPr>
        <w:t xml:space="preserve">part of the overall </w:t>
      </w:r>
      <w:r w:rsidR="00ED521B">
        <w:rPr>
          <w:rFonts w:ascii="Times New Roman" w:eastAsia="Times New Roman" w:hAnsi="Times New Roman" w:cs="Times New Roman"/>
          <w:color w:val="000000"/>
          <w:sz w:val="24"/>
          <w:szCs w:val="24"/>
        </w:rPr>
        <w:t xml:space="preserve">RTM </w:t>
      </w:r>
      <w:r w:rsidR="00ED521B" w:rsidRPr="00D02771">
        <w:rPr>
          <w:rFonts w:ascii="Times New Roman" w:eastAsia="Times New Roman" w:hAnsi="Times New Roman" w:cs="Times New Roman"/>
          <w:color w:val="000000"/>
          <w:sz w:val="24"/>
          <w:szCs w:val="24"/>
        </w:rPr>
        <w:t>strategic</w:t>
      </w:r>
      <w:r w:rsidR="006C0AAA" w:rsidRPr="00D02771">
        <w:rPr>
          <w:rFonts w:ascii="Times New Roman" w:eastAsia="Times New Roman" w:hAnsi="Times New Roman" w:cs="Times New Roman"/>
          <w:color w:val="000000"/>
          <w:sz w:val="24"/>
          <w:szCs w:val="24"/>
        </w:rPr>
        <w:t xml:space="preserve"> plan </w:t>
      </w:r>
      <w:r w:rsidR="000E767C">
        <w:rPr>
          <w:rFonts w:ascii="Times New Roman" w:eastAsia="Times New Roman" w:hAnsi="Times New Roman" w:cs="Times New Roman"/>
          <w:color w:val="000000"/>
          <w:sz w:val="24"/>
          <w:szCs w:val="24"/>
        </w:rPr>
        <w:t>was to create a strategic plan</w:t>
      </w:r>
      <w:r w:rsidR="00331425">
        <w:rPr>
          <w:rFonts w:ascii="Times New Roman" w:eastAsia="Times New Roman" w:hAnsi="Times New Roman" w:cs="Times New Roman"/>
          <w:color w:val="000000"/>
          <w:sz w:val="24"/>
          <w:szCs w:val="24"/>
        </w:rPr>
        <w:t xml:space="preserve"> </w:t>
      </w:r>
      <w:r w:rsidR="006C0AAA" w:rsidRPr="00D02771">
        <w:rPr>
          <w:rFonts w:ascii="Times New Roman" w:eastAsia="Times New Roman" w:hAnsi="Times New Roman" w:cs="Times New Roman"/>
          <w:color w:val="000000"/>
          <w:sz w:val="24"/>
          <w:szCs w:val="24"/>
        </w:rPr>
        <w:t>for the aquatic center, under the Department of Recreation and Tourism Management</w:t>
      </w:r>
      <w:r w:rsidR="00331425">
        <w:rPr>
          <w:rFonts w:ascii="Times New Roman" w:eastAsia="Times New Roman" w:hAnsi="Times New Roman" w:cs="Times New Roman"/>
          <w:color w:val="000000"/>
          <w:sz w:val="24"/>
          <w:szCs w:val="24"/>
        </w:rPr>
        <w:t>. Key parts of the plans for the aquatic plan are summarized in the following bullet points:</w:t>
      </w:r>
    </w:p>
    <w:p w:rsidR="00937524" w:rsidRPr="00D02771" w:rsidRDefault="00331425" w:rsidP="00D02771">
      <w:pPr>
        <w:pStyle w:val="ListParagraph"/>
        <w:numPr>
          <w:ilvl w:val="0"/>
          <w:numId w:val="13"/>
        </w:numPr>
        <w:spacing w:after="0" w:line="240" w:lineRule="auto"/>
        <w:ind w:left="0" w:firstLine="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D7057">
        <w:rPr>
          <w:rFonts w:ascii="Times New Roman" w:eastAsia="Times New Roman" w:hAnsi="Times New Roman" w:cs="Times New Roman"/>
          <w:color w:val="000000"/>
          <w:sz w:val="24"/>
          <w:szCs w:val="24"/>
        </w:rPr>
        <w:t xml:space="preserve">Hire a tenure track faculty member as part of a new staffing plan for the center and to </w:t>
      </w:r>
      <w:r w:rsidR="00D93F33">
        <w:rPr>
          <w:rFonts w:ascii="Times New Roman" w:eastAsia="Times New Roman" w:hAnsi="Times New Roman" w:cs="Times New Roman"/>
          <w:color w:val="000000"/>
          <w:sz w:val="24"/>
          <w:szCs w:val="24"/>
        </w:rPr>
        <w:tab/>
      </w:r>
      <w:r w:rsidR="00ED7057">
        <w:rPr>
          <w:rFonts w:ascii="Times New Roman" w:eastAsia="Times New Roman" w:hAnsi="Times New Roman" w:cs="Times New Roman"/>
          <w:color w:val="000000"/>
          <w:sz w:val="24"/>
          <w:szCs w:val="24"/>
        </w:rPr>
        <w:t>align the center more completely with the RTM mission</w:t>
      </w:r>
      <w:r w:rsidR="0052577F">
        <w:rPr>
          <w:rFonts w:ascii="Times New Roman" w:eastAsia="Times New Roman" w:hAnsi="Times New Roman" w:cs="Times New Roman"/>
          <w:color w:val="000000"/>
          <w:sz w:val="24"/>
          <w:szCs w:val="24"/>
        </w:rPr>
        <w:t xml:space="preserve"> of research, teaching, and </w:t>
      </w:r>
      <w:r w:rsidR="00D93F33">
        <w:rPr>
          <w:rFonts w:ascii="Times New Roman" w:eastAsia="Times New Roman" w:hAnsi="Times New Roman" w:cs="Times New Roman"/>
          <w:color w:val="000000"/>
          <w:sz w:val="24"/>
          <w:szCs w:val="24"/>
        </w:rPr>
        <w:tab/>
      </w:r>
      <w:r w:rsidR="0052577F">
        <w:rPr>
          <w:rFonts w:ascii="Times New Roman" w:eastAsia="Times New Roman" w:hAnsi="Times New Roman" w:cs="Times New Roman"/>
          <w:color w:val="000000"/>
          <w:sz w:val="24"/>
          <w:szCs w:val="24"/>
        </w:rPr>
        <w:t>service</w:t>
      </w:r>
      <w:r w:rsidR="00ED7057">
        <w:rPr>
          <w:rFonts w:ascii="Times New Roman" w:eastAsia="Times New Roman" w:hAnsi="Times New Roman" w:cs="Times New Roman"/>
          <w:color w:val="000000"/>
          <w:sz w:val="24"/>
          <w:szCs w:val="24"/>
        </w:rPr>
        <w:t>.</w:t>
      </w:r>
    </w:p>
    <w:p w:rsidR="00937524" w:rsidRPr="00D02771" w:rsidRDefault="00ED7057" w:rsidP="00D02771">
      <w:pPr>
        <w:pStyle w:val="ListParagraph"/>
        <w:numPr>
          <w:ilvl w:val="0"/>
          <w:numId w:val="13"/>
        </w:numPr>
        <w:spacing w:after="0" w:line="240" w:lineRule="auto"/>
        <w:ind w:left="0" w:firstLine="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Expand program development for both the community and the campus to increase the </w:t>
      </w:r>
      <w:r w:rsidR="00D93F3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service sector</w:t>
      </w:r>
      <w:r w:rsidR="0052577F">
        <w:rPr>
          <w:rFonts w:ascii="Times New Roman" w:eastAsia="Times New Roman" w:hAnsi="Times New Roman" w:cs="Times New Roman"/>
          <w:color w:val="000000"/>
          <w:sz w:val="24"/>
          <w:szCs w:val="24"/>
        </w:rPr>
        <w:t xml:space="preserve"> and revenue stream to support the RTM </w:t>
      </w:r>
      <w:r w:rsidR="003B5D5D">
        <w:rPr>
          <w:rFonts w:ascii="Times New Roman" w:eastAsia="Times New Roman" w:hAnsi="Times New Roman" w:cs="Times New Roman"/>
          <w:color w:val="000000"/>
          <w:sz w:val="24"/>
          <w:szCs w:val="24"/>
        </w:rPr>
        <w:t>Department</w:t>
      </w:r>
    </w:p>
    <w:p w:rsidR="00937524" w:rsidRPr="00D02771" w:rsidRDefault="0052577F" w:rsidP="00D02771">
      <w:pPr>
        <w:pStyle w:val="ListParagraph"/>
        <w:numPr>
          <w:ilvl w:val="0"/>
          <w:numId w:val="13"/>
        </w:numPr>
        <w:spacing w:after="0" w:line="240" w:lineRule="auto"/>
        <w:ind w:left="0" w:firstLine="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Expand partnerships with campus </w:t>
      </w:r>
      <w:r w:rsidR="00ED521B">
        <w:rPr>
          <w:rFonts w:ascii="Times New Roman" w:eastAsia="Times New Roman" w:hAnsi="Times New Roman" w:cs="Times New Roman"/>
          <w:color w:val="000000"/>
          <w:sz w:val="24"/>
          <w:szCs w:val="24"/>
        </w:rPr>
        <w:t>auxiliaries</w:t>
      </w:r>
      <w:r>
        <w:rPr>
          <w:rFonts w:ascii="Times New Roman" w:eastAsia="Times New Roman" w:hAnsi="Times New Roman" w:cs="Times New Roman"/>
          <w:color w:val="000000"/>
          <w:sz w:val="24"/>
          <w:szCs w:val="24"/>
        </w:rPr>
        <w:t xml:space="preserve">  </w:t>
      </w:r>
    </w:p>
    <w:p w:rsidR="00937524" w:rsidRPr="00D02771" w:rsidRDefault="00331425" w:rsidP="00D02771">
      <w:pPr>
        <w:pStyle w:val="ListParagraph"/>
        <w:numPr>
          <w:ilvl w:val="0"/>
          <w:numId w:val="13"/>
        </w:numPr>
        <w:spacing w:after="0" w:line="240" w:lineRule="auto"/>
        <w:ind w:left="0" w:firstLine="5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specific plan for the CSUN Aquatic </w:t>
      </w:r>
      <w:r w:rsidR="00ED521B">
        <w:rPr>
          <w:rFonts w:ascii="Times New Roman" w:eastAsia="Times New Roman" w:hAnsi="Times New Roman" w:cs="Times New Roman"/>
          <w:color w:val="000000"/>
          <w:sz w:val="24"/>
          <w:szCs w:val="24"/>
        </w:rPr>
        <w:t xml:space="preserve">Center </w:t>
      </w:r>
      <w:r w:rsidR="00ED521B" w:rsidRPr="00D02771">
        <w:rPr>
          <w:rFonts w:ascii="Times New Roman" w:eastAsia="Times New Roman" w:hAnsi="Times New Roman" w:cs="Times New Roman"/>
          <w:color w:val="000000"/>
          <w:sz w:val="24"/>
          <w:szCs w:val="24"/>
        </w:rPr>
        <w:t>is</w:t>
      </w:r>
      <w:r w:rsidR="006C0AAA" w:rsidRPr="00D02771">
        <w:rPr>
          <w:rFonts w:ascii="Times New Roman" w:eastAsia="Times New Roman" w:hAnsi="Times New Roman" w:cs="Times New Roman"/>
          <w:color w:val="000000"/>
          <w:sz w:val="24"/>
          <w:szCs w:val="24"/>
        </w:rPr>
        <w:t xml:space="preserve"> available in the following link</w:t>
      </w:r>
      <w:r w:rsidR="00ED521B" w:rsidRPr="00D02771">
        <w:rPr>
          <w:rFonts w:ascii="Times New Roman" w:eastAsia="Times New Roman" w:hAnsi="Times New Roman" w:cs="Times New Roman"/>
          <w:color w:val="000000"/>
          <w:sz w:val="24"/>
          <w:szCs w:val="24"/>
        </w:rPr>
        <w:t xml:space="preserve">: </w:t>
      </w:r>
      <w:r w:rsidR="006C0AAA" w:rsidRPr="00D02771">
        <w:rPr>
          <w:rFonts w:ascii="Times New Roman" w:eastAsia="Times New Roman" w:hAnsi="Times New Roman" w:cs="Times New Roman"/>
          <w:sz w:val="24"/>
          <w:szCs w:val="24"/>
        </w:rPr>
        <w:br/>
      </w:r>
      <w:r w:rsidR="006C0AAA" w:rsidRPr="00D02771">
        <w:rPr>
          <w:rFonts w:ascii="Times New Roman" w:eastAsia="Times New Roman" w:hAnsi="Times New Roman" w:cs="Times New Roman"/>
          <w:sz w:val="24"/>
          <w:szCs w:val="24"/>
        </w:rPr>
        <w:br/>
      </w:r>
      <w:r w:rsidR="00915B26">
        <w:t xml:space="preserve">           </w:t>
      </w:r>
      <w:hyperlink r:id="rId23" w:history="1">
        <w:r w:rsidR="006C0AAA" w:rsidRPr="000E767C">
          <w:rPr>
            <w:rStyle w:val="Hyperlink"/>
            <w:rFonts w:ascii="Times New Roman" w:eastAsia="Times New Roman" w:hAnsi="Times New Roman" w:cs="Times New Roman"/>
            <w:sz w:val="24"/>
            <w:szCs w:val="24"/>
          </w:rPr>
          <w:t>http://www.csun.edu/~vcrec004/COAPRT/Aquatic_Center_Strategic_Plan_2011.pdf</w:t>
        </w:r>
      </w:hyperlink>
      <w:r w:rsidR="006C0AAA" w:rsidRPr="00D02771">
        <w:rPr>
          <w:rFonts w:ascii="Times New Roman" w:eastAsia="Times New Roman" w:hAnsi="Times New Roman" w:cs="Times New Roman"/>
          <w:sz w:val="24"/>
          <w:szCs w:val="24"/>
        </w:rPr>
        <w:br/>
      </w:r>
      <w:r w:rsidR="006C0AAA" w:rsidRPr="00D02771">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2.02 There shall be ongoing curricular development and improvement, including faculty ownership of the curriculum and meaningful input from stakeholders and constituent groups.</w:t>
      </w:r>
      <w:r w:rsidR="006C0AAA" w:rsidRPr="00D02771">
        <w:rPr>
          <w:rFonts w:ascii="Times New Roman" w:eastAsia="Times New Roman" w:hAnsi="Times New Roman" w:cs="Times New Roman"/>
          <w:b/>
          <w:sz w:val="24"/>
          <w:szCs w:val="24"/>
        </w:rPr>
        <w:br/>
      </w:r>
      <w:r w:rsidR="006C0AAA" w:rsidRPr="00D02771">
        <w:rPr>
          <w:rFonts w:ascii="Times New Roman" w:eastAsia="Times New Roman" w:hAnsi="Times New Roman" w:cs="Times New Roman"/>
          <w:b/>
          <w:sz w:val="24"/>
          <w:szCs w:val="24"/>
        </w:rPr>
        <w:br/>
      </w:r>
      <w:r w:rsidR="006C0AAA" w:rsidRPr="00D02771">
        <w:rPr>
          <w:rFonts w:ascii="Times New Roman" w:eastAsia="Times New Roman" w:hAnsi="Times New Roman" w:cs="Times New Roman"/>
          <w:i/>
          <w:color w:val="000000"/>
          <w:sz w:val="24"/>
          <w:szCs w:val="24"/>
        </w:rPr>
        <w:t>Evidence of Compliance</w:t>
      </w:r>
      <w:r w:rsidR="00ED521B" w:rsidRPr="00D02771">
        <w:rPr>
          <w:rFonts w:ascii="Times New Roman" w:eastAsia="Times New Roman" w:hAnsi="Times New Roman" w:cs="Times New Roman"/>
          <w:color w:val="000000"/>
          <w:sz w:val="24"/>
          <w:szCs w:val="24"/>
        </w:rPr>
        <w:t xml:space="preserve">: </w:t>
      </w:r>
      <w:r w:rsidR="006C0AAA" w:rsidRPr="00D02771">
        <w:rPr>
          <w:rFonts w:ascii="Times New Roman" w:eastAsia="Times New Roman" w:hAnsi="Times New Roman" w:cs="Times New Roman"/>
          <w:sz w:val="24"/>
          <w:szCs w:val="24"/>
        </w:rPr>
        <w:br/>
      </w:r>
      <w:r w:rsidR="006C0AAA" w:rsidRPr="00D02771">
        <w:rPr>
          <w:rFonts w:ascii="Times New Roman" w:eastAsia="Times New Roman" w:hAnsi="Times New Roman" w:cs="Times New Roman"/>
          <w:color w:val="000000"/>
          <w:sz w:val="24"/>
          <w:szCs w:val="24"/>
        </w:rPr>
        <w:t>The RTM Department continues to work on ongoing curricular development and improvement.</w:t>
      </w:r>
    </w:p>
    <w:p w:rsidR="005D7624" w:rsidRPr="005D7624" w:rsidRDefault="005D7624" w:rsidP="005D7624">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Degree Name Change</w:t>
      </w: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In order to recognize expansion in curriculum and increase the marketability of our degree programs 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w:t>
      </w:r>
      <w:r w:rsidR="0052577F">
        <w:rPr>
          <w:rFonts w:ascii="Times New Roman" w:eastAsia="Times New Roman" w:hAnsi="Times New Roman" w:cs="Times New Roman"/>
          <w:color w:val="000000"/>
          <w:sz w:val="24"/>
          <w:szCs w:val="24"/>
        </w:rPr>
        <w:t xml:space="preserve">made </w:t>
      </w:r>
      <w:r w:rsidRPr="005D7624">
        <w:rPr>
          <w:rFonts w:ascii="Times New Roman" w:eastAsia="Times New Roman" w:hAnsi="Times New Roman" w:cs="Times New Roman"/>
          <w:color w:val="000000"/>
          <w:sz w:val="24"/>
          <w:szCs w:val="24"/>
        </w:rPr>
        <w:t xml:space="preserve">changes in degree name. The curricular request was re-initiated </w:t>
      </w:r>
      <w:r w:rsidRPr="005D7624">
        <w:rPr>
          <w:rFonts w:ascii="Times New Roman" w:eastAsia="Times New Roman" w:hAnsi="Times New Roman" w:cs="Times New Roman"/>
          <w:color w:val="000000"/>
          <w:sz w:val="24"/>
          <w:szCs w:val="24"/>
        </w:rPr>
        <w:lastRenderedPageBreak/>
        <w:t xml:space="preserve">in 2010-11 as a follow-up to the decision made by faculty in 2009-10. Final resolution was achieved in 2011 spring semester after extended negotiation with </w:t>
      </w:r>
      <w:r w:rsidR="00FE733B">
        <w:rPr>
          <w:rFonts w:ascii="Times New Roman" w:eastAsia="Times New Roman" w:hAnsi="Times New Roman" w:cs="Times New Roman"/>
          <w:color w:val="000000"/>
          <w:sz w:val="24"/>
          <w:szCs w:val="24"/>
        </w:rPr>
        <w:t xml:space="preserve">the </w:t>
      </w:r>
      <w:r w:rsidRPr="005D7624">
        <w:rPr>
          <w:rFonts w:ascii="Times New Roman" w:eastAsia="Times New Roman" w:hAnsi="Times New Roman" w:cs="Times New Roman"/>
          <w:color w:val="000000"/>
          <w:sz w:val="24"/>
          <w:szCs w:val="24"/>
        </w:rPr>
        <w:t xml:space="preserve">College of Business. </w:t>
      </w:r>
      <w:r w:rsidR="0052577F">
        <w:rPr>
          <w:rFonts w:ascii="Times New Roman" w:eastAsia="Times New Roman" w:hAnsi="Times New Roman" w:cs="Times New Roman"/>
          <w:color w:val="000000"/>
          <w:sz w:val="24"/>
          <w:szCs w:val="24"/>
        </w:rPr>
        <w:t xml:space="preserve">New degree names: </w:t>
      </w:r>
      <w:r w:rsidRPr="005D7624">
        <w:rPr>
          <w:rFonts w:ascii="Times New Roman" w:eastAsia="Times New Roman" w:hAnsi="Times New Roman" w:cs="Times New Roman"/>
          <w:color w:val="000000"/>
          <w:sz w:val="24"/>
          <w:szCs w:val="24"/>
        </w:rPr>
        <w:t>B. S. in Tourism, Hospitality, and Recreation Management; M.S. in Tourism, Hospitality, and Recreation Management</w:t>
      </w:r>
      <w:r w:rsidR="00ED521B">
        <w:rPr>
          <w:rFonts w:ascii="Times New Roman" w:eastAsia="Times New Roman" w:hAnsi="Times New Roman" w:cs="Times New Roman"/>
          <w:color w:val="000000"/>
          <w:sz w:val="24"/>
          <w:szCs w:val="24"/>
        </w:rPr>
        <w:t xml:space="preserve"> were </w:t>
      </w:r>
      <w:r w:rsidR="00ED521B" w:rsidRPr="005D7624">
        <w:rPr>
          <w:rFonts w:ascii="Times New Roman" w:eastAsia="Times New Roman" w:hAnsi="Times New Roman" w:cs="Times New Roman"/>
          <w:color w:val="000000"/>
          <w:sz w:val="24"/>
          <w:szCs w:val="24"/>
        </w:rPr>
        <w:t>implemented</w:t>
      </w:r>
      <w:r w:rsidRPr="005D7624">
        <w:rPr>
          <w:rFonts w:ascii="Times New Roman" w:eastAsia="Times New Roman" w:hAnsi="Times New Roman" w:cs="Times New Roman"/>
          <w:color w:val="000000"/>
          <w:sz w:val="24"/>
          <w:szCs w:val="24"/>
        </w:rPr>
        <w:t xml:space="preserve"> in Spring 2012.</w:t>
      </w:r>
    </w:p>
    <w:p w:rsidR="005D7624" w:rsidRPr="005D7624" w:rsidRDefault="005D7624" w:rsidP="005D7624">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Expand the hospitality and tourism curriculum</w:t>
      </w: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A key part of </w:t>
      </w:r>
      <w:r w:rsidR="0052577F">
        <w:rPr>
          <w:rFonts w:ascii="Times New Roman" w:eastAsia="Times New Roman" w:hAnsi="Times New Roman" w:cs="Times New Roman"/>
          <w:color w:val="000000"/>
          <w:sz w:val="24"/>
          <w:szCs w:val="24"/>
        </w:rPr>
        <w:t xml:space="preserve">curricular </w:t>
      </w:r>
      <w:r w:rsidRPr="005D7624">
        <w:rPr>
          <w:rFonts w:ascii="Times New Roman" w:eastAsia="Times New Roman" w:hAnsi="Times New Roman" w:cs="Times New Roman"/>
          <w:color w:val="000000"/>
          <w:sz w:val="24"/>
          <w:szCs w:val="24"/>
        </w:rPr>
        <w:t xml:space="preserve">growth is the development of the Hospitality and Tourism areas at both the graduate and undergraduate levels. The expansion of the hospitality and tourism curriculum offering at the undergraduate </w:t>
      </w:r>
      <w:r w:rsidR="0052577F">
        <w:rPr>
          <w:rFonts w:ascii="Times New Roman" w:eastAsia="Times New Roman" w:hAnsi="Times New Roman" w:cs="Times New Roman"/>
          <w:color w:val="000000"/>
          <w:sz w:val="24"/>
          <w:szCs w:val="24"/>
        </w:rPr>
        <w:t xml:space="preserve">level </w:t>
      </w:r>
      <w:r w:rsidRPr="005D7624">
        <w:rPr>
          <w:rFonts w:ascii="Times New Roman" w:eastAsia="Times New Roman" w:hAnsi="Times New Roman" w:cs="Times New Roman"/>
          <w:color w:val="000000"/>
          <w:sz w:val="24"/>
          <w:szCs w:val="24"/>
        </w:rPr>
        <w:t>includes classes in Food and Beverage</w:t>
      </w:r>
      <w:r w:rsidR="0052577F">
        <w:rPr>
          <w:rFonts w:ascii="Times New Roman" w:eastAsia="Times New Roman" w:hAnsi="Times New Roman" w:cs="Times New Roman"/>
          <w:color w:val="000000"/>
          <w:sz w:val="24"/>
          <w:szCs w:val="24"/>
        </w:rPr>
        <w:t xml:space="preserve"> Management</w:t>
      </w:r>
      <w:r w:rsidR="001C1DD1">
        <w:rPr>
          <w:rFonts w:ascii="Times New Roman" w:eastAsia="Times New Roman" w:hAnsi="Times New Roman" w:cs="Times New Roman"/>
          <w:color w:val="000000"/>
          <w:sz w:val="24"/>
          <w:szCs w:val="24"/>
        </w:rPr>
        <w:t xml:space="preserve"> (RTM 414)</w:t>
      </w:r>
      <w:r w:rsidRPr="005D7624">
        <w:rPr>
          <w:rFonts w:ascii="Times New Roman" w:eastAsia="Times New Roman" w:hAnsi="Times New Roman" w:cs="Times New Roman"/>
          <w:color w:val="000000"/>
          <w:sz w:val="24"/>
          <w:szCs w:val="24"/>
        </w:rPr>
        <w:t>, Accommodations Management</w:t>
      </w:r>
      <w:r w:rsidR="001C1DD1">
        <w:rPr>
          <w:rFonts w:ascii="Times New Roman" w:eastAsia="Times New Roman" w:hAnsi="Times New Roman" w:cs="Times New Roman"/>
          <w:color w:val="000000"/>
          <w:sz w:val="24"/>
          <w:szCs w:val="24"/>
        </w:rPr>
        <w:t xml:space="preserve"> (RTM 434)</w:t>
      </w:r>
      <w:r w:rsidRPr="005D7624">
        <w:rPr>
          <w:rFonts w:ascii="Times New Roman" w:eastAsia="Times New Roman" w:hAnsi="Times New Roman" w:cs="Times New Roman"/>
          <w:color w:val="000000"/>
          <w:sz w:val="24"/>
          <w:szCs w:val="24"/>
        </w:rPr>
        <w:t xml:space="preserve">, </w:t>
      </w:r>
      <w:r w:rsidR="0052577F">
        <w:rPr>
          <w:rFonts w:ascii="Times New Roman" w:eastAsia="Times New Roman" w:hAnsi="Times New Roman" w:cs="Times New Roman"/>
          <w:color w:val="000000"/>
          <w:sz w:val="24"/>
          <w:szCs w:val="24"/>
        </w:rPr>
        <w:t>M</w:t>
      </w:r>
      <w:r w:rsidRPr="005D7624">
        <w:rPr>
          <w:rFonts w:ascii="Times New Roman" w:eastAsia="Times New Roman" w:hAnsi="Times New Roman" w:cs="Times New Roman"/>
          <w:color w:val="000000"/>
          <w:sz w:val="24"/>
          <w:szCs w:val="24"/>
        </w:rPr>
        <w:t xml:space="preserve">eeting and </w:t>
      </w:r>
      <w:r w:rsidR="0052577F">
        <w:rPr>
          <w:rFonts w:ascii="Times New Roman" w:eastAsia="Times New Roman" w:hAnsi="Times New Roman" w:cs="Times New Roman"/>
          <w:color w:val="000000"/>
          <w:sz w:val="24"/>
          <w:szCs w:val="24"/>
        </w:rPr>
        <w:t>C</w:t>
      </w:r>
      <w:r w:rsidRPr="005D7624">
        <w:rPr>
          <w:rFonts w:ascii="Times New Roman" w:eastAsia="Times New Roman" w:hAnsi="Times New Roman" w:cs="Times New Roman"/>
          <w:color w:val="000000"/>
          <w:sz w:val="24"/>
          <w:szCs w:val="24"/>
        </w:rPr>
        <w:t xml:space="preserve">onvention </w:t>
      </w:r>
      <w:r w:rsidR="0052577F">
        <w:rPr>
          <w:rFonts w:ascii="Times New Roman" w:eastAsia="Times New Roman" w:hAnsi="Times New Roman" w:cs="Times New Roman"/>
          <w:color w:val="000000"/>
          <w:sz w:val="24"/>
          <w:szCs w:val="24"/>
        </w:rPr>
        <w:t>M</w:t>
      </w:r>
      <w:r w:rsidRPr="005D7624">
        <w:rPr>
          <w:rFonts w:ascii="Times New Roman" w:eastAsia="Times New Roman" w:hAnsi="Times New Roman" w:cs="Times New Roman"/>
          <w:color w:val="000000"/>
          <w:sz w:val="24"/>
          <w:szCs w:val="24"/>
        </w:rPr>
        <w:t>anagement</w:t>
      </w:r>
      <w:r w:rsidR="001C1DD1">
        <w:rPr>
          <w:rFonts w:ascii="Times New Roman" w:eastAsia="Times New Roman" w:hAnsi="Times New Roman" w:cs="Times New Roman"/>
          <w:color w:val="000000"/>
          <w:sz w:val="24"/>
          <w:szCs w:val="24"/>
        </w:rPr>
        <w:t xml:space="preserve"> (RTM 424)</w:t>
      </w:r>
      <w:r w:rsidRPr="005D7624">
        <w:rPr>
          <w:rFonts w:ascii="Times New Roman" w:eastAsia="Times New Roman" w:hAnsi="Times New Roman" w:cs="Times New Roman"/>
          <w:color w:val="000000"/>
          <w:sz w:val="24"/>
          <w:szCs w:val="24"/>
        </w:rPr>
        <w:t xml:space="preserve">, and Sustainable Tourism </w:t>
      </w:r>
      <w:r w:rsidR="001C1DD1">
        <w:rPr>
          <w:rFonts w:ascii="Times New Roman" w:eastAsia="Times New Roman" w:hAnsi="Times New Roman" w:cs="Times New Roman"/>
          <w:color w:val="000000"/>
          <w:sz w:val="24"/>
          <w:szCs w:val="24"/>
        </w:rPr>
        <w:t xml:space="preserve">(RTM 481) </w:t>
      </w:r>
      <w:r w:rsidRPr="005D7624">
        <w:rPr>
          <w:rFonts w:ascii="Times New Roman" w:eastAsia="Times New Roman" w:hAnsi="Times New Roman" w:cs="Times New Roman"/>
          <w:color w:val="000000"/>
          <w:sz w:val="24"/>
          <w:szCs w:val="24"/>
        </w:rPr>
        <w:t>as permanent courses. The course</w:t>
      </w:r>
      <w:r w:rsidR="0052577F">
        <w:rPr>
          <w:rFonts w:ascii="Times New Roman" w:eastAsia="Times New Roman" w:hAnsi="Times New Roman" w:cs="Times New Roman"/>
          <w:color w:val="000000"/>
          <w:sz w:val="24"/>
          <w:szCs w:val="24"/>
        </w:rPr>
        <w:t xml:space="preserve"> development</w:t>
      </w:r>
      <w:r w:rsidRPr="005D7624">
        <w:rPr>
          <w:rFonts w:ascii="Times New Roman" w:eastAsia="Times New Roman" w:hAnsi="Times New Roman" w:cs="Times New Roman"/>
          <w:color w:val="000000"/>
          <w:sz w:val="24"/>
          <w:szCs w:val="24"/>
        </w:rPr>
        <w:t xml:space="preserve"> consulted with both industry practitioners and </w:t>
      </w:r>
      <w:r w:rsidR="0061528C">
        <w:rPr>
          <w:rFonts w:ascii="Times New Roman" w:eastAsia="Times New Roman" w:hAnsi="Times New Roman" w:cs="Times New Roman"/>
          <w:color w:val="000000"/>
          <w:sz w:val="24"/>
          <w:szCs w:val="24"/>
        </w:rPr>
        <w:t xml:space="preserve">campus departments. </w:t>
      </w:r>
      <w:r w:rsidRPr="005D7624">
        <w:rPr>
          <w:rFonts w:ascii="Times New Roman" w:eastAsia="Times New Roman" w:hAnsi="Times New Roman" w:cs="Times New Roman"/>
          <w:color w:val="000000"/>
          <w:sz w:val="24"/>
          <w:szCs w:val="24"/>
        </w:rPr>
        <w:t xml:space="preserve">College and University Curriculum Committees approved those courses </w:t>
      </w:r>
      <w:r w:rsidR="0061528C">
        <w:rPr>
          <w:rFonts w:ascii="Times New Roman" w:eastAsia="Times New Roman" w:hAnsi="Times New Roman" w:cs="Times New Roman"/>
          <w:color w:val="000000"/>
          <w:sz w:val="24"/>
          <w:szCs w:val="24"/>
        </w:rPr>
        <w:t>in 2011-12</w:t>
      </w:r>
      <w:r w:rsidRPr="005D7624">
        <w:rPr>
          <w:rFonts w:ascii="Times New Roman" w:eastAsia="Times New Roman" w:hAnsi="Times New Roman" w:cs="Times New Roman"/>
          <w:color w:val="000000"/>
          <w:sz w:val="24"/>
          <w:szCs w:val="24"/>
        </w:rPr>
        <w:t xml:space="preserve">. </w:t>
      </w:r>
    </w:p>
    <w:p w:rsidR="005D7624" w:rsidRPr="005D7624" w:rsidRDefault="005D7624" w:rsidP="005D7624">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Expand RTM minor</w:t>
      </w:r>
    </w:p>
    <w:p w:rsidR="00915B26" w:rsidRPr="00953CF0" w:rsidRDefault="005D7624" w:rsidP="005D7624">
      <w:pPr>
        <w:spacing w:after="240" w:line="240" w:lineRule="auto"/>
        <w:rPr>
          <w:rStyle w:val="Hyperlink"/>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The previous </w:t>
      </w:r>
      <w:r w:rsidR="001C1DD1">
        <w:rPr>
          <w:rFonts w:ascii="Times New Roman" w:eastAsia="Times New Roman" w:hAnsi="Times New Roman" w:cs="Times New Roman"/>
          <w:color w:val="000000"/>
          <w:sz w:val="24"/>
          <w:szCs w:val="24"/>
        </w:rPr>
        <w:t>minor is proposed to</w:t>
      </w:r>
      <w:r w:rsidR="00915B26">
        <w:rPr>
          <w:rFonts w:ascii="Times New Roman" w:eastAsia="Times New Roman" w:hAnsi="Times New Roman" w:cs="Times New Roman"/>
          <w:color w:val="000000"/>
          <w:sz w:val="24"/>
          <w:szCs w:val="24"/>
        </w:rPr>
        <w:t xml:space="preserve"> be replaced with three</w:t>
      </w:r>
      <w:r w:rsidRPr="005D7624">
        <w:rPr>
          <w:rFonts w:ascii="Times New Roman" w:eastAsia="Times New Roman" w:hAnsi="Times New Roman" w:cs="Times New Roman"/>
          <w:color w:val="000000"/>
          <w:sz w:val="24"/>
          <w:szCs w:val="24"/>
        </w:rPr>
        <w:t xml:space="preserve"> distinct minors that focus on recreation management, hospitality and tourism management, </w:t>
      </w:r>
      <w:r w:rsidR="00915B26">
        <w:rPr>
          <w:rFonts w:ascii="Times New Roman" w:eastAsia="Times New Roman" w:hAnsi="Times New Roman" w:cs="Times New Roman"/>
          <w:color w:val="000000"/>
          <w:sz w:val="24"/>
          <w:szCs w:val="24"/>
        </w:rPr>
        <w:t xml:space="preserve">and </w:t>
      </w:r>
      <w:r w:rsidRPr="005D7624">
        <w:rPr>
          <w:rFonts w:ascii="Times New Roman" w:eastAsia="Times New Roman" w:hAnsi="Times New Roman" w:cs="Times New Roman"/>
          <w:color w:val="000000"/>
          <w:sz w:val="24"/>
          <w:szCs w:val="24"/>
        </w:rPr>
        <w:t>leadership development. The curriculum proposal documents provide add</w:t>
      </w:r>
      <w:r w:rsidR="00E13F0E">
        <w:rPr>
          <w:rFonts w:ascii="Times New Roman" w:eastAsia="Times New Roman" w:hAnsi="Times New Roman" w:cs="Times New Roman"/>
          <w:color w:val="000000"/>
          <w:sz w:val="24"/>
          <w:szCs w:val="24"/>
        </w:rPr>
        <w:t>itional detail and rationale. </w:t>
      </w:r>
      <w:r w:rsidR="0061528C">
        <w:rPr>
          <w:rFonts w:ascii="Times New Roman" w:eastAsia="Times New Roman" w:hAnsi="Times New Roman" w:cs="Times New Roman"/>
          <w:color w:val="000000"/>
          <w:sz w:val="24"/>
          <w:szCs w:val="24"/>
        </w:rPr>
        <w:t>C</w:t>
      </w:r>
      <w:r w:rsidRPr="005D7624">
        <w:rPr>
          <w:rFonts w:ascii="Times New Roman" w:eastAsia="Times New Roman" w:hAnsi="Times New Roman" w:cs="Times New Roman"/>
          <w:color w:val="000000"/>
          <w:sz w:val="24"/>
          <w:szCs w:val="24"/>
        </w:rPr>
        <w:t xml:space="preserve">urriculum proposals </w:t>
      </w:r>
      <w:r w:rsidR="00FE733B">
        <w:rPr>
          <w:rFonts w:ascii="Times New Roman" w:eastAsia="Times New Roman" w:hAnsi="Times New Roman" w:cs="Times New Roman"/>
          <w:color w:val="000000"/>
          <w:sz w:val="24"/>
          <w:szCs w:val="24"/>
        </w:rPr>
        <w:t xml:space="preserve">were </w:t>
      </w:r>
      <w:r w:rsidR="0061528C">
        <w:rPr>
          <w:rFonts w:ascii="Times New Roman" w:eastAsia="Times New Roman" w:hAnsi="Times New Roman" w:cs="Times New Roman"/>
          <w:color w:val="000000"/>
          <w:sz w:val="24"/>
          <w:szCs w:val="24"/>
        </w:rPr>
        <w:t xml:space="preserve">submitted </w:t>
      </w:r>
      <w:r w:rsidR="002B32AA">
        <w:rPr>
          <w:rFonts w:ascii="Times New Roman" w:eastAsia="Times New Roman" w:hAnsi="Times New Roman" w:cs="Times New Roman"/>
          <w:color w:val="000000"/>
          <w:sz w:val="24"/>
          <w:szCs w:val="24"/>
        </w:rPr>
        <w:t xml:space="preserve">in </w:t>
      </w:r>
      <w:r w:rsidRPr="005D7624">
        <w:rPr>
          <w:rFonts w:ascii="Times New Roman" w:eastAsia="Times New Roman" w:hAnsi="Times New Roman" w:cs="Times New Roman"/>
          <w:color w:val="000000"/>
          <w:sz w:val="24"/>
          <w:szCs w:val="24"/>
        </w:rPr>
        <w:t>Spring 2012 for implementation</w:t>
      </w:r>
      <w:r w:rsidR="00B93336">
        <w:rPr>
          <w:rFonts w:ascii="Times New Roman" w:eastAsia="Times New Roman" w:hAnsi="Times New Roman" w:cs="Times New Roman"/>
          <w:color w:val="000000"/>
          <w:sz w:val="24"/>
          <w:szCs w:val="24"/>
        </w:rPr>
        <w:t xml:space="preserve"> Spring 2014</w:t>
      </w:r>
      <w:r w:rsidRPr="005D7624">
        <w:rPr>
          <w:rFonts w:ascii="Times New Roman" w:eastAsia="Times New Roman" w:hAnsi="Times New Roman" w:cs="Times New Roman"/>
          <w:color w:val="000000"/>
          <w:sz w:val="24"/>
          <w:szCs w:val="24"/>
        </w:rPr>
        <w:t>.</w:t>
      </w:r>
      <w:r w:rsidR="00915B26">
        <w:rPr>
          <w:rFonts w:ascii="Times New Roman" w:eastAsia="Times New Roman" w:hAnsi="Times New Roman" w:cs="Times New Roman"/>
          <w:color w:val="000000"/>
          <w:sz w:val="24"/>
          <w:szCs w:val="24"/>
        </w:rPr>
        <w:t xml:space="preserve">  The curriculum proposals for </w:t>
      </w:r>
      <w:r w:rsidR="00953CF0">
        <w:rPr>
          <w:rFonts w:ascii="Times New Roman" w:eastAsia="Times New Roman" w:hAnsi="Times New Roman" w:cs="Times New Roman"/>
          <w:color w:val="000000"/>
          <w:sz w:val="24"/>
          <w:szCs w:val="24"/>
        </w:rPr>
        <w:fldChar w:fldCharType="begin"/>
      </w:r>
      <w:r w:rsidR="00953CF0">
        <w:rPr>
          <w:rFonts w:ascii="Times New Roman" w:eastAsia="Times New Roman" w:hAnsi="Times New Roman" w:cs="Times New Roman"/>
          <w:color w:val="000000"/>
          <w:sz w:val="24"/>
          <w:szCs w:val="24"/>
        </w:rPr>
        <w:instrText xml:space="preserve"> HYPERLINK "http://www.csun.edu/~vcrec004/COAPRT/COAPRT_Directory.html" \l "minors" </w:instrText>
      </w:r>
      <w:r w:rsidR="00953CF0">
        <w:rPr>
          <w:rFonts w:ascii="Times New Roman" w:eastAsia="Times New Roman" w:hAnsi="Times New Roman" w:cs="Times New Roman"/>
          <w:color w:val="000000"/>
          <w:sz w:val="24"/>
          <w:szCs w:val="24"/>
        </w:rPr>
        <w:fldChar w:fldCharType="separate"/>
      </w:r>
      <w:r w:rsidR="00915B26" w:rsidRPr="00953CF0">
        <w:rPr>
          <w:rStyle w:val="Hyperlink"/>
          <w:rFonts w:ascii="Times New Roman" w:eastAsia="Times New Roman" w:hAnsi="Times New Roman" w:cs="Times New Roman"/>
          <w:sz w:val="24"/>
          <w:szCs w:val="24"/>
        </w:rPr>
        <w:t xml:space="preserve">new minors are available in the document directory. </w:t>
      </w:r>
    </w:p>
    <w:p w:rsidR="00EF1BF7" w:rsidRDefault="00953CF0" w:rsidP="005D7624">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t>The curriculum change process at CSUN is well organized</w:t>
      </w:r>
      <w:r w:rsidR="00937ECA">
        <w:rPr>
          <w:rFonts w:ascii="Times New Roman" w:eastAsia="Times New Roman" w:hAnsi="Times New Roman" w:cs="Times New Roman"/>
          <w:color w:val="000000"/>
          <w:sz w:val="24"/>
          <w:szCs w:val="24"/>
        </w:rPr>
        <w:t>. The process begins with curriculum proposals at the Department level. Proposals are then reviewed and approved at</w:t>
      </w:r>
      <w:r w:rsidR="005D7624" w:rsidRPr="005D7624">
        <w:rPr>
          <w:rFonts w:ascii="Times New Roman" w:eastAsia="Times New Roman" w:hAnsi="Times New Roman" w:cs="Times New Roman"/>
          <w:color w:val="000000"/>
          <w:sz w:val="24"/>
          <w:szCs w:val="24"/>
        </w:rPr>
        <w:t xml:space="preserve"> </w:t>
      </w:r>
      <w:r w:rsidR="00B93336">
        <w:rPr>
          <w:rFonts w:ascii="Times New Roman" w:eastAsia="Times New Roman" w:hAnsi="Times New Roman" w:cs="Times New Roman"/>
          <w:color w:val="000000"/>
          <w:sz w:val="24"/>
          <w:szCs w:val="24"/>
        </w:rPr>
        <w:t xml:space="preserve">a </w:t>
      </w:r>
      <w:r w:rsidR="005D7624" w:rsidRPr="005D7624">
        <w:rPr>
          <w:rFonts w:ascii="Times New Roman" w:eastAsia="Times New Roman" w:hAnsi="Times New Roman" w:cs="Times New Roman"/>
          <w:color w:val="000000"/>
          <w:sz w:val="24"/>
          <w:szCs w:val="24"/>
        </w:rPr>
        <w:t xml:space="preserve">College Curriculum Committee and </w:t>
      </w:r>
      <w:r w:rsidR="00937ECA">
        <w:rPr>
          <w:rFonts w:ascii="Times New Roman" w:eastAsia="Times New Roman" w:hAnsi="Times New Roman" w:cs="Times New Roman"/>
          <w:color w:val="000000"/>
          <w:sz w:val="24"/>
          <w:szCs w:val="24"/>
        </w:rPr>
        <w:t>a University</w:t>
      </w:r>
      <w:r w:rsidR="00B93336">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color w:val="000000"/>
          <w:sz w:val="24"/>
          <w:szCs w:val="24"/>
        </w:rPr>
        <w:t>Educational Policies Committee (EPC). The curriculum process is outlined in detail at this link:</w:t>
      </w:r>
      <w:r w:rsidR="00B93336">
        <w:t xml:space="preserve"> </w:t>
      </w:r>
      <w:r w:rsidR="0061528C">
        <w:t xml:space="preserve"> </w:t>
      </w:r>
      <w:hyperlink r:id="rId24" w:history="1">
        <w:r w:rsidR="005D7624" w:rsidRPr="005D7624">
          <w:rPr>
            <w:rFonts w:ascii="Arial" w:eastAsia="Times New Roman" w:hAnsi="Arial" w:cs="Arial"/>
            <w:color w:val="1155CC"/>
            <w:sz w:val="23"/>
            <w:szCs w:val="23"/>
            <w:u w:val="single"/>
          </w:rPr>
          <w:t>http://www.csun.edu/epc/</w:t>
        </w:r>
      </w:hyperlink>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2.03 The academic unit shall have institutionally approved degree requirements for all programs being considered for accreditation.</w:t>
      </w:r>
      <w:r w:rsidR="006C0AAA" w:rsidRPr="00D02771">
        <w:rPr>
          <w:rFonts w:ascii="Times New Roman" w:eastAsia="Times New Roman" w:hAnsi="Times New Roman" w:cs="Times New Roman"/>
          <w:b/>
          <w:sz w:val="24"/>
          <w:szCs w:val="24"/>
        </w:rPr>
        <w:br/>
      </w:r>
      <w:r w:rsidR="005D7624" w:rsidRPr="005D7624">
        <w:rPr>
          <w:rFonts w:ascii="Times New Roman" w:eastAsia="Times New Roman" w:hAnsi="Times New Roman" w:cs="Times New Roman"/>
          <w:sz w:val="24"/>
          <w:szCs w:val="24"/>
        </w:rPr>
        <w:br/>
      </w:r>
      <w:r w:rsidR="0061528C" w:rsidRPr="00A3322C">
        <w:rPr>
          <w:rFonts w:ascii="Times New Roman" w:eastAsia="Times New Roman" w:hAnsi="Times New Roman" w:cs="Times New Roman"/>
          <w:i/>
          <w:color w:val="000000"/>
          <w:sz w:val="24"/>
          <w:szCs w:val="24"/>
        </w:rPr>
        <w:t>Evidence of Compliance</w:t>
      </w:r>
      <w:r w:rsidR="0061528C" w:rsidRPr="00A3322C">
        <w:rPr>
          <w:rFonts w:ascii="Times New Roman" w:eastAsia="Times New Roman" w:hAnsi="Times New Roman" w:cs="Times New Roman"/>
          <w:color w:val="000000"/>
          <w:sz w:val="24"/>
          <w:szCs w:val="24"/>
        </w:rPr>
        <w:t>:</w:t>
      </w:r>
    </w:p>
    <w:p w:rsidR="00EF1BF7" w:rsidRDefault="005D7624" w:rsidP="005115B3">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The RTM </w:t>
      </w:r>
      <w:r w:rsidR="00ED521B" w:rsidRPr="005D7624">
        <w:rPr>
          <w:rFonts w:ascii="Times New Roman" w:eastAsia="Times New Roman" w:hAnsi="Times New Roman" w:cs="Times New Roman"/>
          <w:color w:val="000000"/>
          <w:sz w:val="24"/>
          <w:szCs w:val="24"/>
        </w:rPr>
        <w:t>Department curricular</w:t>
      </w:r>
      <w:r w:rsidR="0061528C">
        <w:rPr>
          <w:rFonts w:ascii="Times New Roman" w:eastAsia="Times New Roman" w:hAnsi="Times New Roman" w:cs="Times New Roman"/>
          <w:color w:val="000000"/>
          <w:sz w:val="24"/>
          <w:szCs w:val="24"/>
        </w:rPr>
        <w:t xml:space="preserve"> design depends on a core that develops fundamental competencies for the professional Recreation Hospitality and Tourism manager. </w:t>
      </w:r>
      <w:r w:rsidRPr="005D7624">
        <w:rPr>
          <w:rFonts w:ascii="Times New Roman" w:eastAsia="Times New Roman" w:hAnsi="Times New Roman" w:cs="Times New Roman"/>
          <w:color w:val="000000"/>
          <w:sz w:val="24"/>
          <w:szCs w:val="24"/>
        </w:rPr>
        <w:t xml:space="preserve">The university catalog describes the </w:t>
      </w:r>
      <w:r w:rsidR="0061528C">
        <w:rPr>
          <w:rFonts w:ascii="Times New Roman" w:eastAsia="Times New Roman" w:hAnsi="Times New Roman" w:cs="Times New Roman"/>
          <w:color w:val="000000"/>
          <w:sz w:val="24"/>
          <w:szCs w:val="24"/>
        </w:rPr>
        <w:t xml:space="preserve">requirements for the </w:t>
      </w:r>
      <w:r w:rsidRPr="005D7624">
        <w:rPr>
          <w:rFonts w:ascii="Times New Roman" w:eastAsia="Times New Roman" w:hAnsi="Times New Roman" w:cs="Times New Roman"/>
          <w:color w:val="000000"/>
          <w:sz w:val="24"/>
          <w:szCs w:val="24"/>
        </w:rPr>
        <w:t xml:space="preserve">major and </w:t>
      </w:r>
      <w:r w:rsidR="00ED521B">
        <w:rPr>
          <w:rFonts w:ascii="Times New Roman" w:eastAsia="Times New Roman" w:hAnsi="Times New Roman" w:cs="Times New Roman"/>
          <w:color w:val="000000"/>
          <w:sz w:val="24"/>
          <w:szCs w:val="24"/>
        </w:rPr>
        <w:t>minor and</w:t>
      </w:r>
      <w:r w:rsidR="0061528C">
        <w:rPr>
          <w:rFonts w:ascii="Times New Roman" w:eastAsia="Times New Roman" w:hAnsi="Times New Roman" w:cs="Times New Roman"/>
          <w:color w:val="000000"/>
          <w:sz w:val="24"/>
          <w:szCs w:val="24"/>
        </w:rPr>
        <w:t xml:space="preserve"> all requirements must be approved by the Curriculum process at the Department, College, and University level.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We are </w:t>
      </w:r>
      <w:r w:rsidR="009112AD">
        <w:rPr>
          <w:rFonts w:ascii="Times New Roman" w:eastAsia="Times New Roman" w:hAnsi="Times New Roman" w:cs="Times New Roman"/>
          <w:color w:val="000000"/>
          <w:sz w:val="24"/>
          <w:szCs w:val="24"/>
        </w:rPr>
        <w:t xml:space="preserve">currently </w:t>
      </w:r>
      <w:r w:rsidRPr="005D7624">
        <w:rPr>
          <w:rFonts w:ascii="Times New Roman" w:eastAsia="Times New Roman" w:hAnsi="Times New Roman" w:cs="Times New Roman"/>
          <w:color w:val="000000"/>
          <w:sz w:val="24"/>
          <w:szCs w:val="24"/>
        </w:rPr>
        <w:t>seeking accreditation for the general recreation major</w:t>
      </w:r>
      <w:r w:rsidR="0061528C">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 xml:space="preserve">B.S. in </w:t>
      </w:r>
      <w:r w:rsidR="00ED521B" w:rsidRPr="005D7624">
        <w:rPr>
          <w:rFonts w:ascii="Times New Roman" w:eastAsia="Times New Roman" w:hAnsi="Times New Roman" w:cs="Times New Roman"/>
          <w:color w:val="000000"/>
          <w:sz w:val="24"/>
          <w:szCs w:val="24"/>
        </w:rPr>
        <w:t xml:space="preserve">Tourism </w:t>
      </w:r>
      <w:r w:rsidR="00ED521B">
        <w:rPr>
          <w:rFonts w:ascii="Times New Roman" w:eastAsia="Times New Roman" w:hAnsi="Times New Roman" w:cs="Times New Roman"/>
          <w:color w:val="000000"/>
          <w:sz w:val="24"/>
          <w:szCs w:val="24"/>
        </w:rPr>
        <w:t>Hospitality</w:t>
      </w:r>
      <w:r w:rsidR="0061528C">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 xml:space="preserve">Recreation Management.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2.04 The academic unit shall maintain an up-to-date assessment plan for the learning outcomes in Section 7.0, and if applicable, the 8.0 series standards.</w:t>
      </w:r>
      <w:r w:rsidR="006C0AAA" w:rsidRPr="00D02771">
        <w:rPr>
          <w:rFonts w:ascii="Times New Roman" w:eastAsia="Times New Roman" w:hAnsi="Times New Roman" w:cs="Times New Roman"/>
          <w:b/>
          <w:sz w:val="24"/>
          <w:szCs w:val="24"/>
        </w:rPr>
        <w:br/>
      </w:r>
      <w:r w:rsidRPr="005D7624">
        <w:rPr>
          <w:rFonts w:ascii="Times New Roman" w:eastAsia="Times New Roman" w:hAnsi="Times New Roman" w:cs="Times New Roman"/>
          <w:sz w:val="24"/>
          <w:szCs w:val="24"/>
        </w:rPr>
        <w:br/>
      </w:r>
      <w:r w:rsidR="003C7028"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lastRenderedPageBreak/>
        <w:t xml:space="preserve">The RTM Department is currently maintaining an up-to-date assessment plan that includes </w:t>
      </w:r>
      <w:r w:rsidR="0061528C">
        <w:rPr>
          <w:rFonts w:ascii="Times New Roman" w:eastAsia="Times New Roman" w:hAnsi="Times New Roman" w:cs="Times New Roman"/>
          <w:color w:val="000000"/>
          <w:sz w:val="24"/>
          <w:szCs w:val="24"/>
        </w:rPr>
        <w:t xml:space="preserve">a variety of assessment techniques. </w:t>
      </w:r>
      <w:r w:rsidRPr="005D7624">
        <w:rPr>
          <w:rFonts w:ascii="Times New Roman" w:eastAsia="Times New Roman" w:hAnsi="Times New Roman" w:cs="Times New Roman"/>
          <w:color w:val="000000"/>
          <w:sz w:val="24"/>
          <w:szCs w:val="24"/>
        </w:rPr>
        <w:t xml:space="preserve">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w:t>
      </w:r>
      <w:r w:rsidR="00335495">
        <w:rPr>
          <w:rFonts w:ascii="Times New Roman" w:eastAsia="Times New Roman" w:hAnsi="Times New Roman" w:cs="Times New Roman"/>
          <w:color w:val="000000"/>
          <w:sz w:val="24"/>
          <w:szCs w:val="24"/>
        </w:rPr>
        <w:t xml:space="preserve">has an </w:t>
      </w:r>
      <w:r w:rsidR="00FE733B">
        <w:rPr>
          <w:rFonts w:ascii="Times New Roman" w:eastAsia="Times New Roman" w:hAnsi="Times New Roman" w:cs="Times New Roman"/>
          <w:color w:val="000000"/>
          <w:sz w:val="24"/>
          <w:szCs w:val="24"/>
        </w:rPr>
        <w:t xml:space="preserve">assessment liaison to the </w:t>
      </w:r>
      <w:r w:rsidRPr="005D7624">
        <w:rPr>
          <w:rFonts w:ascii="Times New Roman" w:eastAsia="Times New Roman" w:hAnsi="Times New Roman" w:cs="Times New Roman"/>
          <w:color w:val="000000"/>
          <w:sz w:val="24"/>
          <w:szCs w:val="24"/>
        </w:rPr>
        <w:t xml:space="preserve">College of Human and Human </w:t>
      </w:r>
      <w:r w:rsidR="00335495">
        <w:rPr>
          <w:rFonts w:ascii="Times New Roman" w:eastAsia="Times New Roman" w:hAnsi="Times New Roman" w:cs="Times New Roman"/>
          <w:color w:val="000000"/>
          <w:sz w:val="24"/>
          <w:szCs w:val="24"/>
        </w:rPr>
        <w:t>D</w:t>
      </w:r>
      <w:r w:rsidR="00937ECA">
        <w:rPr>
          <w:rFonts w:ascii="Times New Roman" w:eastAsia="Times New Roman" w:hAnsi="Times New Roman" w:cs="Times New Roman"/>
          <w:color w:val="000000"/>
          <w:sz w:val="24"/>
          <w:szCs w:val="24"/>
        </w:rPr>
        <w:t>evelopment and University</w:t>
      </w:r>
      <w:r w:rsidRPr="005D7624">
        <w:rPr>
          <w:rFonts w:ascii="Times New Roman" w:eastAsia="Times New Roman" w:hAnsi="Times New Roman" w:cs="Times New Roman"/>
          <w:color w:val="000000"/>
          <w:sz w:val="24"/>
          <w:szCs w:val="24"/>
        </w:rPr>
        <w:t xml:space="preserve"> Assessment Committees. </w:t>
      </w:r>
      <w:r w:rsidR="00335495">
        <w:rPr>
          <w:rFonts w:ascii="Times New Roman" w:eastAsia="Times New Roman" w:hAnsi="Times New Roman" w:cs="Times New Roman"/>
          <w:color w:val="000000"/>
          <w:sz w:val="24"/>
          <w:szCs w:val="24"/>
        </w:rPr>
        <w:t xml:space="preserve">An annual assessment report is submitted to the College Associate Dean and forwarded to the University Assessment office. </w:t>
      </w:r>
      <w:r w:rsidR="00BC7BDE" w:rsidRPr="00BC7BDE">
        <w:rPr>
          <w:rFonts w:ascii="Times New Roman" w:eastAsia="Times New Roman" w:hAnsi="Times New Roman" w:cs="Times New Roman"/>
          <w:sz w:val="24"/>
          <w:szCs w:val="24"/>
        </w:rPr>
        <w:t>In the RTM Department, all faculty are required to participate in the department assessment process and work with the department assessment coordinator</w:t>
      </w:r>
      <w:r w:rsidR="00BC7BDE">
        <w:rPr>
          <w:rFonts w:ascii="Times New Roman" w:eastAsia="Times New Roman" w:hAnsi="Times New Roman" w:cs="Times New Roman"/>
          <w:sz w:val="24"/>
          <w:szCs w:val="24"/>
        </w:rPr>
        <w:t>/</w:t>
      </w:r>
      <w:r w:rsidR="00ED521B">
        <w:rPr>
          <w:rFonts w:ascii="Times New Roman" w:eastAsia="Times New Roman" w:hAnsi="Times New Roman" w:cs="Times New Roman"/>
          <w:sz w:val="24"/>
          <w:szCs w:val="24"/>
        </w:rPr>
        <w:t>liaison</w:t>
      </w:r>
      <w:r w:rsidR="005115B3">
        <w:rPr>
          <w:rFonts w:ascii="Times New Roman" w:eastAsia="Times New Roman" w:hAnsi="Times New Roman" w:cs="Times New Roman"/>
          <w:sz w:val="24"/>
          <w:szCs w:val="24"/>
        </w:rPr>
        <w:t xml:space="preserve">. </w:t>
      </w:r>
      <w:r w:rsidR="00BC7BDE" w:rsidRPr="00BC7BDE">
        <w:rPr>
          <w:rFonts w:ascii="Times New Roman" w:eastAsia="Times New Roman" w:hAnsi="Times New Roman" w:cs="Times New Roman"/>
          <w:sz w:val="24"/>
          <w:szCs w:val="24"/>
        </w:rPr>
        <w:t xml:space="preserve">The RTM Department Assessment Liaison has developed a department assessment plan which has been approved by the faculty. Each semester, individual faculty systematically assess department SLO’s within their courses which have been identified as the focal point in the annual assessment plan. This process includes the development of assessment tools, data collection, and analysis which is then returned to the department liaison to prepare the annual assessment report. Assessment is also a topic of reporting and/or discussion at the monthly (or bi-monthly) department meetings. The goal of that reporting process is to keep faculty apprised of information generated from the University assessment committee, discuss curriculum and SLO alignment, discuss and formalize the assessment process, and plan for impact of the assessment on the </w:t>
      </w:r>
      <w:r w:rsidR="003B5D5D">
        <w:rPr>
          <w:rFonts w:ascii="Times New Roman" w:eastAsia="Times New Roman" w:hAnsi="Times New Roman" w:cs="Times New Roman"/>
          <w:sz w:val="24"/>
          <w:szCs w:val="24"/>
        </w:rPr>
        <w:t>Department</w:t>
      </w:r>
      <w:r w:rsidR="00BC7BDE" w:rsidRPr="00BC7BDE">
        <w:rPr>
          <w:rFonts w:ascii="Times New Roman" w:eastAsia="Times New Roman" w:hAnsi="Times New Roman" w:cs="Times New Roman"/>
          <w:sz w:val="24"/>
          <w:szCs w:val="24"/>
        </w:rPr>
        <w:t xml:space="preserve"> strategic planning process.  </w:t>
      </w:r>
    </w:p>
    <w:p w:rsidR="00C11C48" w:rsidRDefault="005D7624" w:rsidP="005D7624">
      <w:pPr>
        <w:spacing w:after="24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2.04.01 The program shall demonstrate that its assessment plan is compatible with expectations of the regional accrediting association and the institution.</w:t>
      </w:r>
      <w:r w:rsidR="00D93F33">
        <w:rPr>
          <w:rFonts w:ascii="Times New Roman" w:eastAsia="Times New Roman" w:hAnsi="Times New Roman" w:cs="Times New Roman"/>
          <w:b/>
          <w:sz w:val="24"/>
          <w:szCs w:val="24"/>
        </w:rPr>
        <w:br/>
      </w:r>
      <w:r w:rsidRPr="005D7624">
        <w:rPr>
          <w:rFonts w:ascii="Times New Roman" w:eastAsia="Times New Roman" w:hAnsi="Times New Roman" w:cs="Times New Roman"/>
          <w:sz w:val="24"/>
          <w:szCs w:val="24"/>
        </w:rPr>
        <w:br/>
      </w:r>
      <w:r w:rsidR="003C7028"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The RTM Department has adopted and implemented assessment tools from campus</w:t>
      </w:r>
      <w:r w:rsidR="00FE733B">
        <w:rPr>
          <w:rFonts w:ascii="Times New Roman" w:eastAsia="Times New Roman" w:hAnsi="Times New Roman" w:cs="Times New Roman"/>
          <w:color w:val="000000"/>
          <w:sz w:val="24"/>
          <w:szCs w:val="24"/>
        </w:rPr>
        <w:t xml:space="preserve"> resources as part of the overall campus assessment process. </w:t>
      </w:r>
      <w:r w:rsidRPr="005D7624">
        <w:rPr>
          <w:rFonts w:ascii="Times New Roman" w:eastAsia="Times New Roman" w:hAnsi="Times New Roman" w:cs="Times New Roman"/>
          <w:color w:val="000000"/>
          <w:sz w:val="24"/>
          <w:szCs w:val="24"/>
        </w:rPr>
        <w:t xml:space="preserve">The results of the specific assessment activities in 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are submitted to </w:t>
      </w:r>
      <w:r w:rsidR="009112AD">
        <w:rPr>
          <w:rFonts w:ascii="Times New Roman" w:eastAsia="Times New Roman" w:hAnsi="Times New Roman" w:cs="Times New Roman"/>
          <w:color w:val="000000"/>
          <w:sz w:val="24"/>
          <w:szCs w:val="24"/>
        </w:rPr>
        <w:t xml:space="preserve">a </w:t>
      </w:r>
      <w:r w:rsidRPr="005D7624">
        <w:rPr>
          <w:rFonts w:ascii="Times New Roman" w:eastAsia="Times New Roman" w:hAnsi="Times New Roman" w:cs="Times New Roman"/>
          <w:color w:val="000000"/>
          <w:sz w:val="24"/>
          <w:szCs w:val="24"/>
        </w:rPr>
        <w:t xml:space="preserve">college assessment committee and </w:t>
      </w:r>
      <w:r w:rsidR="009112AD">
        <w:rPr>
          <w:rFonts w:ascii="Times New Roman" w:eastAsia="Times New Roman" w:hAnsi="Times New Roman" w:cs="Times New Roman"/>
          <w:color w:val="000000"/>
          <w:sz w:val="24"/>
          <w:szCs w:val="24"/>
        </w:rPr>
        <w:t xml:space="preserve">a </w:t>
      </w:r>
      <w:r w:rsidRPr="005D7624">
        <w:rPr>
          <w:rFonts w:ascii="Times New Roman" w:eastAsia="Times New Roman" w:hAnsi="Times New Roman" w:cs="Times New Roman"/>
          <w:color w:val="000000"/>
          <w:sz w:val="24"/>
          <w:szCs w:val="24"/>
        </w:rPr>
        <w:t>campus assessment committee.</w:t>
      </w:r>
      <w:r w:rsidR="00335495">
        <w:rPr>
          <w:rFonts w:ascii="Times New Roman" w:eastAsia="Times New Roman" w:hAnsi="Times New Roman" w:cs="Times New Roman"/>
          <w:color w:val="000000"/>
          <w:sz w:val="24"/>
          <w:szCs w:val="24"/>
        </w:rPr>
        <w:t xml:space="preserve"> The recent WASC </w:t>
      </w:r>
      <w:r w:rsidR="00ED521B">
        <w:rPr>
          <w:rFonts w:ascii="Times New Roman" w:eastAsia="Times New Roman" w:hAnsi="Times New Roman" w:cs="Times New Roman"/>
          <w:color w:val="000000"/>
          <w:sz w:val="24"/>
          <w:szCs w:val="24"/>
        </w:rPr>
        <w:t>accreditation required</w:t>
      </w:r>
      <w:r w:rsidR="00335495">
        <w:rPr>
          <w:rFonts w:ascii="Times New Roman" w:eastAsia="Times New Roman" w:hAnsi="Times New Roman" w:cs="Times New Roman"/>
          <w:color w:val="000000"/>
          <w:sz w:val="24"/>
          <w:szCs w:val="24"/>
        </w:rPr>
        <w:t xml:space="preserve"> all departments to have assessment plans and assessment report</w:t>
      </w:r>
      <w:r w:rsidR="00FE733B">
        <w:rPr>
          <w:rFonts w:ascii="Times New Roman" w:eastAsia="Times New Roman" w:hAnsi="Times New Roman" w:cs="Times New Roman"/>
          <w:color w:val="000000"/>
          <w:sz w:val="24"/>
          <w:szCs w:val="24"/>
        </w:rPr>
        <w:t>s</w:t>
      </w:r>
      <w:r w:rsidR="00335495">
        <w:rPr>
          <w:rFonts w:ascii="Times New Roman" w:eastAsia="Times New Roman" w:hAnsi="Times New Roman" w:cs="Times New Roman"/>
          <w:color w:val="000000"/>
          <w:sz w:val="24"/>
          <w:szCs w:val="24"/>
        </w:rPr>
        <w:t xml:space="preserve"> available for review. </w:t>
      </w:r>
      <w:r w:rsidR="00937ECA">
        <w:rPr>
          <w:rFonts w:ascii="Times New Roman" w:eastAsia="Times New Roman" w:hAnsi="Times New Roman" w:cs="Times New Roman"/>
          <w:color w:val="000000"/>
          <w:sz w:val="24"/>
          <w:szCs w:val="24"/>
        </w:rPr>
        <w:t xml:space="preserve">CSUN also requires the 5-Year internal Program Review focus on assessment. </w:t>
      </w:r>
      <w:r w:rsidR="00335495">
        <w:rPr>
          <w:rFonts w:ascii="Times New Roman" w:eastAsia="Times New Roman" w:hAnsi="Times New Roman" w:cs="Times New Roman"/>
          <w:color w:val="000000"/>
          <w:sz w:val="24"/>
          <w:szCs w:val="24"/>
        </w:rPr>
        <w:t xml:space="preserve"> </w:t>
      </w:r>
    </w:p>
    <w:p w:rsidR="00BC7BDE" w:rsidRDefault="005D7624" w:rsidP="005D7624">
      <w:pPr>
        <w:spacing w:after="24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2.04.02 The program shall demonstrate that data generated through measurement tools that were designed to measure program learning outcomes are used solely for that purpose. Such data must not be used as secondary data for instructor evaluations or other non-related functions.</w:t>
      </w:r>
      <w:r w:rsidR="006C0AAA" w:rsidRPr="00D02771">
        <w:rPr>
          <w:rFonts w:ascii="Times New Roman" w:eastAsia="Times New Roman" w:hAnsi="Times New Roman" w:cs="Times New Roman"/>
          <w:b/>
          <w:sz w:val="24"/>
          <w:szCs w:val="24"/>
        </w:rPr>
        <w:br/>
      </w:r>
      <w:r w:rsidRPr="005D7624">
        <w:rPr>
          <w:rFonts w:ascii="Times New Roman" w:eastAsia="Times New Roman" w:hAnsi="Times New Roman" w:cs="Times New Roman"/>
          <w:sz w:val="24"/>
          <w:szCs w:val="24"/>
        </w:rPr>
        <w:br/>
      </w:r>
      <w:r w:rsidR="00B108C3" w:rsidRPr="003C7028">
        <w:rPr>
          <w:rFonts w:ascii="Times New Roman" w:eastAsia="Times New Roman" w:hAnsi="Times New Roman" w:cs="Times New Roman"/>
          <w:i/>
          <w:color w:val="000000"/>
          <w:sz w:val="24"/>
          <w:szCs w:val="24"/>
        </w:rPr>
        <w:t>Evidence of Compliance</w:t>
      </w:r>
      <w:r w:rsidR="00B108C3" w:rsidRPr="005D7624">
        <w:rPr>
          <w:rFonts w:ascii="Times New Roman" w:eastAsia="Times New Roman" w:hAnsi="Times New Roman" w:cs="Times New Roman"/>
          <w:color w:val="000000"/>
          <w:sz w:val="24"/>
          <w:szCs w:val="24"/>
        </w:rPr>
        <w:t xml:space="preserve">: </w:t>
      </w:r>
      <w:r w:rsidR="00B108C3" w:rsidRPr="005D7624">
        <w:rPr>
          <w:rFonts w:ascii="Times New Roman" w:eastAsia="Times New Roman" w:hAnsi="Times New Roman" w:cs="Times New Roman"/>
          <w:sz w:val="24"/>
          <w:szCs w:val="24"/>
        </w:rPr>
        <w:br/>
      </w:r>
      <w:r w:rsidR="00B108C3">
        <w:rPr>
          <w:rFonts w:ascii="Times New Roman" w:eastAsia="Times New Roman" w:hAnsi="Times New Roman" w:cs="Times New Roman"/>
          <w:color w:val="000000"/>
          <w:sz w:val="24"/>
          <w:szCs w:val="24"/>
        </w:rPr>
        <w:t>The data from departmental assessment is</w:t>
      </w:r>
      <w:r w:rsidR="00B108C3" w:rsidRPr="005D7624">
        <w:rPr>
          <w:rFonts w:ascii="Times New Roman" w:eastAsia="Times New Roman" w:hAnsi="Times New Roman" w:cs="Times New Roman"/>
          <w:color w:val="000000"/>
          <w:sz w:val="24"/>
          <w:szCs w:val="24"/>
        </w:rPr>
        <w:t xml:space="preserve"> colle</w:t>
      </w:r>
      <w:r w:rsidR="00B108C3">
        <w:rPr>
          <w:rFonts w:ascii="Times New Roman" w:eastAsia="Times New Roman" w:hAnsi="Times New Roman" w:cs="Times New Roman"/>
          <w:color w:val="000000"/>
          <w:sz w:val="24"/>
          <w:szCs w:val="24"/>
        </w:rPr>
        <w:t>cted from all faculty members. T</w:t>
      </w:r>
      <w:r w:rsidR="00B108C3" w:rsidRPr="005D7624">
        <w:rPr>
          <w:rFonts w:ascii="Times New Roman" w:eastAsia="Times New Roman" w:hAnsi="Times New Roman" w:cs="Times New Roman"/>
          <w:color w:val="000000"/>
          <w:sz w:val="24"/>
          <w:szCs w:val="24"/>
        </w:rPr>
        <w:t xml:space="preserve">his process is about assessing the effectiveness of programs and courses, not faculty members. </w:t>
      </w:r>
      <w:r w:rsidRPr="005D7624">
        <w:rPr>
          <w:rFonts w:ascii="Times New Roman" w:eastAsia="Times New Roman" w:hAnsi="Times New Roman" w:cs="Times New Roman"/>
          <w:color w:val="000000"/>
          <w:sz w:val="24"/>
          <w:szCs w:val="24"/>
        </w:rPr>
        <w:t xml:space="preserve">The </w:t>
      </w:r>
      <w:r w:rsidR="009112AD">
        <w:rPr>
          <w:rFonts w:ascii="Times New Roman" w:eastAsia="Times New Roman" w:hAnsi="Times New Roman" w:cs="Times New Roman"/>
          <w:color w:val="000000"/>
          <w:sz w:val="24"/>
          <w:szCs w:val="24"/>
        </w:rPr>
        <w:t xml:space="preserve">results are never </w:t>
      </w:r>
      <w:r w:rsidRPr="005D7624">
        <w:rPr>
          <w:rFonts w:ascii="Times New Roman" w:eastAsia="Times New Roman" w:hAnsi="Times New Roman" w:cs="Times New Roman"/>
          <w:color w:val="000000"/>
          <w:sz w:val="24"/>
          <w:szCs w:val="24"/>
        </w:rPr>
        <w:t>reported in a way that will permit them to be associated with any specific individual, faculty or student. They are only used for the connection of each instructor’s content to the broader educational context and used for the communication tools among instructors to find out what’s working and what’s not.</w:t>
      </w:r>
    </w:p>
    <w:p w:rsidR="00BC7BDE" w:rsidRDefault="00BC7BDE" w:rsidP="005D7624">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600 (the CSUN tenure track personnel procedures) require teaching effectiveness to be measured with instrumentation and process that is separate from the program assessment process. The RTM Department personnel procedures identify those instruments and procedures for evaluating teaching effectiveness. </w:t>
      </w:r>
    </w:p>
    <w:p w:rsidR="009112AD" w:rsidRDefault="00BC7BDE" w:rsidP="005D76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The RTM Department procedures are available at this URL: </w:t>
      </w:r>
      <w:hyperlink r:id="rId25" w:history="1">
        <w:r w:rsidR="00247B3F" w:rsidRPr="00187647">
          <w:rPr>
            <w:rStyle w:val="Hyperlink"/>
            <w:rFonts w:ascii="Times New Roman" w:eastAsia="Times New Roman" w:hAnsi="Times New Roman" w:cs="Times New Roman"/>
            <w:sz w:val="24"/>
            <w:szCs w:val="24"/>
          </w:rPr>
          <w:t>http://www.csun.edu/~vcrec004/COAPRT/rtm_ppr_policies_2012.pdf</w:t>
        </w:r>
      </w:hyperlink>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2.04.03 Evidence shall be provided that the metrics used for assessment are suitable and appropriate for their intended use.</w:t>
      </w:r>
      <w:r w:rsidR="006C0AAA" w:rsidRPr="00D02771">
        <w:rPr>
          <w:rFonts w:ascii="Times New Roman" w:eastAsia="Times New Roman" w:hAnsi="Times New Roman" w:cs="Times New Roman"/>
          <w:b/>
          <w:sz w:val="24"/>
          <w:szCs w:val="24"/>
        </w:rPr>
        <w:br/>
      </w:r>
      <w:r w:rsidR="005D7624" w:rsidRPr="005D7624">
        <w:rPr>
          <w:rFonts w:ascii="Times New Roman" w:eastAsia="Times New Roman" w:hAnsi="Times New Roman" w:cs="Times New Roman"/>
          <w:sz w:val="24"/>
          <w:szCs w:val="24"/>
        </w:rPr>
        <w:br/>
      </w:r>
      <w:r w:rsidR="003C7028"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t>Each faculty member develops the exams or rubrics that could be used to evaluate students learning outcome</w:t>
      </w:r>
      <w:r w:rsidR="00FE733B">
        <w:rPr>
          <w:rFonts w:ascii="Times New Roman" w:eastAsia="Times New Roman" w:hAnsi="Times New Roman" w:cs="Times New Roman"/>
          <w:color w:val="000000"/>
          <w:sz w:val="24"/>
          <w:szCs w:val="24"/>
        </w:rPr>
        <w:t>s</w:t>
      </w:r>
      <w:r w:rsidR="005D7624" w:rsidRPr="005D7624">
        <w:rPr>
          <w:rFonts w:ascii="Times New Roman" w:eastAsia="Times New Roman" w:hAnsi="Times New Roman" w:cs="Times New Roman"/>
          <w:color w:val="000000"/>
          <w:sz w:val="24"/>
          <w:szCs w:val="24"/>
        </w:rPr>
        <w:t xml:space="preserve"> in all courses. Faculty members share </w:t>
      </w:r>
      <w:r w:rsidR="00937ECA">
        <w:rPr>
          <w:rFonts w:ascii="Times New Roman" w:eastAsia="Times New Roman" w:hAnsi="Times New Roman" w:cs="Times New Roman"/>
          <w:color w:val="000000"/>
          <w:sz w:val="24"/>
          <w:szCs w:val="24"/>
        </w:rPr>
        <w:t xml:space="preserve">assessment tools with one another </w:t>
      </w:r>
      <w:r w:rsidR="005D7624" w:rsidRPr="005D7624">
        <w:rPr>
          <w:rFonts w:ascii="Times New Roman" w:eastAsia="Times New Roman" w:hAnsi="Times New Roman" w:cs="Times New Roman"/>
          <w:color w:val="000000"/>
          <w:sz w:val="24"/>
          <w:szCs w:val="24"/>
        </w:rPr>
        <w:t>(report, exam, portfolio, and research proposal).</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9112AD">
        <w:rPr>
          <w:rFonts w:ascii="Times New Roman" w:eastAsia="Times New Roman" w:hAnsi="Times New Roman" w:cs="Times New Roman"/>
          <w:sz w:val="24"/>
          <w:szCs w:val="24"/>
        </w:rPr>
        <w:t xml:space="preserve">Evidence reference in Section 7.0 displays a variety of suitable metrics. </w:t>
      </w:r>
    </w:p>
    <w:p w:rsidR="005D7624" w:rsidRDefault="005D7624" w:rsidP="005D7624">
      <w:pPr>
        <w:spacing w:after="24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1A4049">
        <w:rPr>
          <w:rFonts w:ascii="Times New Roman" w:eastAsia="Times New Roman" w:hAnsi="Times New Roman" w:cs="Times New Roman"/>
          <w:b/>
          <w:color w:val="000000"/>
          <w:sz w:val="24"/>
          <w:szCs w:val="24"/>
        </w:rPr>
        <w:t>2.04.04 Evidence shall be provided to demonstrate that the program uses learning outcomes data to inform decisions.</w:t>
      </w:r>
      <w:r w:rsidRPr="001A4049">
        <w:rPr>
          <w:rFonts w:ascii="Times New Roman" w:eastAsia="Times New Roman" w:hAnsi="Times New Roman" w:cs="Times New Roman"/>
          <w:b/>
          <w:sz w:val="24"/>
          <w:szCs w:val="24"/>
        </w:rPr>
        <w:br/>
      </w:r>
      <w:r w:rsidRPr="005D7624">
        <w:rPr>
          <w:rFonts w:ascii="Times New Roman" w:eastAsia="Times New Roman" w:hAnsi="Times New Roman" w:cs="Times New Roman"/>
          <w:sz w:val="24"/>
          <w:szCs w:val="24"/>
        </w:rPr>
        <w:br/>
      </w:r>
      <w:r w:rsidR="003C7028"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Reports are generated each year summarizing the results of the assessments. Minutes from faculty meeting</w:t>
      </w:r>
      <w:r w:rsidR="00247B3F">
        <w:rPr>
          <w:rFonts w:ascii="Times New Roman" w:eastAsia="Times New Roman" w:hAnsi="Times New Roman" w:cs="Times New Roman"/>
          <w:color w:val="000000"/>
          <w:sz w:val="24"/>
          <w:szCs w:val="24"/>
        </w:rPr>
        <w:t xml:space="preserve"> demonstrate the integration of assessment activity into our curriculum decisions.  </w:t>
      </w:r>
      <w:r w:rsidRPr="005D7624">
        <w:rPr>
          <w:rFonts w:ascii="Times New Roman" w:eastAsia="Times New Roman" w:hAnsi="Times New Roman" w:cs="Times New Roman"/>
          <w:sz w:val="24"/>
          <w:szCs w:val="24"/>
        </w:rPr>
        <w:br/>
      </w:r>
      <w:r w:rsidR="009112AD">
        <w:rPr>
          <w:rFonts w:ascii="Times New Roman" w:eastAsia="Times New Roman" w:hAnsi="Times New Roman" w:cs="Times New Roman"/>
          <w:sz w:val="24"/>
          <w:szCs w:val="24"/>
        </w:rPr>
        <w:t xml:space="preserve">Evidence referenced in Section 7.0 displays examples of learning outcome data that has informed decisions. </w:t>
      </w:r>
      <w:r w:rsidR="00937ECA">
        <w:rPr>
          <w:rFonts w:ascii="Times New Roman" w:eastAsia="Times New Roman" w:hAnsi="Times New Roman" w:cs="Times New Roman"/>
          <w:sz w:val="24"/>
          <w:szCs w:val="24"/>
        </w:rPr>
        <w:t>(</w:t>
      </w:r>
      <w:r w:rsidR="00785801">
        <w:rPr>
          <w:rFonts w:ascii="Times New Roman" w:eastAsia="Times New Roman" w:hAnsi="Times New Roman" w:cs="Times New Roman"/>
          <w:sz w:val="24"/>
          <w:szCs w:val="24"/>
        </w:rPr>
        <w:t xml:space="preserve">For example review the core course assessment matrix: </w:t>
      </w:r>
      <w:hyperlink r:id="rId26" w:history="1">
        <w:r w:rsidR="00785801" w:rsidRPr="00785801">
          <w:rPr>
            <w:rStyle w:val="Hyperlink"/>
            <w:rFonts w:ascii="Times New Roman" w:eastAsia="Times New Roman" w:hAnsi="Times New Roman" w:cs="Times New Roman"/>
            <w:sz w:val="24"/>
            <w:szCs w:val="24"/>
          </w:rPr>
          <w:t>http://www.csun.edu/~vcrec004/COAPRT/COAPRT_Directory.html</w:t>
        </w:r>
      </w:hyperlink>
    </w:p>
    <w:p w:rsidR="00F62526" w:rsidRDefault="00F62526" w:rsidP="005D7624">
      <w:pPr>
        <w:spacing w:after="240" w:line="240" w:lineRule="auto"/>
        <w:rPr>
          <w:rFonts w:ascii="Times New Roman" w:eastAsia="Times New Roman" w:hAnsi="Times New Roman" w:cs="Times New Roman"/>
          <w:sz w:val="24"/>
          <w:szCs w:val="24"/>
        </w:rPr>
      </w:pPr>
    </w:p>
    <w:p w:rsidR="00F62526" w:rsidRDefault="00F62526" w:rsidP="005D7624">
      <w:pPr>
        <w:spacing w:after="240" w:line="240" w:lineRule="auto"/>
        <w:rPr>
          <w:rFonts w:ascii="Times New Roman" w:eastAsia="Times New Roman" w:hAnsi="Times New Roman" w:cs="Times New Roman"/>
          <w:sz w:val="24"/>
          <w:szCs w:val="24"/>
        </w:rPr>
      </w:pPr>
    </w:p>
    <w:p w:rsidR="00F62526" w:rsidRDefault="00F62526" w:rsidP="00F62526">
      <w:pPr>
        <w:spacing w:after="240" w:line="240" w:lineRule="auto"/>
        <w:jc w:val="center"/>
        <w:rPr>
          <w:rFonts w:ascii="Times New Roman" w:eastAsia="Times New Roman" w:hAnsi="Times New Roman" w:cs="Times New Roman"/>
          <w:sz w:val="24"/>
          <w:szCs w:val="24"/>
        </w:rPr>
      </w:pPr>
    </w:p>
    <w:p w:rsidR="001A4049" w:rsidRDefault="001A40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3738" w:rsidRDefault="00883738" w:rsidP="00F62526">
      <w:pPr>
        <w:spacing w:after="240" w:line="240" w:lineRule="auto"/>
        <w:jc w:val="center"/>
        <w:rPr>
          <w:rFonts w:ascii="Times New Roman" w:eastAsia="Times New Roman" w:hAnsi="Times New Roman" w:cs="Times New Roman"/>
          <w:sz w:val="24"/>
          <w:szCs w:val="24"/>
        </w:rPr>
      </w:pPr>
    </w:p>
    <w:p w:rsidR="00F62526" w:rsidRDefault="00F62526" w:rsidP="00F62526">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CHAPTER 3</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Administration</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Pr="005D7624" w:rsidRDefault="00F62526" w:rsidP="005D7624">
      <w:pPr>
        <w:spacing w:after="240" w:line="240" w:lineRule="auto"/>
        <w:rPr>
          <w:rFonts w:ascii="Times New Roman" w:eastAsia="Times New Roman" w:hAnsi="Times New Roman" w:cs="Times New Roman"/>
          <w:sz w:val="24"/>
          <w:szCs w:val="24"/>
        </w:rPr>
      </w:pPr>
    </w:p>
    <w:p w:rsidR="005D7624" w:rsidRPr="00F62526" w:rsidRDefault="005D7624" w:rsidP="005D7624">
      <w:pPr>
        <w:spacing w:after="240" w:line="240" w:lineRule="auto"/>
        <w:rPr>
          <w:rFonts w:ascii="Times New Roman" w:eastAsia="Times New Roman" w:hAnsi="Times New Roman" w:cs="Times New Roman"/>
          <w:b/>
          <w:sz w:val="24"/>
          <w:szCs w:val="24"/>
        </w:rPr>
      </w:pPr>
      <w:r w:rsidRPr="005D7624">
        <w:rPr>
          <w:rFonts w:ascii="Times New Roman" w:eastAsia="Times New Roman" w:hAnsi="Times New Roman" w:cs="Times New Roman"/>
          <w:sz w:val="24"/>
          <w:szCs w:val="24"/>
        </w:rPr>
        <w:br/>
      </w:r>
      <w:r w:rsidR="00F62526" w:rsidRPr="00F62526">
        <w:rPr>
          <w:rFonts w:ascii="Times New Roman" w:eastAsia="Times New Roman" w:hAnsi="Times New Roman" w:cs="Times New Roman"/>
          <w:b/>
          <w:sz w:val="24"/>
          <w:szCs w:val="24"/>
        </w:rPr>
        <w:t>3.0 Administration</w:t>
      </w:r>
    </w:p>
    <w:p w:rsidR="005D7624" w:rsidRPr="00D02771" w:rsidRDefault="00B244D2" w:rsidP="005D7624">
      <w:pPr>
        <w:spacing w:after="0" w:line="240" w:lineRule="auto"/>
        <w:rPr>
          <w:rFonts w:ascii="Times New Roman" w:eastAsia="Times New Roman" w:hAnsi="Times New Roman" w:cs="Times New Roman"/>
          <w:b/>
          <w:color w:val="000000"/>
          <w:sz w:val="24"/>
          <w:szCs w:val="24"/>
        </w:rPr>
      </w:pPr>
      <w:r w:rsidRPr="005D7624" w:rsidDel="00B244D2">
        <w:rPr>
          <w:rFonts w:ascii="Times New Roman" w:eastAsia="Times New Roman" w:hAnsi="Times New Roman" w:cs="Times New Roman"/>
          <w:b/>
          <w:bCs/>
          <w:color w:val="000000"/>
          <w:sz w:val="24"/>
          <w:szCs w:val="24"/>
        </w:rPr>
        <w:t xml:space="preserve"> </w:t>
      </w:r>
      <w:r w:rsidR="006C0AAA" w:rsidRPr="00D02771">
        <w:rPr>
          <w:rFonts w:ascii="Times New Roman" w:eastAsia="Times New Roman" w:hAnsi="Times New Roman" w:cs="Times New Roman"/>
          <w:b/>
          <w:color w:val="000000"/>
          <w:sz w:val="24"/>
          <w:szCs w:val="24"/>
        </w:rPr>
        <w:t>3.01 Institutional policies and the organizational structure within which the program is housed shall afford sufficient opportunity for the program to succeed in its mission, vision, and values with respect to:</w:t>
      </w:r>
    </w:p>
    <w:p w:rsidR="00A7333E" w:rsidRPr="005D7624" w:rsidRDefault="00A7333E" w:rsidP="005D7624">
      <w:pPr>
        <w:spacing w:after="0" w:line="240" w:lineRule="auto"/>
        <w:rPr>
          <w:rFonts w:ascii="Times New Roman" w:eastAsia="Times New Roman" w:hAnsi="Times New Roman" w:cs="Times New Roman"/>
          <w:sz w:val="24"/>
          <w:szCs w:val="24"/>
        </w:rPr>
      </w:pPr>
    </w:p>
    <w:p w:rsidR="005D7624" w:rsidRPr="00D02771" w:rsidRDefault="006C0AAA" w:rsidP="005D7624">
      <w:pPr>
        <w:spacing w:after="0" w:line="240" w:lineRule="auto"/>
        <w:ind w:left="720" w:hanging="720"/>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3.01:01 Responsibility and authority of the program administrator to make decisions</w:t>
      </w:r>
    </w:p>
    <w:p w:rsidR="005D7624" w:rsidRDefault="006C0AAA" w:rsidP="005D7624">
      <w:pPr>
        <w:spacing w:after="0" w:line="240" w:lineRule="auto"/>
        <w:ind w:left="720" w:hanging="720"/>
        <w:rPr>
          <w:rFonts w:ascii="Times New Roman" w:eastAsia="Times New Roman" w:hAnsi="Times New Roman" w:cs="Times New Roman"/>
          <w:b/>
          <w:color w:val="000000"/>
          <w:sz w:val="24"/>
          <w:szCs w:val="24"/>
        </w:rPr>
      </w:pPr>
      <w:r w:rsidRPr="00D02771">
        <w:rPr>
          <w:rFonts w:ascii="Times New Roman" w:eastAsia="Times New Roman" w:hAnsi="Times New Roman" w:cs="Times New Roman"/>
          <w:b/>
          <w:color w:val="000000"/>
          <w:sz w:val="24"/>
          <w:szCs w:val="24"/>
        </w:rPr>
        <w:t>is related to resources allocated to that program.</w:t>
      </w:r>
    </w:p>
    <w:p w:rsidR="00A7333E" w:rsidRPr="00D02771" w:rsidRDefault="00A7333E" w:rsidP="005D7624">
      <w:pPr>
        <w:spacing w:after="0" w:line="240" w:lineRule="auto"/>
        <w:ind w:left="720" w:hanging="720"/>
        <w:rPr>
          <w:rFonts w:ascii="Times New Roman" w:eastAsia="Times New Roman" w:hAnsi="Times New Roman" w:cs="Times New Roman"/>
          <w:b/>
          <w:sz w:val="24"/>
          <w:szCs w:val="24"/>
        </w:rPr>
      </w:pPr>
    </w:p>
    <w:p w:rsidR="005D7624" w:rsidRPr="003C7028" w:rsidRDefault="005D7624" w:rsidP="005D7624">
      <w:pPr>
        <w:spacing w:after="0" w:line="240" w:lineRule="auto"/>
        <w:ind w:left="720" w:hanging="720"/>
        <w:rPr>
          <w:rFonts w:ascii="Times New Roman" w:eastAsia="Times New Roman" w:hAnsi="Times New Roman" w:cs="Times New Roman"/>
          <w:i/>
          <w:sz w:val="24"/>
          <w:szCs w:val="24"/>
        </w:rPr>
      </w:pPr>
      <w:r w:rsidRPr="003C7028">
        <w:rPr>
          <w:rFonts w:ascii="Times New Roman" w:eastAsia="Times New Roman" w:hAnsi="Times New Roman" w:cs="Times New Roman"/>
          <w:i/>
          <w:color w:val="000000"/>
          <w:sz w:val="24"/>
          <w:szCs w:val="24"/>
        </w:rPr>
        <w:t>Evidence of Compliance:</w:t>
      </w:r>
    </w:p>
    <w:p w:rsidR="00E13F0E"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The Chair of the Recreation and Tourism Management Department is appointed by the Dean of the College of Health and Human Development after consultation with tenure and tenure track faculty. The Chair is normally appointed for a three year term and is tasked with the administrative responsibility to work with RTM faculty to achieve the mission of the unit.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The job description for the Chair of RTM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is attached in </w:t>
      </w:r>
      <w:r w:rsidR="00A7333E">
        <w:rPr>
          <w:rFonts w:ascii="Times New Roman" w:eastAsia="Times New Roman" w:hAnsi="Times New Roman" w:cs="Times New Roman"/>
          <w:color w:val="000000"/>
          <w:sz w:val="24"/>
          <w:szCs w:val="24"/>
        </w:rPr>
        <w:t xml:space="preserve">Appendix </w:t>
      </w:r>
      <w:r w:rsidR="00ED521B">
        <w:rPr>
          <w:rFonts w:ascii="Times New Roman" w:eastAsia="Times New Roman" w:hAnsi="Times New Roman" w:cs="Times New Roman"/>
          <w:color w:val="000000"/>
          <w:sz w:val="24"/>
          <w:szCs w:val="24"/>
        </w:rPr>
        <w:t>A or</w:t>
      </w:r>
      <w:r w:rsidRPr="005D7624">
        <w:rPr>
          <w:rFonts w:ascii="Times New Roman" w:eastAsia="Times New Roman" w:hAnsi="Times New Roman" w:cs="Times New Roman"/>
          <w:color w:val="000000"/>
          <w:sz w:val="24"/>
          <w:szCs w:val="24"/>
        </w:rPr>
        <w:t xml:space="preserve"> by following this direct web link</w:t>
      </w:r>
      <w:r w:rsidR="00A7333E">
        <w:rPr>
          <w:rFonts w:ascii="Times New Roman" w:eastAsia="Times New Roman" w:hAnsi="Times New Roman" w:cs="Times New Roman"/>
          <w:color w:val="000000"/>
          <w:sz w:val="24"/>
          <w:szCs w:val="24"/>
        </w:rPr>
        <w:t xml:space="preserve"> </w:t>
      </w:r>
    </w:p>
    <w:p w:rsidR="005D7624" w:rsidRPr="005D7624" w:rsidRDefault="00E13F0E" w:rsidP="005D7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hyperlink r:id="rId27" w:history="1">
        <w:r>
          <w:rPr>
            <w:rStyle w:val="Hyperlink"/>
            <w:rFonts w:ascii="Times New Roman" w:eastAsia="Times New Roman" w:hAnsi="Times New Roman" w:cs="Times New Roman"/>
            <w:sz w:val="24"/>
            <w:szCs w:val="24"/>
          </w:rPr>
          <w:t>http:/www.csun.edu/~vcrec004/COAPRT/RTM_Chair_Job_Description.pdf</w:t>
        </w:r>
      </w:hyperlink>
      <w:r>
        <w:rPr>
          <w:rFonts w:ascii="Times New Roman" w:eastAsia="Times New Roman" w:hAnsi="Times New Roman" w:cs="Times New Roman"/>
          <w:sz w:val="24"/>
          <w:szCs w:val="24"/>
        </w:rPr>
        <w:t>)</w:t>
      </w:r>
    </w:p>
    <w:p w:rsidR="00A7333E" w:rsidRDefault="00A7333E" w:rsidP="005D7624">
      <w:pPr>
        <w:spacing w:after="0" w:line="240" w:lineRule="auto"/>
        <w:ind w:left="720" w:hanging="720"/>
        <w:rPr>
          <w:rFonts w:ascii="Times New Roman" w:eastAsia="Times New Roman" w:hAnsi="Times New Roman" w:cs="Times New Roman"/>
          <w:color w:val="000000"/>
          <w:sz w:val="24"/>
          <w:szCs w:val="24"/>
        </w:rPr>
      </w:pPr>
    </w:p>
    <w:p w:rsidR="005D7624" w:rsidRPr="00D02771" w:rsidRDefault="006C0AAA" w:rsidP="005D7624">
      <w:pPr>
        <w:spacing w:after="0" w:line="240" w:lineRule="auto"/>
        <w:ind w:left="720" w:hanging="720"/>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3.01:02 Adequacy of financial resources.</w:t>
      </w:r>
    </w:p>
    <w:p w:rsidR="005B4A5D" w:rsidRDefault="005B4A5D" w:rsidP="005D7624">
      <w:pPr>
        <w:spacing w:after="0" w:line="240" w:lineRule="auto"/>
        <w:ind w:left="720" w:hanging="720"/>
        <w:rPr>
          <w:rFonts w:ascii="Times New Roman" w:eastAsia="Times New Roman" w:hAnsi="Times New Roman" w:cs="Times New Roman"/>
          <w:i/>
          <w:color w:val="000000"/>
          <w:sz w:val="24"/>
          <w:szCs w:val="24"/>
        </w:rPr>
      </w:pPr>
    </w:p>
    <w:p w:rsidR="005D7624" w:rsidRPr="003C7028" w:rsidRDefault="005D7624" w:rsidP="005D7624">
      <w:pPr>
        <w:spacing w:after="0" w:line="240" w:lineRule="auto"/>
        <w:ind w:left="720" w:hanging="720"/>
        <w:rPr>
          <w:rFonts w:ascii="Times New Roman" w:eastAsia="Times New Roman" w:hAnsi="Times New Roman" w:cs="Times New Roman"/>
          <w:i/>
          <w:sz w:val="24"/>
          <w:szCs w:val="24"/>
        </w:rPr>
      </w:pPr>
      <w:r w:rsidRPr="003C7028">
        <w:rPr>
          <w:rFonts w:ascii="Times New Roman" w:eastAsia="Times New Roman" w:hAnsi="Times New Roman" w:cs="Times New Roman"/>
          <w:i/>
          <w:color w:val="000000"/>
          <w:sz w:val="24"/>
          <w:szCs w:val="24"/>
        </w:rPr>
        <w:t>Evidence of Compliance:</w:t>
      </w:r>
    </w:p>
    <w:p w:rsidR="005B4A5D" w:rsidRDefault="00B108C3" w:rsidP="005D7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D7624" w:rsidRPr="005D7624">
        <w:rPr>
          <w:rFonts w:ascii="Times New Roman" w:eastAsia="Times New Roman" w:hAnsi="Times New Roman" w:cs="Times New Roman"/>
          <w:color w:val="000000"/>
          <w:sz w:val="24"/>
          <w:szCs w:val="24"/>
        </w:rPr>
        <w:t xml:space="preserve">he CSUN campus is under significant financial stress due to the funding crisis in the state of California. The department has recently been provided with two new tenure track lines in recognition of our growth pattern for majors. A budget of the RTM unit is attached in </w:t>
      </w:r>
      <w:r w:rsidR="005B4A5D">
        <w:rPr>
          <w:rFonts w:ascii="Times New Roman" w:eastAsia="Times New Roman" w:hAnsi="Times New Roman" w:cs="Times New Roman"/>
          <w:color w:val="000000"/>
          <w:sz w:val="24"/>
          <w:szCs w:val="24"/>
        </w:rPr>
        <w:t>A</w:t>
      </w:r>
      <w:r w:rsidR="005D7624" w:rsidRPr="005D7624">
        <w:rPr>
          <w:rFonts w:ascii="Times New Roman" w:eastAsia="Times New Roman" w:hAnsi="Times New Roman" w:cs="Times New Roman"/>
          <w:color w:val="000000"/>
          <w:sz w:val="24"/>
          <w:szCs w:val="24"/>
        </w:rPr>
        <w:t>ppendix</w:t>
      </w:r>
      <w:r w:rsidR="005B4A5D">
        <w:rPr>
          <w:rFonts w:ascii="Times New Roman" w:eastAsia="Times New Roman" w:hAnsi="Times New Roman" w:cs="Times New Roman"/>
          <w:color w:val="000000"/>
          <w:sz w:val="24"/>
          <w:szCs w:val="24"/>
        </w:rPr>
        <w:t xml:space="preserve"> A and accessible by this URL:  </w:t>
      </w:r>
      <w:hyperlink r:id="rId28" w:history="1">
        <w:r w:rsidR="00FD5EBD" w:rsidRPr="007B4BEB">
          <w:rPr>
            <w:rStyle w:val="Hyperlink"/>
            <w:rFonts w:ascii="Times New Roman" w:eastAsia="Times New Roman" w:hAnsi="Times New Roman" w:cs="Times New Roman"/>
            <w:sz w:val="24"/>
            <w:szCs w:val="24"/>
          </w:rPr>
          <w:t>http://www.csun.edu/~vcrec004/COAPRT/budget_2011_12.pdf</w:t>
        </w:r>
      </w:hyperlink>
      <w:r w:rsidR="005D7624"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p>
    <w:p w:rsidR="005B4A5D" w:rsidRDefault="005B4A5D" w:rsidP="005D7624">
      <w:pPr>
        <w:spacing w:after="0" w:line="240" w:lineRule="auto"/>
        <w:ind w:left="720" w:hanging="720"/>
        <w:rPr>
          <w:rFonts w:ascii="Times New Roman" w:eastAsia="Times New Roman" w:hAnsi="Times New Roman" w:cs="Times New Roman"/>
          <w:color w:val="000000"/>
          <w:sz w:val="24"/>
          <w:szCs w:val="24"/>
        </w:rPr>
      </w:pPr>
    </w:p>
    <w:p w:rsidR="005D7624" w:rsidRPr="00D02771" w:rsidRDefault="006C0AAA" w:rsidP="005D7624">
      <w:pPr>
        <w:spacing w:after="0" w:line="240" w:lineRule="auto"/>
        <w:ind w:left="720" w:hanging="720"/>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3.01:03 Implementation of personnel policies and procedures.</w:t>
      </w:r>
    </w:p>
    <w:p w:rsidR="005B4A5D" w:rsidRDefault="005B4A5D" w:rsidP="005D7624">
      <w:pPr>
        <w:spacing w:after="0" w:line="240" w:lineRule="auto"/>
        <w:ind w:left="720" w:hanging="720"/>
        <w:rPr>
          <w:rFonts w:ascii="Times New Roman" w:eastAsia="Times New Roman" w:hAnsi="Times New Roman" w:cs="Times New Roman"/>
          <w:i/>
          <w:color w:val="000000"/>
          <w:sz w:val="24"/>
          <w:szCs w:val="24"/>
        </w:rPr>
      </w:pPr>
    </w:p>
    <w:p w:rsidR="005D7624" w:rsidRPr="003C7028" w:rsidRDefault="005D7624" w:rsidP="005D7624">
      <w:pPr>
        <w:spacing w:after="0" w:line="240" w:lineRule="auto"/>
        <w:ind w:left="720" w:hanging="720"/>
        <w:rPr>
          <w:rFonts w:ascii="Times New Roman" w:eastAsia="Times New Roman" w:hAnsi="Times New Roman" w:cs="Times New Roman"/>
          <w:i/>
          <w:sz w:val="24"/>
          <w:szCs w:val="24"/>
        </w:rPr>
      </w:pPr>
      <w:r w:rsidRPr="003C7028">
        <w:rPr>
          <w:rFonts w:ascii="Times New Roman" w:eastAsia="Times New Roman" w:hAnsi="Times New Roman" w:cs="Times New Roman"/>
          <w:i/>
          <w:color w:val="000000"/>
          <w:sz w:val="24"/>
          <w:szCs w:val="24"/>
        </w:rPr>
        <w:t>Evidence of Compliance:</w:t>
      </w:r>
    </w:p>
    <w:p w:rsidR="005D7624" w:rsidRPr="005D7624" w:rsidRDefault="005D7624" w:rsidP="0092125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The CSUN personnel policies are separated</w:t>
      </w:r>
      <w:r w:rsidR="00E71D20">
        <w:rPr>
          <w:rFonts w:ascii="Times New Roman" w:eastAsia="Times New Roman" w:hAnsi="Times New Roman" w:cs="Times New Roman"/>
          <w:color w:val="000000"/>
          <w:sz w:val="24"/>
          <w:szCs w:val="24"/>
        </w:rPr>
        <w:t xml:space="preserve"> for tenure track faculty</w:t>
      </w:r>
      <w:r w:rsidRPr="005D7624">
        <w:rPr>
          <w:rFonts w:ascii="Times New Roman" w:eastAsia="Times New Roman" w:hAnsi="Times New Roman" w:cs="Times New Roman"/>
          <w:color w:val="000000"/>
          <w:sz w:val="24"/>
          <w:szCs w:val="24"/>
        </w:rPr>
        <w:t>, part-time instructional faculty and other union faculty groups for administrative and support personnel.</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The Section 600 manual governs tenure track faculty and a URL for the document is here. (</w:t>
      </w:r>
      <w:hyperlink r:id="rId29" w:history="1">
        <w:r w:rsidRPr="005D7624">
          <w:rPr>
            <w:rFonts w:ascii="Times New Roman" w:eastAsia="Times New Roman" w:hAnsi="Times New Roman" w:cs="Times New Roman"/>
            <w:color w:val="1155CC"/>
            <w:sz w:val="24"/>
            <w:szCs w:val="24"/>
            <w:u w:val="single"/>
          </w:rPr>
          <w:t>http://www.csun.edu/facultyaffairs/policies/manuals/section600.pdf</w:t>
        </w:r>
      </w:hyperlink>
      <w:r w:rsidRPr="005D7624">
        <w:rPr>
          <w:rFonts w:ascii="Times New Roman" w:eastAsia="Times New Roman" w:hAnsi="Times New Roman" w:cs="Times New Roman"/>
          <w:color w:val="000000"/>
          <w:sz w:val="24"/>
          <w:szCs w:val="24"/>
        </w:rPr>
        <w: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The Section 700 manual governs temporary (part-time) instructional faculty and a URL for the </w:t>
      </w:r>
      <w:r w:rsidRPr="005D7624">
        <w:rPr>
          <w:rFonts w:ascii="Times New Roman" w:eastAsia="Times New Roman" w:hAnsi="Times New Roman" w:cs="Times New Roman"/>
          <w:color w:val="000000"/>
          <w:sz w:val="24"/>
          <w:szCs w:val="24"/>
        </w:rPr>
        <w:lastRenderedPageBreak/>
        <w:t>document is here. (</w:t>
      </w:r>
      <w:hyperlink r:id="rId30" w:history="1">
        <w:r w:rsidRPr="005D7624">
          <w:rPr>
            <w:rFonts w:ascii="Times New Roman" w:eastAsia="Times New Roman" w:hAnsi="Times New Roman" w:cs="Times New Roman"/>
            <w:color w:val="1155CC"/>
            <w:sz w:val="24"/>
            <w:szCs w:val="24"/>
            <w:u w:val="single"/>
          </w:rPr>
          <w:t>http://www.csun.edu/facultyaffairs/policies/manuals/section700.pdf</w:t>
        </w:r>
      </w:hyperlink>
      <w:r w:rsidRPr="005D7624">
        <w:rPr>
          <w:rFonts w:ascii="Times New Roman" w:eastAsia="Times New Roman" w:hAnsi="Times New Roman" w:cs="Times New Roman"/>
          <w:color w:val="000000"/>
          <w:sz w:val="24"/>
          <w:szCs w:val="24"/>
        </w:rPr>
        <w: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The RTM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has specific personnel policies for tenure track faculty providing specific guidelines regarding tenure and promotion material and a URL for the document is here </w:t>
      </w:r>
      <w:r w:rsidR="00921254">
        <w:rPr>
          <w:rFonts w:ascii="Times New Roman" w:eastAsia="Times New Roman" w:hAnsi="Times New Roman" w:cs="Times New Roman"/>
          <w:color w:val="000000"/>
          <w:sz w:val="24"/>
          <w:szCs w:val="24"/>
        </w:rPr>
        <w:t>(</w:t>
      </w:r>
      <w:hyperlink r:id="rId31" w:history="1">
        <w:r w:rsidR="00921254" w:rsidRPr="00921254">
          <w:rPr>
            <w:rStyle w:val="Hyperlink"/>
            <w:rFonts w:ascii="Times New Roman" w:eastAsia="Times New Roman" w:hAnsi="Times New Roman" w:cs="Times New Roman"/>
            <w:sz w:val="24"/>
            <w:szCs w:val="24"/>
          </w:rPr>
          <w:t>http://www.csun.edu/~vcrec004/COAPRT/rtmppr.pdf</w:t>
        </w:r>
      </w:hyperlink>
      <w:r w:rsidR="00921254">
        <w:rPr>
          <w:rFonts w:ascii="Times New Roman" w:eastAsia="Times New Roman" w:hAnsi="Times New Roman" w:cs="Times New Roman"/>
          <w:color w:val="000000"/>
          <w:sz w:val="24"/>
          <w:szCs w:val="24"/>
        </w:rPr>
        <w:t>)</w:t>
      </w:r>
      <w:r w:rsidR="00921254" w:rsidRPr="005D7624">
        <w:rPr>
          <w:rFonts w:ascii="Times New Roman" w:eastAsia="Times New Roman" w:hAnsi="Times New Roman" w:cs="Times New Roman"/>
          <w:sz w:val="24"/>
          <w:szCs w:val="24"/>
        </w:rPr>
        <w:t xml:space="preserve"> </w:t>
      </w:r>
    </w:p>
    <w:p w:rsidR="005B4A5D" w:rsidRDefault="005B4A5D" w:rsidP="005D7624">
      <w:pPr>
        <w:spacing w:after="0" w:line="240" w:lineRule="auto"/>
        <w:ind w:left="720" w:hanging="720"/>
        <w:rPr>
          <w:rFonts w:ascii="Times New Roman" w:eastAsia="Times New Roman" w:hAnsi="Times New Roman" w:cs="Times New Roman"/>
          <w:i/>
          <w:iCs/>
          <w:color w:val="000000"/>
          <w:sz w:val="24"/>
          <w:szCs w:val="24"/>
        </w:rPr>
      </w:pPr>
    </w:p>
    <w:p w:rsidR="005D7624" w:rsidRPr="00D02771" w:rsidRDefault="006C0AAA" w:rsidP="005D7624">
      <w:pPr>
        <w:spacing w:after="0" w:line="240" w:lineRule="auto"/>
        <w:ind w:left="720" w:hanging="720"/>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3.01:04 Development and implementation of academic policies and procedures for the</w:t>
      </w:r>
    </w:p>
    <w:p w:rsidR="005D7624" w:rsidRPr="00D02771" w:rsidRDefault="006C0AAA" w:rsidP="005D7624">
      <w:pPr>
        <w:spacing w:after="0" w:line="240" w:lineRule="auto"/>
        <w:ind w:left="720" w:hanging="720"/>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unit.</w:t>
      </w:r>
    </w:p>
    <w:p w:rsidR="005B4A5D" w:rsidRDefault="005B4A5D" w:rsidP="005D7624">
      <w:pPr>
        <w:spacing w:after="0" w:line="240" w:lineRule="auto"/>
        <w:ind w:left="720" w:hanging="720"/>
        <w:rPr>
          <w:rFonts w:ascii="Times New Roman" w:eastAsia="Times New Roman" w:hAnsi="Times New Roman" w:cs="Times New Roman"/>
          <w:i/>
          <w:color w:val="000000"/>
          <w:sz w:val="24"/>
          <w:szCs w:val="24"/>
        </w:rPr>
      </w:pPr>
    </w:p>
    <w:p w:rsidR="005D7624" w:rsidRPr="005D7624" w:rsidRDefault="005D7624" w:rsidP="005D7624">
      <w:pPr>
        <w:spacing w:after="0" w:line="240" w:lineRule="auto"/>
        <w:ind w:left="720" w:hanging="720"/>
        <w:rPr>
          <w:rFonts w:ascii="Times New Roman" w:eastAsia="Times New Roman" w:hAnsi="Times New Roman" w:cs="Times New Roman"/>
          <w:sz w:val="24"/>
          <w:szCs w:val="24"/>
        </w:rPr>
      </w:pPr>
      <w:r w:rsidRPr="003C7028">
        <w:rPr>
          <w:rFonts w:ascii="Times New Roman" w:eastAsia="Times New Roman" w:hAnsi="Times New Roman" w:cs="Times New Roman"/>
          <w:i/>
          <w:color w:val="000000"/>
          <w:sz w:val="24"/>
          <w:szCs w:val="24"/>
        </w:rPr>
        <w:t>Evidence of Compliance</w:t>
      </w:r>
      <w:r w:rsidRPr="005D7624">
        <w:rPr>
          <w:rFonts w:ascii="Times New Roman" w:eastAsia="Times New Roman" w:hAnsi="Times New Roman" w:cs="Times New Roman"/>
          <w:color w:val="000000"/>
          <w:sz w:val="24"/>
          <w:szCs w:val="24"/>
        </w:rPr>
        <w:t>:</w:t>
      </w:r>
    </w:p>
    <w:p w:rsidR="00F31073"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The RTM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has very limited academic policy beyond what is specifically listed in the catalog copy regarding curriculum. The curriculum procedure is a faculty driven process both in development and implementation</w:t>
      </w:r>
      <w:r w:rsidR="005B4A5D">
        <w:rPr>
          <w:rFonts w:ascii="Times New Roman" w:eastAsia="Times New Roman" w:hAnsi="Times New Roman" w:cs="Times New Roman"/>
          <w:color w:val="000000"/>
          <w:sz w:val="24"/>
          <w:szCs w:val="24"/>
        </w:rPr>
        <w:t xml:space="preserve"> and the outcome is represented in the university catalog</w:t>
      </w:r>
      <w:r w:rsidRPr="005D7624">
        <w:rPr>
          <w:rFonts w:ascii="Times New Roman" w:eastAsia="Times New Roman" w:hAnsi="Times New Roman" w:cs="Times New Roman"/>
          <w:color w:val="000000"/>
          <w:sz w:val="24"/>
          <w:szCs w:val="24"/>
        </w:rPr>
        <w:t>. (</w:t>
      </w:r>
      <w:hyperlink r:id="rId32" w:history="1">
        <w:r w:rsidRPr="005D7624">
          <w:rPr>
            <w:rFonts w:ascii="Times New Roman" w:eastAsia="Times New Roman" w:hAnsi="Times New Roman" w:cs="Times New Roman"/>
            <w:color w:val="1155CC"/>
            <w:sz w:val="24"/>
            <w:szCs w:val="24"/>
            <w:u w:val="single"/>
          </w:rPr>
          <w:t>http://www.csun.edu/catalog/recreationandtourismmanagement.html</w:t>
        </w:r>
      </w:hyperlink>
      <w:r w:rsidRPr="005D7624">
        <w:rPr>
          <w:rFonts w:ascii="Times New Roman" w:eastAsia="Times New Roman" w:hAnsi="Times New Roman" w:cs="Times New Roman"/>
          <w:color w:val="000000"/>
          <w:sz w:val="24"/>
          <w:szCs w:val="24"/>
        </w:rPr>
        <w:t>)</w:t>
      </w:r>
    </w:p>
    <w:p w:rsidR="005B4A5D" w:rsidRDefault="00F31073" w:rsidP="005D7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Department does have specific academic policy related to the RTM 494C Internship class and those requirements are outlined in the Internship Manual available at the RTM website. </w:t>
      </w:r>
      <w:r w:rsidR="005D7624" w:rsidRPr="005D7624">
        <w:rPr>
          <w:rFonts w:ascii="Times New Roman" w:eastAsia="Times New Roman" w:hAnsi="Times New Roman" w:cs="Times New Roman"/>
          <w:sz w:val="24"/>
          <w:szCs w:val="24"/>
        </w:rPr>
        <w:br/>
      </w:r>
    </w:p>
    <w:p w:rsidR="005D7624"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Broader academic policies for the campus are developed by the academic senate and/or by the Chancellors Office of the California State University system. The URL</w:t>
      </w:r>
      <w:r w:rsidR="00DC4BBD">
        <w:rPr>
          <w:rFonts w:ascii="Times New Roman" w:eastAsia="Times New Roman" w:hAnsi="Times New Roman" w:cs="Times New Roman"/>
          <w:color w:val="000000"/>
          <w:sz w:val="24"/>
          <w:szCs w:val="24"/>
        </w:rPr>
        <w:t xml:space="preserve"> for Academic Senate policies is</w:t>
      </w:r>
      <w:r w:rsidRPr="005D7624">
        <w:rPr>
          <w:rFonts w:ascii="Times New Roman" w:eastAsia="Times New Roman" w:hAnsi="Times New Roman" w:cs="Times New Roman"/>
          <w:color w:val="000000"/>
          <w:sz w:val="24"/>
          <w:szCs w:val="24"/>
        </w:rPr>
        <w:t xml:space="preserve"> included here. (</w:t>
      </w:r>
      <w:hyperlink r:id="rId33" w:history="1">
        <w:r w:rsidRPr="005D7624">
          <w:rPr>
            <w:rFonts w:ascii="Times New Roman" w:eastAsia="Times New Roman" w:hAnsi="Times New Roman" w:cs="Times New Roman"/>
            <w:color w:val="1155CC"/>
            <w:sz w:val="24"/>
            <w:szCs w:val="24"/>
            <w:u w:val="single"/>
          </w:rPr>
          <w:t>http://www.csun.edu/senate/policies_docs1.html</w:t>
        </w:r>
      </w:hyperlink>
      <w:r w:rsidRPr="005D7624">
        <w:rPr>
          <w:rFonts w:ascii="Times New Roman" w:eastAsia="Times New Roman" w:hAnsi="Times New Roman" w:cs="Times New Roman"/>
          <w:color w:val="000000"/>
          <w:sz w:val="24"/>
          <w:szCs w:val="24"/>
        </w:rPr>
        <w:t>)</w:t>
      </w:r>
    </w:p>
    <w:p w:rsidR="005B4A5D" w:rsidRPr="005D7624" w:rsidRDefault="005B4A5D" w:rsidP="005D7624">
      <w:pPr>
        <w:spacing w:after="0" w:line="240" w:lineRule="auto"/>
        <w:rPr>
          <w:rFonts w:ascii="Times New Roman" w:eastAsia="Times New Roman" w:hAnsi="Times New Roman" w:cs="Times New Roman"/>
          <w:sz w:val="24"/>
          <w:szCs w:val="24"/>
        </w:rPr>
      </w:pPr>
    </w:p>
    <w:p w:rsidR="00937524" w:rsidRDefault="005D7624" w:rsidP="00D02771">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The URL for the Chancellors Office policies is included here and represents very broad policy that covers all 23 campuses of the CSU. Each campus must adhere to these system wide policies and a very specific implication regarding procedures at the CSUN campus and RTM department will result. Specific </w:t>
      </w:r>
      <w:r w:rsidR="005B4A5D">
        <w:rPr>
          <w:rFonts w:ascii="Times New Roman" w:eastAsia="Times New Roman" w:hAnsi="Times New Roman" w:cs="Times New Roman"/>
          <w:color w:val="000000"/>
          <w:sz w:val="24"/>
          <w:szCs w:val="24"/>
        </w:rPr>
        <w:t xml:space="preserve">Chancellor’s Office </w:t>
      </w:r>
      <w:r w:rsidRPr="005D7624">
        <w:rPr>
          <w:rFonts w:ascii="Times New Roman" w:eastAsia="Times New Roman" w:hAnsi="Times New Roman" w:cs="Times New Roman"/>
          <w:color w:val="000000"/>
          <w:sz w:val="24"/>
          <w:szCs w:val="24"/>
        </w:rPr>
        <w:t>academic policies are found at this website link:</w:t>
      </w:r>
    </w:p>
    <w:p w:rsidR="00937524" w:rsidRDefault="00521730" w:rsidP="00D02771">
      <w:pPr>
        <w:spacing w:after="0" w:line="240" w:lineRule="auto"/>
        <w:rPr>
          <w:rFonts w:ascii="Times New Roman" w:eastAsia="Times New Roman" w:hAnsi="Times New Roman" w:cs="Times New Roman"/>
          <w:sz w:val="24"/>
          <w:szCs w:val="24"/>
        </w:rPr>
      </w:pPr>
      <w:hyperlink r:id="rId34" w:history="1">
        <w:r w:rsidR="005D7624" w:rsidRPr="005D7624">
          <w:rPr>
            <w:rFonts w:ascii="Times New Roman" w:eastAsia="Times New Roman" w:hAnsi="Times New Roman" w:cs="Times New Roman"/>
            <w:color w:val="1155CC"/>
            <w:sz w:val="24"/>
            <w:szCs w:val="24"/>
            <w:u w:val="single"/>
          </w:rPr>
          <w:t>http://www.calstate.edu/app/</w:t>
        </w:r>
      </w:hyperlink>
      <w:r w:rsidR="005D7624" w:rsidRPr="005D7624">
        <w:rPr>
          <w:rFonts w:ascii="Times New Roman" w:eastAsia="Times New Roman" w:hAnsi="Times New Roman" w:cs="Times New Roman"/>
          <w:color w:val="000000"/>
          <w:sz w:val="24"/>
          <w:szCs w:val="24"/>
        </w:rPr>
        <w:t xml:space="preserve">  and a more comprehensive list of CSU policies which also </w:t>
      </w:r>
      <w:r w:rsidR="00ED521B" w:rsidRPr="005D7624">
        <w:rPr>
          <w:rFonts w:ascii="Times New Roman" w:eastAsia="Times New Roman" w:hAnsi="Times New Roman" w:cs="Times New Roman"/>
          <w:color w:val="000000"/>
          <w:sz w:val="24"/>
          <w:szCs w:val="24"/>
        </w:rPr>
        <w:t>impact daily</w:t>
      </w:r>
      <w:r w:rsidR="005D7624" w:rsidRPr="005D7624">
        <w:rPr>
          <w:rFonts w:ascii="Times New Roman" w:eastAsia="Times New Roman" w:hAnsi="Times New Roman" w:cs="Times New Roman"/>
          <w:color w:val="000000"/>
          <w:sz w:val="24"/>
          <w:szCs w:val="24"/>
        </w:rPr>
        <w:t xml:space="preserve"> procedures is found at this link: (</w:t>
      </w:r>
      <w:hyperlink r:id="rId35" w:history="1">
        <w:r w:rsidR="005D7624" w:rsidRPr="005D7624">
          <w:rPr>
            <w:rFonts w:ascii="Times New Roman" w:eastAsia="Times New Roman" w:hAnsi="Times New Roman" w:cs="Times New Roman"/>
            <w:color w:val="1155CC"/>
            <w:sz w:val="24"/>
            <w:szCs w:val="24"/>
            <w:u w:val="single"/>
          </w:rPr>
          <w:t>http://www.calstate.edu/hrs/policies/index.shtml</w:t>
        </w:r>
      </w:hyperlink>
      <w:r w:rsidR="005D7624" w:rsidRPr="005D7624">
        <w:rPr>
          <w:rFonts w:ascii="Times New Roman" w:eastAsia="Times New Roman" w:hAnsi="Times New Roman" w:cs="Times New Roman"/>
          <w:color w:val="000000"/>
          <w:sz w:val="24"/>
          <w:szCs w:val="24"/>
        </w:rPr>
        <w:t>)</w:t>
      </w:r>
    </w:p>
    <w:p w:rsidR="005B4A5D" w:rsidRDefault="005B4A5D" w:rsidP="005D7624">
      <w:pPr>
        <w:spacing w:after="0" w:line="240" w:lineRule="auto"/>
        <w:ind w:left="720" w:hanging="720"/>
        <w:rPr>
          <w:rFonts w:ascii="Times New Roman" w:eastAsia="Times New Roman" w:hAnsi="Times New Roman" w:cs="Times New Roman"/>
          <w:i/>
          <w:iCs/>
          <w:color w:val="000000"/>
          <w:sz w:val="24"/>
          <w:szCs w:val="24"/>
        </w:rPr>
      </w:pPr>
    </w:p>
    <w:p w:rsidR="005D7624" w:rsidRPr="00D02771" w:rsidRDefault="006C0AAA" w:rsidP="005D7624">
      <w:pPr>
        <w:spacing w:after="0" w:line="240" w:lineRule="auto"/>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3.02 The program administrator of the academic unit shall hold a full-time appointment in his or her academic unit with the rank of associate or full professor with tenure, with</w:t>
      </w:r>
    </w:p>
    <w:p w:rsidR="005D7624" w:rsidRPr="00D02771" w:rsidRDefault="006C0AAA" w:rsidP="005D7624">
      <w:pPr>
        <w:spacing w:after="0" w:line="240" w:lineRule="auto"/>
        <w:ind w:left="720" w:hanging="720"/>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appropriate academic credentials in the unit being considered for accreditation.</w:t>
      </w:r>
    </w:p>
    <w:p w:rsidR="00937524" w:rsidRDefault="005D7624" w:rsidP="00D02771">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w:t>
      </w:r>
    </w:p>
    <w:p w:rsidR="00937524" w:rsidRDefault="005D7624" w:rsidP="00D02771">
      <w:pPr>
        <w:spacing w:after="0" w:line="240" w:lineRule="auto"/>
        <w:rPr>
          <w:rFonts w:ascii="Times New Roman" w:eastAsia="Times New Roman" w:hAnsi="Times New Roman" w:cs="Times New Roman"/>
          <w:sz w:val="24"/>
          <w:szCs w:val="24"/>
        </w:rPr>
      </w:pPr>
      <w:r w:rsidRPr="003C7028">
        <w:rPr>
          <w:rFonts w:ascii="Times New Roman" w:eastAsia="Times New Roman" w:hAnsi="Times New Roman" w:cs="Times New Roman"/>
          <w:i/>
          <w:color w:val="000000"/>
          <w:sz w:val="24"/>
          <w:szCs w:val="24"/>
        </w:rPr>
        <w:t>Evidence of Compliance</w:t>
      </w:r>
      <w:r w:rsidRPr="005D7624">
        <w:rPr>
          <w:rFonts w:ascii="Times New Roman" w:eastAsia="Times New Roman" w:hAnsi="Times New Roman" w:cs="Times New Roman"/>
          <w:color w:val="000000"/>
          <w:sz w:val="24"/>
          <w:szCs w:val="24"/>
        </w:rPr>
        <w:t>:</w:t>
      </w: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Dr. Al Wright is the current Chair and is a full time professor with senior rank with tenure. He holds a </w:t>
      </w:r>
      <w:r w:rsidR="00ED521B" w:rsidRPr="005D7624">
        <w:rPr>
          <w:rFonts w:ascii="Times New Roman" w:eastAsia="Times New Roman" w:hAnsi="Times New Roman" w:cs="Times New Roman"/>
          <w:color w:val="000000"/>
          <w:sz w:val="24"/>
          <w:szCs w:val="24"/>
        </w:rPr>
        <w:t>Ph.D.</w:t>
      </w:r>
      <w:r w:rsidRPr="005D7624">
        <w:rPr>
          <w:rFonts w:ascii="Times New Roman" w:eastAsia="Times New Roman" w:hAnsi="Times New Roman" w:cs="Times New Roman"/>
          <w:color w:val="000000"/>
          <w:sz w:val="24"/>
          <w:szCs w:val="24"/>
        </w:rPr>
        <w:t xml:space="preserve"> from </w:t>
      </w:r>
      <w:r w:rsidR="00AD213E">
        <w:rPr>
          <w:rFonts w:ascii="Times New Roman" w:eastAsia="Times New Roman" w:hAnsi="Times New Roman" w:cs="Times New Roman"/>
          <w:color w:val="000000"/>
          <w:sz w:val="24"/>
          <w:szCs w:val="24"/>
        </w:rPr>
        <w:t xml:space="preserve">the </w:t>
      </w:r>
      <w:r w:rsidRPr="005D7624">
        <w:rPr>
          <w:rFonts w:ascii="Times New Roman" w:eastAsia="Times New Roman" w:hAnsi="Times New Roman" w:cs="Times New Roman"/>
          <w:color w:val="000000"/>
          <w:sz w:val="24"/>
          <w:szCs w:val="24"/>
        </w:rPr>
        <w:t>Penn</w:t>
      </w:r>
      <w:r w:rsidR="00AD213E">
        <w:rPr>
          <w:rFonts w:ascii="Times New Roman" w:eastAsia="Times New Roman" w:hAnsi="Times New Roman" w:cs="Times New Roman"/>
          <w:color w:val="000000"/>
          <w:sz w:val="24"/>
          <w:szCs w:val="24"/>
        </w:rPr>
        <w:t>sylvania</w:t>
      </w:r>
      <w:r w:rsidRPr="005D7624">
        <w:rPr>
          <w:rFonts w:ascii="Times New Roman" w:eastAsia="Times New Roman" w:hAnsi="Times New Roman" w:cs="Times New Roman"/>
          <w:color w:val="000000"/>
          <w:sz w:val="24"/>
          <w:szCs w:val="24"/>
        </w:rPr>
        <w:t xml:space="preserve"> State University and details are included in his curriculum vita in Appendix </w:t>
      </w:r>
      <w:r w:rsidR="005B4A5D">
        <w:rPr>
          <w:rFonts w:ascii="Times New Roman" w:eastAsia="Times New Roman" w:hAnsi="Times New Roman" w:cs="Times New Roman"/>
          <w:color w:val="000000"/>
          <w:sz w:val="24"/>
          <w:szCs w:val="24"/>
        </w:rPr>
        <w:t>C</w:t>
      </w:r>
    </w:p>
    <w:p w:rsidR="005B4A5D" w:rsidRDefault="005B4A5D" w:rsidP="005D7624">
      <w:pPr>
        <w:spacing w:after="0" w:line="240" w:lineRule="auto"/>
        <w:ind w:left="720" w:hanging="720"/>
        <w:rPr>
          <w:rFonts w:ascii="Times New Roman" w:eastAsia="Times New Roman" w:hAnsi="Times New Roman" w:cs="Times New Roman"/>
          <w:i/>
          <w:iCs/>
          <w:color w:val="000000"/>
          <w:sz w:val="24"/>
          <w:szCs w:val="24"/>
        </w:rPr>
      </w:pPr>
    </w:p>
    <w:p w:rsidR="005D7624" w:rsidRPr="005D7624" w:rsidRDefault="005D7624" w:rsidP="005D7624">
      <w:pPr>
        <w:spacing w:after="0" w:line="240" w:lineRule="auto"/>
        <w:ind w:left="720" w:hanging="720"/>
        <w:rPr>
          <w:rFonts w:ascii="Times New Roman" w:eastAsia="Times New Roman" w:hAnsi="Times New Roman" w:cs="Times New Roman"/>
          <w:sz w:val="24"/>
          <w:szCs w:val="24"/>
        </w:rPr>
      </w:pPr>
    </w:p>
    <w:p w:rsidR="005D7624" w:rsidRPr="00D02771" w:rsidRDefault="006C0AAA" w:rsidP="00C87522">
      <w:pPr>
        <w:spacing w:after="0" w:line="240" w:lineRule="auto"/>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3.03 The program administrator of the academic unit s</w:t>
      </w:r>
      <w:r w:rsidR="00C87522">
        <w:rPr>
          <w:rFonts w:ascii="Times New Roman" w:eastAsia="Times New Roman" w:hAnsi="Times New Roman" w:cs="Times New Roman"/>
          <w:b/>
          <w:color w:val="000000"/>
          <w:sz w:val="24"/>
          <w:szCs w:val="24"/>
        </w:rPr>
        <w:t xml:space="preserve">hall have a workload assignment </w:t>
      </w:r>
      <w:r w:rsidRPr="00D02771">
        <w:rPr>
          <w:rFonts w:ascii="Times New Roman" w:eastAsia="Times New Roman" w:hAnsi="Times New Roman" w:cs="Times New Roman"/>
          <w:b/>
          <w:color w:val="000000"/>
          <w:sz w:val="24"/>
          <w:szCs w:val="24"/>
        </w:rPr>
        <w:t>and</w:t>
      </w:r>
      <w:r w:rsidR="00C87522">
        <w:rPr>
          <w:rFonts w:ascii="Times New Roman" w:eastAsia="Times New Roman" w:hAnsi="Times New Roman" w:cs="Times New Roman"/>
          <w:b/>
          <w:sz w:val="24"/>
          <w:szCs w:val="24"/>
        </w:rPr>
        <w:t xml:space="preserve"> </w:t>
      </w:r>
      <w:r w:rsidRPr="00D02771">
        <w:rPr>
          <w:rFonts w:ascii="Times New Roman" w:eastAsia="Times New Roman" w:hAnsi="Times New Roman" w:cs="Times New Roman"/>
          <w:b/>
          <w:color w:val="000000"/>
          <w:sz w:val="24"/>
          <w:szCs w:val="24"/>
        </w:rPr>
        <w:t>compensation consistent with the prevailing practice within the institution.</w:t>
      </w:r>
    </w:p>
    <w:p w:rsidR="005B4A5D" w:rsidRDefault="005B4A5D" w:rsidP="005D7624">
      <w:pPr>
        <w:spacing w:after="0" w:line="240" w:lineRule="auto"/>
        <w:ind w:left="720" w:hanging="720"/>
        <w:rPr>
          <w:rFonts w:ascii="Times New Roman" w:eastAsia="Times New Roman" w:hAnsi="Times New Roman" w:cs="Times New Roman"/>
          <w:i/>
          <w:color w:val="000000"/>
          <w:sz w:val="24"/>
          <w:szCs w:val="24"/>
        </w:rPr>
      </w:pPr>
    </w:p>
    <w:p w:rsidR="005D7624" w:rsidRPr="005D7624" w:rsidRDefault="005D7624" w:rsidP="005D7624">
      <w:pPr>
        <w:spacing w:after="0" w:line="240" w:lineRule="auto"/>
        <w:ind w:left="720" w:hanging="720"/>
        <w:rPr>
          <w:rFonts w:ascii="Times New Roman" w:eastAsia="Times New Roman" w:hAnsi="Times New Roman" w:cs="Times New Roman"/>
          <w:sz w:val="24"/>
          <w:szCs w:val="24"/>
        </w:rPr>
      </w:pPr>
      <w:r w:rsidRPr="003C7028">
        <w:rPr>
          <w:rFonts w:ascii="Times New Roman" w:eastAsia="Times New Roman" w:hAnsi="Times New Roman" w:cs="Times New Roman"/>
          <w:i/>
          <w:color w:val="000000"/>
          <w:sz w:val="24"/>
          <w:szCs w:val="24"/>
        </w:rPr>
        <w:t>Evidence of Compliance</w:t>
      </w:r>
      <w:r w:rsidRPr="005D7624">
        <w:rPr>
          <w:rFonts w:ascii="Times New Roman" w:eastAsia="Times New Roman" w:hAnsi="Times New Roman" w:cs="Times New Roman"/>
          <w:color w:val="000000"/>
          <w:sz w:val="24"/>
          <w:szCs w:val="24"/>
        </w:rPr>
        <w:t>:</w:t>
      </w: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The RTM Chair is the administrator for the unit and is granted 6 units of release time for administrative duties.  The administrative fraction of reassigned time for Department Chairs is determined by the respective College Dean in the colleges of the campus. There is not a written policy or standard procedure across Colleges. The standard practice in the HHD College is ‘small departments’ are provided 6 units of release time and ‘large departments’ are provided 12 </w:t>
      </w:r>
      <w:r w:rsidRPr="005D7624">
        <w:rPr>
          <w:rFonts w:ascii="Times New Roman" w:eastAsia="Times New Roman" w:hAnsi="Times New Roman" w:cs="Times New Roman"/>
          <w:color w:val="000000"/>
          <w:sz w:val="24"/>
          <w:szCs w:val="24"/>
        </w:rPr>
        <w:lastRenderedPageBreak/>
        <w:t>units of release time for administrative duties. The Chair is appointed for a 12 month rather than an academic year appointment. Compensation for 12 month appointment is increased and calculated by a standard formula based on current rank and academic year appointment. (</w:t>
      </w:r>
      <w:hyperlink r:id="rId36" w:history="1">
        <w:r w:rsidR="007A039F">
          <w:rPr>
            <w:rFonts w:ascii="Times New Roman" w:eastAsia="Times New Roman" w:hAnsi="Times New Roman" w:cs="Times New Roman"/>
            <w:color w:val="1155CC"/>
            <w:sz w:val="24"/>
            <w:szCs w:val="24"/>
            <w:u w:val="single"/>
          </w:rPr>
          <w:t>http://www.csun.edu/facultyaffairs/compensation/calc/salary_calc.xls</w:t>
        </w:r>
      </w:hyperlink>
      <w:r w:rsidRPr="005D7624">
        <w:rPr>
          <w:rFonts w:ascii="Times New Roman" w:eastAsia="Times New Roman" w:hAnsi="Times New Roman" w:cs="Times New Roman"/>
          <w:color w:val="000000"/>
          <w:sz w:val="24"/>
          <w:szCs w:val="24"/>
        </w:rPr>
        <w:t>)</w:t>
      </w:r>
    </w:p>
    <w:p w:rsidR="005D7624" w:rsidRPr="005D7624" w:rsidRDefault="005D7624" w:rsidP="0049395D">
      <w:pPr>
        <w:spacing w:after="0" w:line="240" w:lineRule="auto"/>
        <w:rPr>
          <w:rFonts w:ascii="Times New Roman" w:eastAsia="Times New Roman" w:hAnsi="Times New Roman" w:cs="Times New Roman"/>
          <w:sz w:val="24"/>
          <w:szCs w:val="24"/>
        </w:rPr>
      </w:pPr>
    </w:p>
    <w:p w:rsidR="005115B3" w:rsidRDefault="006C0AAA" w:rsidP="00D02771">
      <w:pPr>
        <w:spacing w:after="0" w:line="240" w:lineRule="auto"/>
        <w:ind w:left="660" w:hanging="660"/>
        <w:rPr>
          <w:rFonts w:ascii="Times New Roman" w:eastAsia="Times New Roman" w:hAnsi="Times New Roman" w:cs="Times New Roman"/>
          <w:b/>
          <w:color w:val="000000"/>
          <w:sz w:val="24"/>
          <w:szCs w:val="24"/>
        </w:rPr>
      </w:pPr>
      <w:r w:rsidRPr="00D02771">
        <w:rPr>
          <w:rFonts w:ascii="Times New Roman" w:eastAsia="Times New Roman" w:hAnsi="Times New Roman" w:cs="Times New Roman"/>
          <w:b/>
          <w:color w:val="000000"/>
          <w:sz w:val="24"/>
          <w:szCs w:val="24"/>
        </w:rPr>
        <w:t xml:space="preserve">3.04 There shall be formal participation of faculty in setting policies within the </w:t>
      </w:r>
      <w:r w:rsidR="005115B3">
        <w:rPr>
          <w:rFonts w:ascii="Times New Roman" w:eastAsia="Times New Roman" w:hAnsi="Times New Roman" w:cs="Times New Roman"/>
          <w:b/>
          <w:color w:val="000000"/>
          <w:sz w:val="24"/>
          <w:szCs w:val="24"/>
        </w:rPr>
        <w:t xml:space="preserve">academic </w:t>
      </w:r>
    </w:p>
    <w:p w:rsidR="00937524" w:rsidRPr="00D02771" w:rsidRDefault="00ED521B" w:rsidP="00D02771">
      <w:pPr>
        <w:spacing w:after="0" w:line="240" w:lineRule="auto"/>
        <w:ind w:left="660" w:hanging="660"/>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unit</w:t>
      </w:r>
      <w:r w:rsidR="006C0AAA" w:rsidRPr="00D02771">
        <w:rPr>
          <w:rFonts w:ascii="Times New Roman" w:eastAsia="Times New Roman" w:hAnsi="Times New Roman" w:cs="Times New Roman"/>
          <w:b/>
          <w:color w:val="000000"/>
          <w:sz w:val="24"/>
          <w:szCs w:val="24"/>
        </w:rPr>
        <w:t>.</w:t>
      </w:r>
    </w:p>
    <w:p w:rsidR="005B4A5D" w:rsidRDefault="005B4A5D" w:rsidP="005D7624">
      <w:pPr>
        <w:spacing w:after="0" w:line="240" w:lineRule="auto"/>
        <w:ind w:left="2100" w:hanging="2100"/>
        <w:rPr>
          <w:rFonts w:ascii="Times New Roman" w:eastAsia="Times New Roman" w:hAnsi="Times New Roman" w:cs="Times New Roman"/>
          <w:i/>
          <w:color w:val="000000"/>
          <w:sz w:val="24"/>
          <w:szCs w:val="24"/>
        </w:rPr>
      </w:pPr>
    </w:p>
    <w:p w:rsidR="005D7624" w:rsidRPr="005D7624" w:rsidRDefault="005D7624" w:rsidP="005D7624">
      <w:pPr>
        <w:spacing w:after="0" w:line="240" w:lineRule="auto"/>
        <w:ind w:left="2100" w:hanging="2100"/>
        <w:rPr>
          <w:rFonts w:ascii="Times New Roman" w:eastAsia="Times New Roman" w:hAnsi="Times New Roman" w:cs="Times New Roman"/>
          <w:sz w:val="24"/>
          <w:szCs w:val="24"/>
        </w:rPr>
      </w:pPr>
      <w:r w:rsidRPr="003C7028">
        <w:rPr>
          <w:rFonts w:ascii="Times New Roman" w:eastAsia="Times New Roman" w:hAnsi="Times New Roman" w:cs="Times New Roman"/>
          <w:i/>
          <w:color w:val="000000"/>
          <w:sz w:val="24"/>
          <w:szCs w:val="24"/>
        </w:rPr>
        <w:t>Evidence of Compliance</w:t>
      </w:r>
      <w:r w:rsidRPr="005D7624">
        <w:rPr>
          <w:rFonts w:ascii="Times New Roman" w:eastAsia="Times New Roman" w:hAnsi="Times New Roman" w:cs="Times New Roman"/>
          <w:color w:val="000000"/>
          <w:sz w:val="24"/>
          <w:szCs w:val="24"/>
        </w:rPr>
        <w:t>:</w:t>
      </w:r>
    </w:p>
    <w:p w:rsidR="005115B3"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Faculty are presently involved in approving curriculum proposals at the department level which are then advanced to the college level curriculum committee for approval and then approved by a university-wide curriculum committee.</w:t>
      </w:r>
    </w:p>
    <w:p w:rsidR="00100672" w:rsidRDefault="00100672" w:rsidP="005D7624">
      <w:pPr>
        <w:spacing w:after="0" w:line="240" w:lineRule="auto"/>
        <w:rPr>
          <w:rFonts w:ascii="Times New Roman" w:eastAsia="Times New Roman" w:hAnsi="Times New Roman" w:cs="Times New Roman"/>
          <w:color w:val="000000"/>
          <w:sz w:val="24"/>
          <w:szCs w:val="24"/>
        </w:rPr>
      </w:pPr>
    </w:p>
    <w:p w:rsidR="00100672" w:rsidRDefault="00100672" w:rsidP="005D7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Faculty rewrote policies and procedures for the retention, tenure and promotion process which were then approved by Personnel committees at the college and university level in 2011-12.</w:t>
      </w: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The current strategic plan for the RTM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was developed by discussions among faculty as part of internal program review and preparation for the self-study for the COAPRT.</w:t>
      </w:r>
    </w:p>
    <w:p w:rsidR="005B4A5D" w:rsidRDefault="005D7624" w:rsidP="00AD213E">
      <w:pPr>
        <w:spacing w:after="0" w:line="240" w:lineRule="auto"/>
        <w:ind w:left="2100" w:hanging="2100"/>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Sample minutes of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faculty meetings are included in </w:t>
      </w:r>
      <w:r w:rsidR="00AD213E">
        <w:rPr>
          <w:rFonts w:ascii="Times New Roman" w:eastAsia="Times New Roman" w:hAnsi="Times New Roman" w:cs="Times New Roman"/>
          <w:color w:val="000000"/>
          <w:sz w:val="24"/>
          <w:szCs w:val="24"/>
        </w:rPr>
        <w:t xml:space="preserve">the </w:t>
      </w:r>
      <w:hyperlink r:id="rId37" w:history="1">
        <w:r w:rsidR="00AD213E" w:rsidRPr="00AD213E">
          <w:rPr>
            <w:rStyle w:val="Hyperlink"/>
            <w:rFonts w:ascii="Times New Roman" w:eastAsia="Times New Roman" w:hAnsi="Times New Roman" w:cs="Times New Roman"/>
            <w:sz w:val="24"/>
            <w:szCs w:val="24"/>
          </w:rPr>
          <w:t>document directory</w:t>
        </w:r>
      </w:hyperlink>
      <w:r w:rsidR="00AD213E">
        <w:rPr>
          <w:rFonts w:ascii="Times New Roman" w:eastAsia="Times New Roman" w:hAnsi="Times New Roman" w:cs="Times New Roman"/>
          <w:color w:val="000000"/>
          <w:sz w:val="24"/>
          <w:szCs w:val="24"/>
        </w:rPr>
        <w:t xml:space="preserve">. </w:t>
      </w:r>
    </w:p>
    <w:p w:rsidR="00AD213E" w:rsidRDefault="00AD213E" w:rsidP="00AD213E">
      <w:pPr>
        <w:spacing w:after="0" w:line="240" w:lineRule="auto"/>
        <w:ind w:left="2100" w:hanging="2100"/>
        <w:rPr>
          <w:rFonts w:ascii="Times New Roman" w:eastAsia="Times New Roman" w:hAnsi="Times New Roman" w:cs="Times New Roman"/>
          <w:i/>
          <w:iCs/>
          <w:color w:val="000000"/>
          <w:sz w:val="24"/>
          <w:szCs w:val="24"/>
        </w:rPr>
      </w:pPr>
    </w:p>
    <w:p w:rsidR="005B4A5D" w:rsidRDefault="006C0AAA" w:rsidP="005D7624">
      <w:pPr>
        <w:spacing w:after="240" w:line="240" w:lineRule="auto"/>
        <w:rPr>
          <w:rFonts w:ascii="Times New Roman" w:eastAsia="Times New Roman" w:hAnsi="Times New Roman" w:cs="Times New Roman"/>
          <w:i/>
          <w:color w:val="000000"/>
          <w:sz w:val="24"/>
          <w:szCs w:val="24"/>
        </w:rPr>
      </w:pPr>
      <w:r w:rsidRPr="00D02771">
        <w:rPr>
          <w:rFonts w:ascii="Times New Roman" w:eastAsia="Times New Roman" w:hAnsi="Times New Roman" w:cs="Times New Roman"/>
          <w:b/>
          <w:color w:val="000000"/>
          <w:sz w:val="24"/>
          <w:szCs w:val="24"/>
        </w:rPr>
        <w:t>3.05 Consistent consultation with practitioners shall affirm or influence the curriculum.</w:t>
      </w:r>
    </w:p>
    <w:p w:rsidR="005D7624" w:rsidRDefault="005D7624" w:rsidP="005D7624">
      <w:pPr>
        <w:spacing w:after="240" w:line="240" w:lineRule="auto"/>
        <w:rPr>
          <w:rFonts w:ascii="Times New Roman" w:eastAsia="Times New Roman" w:hAnsi="Times New Roman" w:cs="Times New Roman"/>
          <w:color w:val="000000"/>
          <w:sz w:val="24"/>
          <w:szCs w:val="24"/>
        </w:rPr>
      </w:pPr>
      <w:r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Consultation with practitioners is achi</w:t>
      </w:r>
      <w:r w:rsidR="005115B3">
        <w:rPr>
          <w:rFonts w:ascii="Times New Roman" w:eastAsia="Times New Roman" w:hAnsi="Times New Roman" w:cs="Times New Roman"/>
          <w:color w:val="000000"/>
          <w:sz w:val="24"/>
          <w:szCs w:val="24"/>
        </w:rPr>
        <w:t xml:space="preserve">eved in three primary methods. </w:t>
      </w:r>
      <w:r w:rsidRPr="005D7624">
        <w:rPr>
          <w:rFonts w:ascii="Times New Roman" w:eastAsia="Times New Roman" w:hAnsi="Times New Roman" w:cs="Times New Roman"/>
          <w:color w:val="000000"/>
          <w:sz w:val="24"/>
          <w:szCs w:val="24"/>
        </w:rPr>
        <w:t>First</w:t>
      </w:r>
      <w:r w:rsidR="00813FB9">
        <w:rPr>
          <w:rFonts w:ascii="Times New Roman" w:eastAsia="Times New Roman" w:hAnsi="Times New Roman" w:cs="Times New Roman"/>
          <w:color w:val="000000"/>
          <w:sz w:val="24"/>
          <w:szCs w:val="24"/>
        </w:rPr>
        <w:t>,</w:t>
      </w:r>
      <w:r w:rsidRPr="005D7624">
        <w:rPr>
          <w:rFonts w:ascii="Times New Roman" w:eastAsia="Times New Roman" w:hAnsi="Times New Roman" w:cs="Times New Roman"/>
          <w:color w:val="000000"/>
          <w:sz w:val="24"/>
          <w:szCs w:val="24"/>
        </w:rPr>
        <w:t xml:space="preserve"> the RTM faculty has a significant number of part-time instructors who are practitioners and  influence the curriculum  through direct instruction, </w:t>
      </w:r>
      <w:r w:rsidR="00813FB9">
        <w:rPr>
          <w:rFonts w:ascii="Times New Roman" w:eastAsia="Times New Roman" w:hAnsi="Times New Roman" w:cs="Times New Roman"/>
          <w:color w:val="000000"/>
          <w:sz w:val="24"/>
          <w:szCs w:val="24"/>
        </w:rPr>
        <w:t xml:space="preserve">by providing input on the </w:t>
      </w:r>
      <w:r w:rsidRPr="005D7624">
        <w:rPr>
          <w:rFonts w:ascii="Times New Roman" w:eastAsia="Times New Roman" w:hAnsi="Times New Roman" w:cs="Times New Roman"/>
          <w:color w:val="000000"/>
          <w:sz w:val="24"/>
          <w:szCs w:val="24"/>
        </w:rPr>
        <w:t xml:space="preserve">assessment process </w:t>
      </w:r>
      <w:r w:rsidR="00813FB9">
        <w:rPr>
          <w:rFonts w:ascii="Times New Roman" w:eastAsia="Times New Roman" w:hAnsi="Times New Roman" w:cs="Times New Roman"/>
          <w:color w:val="000000"/>
          <w:sz w:val="24"/>
          <w:szCs w:val="24"/>
        </w:rPr>
        <w:t xml:space="preserve">adopted by 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and</w:t>
      </w:r>
      <w:r w:rsidR="00813FB9">
        <w:rPr>
          <w:rFonts w:ascii="Times New Roman" w:eastAsia="Times New Roman" w:hAnsi="Times New Roman" w:cs="Times New Roman"/>
          <w:color w:val="000000"/>
          <w:sz w:val="24"/>
          <w:szCs w:val="24"/>
        </w:rPr>
        <w:t xml:space="preserve"> as </w:t>
      </w:r>
      <w:r w:rsidRPr="005D7624">
        <w:rPr>
          <w:rFonts w:ascii="Times New Roman" w:eastAsia="Times New Roman" w:hAnsi="Times New Roman" w:cs="Times New Roman"/>
          <w:color w:val="000000"/>
          <w:sz w:val="24"/>
          <w:szCs w:val="24"/>
        </w:rPr>
        <w:t>invited participa</w:t>
      </w:r>
      <w:r w:rsidR="00813FB9">
        <w:rPr>
          <w:rFonts w:ascii="Times New Roman" w:eastAsia="Times New Roman" w:hAnsi="Times New Roman" w:cs="Times New Roman"/>
          <w:color w:val="000000"/>
          <w:sz w:val="24"/>
          <w:szCs w:val="24"/>
        </w:rPr>
        <w:t>nts</w:t>
      </w:r>
      <w:r w:rsidRPr="005D7624">
        <w:rPr>
          <w:rFonts w:ascii="Times New Roman" w:eastAsia="Times New Roman" w:hAnsi="Times New Roman" w:cs="Times New Roman"/>
          <w:color w:val="000000"/>
          <w:sz w:val="24"/>
          <w:szCs w:val="24"/>
        </w:rPr>
        <w:t xml:space="preserve"> in faculty meetings. Second, 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w:t>
      </w:r>
      <w:r w:rsidR="00ED521B" w:rsidRPr="005D7624">
        <w:rPr>
          <w:rFonts w:ascii="Times New Roman" w:eastAsia="Times New Roman" w:hAnsi="Times New Roman" w:cs="Times New Roman"/>
          <w:color w:val="000000"/>
          <w:sz w:val="24"/>
          <w:szCs w:val="24"/>
        </w:rPr>
        <w:t xml:space="preserve">creates </w:t>
      </w:r>
      <w:r w:rsidR="00ED521B">
        <w:rPr>
          <w:rFonts w:ascii="Times New Roman" w:eastAsia="Times New Roman" w:hAnsi="Times New Roman" w:cs="Times New Roman"/>
          <w:color w:val="000000"/>
          <w:sz w:val="24"/>
          <w:szCs w:val="24"/>
        </w:rPr>
        <w:t>ad</w:t>
      </w:r>
      <w:r w:rsidRPr="005D7624">
        <w:rPr>
          <w:rFonts w:ascii="Times New Roman" w:eastAsia="Times New Roman" w:hAnsi="Times New Roman" w:cs="Times New Roman"/>
          <w:color w:val="000000"/>
          <w:sz w:val="24"/>
          <w:szCs w:val="24"/>
        </w:rPr>
        <w:t xml:space="preserve"> hoc advisory committees to provide input on the department’s program. Recent examples of this are the ad hoc practitioners group invited to provide input on the new Tseng College online program in hospitality and tourism management in May 2012, the Hospitality Management Education Initiative campus lia</w:t>
      </w:r>
      <w:r w:rsidR="00813FB9">
        <w:rPr>
          <w:rFonts w:ascii="Times New Roman" w:eastAsia="Times New Roman" w:hAnsi="Times New Roman" w:cs="Times New Roman"/>
          <w:color w:val="000000"/>
          <w:sz w:val="24"/>
          <w:szCs w:val="24"/>
        </w:rPr>
        <w:t>i</w:t>
      </w:r>
      <w:r w:rsidRPr="005D7624">
        <w:rPr>
          <w:rFonts w:ascii="Times New Roman" w:eastAsia="Times New Roman" w:hAnsi="Times New Roman" w:cs="Times New Roman"/>
          <w:color w:val="000000"/>
          <w:sz w:val="24"/>
          <w:szCs w:val="24"/>
        </w:rPr>
        <w:t xml:space="preserve">son visit in February 2011, and the advisory group on accreditation invited to campus August 2012. Third, the faculty </w:t>
      </w:r>
      <w:r w:rsidR="00ED521B" w:rsidRPr="005D7624">
        <w:rPr>
          <w:rFonts w:ascii="Times New Roman" w:eastAsia="Times New Roman" w:hAnsi="Times New Roman" w:cs="Times New Roman"/>
          <w:color w:val="000000"/>
          <w:sz w:val="24"/>
          <w:szCs w:val="24"/>
        </w:rPr>
        <w:t>member responsible</w:t>
      </w:r>
      <w:r w:rsidR="00C029C1">
        <w:rPr>
          <w:rFonts w:ascii="Times New Roman" w:eastAsia="Times New Roman" w:hAnsi="Times New Roman" w:cs="Times New Roman"/>
          <w:color w:val="000000"/>
          <w:sz w:val="24"/>
          <w:szCs w:val="24"/>
        </w:rPr>
        <w:t xml:space="preserve"> for coordinating </w:t>
      </w:r>
      <w:r w:rsidRPr="005D7624">
        <w:rPr>
          <w:rFonts w:ascii="Times New Roman" w:eastAsia="Times New Roman" w:hAnsi="Times New Roman" w:cs="Times New Roman"/>
          <w:color w:val="000000"/>
          <w:sz w:val="24"/>
          <w:szCs w:val="24"/>
        </w:rPr>
        <w:t>Internship is in regular communication with practitioners who are required to provide student feedback on learning outcomes</w:t>
      </w:r>
      <w:r w:rsidR="00C029C1">
        <w:rPr>
          <w:rFonts w:ascii="Times New Roman" w:eastAsia="Times New Roman" w:hAnsi="Times New Roman" w:cs="Times New Roman"/>
          <w:color w:val="000000"/>
          <w:sz w:val="24"/>
          <w:szCs w:val="24"/>
        </w:rPr>
        <w:t xml:space="preserve"> accomplished through placement</w:t>
      </w:r>
      <w:r w:rsidRPr="005D7624">
        <w:rPr>
          <w:rFonts w:ascii="Times New Roman" w:eastAsia="Times New Roman" w:hAnsi="Times New Roman" w:cs="Times New Roman"/>
          <w:color w:val="000000"/>
          <w:sz w:val="24"/>
          <w:szCs w:val="24"/>
        </w:rPr>
        <w:t xml:space="preserve"> at the Internship site. Feedback from agency preceptors is provided indirectly through the annual assessment report. </w:t>
      </w:r>
      <w:r w:rsidR="00DC4BBD">
        <w:rPr>
          <w:rFonts w:ascii="Times New Roman" w:eastAsia="Times New Roman" w:hAnsi="Times New Roman" w:cs="Times New Roman"/>
          <w:color w:val="000000"/>
          <w:sz w:val="24"/>
          <w:szCs w:val="24"/>
        </w:rPr>
        <w:t xml:space="preserve">Verification of practitioner involvement is included in </w:t>
      </w:r>
      <w:r w:rsidR="00C902CE">
        <w:rPr>
          <w:rFonts w:ascii="Times New Roman" w:eastAsia="Times New Roman" w:hAnsi="Times New Roman" w:cs="Times New Roman"/>
          <w:color w:val="000000"/>
          <w:sz w:val="24"/>
          <w:szCs w:val="24"/>
        </w:rPr>
        <w:t>the Alumni survey information as well as participation at recent Internship recruitment meetings</w:t>
      </w:r>
      <w:r w:rsidR="00DC4BBD">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Input directly informs the curriculum process and an example of practitioner input is the rationale included as par</w:t>
      </w:r>
      <w:r w:rsidR="00C902CE">
        <w:rPr>
          <w:rFonts w:ascii="Times New Roman" w:eastAsia="Times New Roman" w:hAnsi="Times New Roman" w:cs="Times New Roman"/>
          <w:color w:val="000000"/>
          <w:sz w:val="24"/>
          <w:szCs w:val="24"/>
        </w:rPr>
        <w:t>t of the RTM 494</w:t>
      </w:r>
      <w:r w:rsidRPr="005D7624">
        <w:rPr>
          <w:rFonts w:ascii="Times New Roman" w:eastAsia="Times New Roman" w:hAnsi="Times New Roman" w:cs="Times New Roman"/>
          <w:color w:val="000000"/>
          <w:sz w:val="24"/>
          <w:szCs w:val="24"/>
        </w:rPr>
        <w:t xml:space="preserve">C Internship course modification </w:t>
      </w:r>
      <w:r w:rsidR="00ED521B" w:rsidRPr="005D7624">
        <w:rPr>
          <w:rFonts w:ascii="Times New Roman" w:eastAsia="Times New Roman" w:hAnsi="Times New Roman" w:cs="Times New Roman"/>
          <w:color w:val="000000"/>
          <w:sz w:val="24"/>
          <w:szCs w:val="24"/>
        </w:rPr>
        <w:t xml:space="preserve">required </w:t>
      </w:r>
      <w:r w:rsidR="00ED521B">
        <w:rPr>
          <w:rFonts w:ascii="Times New Roman" w:eastAsia="Times New Roman" w:hAnsi="Times New Roman" w:cs="Times New Roman"/>
          <w:color w:val="000000"/>
          <w:sz w:val="24"/>
          <w:szCs w:val="24"/>
        </w:rPr>
        <w:t>by</w:t>
      </w:r>
      <w:r w:rsidR="00C029C1">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the campus.</w:t>
      </w:r>
    </w:p>
    <w:p w:rsidR="00C029C1" w:rsidRPr="00C029C1" w:rsidRDefault="00C029C1" w:rsidP="005D76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During Spring 2012 the College Of Healt</w:t>
      </w:r>
      <w:r w:rsidR="00CD5CB2">
        <w:rPr>
          <w:rFonts w:ascii="Times New Roman" w:eastAsia="Times New Roman" w:hAnsi="Times New Roman" w:cs="Times New Roman"/>
          <w:color w:val="000000"/>
          <w:sz w:val="24"/>
          <w:szCs w:val="24"/>
        </w:rPr>
        <w:t xml:space="preserve">h and Human Development held a </w:t>
      </w:r>
      <w:r>
        <w:rPr>
          <w:rFonts w:ascii="Times New Roman" w:eastAsia="Times New Roman" w:hAnsi="Times New Roman" w:cs="Times New Roman"/>
          <w:i/>
          <w:color w:val="000000"/>
          <w:sz w:val="24"/>
          <w:szCs w:val="24"/>
        </w:rPr>
        <w:t>Professor for a Day</w:t>
      </w:r>
      <w:r>
        <w:rPr>
          <w:rFonts w:ascii="Times New Roman" w:eastAsia="Times New Roman" w:hAnsi="Times New Roman" w:cs="Times New Roman"/>
          <w:color w:val="000000"/>
          <w:sz w:val="24"/>
          <w:szCs w:val="24"/>
        </w:rPr>
        <w:t>,</w:t>
      </w:r>
      <w:r w:rsidR="00CD5CB2">
        <w:rPr>
          <w:rFonts w:ascii="Times New Roman" w:eastAsia="Times New Roman" w:hAnsi="Times New Roman" w:cs="Times New Roman"/>
          <w:color w:val="000000"/>
          <w:sz w:val="24"/>
          <w:szCs w:val="24"/>
        </w:rPr>
        <w:t xml:space="preserve"> program</w:t>
      </w:r>
      <w:r>
        <w:rPr>
          <w:rFonts w:ascii="Times New Roman" w:eastAsia="Times New Roman" w:hAnsi="Times New Roman" w:cs="Times New Roman"/>
          <w:color w:val="000000"/>
          <w:sz w:val="24"/>
          <w:szCs w:val="24"/>
        </w:rPr>
        <w:t xml:space="preserve"> and alumni were invited to return to campus to give a guest lecture in a class. The RTM 490 course was selected and an alumnus addressed students preparing for Senior Internship. Guest speakers are a common way of providing students with additional interaction with practitioners.  For example, professionals seeking interns are often invited to attend an RTM 490 class meeting to describe the opportunities available at their organization. Mock interviews </w:t>
      </w:r>
      <w:r w:rsidR="00CD5CB2">
        <w:rPr>
          <w:rFonts w:ascii="Times New Roman" w:eastAsia="Times New Roman" w:hAnsi="Times New Roman" w:cs="Times New Roman"/>
          <w:color w:val="000000"/>
          <w:sz w:val="24"/>
          <w:szCs w:val="24"/>
        </w:rPr>
        <w:t xml:space="preserve">conducted by alumni </w:t>
      </w:r>
      <w:r>
        <w:rPr>
          <w:rFonts w:ascii="Times New Roman" w:eastAsia="Times New Roman" w:hAnsi="Times New Roman" w:cs="Times New Roman"/>
          <w:color w:val="000000"/>
          <w:sz w:val="24"/>
          <w:szCs w:val="24"/>
        </w:rPr>
        <w:t>have also been used to assist students with honing interview skills.</w:t>
      </w:r>
    </w:p>
    <w:p w:rsidR="00F62526" w:rsidRDefault="00F62526" w:rsidP="00F62526">
      <w:pPr>
        <w:spacing w:after="240" w:line="240" w:lineRule="auto"/>
        <w:jc w:val="center"/>
        <w:rPr>
          <w:rFonts w:ascii="Times New Roman" w:eastAsia="Times New Roman" w:hAnsi="Times New Roman" w:cs="Times New Roman"/>
          <w:sz w:val="24"/>
          <w:szCs w:val="24"/>
        </w:rPr>
      </w:pPr>
    </w:p>
    <w:p w:rsidR="00F62526" w:rsidRDefault="00F62526" w:rsidP="00F62526">
      <w:pPr>
        <w:spacing w:after="240" w:line="240" w:lineRule="auto"/>
        <w:jc w:val="center"/>
        <w:rPr>
          <w:rFonts w:ascii="Times New Roman" w:eastAsia="Times New Roman" w:hAnsi="Times New Roman" w:cs="Times New Roman"/>
          <w:sz w:val="32"/>
          <w:szCs w:val="32"/>
        </w:rPr>
      </w:pPr>
      <w:r w:rsidRPr="005D7624">
        <w:rPr>
          <w:rFonts w:ascii="Times New Roman" w:eastAsia="Times New Roman" w:hAnsi="Times New Roman" w:cs="Times New Roman"/>
          <w:sz w:val="24"/>
          <w:szCs w:val="24"/>
        </w:rPr>
        <w:br/>
      </w:r>
      <w:r>
        <w:rPr>
          <w:rFonts w:ascii="Times New Roman" w:eastAsia="Times New Roman" w:hAnsi="Times New Roman" w:cs="Times New Roman"/>
          <w:sz w:val="32"/>
          <w:szCs w:val="32"/>
        </w:rPr>
        <w:t>CHAPTER 4</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Faculty</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F62526">
      <w:pPr>
        <w:spacing w:after="0" w:line="240" w:lineRule="auto"/>
        <w:rPr>
          <w:rFonts w:ascii="Times New Roman" w:eastAsia="Times New Roman" w:hAnsi="Times New Roman" w:cs="Times New Roman"/>
          <w:b/>
          <w:bCs/>
          <w:color w:val="000000"/>
          <w:sz w:val="24"/>
          <w:szCs w:val="24"/>
        </w:rPr>
      </w:pPr>
    </w:p>
    <w:p w:rsidR="00F62526" w:rsidRDefault="00F62526" w:rsidP="00F62526">
      <w:pPr>
        <w:spacing w:after="0" w:line="240" w:lineRule="auto"/>
        <w:rPr>
          <w:rFonts w:ascii="Times New Roman" w:eastAsia="Times New Roman" w:hAnsi="Times New Roman" w:cs="Times New Roman"/>
          <w:b/>
          <w:bCs/>
          <w:color w:val="000000"/>
          <w:sz w:val="24"/>
          <w:szCs w:val="24"/>
        </w:rPr>
      </w:pPr>
    </w:p>
    <w:p w:rsidR="005D7624" w:rsidRPr="005D7624" w:rsidRDefault="005D7624" w:rsidP="00F62526">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4.0 Faculty</w:t>
      </w:r>
    </w:p>
    <w:p w:rsidR="00045D57" w:rsidRDefault="005D7624" w:rsidP="005D7624">
      <w:pPr>
        <w:spacing w:after="24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4.01 Professional development opportunities for academic unit faculty shall be sufficient to</w:t>
      </w:r>
      <w:r w:rsidR="006C0AAA" w:rsidRPr="00D02771">
        <w:rPr>
          <w:rFonts w:ascii="Times New Roman" w:eastAsia="Times New Roman" w:hAnsi="Times New Roman" w:cs="Times New Roman"/>
          <w:b/>
          <w:sz w:val="24"/>
          <w:szCs w:val="24"/>
        </w:rPr>
        <w:br/>
      </w:r>
      <w:r w:rsidR="006C0AAA" w:rsidRPr="00D02771">
        <w:rPr>
          <w:rFonts w:ascii="Times New Roman" w:eastAsia="Times New Roman" w:hAnsi="Times New Roman" w:cs="Times New Roman"/>
          <w:b/>
          <w:color w:val="000000"/>
          <w:sz w:val="24"/>
          <w:szCs w:val="24"/>
        </w:rPr>
        <w:t>enable the program to accomplish its mission and operate in a manner consistent with its</w:t>
      </w:r>
      <w:r w:rsidR="006C0AAA" w:rsidRPr="00D02771">
        <w:rPr>
          <w:rFonts w:ascii="Times New Roman" w:eastAsia="Times New Roman" w:hAnsi="Times New Roman" w:cs="Times New Roman"/>
          <w:b/>
          <w:sz w:val="24"/>
          <w:szCs w:val="24"/>
        </w:rPr>
        <w:br/>
      </w:r>
      <w:r w:rsidR="006C0AAA" w:rsidRPr="00D02771">
        <w:rPr>
          <w:rFonts w:ascii="Times New Roman" w:eastAsia="Times New Roman" w:hAnsi="Times New Roman" w:cs="Times New Roman"/>
          <w:b/>
          <w:color w:val="000000"/>
          <w:sz w:val="24"/>
          <w:szCs w:val="24"/>
        </w:rPr>
        <w:t>values.</w:t>
      </w:r>
      <w:r w:rsidR="006C0AAA" w:rsidRPr="00D02771">
        <w:rPr>
          <w:rFonts w:ascii="Times New Roman" w:eastAsia="Times New Roman" w:hAnsi="Times New Roman" w:cs="Times New Roman"/>
          <w:b/>
          <w:sz w:val="24"/>
          <w:szCs w:val="24"/>
        </w:rPr>
        <w:br/>
      </w:r>
      <w:r w:rsidRPr="005D7624">
        <w:rPr>
          <w:rFonts w:ascii="Times New Roman" w:eastAsia="Times New Roman" w:hAnsi="Times New Roman" w:cs="Times New Roman"/>
          <w:sz w:val="24"/>
          <w:szCs w:val="24"/>
        </w:rPr>
        <w:br/>
      </w:r>
      <w:r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Faculty </w:t>
      </w:r>
      <w:r w:rsidR="003613BF" w:rsidRPr="005D7624">
        <w:rPr>
          <w:rFonts w:ascii="Times New Roman" w:eastAsia="Times New Roman" w:hAnsi="Times New Roman" w:cs="Times New Roman"/>
          <w:color w:val="000000"/>
          <w:sz w:val="24"/>
          <w:szCs w:val="24"/>
        </w:rPr>
        <w:t>is</w:t>
      </w:r>
      <w:r w:rsidRPr="005D7624">
        <w:rPr>
          <w:rFonts w:ascii="Times New Roman" w:eastAsia="Times New Roman" w:hAnsi="Times New Roman" w:cs="Times New Roman"/>
          <w:color w:val="000000"/>
          <w:sz w:val="24"/>
          <w:szCs w:val="24"/>
        </w:rPr>
        <w:t xml:space="preserve"> invited to participate in CSUN sponsored professional development opportunities. The office for faculty development in the Provost’s office offers workshops each semester. An overview of resources available and a sample link of </w:t>
      </w:r>
      <w:r w:rsidR="00ED521B" w:rsidRPr="005D7624">
        <w:rPr>
          <w:rFonts w:ascii="Times New Roman" w:eastAsia="Times New Roman" w:hAnsi="Times New Roman" w:cs="Times New Roman"/>
          <w:color w:val="000000"/>
          <w:sz w:val="24"/>
          <w:szCs w:val="24"/>
        </w:rPr>
        <w:t>programs</w:t>
      </w:r>
      <w:r w:rsidRPr="005D7624">
        <w:rPr>
          <w:rFonts w:ascii="Times New Roman" w:eastAsia="Times New Roman" w:hAnsi="Times New Roman" w:cs="Times New Roman"/>
          <w:color w:val="000000"/>
          <w:sz w:val="24"/>
          <w:szCs w:val="24"/>
        </w:rPr>
        <w:t xml:space="preserve"> from this semester are listed at this URL: (</w:t>
      </w:r>
      <w:hyperlink r:id="rId38" w:history="1">
        <w:r w:rsidRPr="005D7624">
          <w:rPr>
            <w:rFonts w:ascii="Times New Roman" w:eastAsia="Times New Roman" w:hAnsi="Times New Roman" w:cs="Times New Roman"/>
            <w:color w:val="1155CC"/>
            <w:sz w:val="24"/>
            <w:szCs w:val="24"/>
            <w:u w:val="single"/>
          </w:rPr>
          <w:t>http://www.csun.edu/facdev/</w:t>
        </w:r>
      </w:hyperlink>
      <w:r w:rsidR="0049395D">
        <w:rPr>
          <w:rFonts w:ascii="Times New Roman" w:eastAsia="Times New Roman" w:hAnsi="Times New Roman" w:cs="Times New Roman"/>
          <w:color w:val="000000"/>
          <w:sz w:val="24"/>
          <w:szCs w:val="24"/>
        </w:rPr>
        <w:t>).  The College of HHD also provides faculty development activities through the Faculty Development Coordinator position.</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In addition the Faculty Technology Office provides individual technical support and training for online learning. An overview of resources available and a sample link of training opportunities from this semester are listed at this URL (</w:t>
      </w:r>
      <w:hyperlink r:id="rId39" w:history="1">
        <w:r w:rsidR="00F10C10" w:rsidRPr="00F10C10">
          <w:rPr>
            <w:rStyle w:val="Hyperlink"/>
          </w:rPr>
          <w:t>http://www.csun.edu/it/academic-technology</w:t>
        </w:r>
      </w:hyperlink>
      <w:r w:rsidRPr="005D7624">
        <w:rPr>
          <w:rFonts w:ascii="Times New Roman" w:eastAsia="Times New Roman" w:hAnsi="Times New Roman" w:cs="Times New Roman"/>
          <w:color w:val="000000"/>
          <w:sz w:val="24"/>
          <w:szCs w:val="24"/>
        </w:rPr>
        <w:t>)</w:t>
      </w:r>
      <w:r w:rsidRPr="005D7624">
        <w:rPr>
          <w:rFonts w:ascii="Times New Roman" w:eastAsia="Times New Roman" w:hAnsi="Times New Roman" w:cs="Times New Roman"/>
          <w:sz w:val="24"/>
          <w:szCs w:val="24"/>
        </w:rPr>
        <w:br/>
      </w:r>
    </w:p>
    <w:p w:rsidR="005D7624" w:rsidRPr="005D7624" w:rsidRDefault="00045D57" w:rsidP="005D76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limited </w:t>
      </w:r>
      <w:r w:rsidRPr="005D7624">
        <w:rPr>
          <w:rFonts w:ascii="Times New Roman" w:eastAsia="Times New Roman" w:hAnsi="Times New Roman" w:cs="Times New Roman"/>
          <w:color w:val="000000"/>
          <w:sz w:val="24"/>
          <w:szCs w:val="24"/>
        </w:rPr>
        <w:t xml:space="preserve">amount of funding is available for professional development of faculty members (e.g., attending academic conferences, membership of academic/industry associations). </w:t>
      </w:r>
      <w:r>
        <w:rPr>
          <w:rFonts w:ascii="Times New Roman" w:eastAsia="Times New Roman" w:hAnsi="Times New Roman" w:cs="Times New Roman"/>
          <w:color w:val="000000"/>
          <w:sz w:val="24"/>
          <w:szCs w:val="24"/>
        </w:rPr>
        <w:t xml:space="preserve">  A traditional sum would be </w:t>
      </w:r>
      <w:r w:rsidRPr="00045D57">
        <w:rPr>
          <w:rFonts w:ascii="Times New Roman" w:eastAsia="Times New Roman" w:hAnsi="Times New Roman" w:cs="Times New Roman"/>
          <w:color w:val="000000"/>
          <w:sz w:val="24"/>
          <w:szCs w:val="24"/>
        </w:rPr>
        <w:t>$500 for Tenured Faculty and</w:t>
      </w:r>
      <w:r>
        <w:rPr>
          <w:rFonts w:ascii="Times New Roman" w:eastAsia="Times New Roman" w:hAnsi="Times New Roman" w:cs="Times New Roman"/>
          <w:color w:val="000000"/>
          <w:sz w:val="24"/>
          <w:szCs w:val="24"/>
        </w:rPr>
        <w:t xml:space="preserve"> $1000 for Tenure Track Faculty</w:t>
      </w:r>
      <w:r w:rsidRPr="00045D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 xml:space="preserve">The college provided funding to the department/program for two tenure-track faculty positions in 2011, and offered financial support for new tenure-track faculty members’ conference travels. The college also organized a faculty learning community to discuss and share pedagogical knowledge and experiences. In addition, the faculty learning community assigned a mentor to each new tenure-track faculty member to ensure their successful transition in the first few years. At the university level, several workshops and internal grants are available to enhance faculty members’ teaching effectiveness and scholarship, such as Judge Julian Beck Learning-Centered Instructional Project Grant, Probationary Faculty Support Program Grants, CSUN Competition for Research, Scholarship and Creative Activity Awards, Instructionally Related Activities (IRA) Funding, and CSUN GPS for New Faculty. Finally, the </w:t>
      </w:r>
      <w:r>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maintains a good relationship with and receives support from university student organizations (e.g., University Student Union and Associate Students) in areas of student internship and service learning.</w:t>
      </w:r>
      <w:r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lastRenderedPageBreak/>
        <w:t xml:space="preserve">Part of the </w:t>
      </w:r>
      <w:r w:rsidR="003B5D5D">
        <w:rPr>
          <w:rFonts w:ascii="Times New Roman" w:eastAsia="Times New Roman" w:hAnsi="Times New Roman" w:cs="Times New Roman"/>
          <w:color w:val="000000"/>
          <w:sz w:val="24"/>
          <w:szCs w:val="24"/>
        </w:rPr>
        <w:t>Department</w:t>
      </w:r>
      <w:r w:rsidR="005D7624" w:rsidRPr="005D7624">
        <w:rPr>
          <w:rFonts w:ascii="Times New Roman" w:eastAsia="Times New Roman" w:hAnsi="Times New Roman" w:cs="Times New Roman"/>
          <w:color w:val="000000"/>
          <w:sz w:val="24"/>
          <w:szCs w:val="24"/>
        </w:rPr>
        <w:t xml:space="preserve"> strategic plan is to increase resources available for faculty development and research dissemination. The current teaching load of faculty and expectations for research and professional engagement with practitioners demands that this be an area of significant growth in the future in order to fulfill our mission and values.</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4.02 Faculty development activities shall impact program quality, consistent with the missions</w:t>
      </w:r>
      <w:r w:rsidR="007B3005">
        <w:rPr>
          <w:rFonts w:ascii="Times New Roman" w:eastAsia="Times New Roman" w:hAnsi="Times New Roman" w:cs="Times New Roman"/>
          <w:b/>
          <w:color w:val="000000"/>
          <w:sz w:val="24"/>
          <w:szCs w:val="24"/>
        </w:rPr>
        <w:t xml:space="preserve"> </w:t>
      </w:r>
      <w:r w:rsidR="006C0AAA" w:rsidRPr="00D02771">
        <w:rPr>
          <w:rFonts w:ascii="Times New Roman" w:eastAsia="Times New Roman" w:hAnsi="Times New Roman" w:cs="Times New Roman"/>
          <w:b/>
          <w:color w:val="000000"/>
          <w:sz w:val="24"/>
          <w:szCs w:val="24"/>
        </w:rPr>
        <w:t>of the institution and the academic unit.</w:t>
      </w:r>
      <w:r w:rsidR="006C0AAA" w:rsidRPr="00D02771">
        <w:rPr>
          <w:rFonts w:ascii="Times New Roman" w:eastAsia="Times New Roman" w:hAnsi="Times New Roman" w:cs="Times New Roman"/>
          <w:b/>
          <w:sz w:val="24"/>
          <w:szCs w:val="24"/>
        </w:rPr>
        <w:br/>
      </w:r>
      <w:r w:rsidR="005D7624" w:rsidRPr="005D7624">
        <w:rPr>
          <w:rFonts w:ascii="Times New Roman" w:eastAsia="Times New Roman" w:hAnsi="Times New Roman" w:cs="Times New Roman"/>
          <w:sz w:val="24"/>
          <w:szCs w:val="24"/>
        </w:rPr>
        <w:br/>
      </w:r>
      <w:r w:rsidR="005D7624"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t>Faculty have participated in a number of professional development activities that have directly influenced curriculum. A sample of key professional development activities from the last seven</w:t>
      </w:r>
      <w:r w:rsidR="00993E99">
        <w:rPr>
          <w:rFonts w:ascii="Times New Roman" w:eastAsia="Times New Roman" w:hAnsi="Times New Roman" w:cs="Times New Roman"/>
          <w:color w:val="000000"/>
          <w:sz w:val="24"/>
          <w:szCs w:val="24"/>
        </w:rPr>
        <w:t xml:space="preserve"> years </w:t>
      </w:r>
      <w:r w:rsidR="00883738">
        <w:rPr>
          <w:rFonts w:ascii="Times New Roman" w:eastAsia="Times New Roman" w:hAnsi="Times New Roman" w:cs="Times New Roman"/>
          <w:color w:val="000000"/>
          <w:sz w:val="24"/>
          <w:szCs w:val="24"/>
        </w:rPr>
        <w:t xml:space="preserve">included in Table </w:t>
      </w:r>
      <w:r w:rsidR="004C3DC7">
        <w:rPr>
          <w:rFonts w:ascii="Times New Roman" w:eastAsia="Times New Roman" w:hAnsi="Times New Roman" w:cs="Times New Roman"/>
          <w:color w:val="000000"/>
          <w:sz w:val="24"/>
          <w:szCs w:val="24"/>
        </w:rPr>
        <w:t>4.1</w:t>
      </w:r>
      <w:r w:rsidR="005D7624" w:rsidRPr="005D7624">
        <w:rPr>
          <w:rFonts w:ascii="Arial" w:eastAsia="Times New Roman" w:hAnsi="Arial" w:cs="Arial"/>
          <w:color w:val="000000"/>
          <w:sz w:val="23"/>
          <w:szCs w:val="23"/>
        </w:rPr>
        <w:t xml:space="preserve"> </w:t>
      </w:r>
      <w:r w:rsidR="005D7624" w:rsidRPr="005D7624">
        <w:rPr>
          <w:rFonts w:ascii="Times New Roman" w:eastAsia="Times New Roman" w:hAnsi="Times New Roman" w:cs="Times New Roman"/>
          <w:color w:val="000000"/>
          <w:sz w:val="24"/>
          <w:szCs w:val="24"/>
        </w:rPr>
        <w:t xml:space="preserve">provides a list of connections between faculty development and curriculum and program operations. Additional connections can be seen in faculty curriculum vita. </w:t>
      </w:r>
      <w:r w:rsidR="00ED521B">
        <w:rPr>
          <w:rFonts w:ascii="Times New Roman" w:eastAsia="Times New Roman" w:hAnsi="Times New Roman" w:cs="Times New Roman"/>
          <w:color w:val="000000"/>
          <w:sz w:val="24"/>
          <w:szCs w:val="24"/>
        </w:rPr>
        <w:t>Vitae</w:t>
      </w:r>
      <w:r w:rsidR="00883738">
        <w:rPr>
          <w:rFonts w:ascii="Times New Roman" w:eastAsia="Times New Roman" w:hAnsi="Times New Roman" w:cs="Times New Roman"/>
          <w:color w:val="000000"/>
          <w:sz w:val="24"/>
          <w:szCs w:val="24"/>
        </w:rPr>
        <w:t xml:space="preserve"> are provided in </w:t>
      </w:r>
      <w:hyperlink r:id="rId40" w:history="1">
        <w:r w:rsidR="00883738" w:rsidRPr="00ED521B">
          <w:rPr>
            <w:rStyle w:val="Hyperlink"/>
            <w:rFonts w:ascii="Times New Roman" w:eastAsia="Times New Roman" w:hAnsi="Times New Roman" w:cs="Times New Roman"/>
            <w:sz w:val="24"/>
            <w:szCs w:val="24"/>
          </w:rPr>
          <w:t xml:space="preserve">Appendix </w:t>
        </w:r>
        <w:r w:rsidR="00ED521B" w:rsidRPr="00ED521B">
          <w:rPr>
            <w:rStyle w:val="Hyperlink"/>
            <w:rFonts w:ascii="Times New Roman" w:eastAsia="Times New Roman" w:hAnsi="Times New Roman" w:cs="Times New Roman"/>
            <w:sz w:val="24"/>
            <w:szCs w:val="24"/>
          </w:rPr>
          <w:t>C</w:t>
        </w:r>
        <w:r w:rsidR="00F10C10">
          <w:rPr>
            <w:rStyle w:val="Hyperlink"/>
            <w:rFonts w:ascii="Times New Roman" w:eastAsia="Times New Roman" w:hAnsi="Times New Roman" w:cs="Times New Roman"/>
            <w:sz w:val="24"/>
            <w:szCs w:val="24"/>
          </w:rPr>
          <w:t xml:space="preserve"> and the document directory</w:t>
        </w:r>
        <w:r w:rsidR="00ED521B" w:rsidRPr="00ED521B">
          <w:rPr>
            <w:rStyle w:val="Hyperlink"/>
            <w:rFonts w:ascii="Times New Roman" w:eastAsia="Times New Roman" w:hAnsi="Times New Roman" w:cs="Times New Roman"/>
            <w:sz w:val="24"/>
            <w:szCs w:val="24"/>
          </w:rPr>
          <w:t>.</w:t>
        </w:r>
      </w:hyperlink>
      <w:r w:rsidR="00ED521B">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4C3DC7">
        <w:rPr>
          <w:rFonts w:ascii="Times New Roman" w:eastAsia="Times New Roman" w:hAnsi="Times New Roman" w:cs="Times New Roman"/>
          <w:b/>
          <w:sz w:val="24"/>
          <w:szCs w:val="24"/>
        </w:rPr>
        <w:t>Table 4.1</w:t>
      </w:r>
      <w:r w:rsidR="006C0AAA" w:rsidRPr="00031569">
        <w:rPr>
          <w:rFonts w:ascii="Times New Roman" w:eastAsia="Times New Roman" w:hAnsi="Times New Roman" w:cs="Times New Roman"/>
          <w:b/>
          <w:sz w:val="24"/>
          <w:szCs w:val="24"/>
        </w:rPr>
        <w:t xml:space="preserve"> </w:t>
      </w:r>
      <w:r w:rsidR="00031569">
        <w:rPr>
          <w:rFonts w:ascii="Times New Roman" w:eastAsia="Times New Roman" w:hAnsi="Times New Roman" w:cs="Times New Roman"/>
          <w:b/>
          <w:sz w:val="24"/>
          <w:szCs w:val="24"/>
        </w:rPr>
        <w:tab/>
      </w:r>
      <w:r w:rsidR="00031569">
        <w:rPr>
          <w:rFonts w:ascii="Times New Roman" w:eastAsia="Times New Roman" w:hAnsi="Times New Roman" w:cs="Times New Roman"/>
          <w:b/>
          <w:sz w:val="24"/>
          <w:szCs w:val="24"/>
        </w:rPr>
        <w:tab/>
      </w:r>
      <w:r w:rsidR="006C0AAA" w:rsidRPr="00031569">
        <w:rPr>
          <w:rFonts w:ascii="Times New Roman" w:eastAsia="Times New Roman" w:hAnsi="Times New Roman" w:cs="Times New Roman"/>
          <w:b/>
          <w:sz w:val="24"/>
          <w:szCs w:val="24"/>
        </w:rPr>
        <w:t>Faculty Development and Curriculum Connections</w:t>
      </w:r>
    </w:p>
    <w:tbl>
      <w:tblPr>
        <w:tblW w:w="0" w:type="auto"/>
        <w:tblCellMar>
          <w:top w:w="15" w:type="dxa"/>
          <w:left w:w="15" w:type="dxa"/>
          <w:bottom w:w="15" w:type="dxa"/>
          <w:right w:w="15" w:type="dxa"/>
        </w:tblCellMar>
        <w:tblLook w:val="04A0" w:firstRow="1" w:lastRow="0" w:firstColumn="1" w:lastColumn="0" w:noHBand="0" w:noVBand="1"/>
      </w:tblPr>
      <w:tblGrid>
        <w:gridCol w:w="1438"/>
        <w:gridCol w:w="4753"/>
        <w:gridCol w:w="3379"/>
      </w:tblGrid>
      <w:tr w:rsidR="002D44F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49395D" w:rsidRDefault="005D7624" w:rsidP="005D7624">
            <w:pPr>
              <w:spacing w:after="0" w:line="0" w:lineRule="atLeast"/>
              <w:rPr>
                <w:rFonts w:ascii="Times New Roman" w:eastAsia="Times New Roman" w:hAnsi="Times New Roman" w:cs="Times New Roman"/>
                <w:b/>
                <w:sz w:val="24"/>
                <w:szCs w:val="24"/>
              </w:rPr>
            </w:pPr>
            <w:r w:rsidRPr="0049395D">
              <w:rPr>
                <w:rFonts w:ascii="Times New Roman" w:eastAsia="Times New Roman" w:hAnsi="Times New Roman" w:cs="Times New Roman"/>
                <w:b/>
                <w:color w:val="000000"/>
                <w:sz w:val="24"/>
                <w:szCs w:val="24"/>
              </w:rPr>
              <w:t>Full Time</w:t>
            </w:r>
            <w:r w:rsidRPr="0049395D">
              <w:rPr>
                <w:rFonts w:ascii="Times New Roman" w:eastAsia="Times New Roman" w:hAnsi="Times New Roman" w:cs="Times New Roman"/>
                <w:b/>
                <w:sz w:val="24"/>
                <w:szCs w:val="24"/>
              </w:rPr>
              <w:br/>
            </w:r>
            <w:r w:rsidRPr="0049395D">
              <w:rPr>
                <w:rFonts w:ascii="Times New Roman" w:eastAsia="Times New Roman" w:hAnsi="Times New Roman" w:cs="Times New Roman"/>
                <w:b/>
                <w:color w:val="000000"/>
                <w:sz w:val="24"/>
                <w:szCs w:val="24"/>
              </w:rPr>
              <w:t>RTM Faculty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49395D" w:rsidRDefault="005D7624" w:rsidP="005D7624">
            <w:pPr>
              <w:spacing w:after="0" w:line="0" w:lineRule="atLeast"/>
              <w:rPr>
                <w:rFonts w:ascii="Times New Roman" w:eastAsia="Times New Roman" w:hAnsi="Times New Roman" w:cs="Times New Roman"/>
                <w:b/>
                <w:sz w:val="24"/>
                <w:szCs w:val="24"/>
              </w:rPr>
            </w:pPr>
            <w:r w:rsidRPr="0049395D">
              <w:rPr>
                <w:rFonts w:ascii="Times New Roman" w:eastAsia="Times New Roman" w:hAnsi="Times New Roman" w:cs="Times New Roman"/>
                <w:b/>
                <w:color w:val="000000"/>
                <w:sz w:val="24"/>
                <w:szCs w:val="24"/>
              </w:rPr>
              <w:t>Faculty Development Activity &amp; Date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49395D" w:rsidRDefault="005D7624" w:rsidP="005D7624">
            <w:pPr>
              <w:spacing w:after="0" w:line="0" w:lineRule="atLeast"/>
              <w:rPr>
                <w:rFonts w:ascii="Times New Roman" w:eastAsia="Times New Roman" w:hAnsi="Times New Roman" w:cs="Times New Roman"/>
                <w:b/>
                <w:sz w:val="24"/>
                <w:szCs w:val="24"/>
              </w:rPr>
            </w:pPr>
            <w:r w:rsidRPr="0049395D">
              <w:rPr>
                <w:rFonts w:ascii="Times New Roman" w:eastAsia="Times New Roman" w:hAnsi="Times New Roman" w:cs="Times New Roman"/>
                <w:b/>
                <w:color w:val="000000"/>
                <w:sz w:val="24"/>
                <w:szCs w:val="24"/>
              </w:rPr>
              <w:t>Curriculum Connections</w:t>
            </w:r>
          </w:p>
        </w:tc>
      </w:tr>
      <w:tr w:rsidR="002D44F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031569" w:rsidRDefault="005D7624" w:rsidP="005D7624">
            <w:pPr>
              <w:spacing w:after="0" w:line="0" w:lineRule="atLeast"/>
              <w:rPr>
                <w:rFonts w:ascii="Times New Roman" w:eastAsia="Times New Roman" w:hAnsi="Times New Roman" w:cs="Times New Roman"/>
                <w:sz w:val="24"/>
                <w:szCs w:val="24"/>
              </w:rPr>
            </w:pPr>
            <w:r w:rsidRPr="00031569">
              <w:rPr>
                <w:rFonts w:ascii="Times New Roman" w:eastAsia="Times New Roman" w:hAnsi="Times New Roman" w:cs="Times New Roman"/>
                <w:color w:val="000000"/>
                <w:sz w:val="24"/>
                <w:szCs w:val="24"/>
              </w:rPr>
              <w:t>Mechelle Best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031569" w:rsidRDefault="005D7624" w:rsidP="005D7624">
            <w:pPr>
              <w:spacing w:after="0" w:line="0" w:lineRule="atLeast"/>
              <w:rPr>
                <w:rFonts w:ascii="Times New Roman" w:eastAsia="Times New Roman" w:hAnsi="Times New Roman" w:cs="Times New Roman"/>
                <w:sz w:val="24"/>
                <w:szCs w:val="24"/>
              </w:rPr>
            </w:pPr>
            <w:r w:rsidRPr="00031569">
              <w:rPr>
                <w:rFonts w:ascii="Times New Roman" w:eastAsia="Times New Roman" w:hAnsi="Times New Roman" w:cs="Times New Roman"/>
                <w:color w:val="000000"/>
                <w:sz w:val="24"/>
                <w:szCs w:val="24"/>
              </w:rPr>
              <w:t>CIELO workshop: Active learning exercises “to go”: Using instructional intelligence to enhance class participation.</w:t>
            </w:r>
            <w:r w:rsidRPr="00031569">
              <w:rPr>
                <w:rFonts w:ascii="Times New Roman" w:eastAsia="Times New Roman" w:hAnsi="Times New Roman" w:cs="Times New Roman"/>
                <w:sz w:val="24"/>
                <w:szCs w:val="24"/>
              </w:rPr>
              <w:br/>
            </w:r>
            <w:r w:rsidRPr="00031569">
              <w:rPr>
                <w:rFonts w:ascii="Times New Roman" w:eastAsia="Times New Roman" w:hAnsi="Times New Roman" w:cs="Times New Roman"/>
                <w:color w:val="000000"/>
                <w:sz w:val="24"/>
                <w:szCs w:val="24"/>
              </w:rPr>
              <w:t>(2009)</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031569" w:rsidRDefault="0049395D" w:rsidP="005D762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RTM 481, 510, 530, 580, 610, 693AB, 697.</w:t>
            </w:r>
          </w:p>
        </w:tc>
      </w:tr>
      <w:tr w:rsidR="002D44F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031569" w:rsidRDefault="005D7624" w:rsidP="005D7624">
            <w:pPr>
              <w:spacing w:after="0" w:line="240" w:lineRule="auto"/>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031569" w:rsidRDefault="005D7624" w:rsidP="005D7624">
            <w:pPr>
              <w:spacing w:after="0" w:line="0" w:lineRule="atLeast"/>
              <w:rPr>
                <w:rFonts w:ascii="Times New Roman" w:eastAsia="Times New Roman" w:hAnsi="Times New Roman" w:cs="Times New Roman"/>
                <w:sz w:val="24"/>
                <w:szCs w:val="24"/>
              </w:rPr>
            </w:pPr>
            <w:r w:rsidRPr="00031569">
              <w:rPr>
                <w:rFonts w:ascii="Times New Roman" w:eastAsia="Times New Roman" w:hAnsi="Times New Roman" w:cs="Times New Roman"/>
                <w:color w:val="000000"/>
                <w:sz w:val="24"/>
                <w:szCs w:val="24"/>
              </w:rPr>
              <w:t>Research Methods for the Reluctant Student: A Student-Centered Approach</w:t>
            </w:r>
            <w:r w:rsidRPr="00031569">
              <w:rPr>
                <w:rFonts w:ascii="Times New Roman" w:eastAsia="Times New Roman" w:hAnsi="Times New Roman" w:cs="Times New Roman"/>
                <w:sz w:val="24"/>
                <w:szCs w:val="24"/>
              </w:rPr>
              <w:br/>
            </w:r>
            <w:r w:rsidRPr="00031569">
              <w:rPr>
                <w:rFonts w:ascii="Times New Roman" w:eastAsia="Times New Roman" w:hAnsi="Times New Roman" w:cs="Times New Roman"/>
                <w:color w:val="000000"/>
                <w:sz w:val="24"/>
                <w:szCs w:val="24"/>
              </w:rPr>
              <w:t>(2011)</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031569" w:rsidRDefault="0049395D" w:rsidP="005D7624">
            <w:pPr>
              <w:spacing w:after="0" w:line="0" w:lineRule="atLeast"/>
              <w:rPr>
                <w:rFonts w:ascii="Times New Roman" w:eastAsia="Times New Roman" w:hAnsi="Times New Roman" w:cs="Times New Roman"/>
                <w:sz w:val="24"/>
                <w:szCs w:val="24"/>
              </w:rPr>
            </w:pPr>
            <w:r w:rsidRPr="0049395D">
              <w:rPr>
                <w:rFonts w:ascii="Times New Roman" w:eastAsia="Times New Roman" w:hAnsi="Times New Roman" w:cs="Times New Roman"/>
                <w:color w:val="000000"/>
                <w:sz w:val="24"/>
                <w:szCs w:val="24"/>
              </w:rPr>
              <w:t>RTM 481, 510, 530, 580, 610, 693AB, 697.</w:t>
            </w:r>
          </w:p>
        </w:tc>
      </w:tr>
      <w:tr w:rsidR="002D44F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031569" w:rsidRDefault="005D7624" w:rsidP="005D7624">
            <w:pPr>
              <w:spacing w:after="0" w:line="240" w:lineRule="auto"/>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031569" w:rsidRDefault="005D7624" w:rsidP="005D7624">
            <w:pPr>
              <w:spacing w:after="0" w:line="0" w:lineRule="atLeast"/>
              <w:rPr>
                <w:rFonts w:ascii="Times New Roman" w:eastAsia="Times New Roman" w:hAnsi="Times New Roman" w:cs="Times New Roman"/>
                <w:sz w:val="24"/>
                <w:szCs w:val="24"/>
              </w:rPr>
            </w:pPr>
            <w:r w:rsidRPr="00031569">
              <w:rPr>
                <w:rFonts w:ascii="Times New Roman" w:eastAsia="Times New Roman" w:hAnsi="Times New Roman" w:cs="Times New Roman"/>
                <w:color w:val="000000"/>
                <w:sz w:val="24"/>
                <w:szCs w:val="24"/>
              </w:rPr>
              <w:t>Building Performance Institute Energy Analyst certification</w:t>
            </w:r>
            <w:r w:rsidRPr="00031569">
              <w:rPr>
                <w:rFonts w:ascii="Times New Roman" w:eastAsia="Times New Roman" w:hAnsi="Times New Roman" w:cs="Times New Roman"/>
                <w:sz w:val="24"/>
                <w:szCs w:val="24"/>
              </w:rPr>
              <w:br/>
            </w:r>
            <w:r w:rsidRPr="00031569">
              <w:rPr>
                <w:rFonts w:ascii="Times New Roman" w:eastAsia="Times New Roman" w:hAnsi="Times New Roman" w:cs="Times New Roman"/>
                <w:color w:val="000000"/>
                <w:sz w:val="24"/>
                <w:szCs w:val="24"/>
              </w:rPr>
              <w:t>(2011)</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031569" w:rsidRDefault="005D7624" w:rsidP="005D7624">
            <w:pPr>
              <w:spacing w:after="0" w:line="0" w:lineRule="atLeast"/>
              <w:rPr>
                <w:rFonts w:ascii="Times New Roman" w:eastAsia="Times New Roman" w:hAnsi="Times New Roman" w:cs="Times New Roman"/>
                <w:sz w:val="24"/>
                <w:szCs w:val="24"/>
              </w:rPr>
            </w:pPr>
            <w:r w:rsidRPr="00031569">
              <w:rPr>
                <w:rFonts w:ascii="Times New Roman" w:eastAsia="Times New Roman" w:hAnsi="Times New Roman" w:cs="Times New Roman"/>
                <w:color w:val="000000"/>
                <w:sz w:val="24"/>
                <w:szCs w:val="24"/>
              </w:rPr>
              <w:t>RTM481</w:t>
            </w:r>
            <w:r w:rsidRPr="00031569">
              <w:rPr>
                <w:rFonts w:ascii="Times New Roman" w:eastAsia="Times New Roman" w:hAnsi="Times New Roman" w:cs="Times New Roman"/>
                <w:sz w:val="24"/>
                <w:szCs w:val="24"/>
              </w:rPr>
              <w:br/>
            </w:r>
            <w:r w:rsidRPr="00031569">
              <w:rPr>
                <w:rFonts w:ascii="Times New Roman" w:eastAsia="Times New Roman" w:hAnsi="Times New Roman" w:cs="Times New Roman"/>
                <w:color w:val="000000"/>
                <w:sz w:val="24"/>
                <w:szCs w:val="24"/>
              </w:rPr>
              <w:t>RTM610</w:t>
            </w:r>
          </w:p>
        </w:tc>
      </w:tr>
      <w:tr w:rsidR="002D44F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rPr>
                <w:rFonts w:ascii="Times New Roman" w:eastAsia="Times New Roman" w:hAnsi="Times New Roman" w:cs="Times New Roman"/>
                <w:sz w:val="1"/>
                <w:szCs w:val="24"/>
              </w:rPr>
            </w:pPr>
          </w:p>
        </w:tc>
      </w:tr>
      <w:tr w:rsidR="00350FFB" w:rsidRPr="00722A96" w:rsidTr="00192C3F">
        <w:trPr>
          <w:trHeight w:val="366"/>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722A96" w:rsidRDefault="00350FFB" w:rsidP="00192C3F">
            <w:pPr>
              <w:spacing w:after="0" w:line="240" w:lineRule="auto"/>
              <w:rPr>
                <w:rFonts w:ascii="Times New Roman" w:eastAsia="Times New Roman" w:hAnsi="Times New Roman" w:cs="Times New Roman"/>
                <w:sz w:val="24"/>
                <w:szCs w:val="24"/>
              </w:rPr>
            </w:pPr>
            <w:r w:rsidRPr="00722A96">
              <w:rPr>
                <w:rFonts w:ascii="Times New Roman" w:eastAsia="Times New Roman" w:hAnsi="Times New Roman" w:cs="Times New Roman"/>
                <w:sz w:val="24"/>
                <w:szCs w:val="24"/>
              </w:rPr>
              <w:t>J</w:t>
            </w:r>
            <w:r>
              <w:rPr>
                <w:rFonts w:ascii="Times New Roman" w:eastAsia="Times New Roman" w:hAnsi="Times New Roman" w:cs="Times New Roman"/>
                <w:sz w:val="24"/>
                <w:szCs w:val="24"/>
              </w:rPr>
              <w:t>oong-won Lee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8E1D4A" w:rsidRDefault="00350FFB" w:rsidP="00192C3F">
            <w:pPr>
              <w:rPr>
                <w:rFonts w:ascii="Times New Roman" w:hAnsi="Times New Roman" w:cs="Times New Roman"/>
                <w:color w:val="000000"/>
                <w:sz w:val="24"/>
                <w:szCs w:val="24"/>
              </w:rPr>
            </w:pPr>
            <w:r w:rsidRPr="008E1D4A">
              <w:rPr>
                <w:rFonts w:ascii="Times New Roman" w:hAnsi="Times New Roman" w:cs="Times New Roman"/>
                <w:color w:val="000000"/>
                <w:sz w:val="24"/>
                <w:szCs w:val="24"/>
              </w:rPr>
              <w:t>Moodle Workshop (2011-2012)</w:t>
            </w:r>
          </w:p>
          <w:p w:rsidR="00350FFB" w:rsidRPr="00722A96" w:rsidRDefault="00350FFB" w:rsidP="00192C3F">
            <w:pPr>
              <w:rPr>
                <w:rFonts w:ascii="Times New Roman" w:hAnsi="Times New Roman" w:cs="Times New Roman"/>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722A96" w:rsidRDefault="00350FFB" w:rsidP="00192C3F">
            <w:pPr>
              <w:rPr>
                <w:rFonts w:ascii="Times New Roman" w:hAnsi="Times New Roman" w:cs="Times New Roman"/>
                <w:color w:val="000000"/>
                <w:sz w:val="24"/>
                <w:szCs w:val="24"/>
              </w:rPr>
            </w:pPr>
            <w:r w:rsidRPr="00722A96">
              <w:rPr>
                <w:rFonts w:ascii="Times New Roman" w:hAnsi="Times New Roman" w:cs="Times New Roman"/>
                <w:color w:val="000000"/>
                <w:sz w:val="24"/>
                <w:szCs w:val="24"/>
              </w:rPr>
              <w:t>RTM 314, 480, 414, 510, 530, 540</w:t>
            </w:r>
          </w:p>
        </w:tc>
      </w:tr>
      <w:tr w:rsidR="00350FFB" w:rsidRPr="005D7624" w:rsidTr="00192C3F">
        <w:trPr>
          <w:trHeight w:val="492"/>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722A96" w:rsidRDefault="00350FFB" w:rsidP="00192C3F">
            <w:pPr>
              <w:spacing w:after="0" w:line="240" w:lineRule="auto"/>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722A96" w:rsidRDefault="00350FFB" w:rsidP="00192C3F">
            <w:pPr>
              <w:tabs>
                <w:tab w:val="left" w:pos="1014"/>
              </w:tabs>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722A96">
              <w:rPr>
                <w:rFonts w:ascii="Times New Roman" w:eastAsia="Times New Roman" w:hAnsi="Times New Roman" w:cs="Times New Roman"/>
                <w:sz w:val="24"/>
                <w:szCs w:val="24"/>
              </w:rPr>
              <w:t>PS for new faculty members: Class Management Workshop (2011)and Conflict Resolution (2012)</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192C3F">
            <w:pPr>
              <w:spacing w:after="0" w:line="240" w:lineRule="auto"/>
              <w:rPr>
                <w:rFonts w:ascii="Times New Roman" w:eastAsia="Times New Roman" w:hAnsi="Times New Roman" w:cs="Times New Roman"/>
                <w:sz w:val="1"/>
                <w:szCs w:val="24"/>
              </w:rPr>
            </w:pPr>
            <w:r w:rsidRPr="00722A96">
              <w:rPr>
                <w:rFonts w:ascii="Times New Roman" w:hAnsi="Times New Roman" w:cs="Times New Roman"/>
                <w:color w:val="000000"/>
                <w:sz w:val="24"/>
                <w:szCs w:val="24"/>
              </w:rPr>
              <w:t>RTM 314, 480, 414, 510, 530, 540</w:t>
            </w:r>
          </w:p>
        </w:tc>
      </w:tr>
      <w:tr w:rsidR="00350FFB" w:rsidRPr="005D7624" w:rsidTr="00192C3F">
        <w:trPr>
          <w:trHeight w:val="492"/>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350FFB" w:rsidRPr="00722A96" w:rsidRDefault="00350FFB" w:rsidP="00192C3F">
            <w:pPr>
              <w:spacing w:after="0" w:line="240" w:lineRule="auto"/>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350FFB" w:rsidRDefault="00350FFB" w:rsidP="00192C3F">
            <w:pPr>
              <w:tabs>
                <w:tab w:val="left" w:pos="1014"/>
              </w:tabs>
              <w:rPr>
                <w:rFonts w:ascii="Times New Roman" w:eastAsia="Times New Roman" w:hAnsi="Times New Roman" w:cs="Times New Roman"/>
                <w:sz w:val="24"/>
                <w:szCs w:val="24"/>
              </w:rPr>
            </w:pPr>
            <w:r w:rsidRPr="008E1D4A">
              <w:rPr>
                <w:rFonts w:ascii="Times New Roman" w:hAnsi="Times New Roman" w:cs="Times New Roman"/>
                <w:color w:val="000000"/>
                <w:sz w:val="24"/>
                <w:szCs w:val="24"/>
              </w:rPr>
              <w:t>Illuminations Workshop (2012)</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350FFB" w:rsidRPr="005D7624" w:rsidRDefault="00350FFB" w:rsidP="00192C3F">
            <w:pPr>
              <w:spacing w:after="0" w:line="240" w:lineRule="auto"/>
              <w:rPr>
                <w:rFonts w:ascii="Times New Roman" w:eastAsia="Times New Roman" w:hAnsi="Times New Roman" w:cs="Times New Roman"/>
                <w:sz w:val="1"/>
                <w:szCs w:val="24"/>
              </w:rPr>
            </w:pPr>
            <w:r w:rsidRPr="00722A96">
              <w:rPr>
                <w:rFonts w:ascii="Times New Roman" w:hAnsi="Times New Roman" w:cs="Times New Roman"/>
                <w:color w:val="000000"/>
                <w:sz w:val="24"/>
                <w:szCs w:val="24"/>
              </w:rPr>
              <w:t>RTM 314, 480, 414, 510, 530, 540</w:t>
            </w:r>
          </w:p>
        </w:tc>
      </w:tr>
      <w:tr w:rsidR="00350FFB" w:rsidRPr="00722A96" w:rsidTr="00192C3F">
        <w:trPr>
          <w:trHeight w:val="366"/>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722A96" w:rsidRDefault="00350FFB" w:rsidP="00192C3F">
            <w:pPr>
              <w:spacing w:after="0" w:line="240" w:lineRule="auto"/>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722A96" w:rsidRDefault="00350FFB" w:rsidP="00192C3F">
            <w:pPr>
              <w:tabs>
                <w:tab w:val="left" w:pos="1014"/>
              </w:tabs>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722A96">
              <w:rPr>
                <w:rFonts w:ascii="Times New Roman" w:eastAsia="Times New Roman" w:hAnsi="Times New Roman" w:cs="Times New Roman"/>
                <w:sz w:val="24"/>
                <w:szCs w:val="24"/>
              </w:rPr>
              <w:t>PS for new faculty members: Class Management Workshop (2011)and Conflict Resolution (2012)</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192C3F">
            <w:pPr>
              <w:spacing w:after="0" w:line="240" w:lineRule="auto"/>
              <w:rPr>
                <w:rFonts w:ascii="Times New Roman" w:eastAsia="Times New Roman" w:hAnsi="Times New Roman" w:cs="Times New Roman"/>
                <w:sz w:val="1"/>
                <w:szCs w:val="24"/>
              </w:rPr>
            </w:pPr>
            <w:r w:rsidRPr="00722A96">
              <w:rPr>
                <w:rFonts w:ascii="Times New Roman" w:hAnsi="Times New Roman" w:cs="Times New Roman"/>
                <w:color w:val="000000"/>
                <w:sz w:val="24"/>
                <w:szCs w:val="24"/>
              </w:rPr>
              <w:t>RTM 314, 480, 414, 510, 530, 540</w:t>
            </w:r>
          </w:p>
        </w:tc>
      </w:tr>
      <w:tr w:rsidR="00350FFB" w:rsidRPr="00031569" w:rsidTr="00350FFB">
        <w:trPr>
          <w:trHeight w:val="1329"/>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031569" w:rsidRDefault="00350FFB" w:rsidP="00192C3F">
            <w:pPr>
              <w:spacing w:line="0" w:lineRule="atLeast"/>
              <w:rPr>
                <w:rFonts w:ascii="Times New Roman" w:hAnsi="Times New Roman" w:cs="Times New Roman"/>
                <w:sz w:val="24"/>
                <w:szCs w:val="24"/>
              </w:rPr>
            </w:pPr>
            <w:r w:rsidRPr="00031569">
              <w:rPr>
                <w:rFonts w:ascii="Times New Roman" w:hAnsi="Times New Roman" w:cs="Times New Roman"/>
                <w:color w:val="000000"/>
                <w:sz w:val="24"/>
                <w:szCs w:val="24"/>
              </w:rPr>
              <w:t>Dianne Philibosian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031569" w:rsidRDefault="00350FFB" w:rsidP="00192C3F">
            <w:pPr>
              <w:spacing w:line="0" w:lineRule="atLeast"/>
              <w:rPr>
                <w:rFonts w:ascii="Times New Roman" w:hAnsi="Times New Roman" w:cs="Times New Roman"/>
                <w:sz w:val="24"/>
                <w:szCs w:val="24"/>
              </w:rPr>
            </w:pPr>
            <w:r w:rsidRPr="00031569">
              <w:rPr>
                <w:rFonts w:ascii="Times New Roman" w:hAnsi="Times New Roman" w:cs="Times New Roman"/>
                <w:color w:val="000000"/>
                <w:sz w:val="24"/>
                <w:szCs w:val="24"/>
              </w:rPr>
              <w:t>Monthly participation in LA Child Care Planning Committee Training meetings 2003-present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031569" w:rsidRDefault="00350FFB" w:rsidP="00192C3F">
            <w:pPr>
              <w:spacing w:line="0" w:lineRule="atLeast"/>
              <w:rPr>
                <w:rFonts w:ascii="Times New Roman" w:hAnsi="Times New Roman" w:cs="Times New Roman"/>
                <w:sz w:val="24"/>
                <w:szCs w:val="24"/>
              </w:rPr>
            </w:pPr>
            <w:r w:rsidRPr="00031569">
              <w:rPr>
                <w:rFonts w:ascii="Times New Roman" w:hAnsi="Times New Roman" w:cs="Times New Roman"/>
                <w:color w:val="000000"/>
                <w:sz w:val="24"/>
                <w:szCs w:val="24"/>
              </w:rPr>
              <w:t>RTM 305 and RTM 406 related State of California Curriculum Standards based on Play in Early Childhood</w:t>
            </w: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Default="00350FFB" w:rsidP="00ED521B">
            <w:pPr>
              <w:rPr>
                <w:sz w:val="1"/>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031569" w:rsidRDefault="00350FFB" w:rsidP="00192C3F">
            <w:pPr>
              <w:spacing w:line="0" w:lineRule="atLeast"/>
              <w:rPr>
                <w:rFonts w:ascii="Times New Roman" w:hAnsi="Times New Roman" w:cs="Times New Roman"/>
                <w:sz w:val="24"/>
                <w:szCs w:val="24"/>
              </w:rPr>
            </w:pPr>
            <w:r w:rsidRPr="00031569">
              <w:rPr>
                <w:rFonts w:ascii="Times New Roman" w:hAnsi="Times New Roman" w:cs="Times New Roman"/>
                <w:color w:val="000000"/>
                <w:sz w:val="24"/>
                <w:szCs w:val="24"/>
              </w:rPr>
              <w:t>University of the Pacific:</w:t>
            </w:r>
            <w:r w:rsidRPr="00031569">
              <w:rPr>
                <w:rFonts w:ascii="Times New Roman" w:hAnsi="Times New Roman" w:cs="Times New Roman"/>
                <w:sz w:val="24"/>
                <w:szCs w:val="24"/>
              </w:rPr>
              <w:br/>
            </w:r>
            <w:r w:rsidRPr="00031569">
              <w:rPr>
                <w:rFonts w:ascii="Times New Roman" w:hAnsi="Times New Roman" w:cs="Times New Roman"/>
                <w:color w:val="000000"/>
                <w:sz w:val="24"/>
                <w:szCs w:val="24"/>
              </w:rPr>
              <w:t>January and April 2012-Training in Strategic Planning Facilitation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031569" w:rsidRDefault="00350FFB" w:rsidP="00192C3F">
            <w:pPr>
              <w:spacing w:line="0" w:lineRule="atLeast"/>
              <w:rPr>
                <w:rFonts w:ascii="Times New Roman" w:hAnsi="Times New Roman" w:cs="Times New Roman"/>
                <w:sz w:val="24"/>
                <w:szCs w:val="24"/>
              </w:rPr>
            </w:pPr>
            <w:r w:rsidRPr="00031569">
              <w:rPr>
                <w:rFonts w:ascii="Times New Roman" w:hAnsi="Times New Roman" w:cs="Times New Roman"/>
                <w:color w:val="000000"/>
                <w:sz w:val="24"/>
                <w:szCs w:val="24"/>
              </w:rPr>
              <w:t>RTM 278, 444, 302 related to strategies for leadership and planning</w:t>
            </w: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Default="00350FFB" w:rsidP="00ED521B">
            <w:pPr>
              <w:rPr>
                <w:sz w:val="1"/>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031569" w:rsidRDefault="00350FFB" w:rsidP="00ED521B">
            <w:pPr>
              <w:spacing w:line="0" w:lineRule="atLeast"/>
              <w:rPr>
                <w:rFonts w:ascii="Times New Roman" w:hAnsi="Times New Roman" w:cs="Times New Roman"/>
                <w:sz w:val="24"/>
                <w:szCs w:val="24"/>
              </w:rPr>
            </w:pPr>
            <w:r w:rsidRPr="00031569">
              <w:rPr>
                <w:rFonts w:ascii="Times New Roman" w:hAnsi="Times New Roman" w:cs="Times New Roman"/>
                <w:color w:val="000000"/>
                <w:sz w:val="24"/>
                <w:szCs w:val="24"/>
              </w:rPr>
              <w:t>Promising Practices Mental Health and Aging-training conference January 2012, 2011</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031569" w:rsidRDefault="00350FFB" w:rsidP="00ED521B">
            <w:pPr>
              <w:spacing w:line="0" w:lineRule="atLeast"/>
              <w:rPr>
                <w:rFonts w:ascii="Times New Roman" w:hAnsi="Times New Roman" w:cs="Times New Roman"/>
                <w:sz w:val="24"/>
                <w:szCs w:val="24"/>
              </w:rPr>
            </w:pPr>
            <w:r w:rsidRPr="00031569">
              <w:rPr>
                <w:rFonts w:ascii="Times New Roman" w:hAnsi="Times New Roman" w:cs="Times New Roman"/>
                <w:color w:val="000000"/>
                <w:sz w:val="24"/>
                <w:szCs w:val="24"/>
              </w:rPr>
              <w:t>RTM 278 Leisure in Contemporary Society</w:t>
            </w: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Default="00350FFB" w:rsidP="00ED521B">
            <w:pPr>
              <w:rPr>
                <w:sz w:val="1"/>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031569" w:rsidRDefault="00350FFB" w:rsidP="00ED521B">
            <w:pPr>
              <w:spacing w:line="0" w:lineRule="atLeast"/>
              <w:rPr>
                <w:rFonts w:ascii="Times New Roman" w:hAnsi="Times New Roman" w:cs="Times New Roman"/>
                <w:color w:val="000000"/>
                <w:sz w:val="24"/>
                <w:szCs w:val="24"/>
              </w:rPr>
            </w:pPr>
            <w:r w:rsidRPr="00031569">
              <w:rPr>
                <w:rFonts w:ascii="Times New Roman" w:hAnsi="Times New Roman" w:cs="Times New Roman"/>
                <w:color w:val="000000"/>
                <w:sz w:val="24"/>
                <w:szCs w:val="24"/>
              </w:rPr>
              <w:t>2007-2010 Annual Workshops for online instruction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031569" w:rsidRDefault="00350FFB" w:rsidP="00ED521B">
            <w:pPr>
              <w:spacing w:line="0" w:lineRule="atLeast"/>
              <w:rPr>
                <w:rFonts w:ascii="Times New Roman" w:hAnsi="Times New Roman" w:cs="Times New Roman"/>
                <w:color w:val="000000"/>
                <w:sz w:val="24"/>
                <w:szCs w:val="24"/>
              </w:rPr>
            </w:pPr>
            <w:r w:rsidRPr="00031569">
              <w:rPr>
                <w:rFonts w:ascii="Times New Roman" w:hAnsi="Times New Roman" w:cs="Times New Roman"/>
                <w:color w:val="000000"/>
                <w:sz w:val="24"/>
                <w:szCs w:val="24"/>
              </w:rPr>
              <w:t>RTM 278, 406, 444</w:t>
            </w: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Jan Tolan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Default="00350FFB" w:rsidP="002D44F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Information Competent Courses:  A guide to Information Competence (IC) Course Designation (CSUN, 2008)</w:t>
            </w:r>
          </w:p>
          <w:p w:rsidR="00350FFB" w:rsidRPr="005D7624" w:rsidRDefault="00350FFB"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r>
              <w:rPr>
                <w:rFonts w:ascii="Times New Roman" w:hAnsi="Times New Roman" w:cs="Times New Roman"/>
                <w:color w:val="000000"/>
                <w:sz w:val="24"/>
                <w:szCs w:val="24"/>
              </w:rPr>
              <w:t>RTM 402</w:t>
            </w: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Veda Ward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Default="00350FFB" w:rsidP="005D7624">
            <w:pPr>
              <w:spacing w:after="0" w:line="0" w:lineRule="atLeast"/>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NRPA COAPRT Training (2010, 2011)</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p w:rsidR="00350FFB" w:rsidRDefault="00350FFB" w:rsidP="005D7624">
            <w:pPr>
              <w:spacing w:after="0" w:line="0" w:lineRule="atLeast"/>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Re-Certification as CPRP (2014)</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p w:rsidR="00350FFB" w:rsidRDefault="00350FFB" w:rsidP="005D7624">
            <w:pPr>
              <w:spacing w:after="0" w:line="0" w:lineRule="atLeast"/>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RT Task Force on Licensure</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(2009-present)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Earned M</w:t>
            </w:r>
            <w:r>
              <w:rPr>
                <w:rFonts w:ascii="Times New Roman" w:eastAsia="Times New Roman" w:hAnsi="Times New Roman" w:cs="Times New Roman"/>
                <w:color w:val="000000"/>
                <w:sz w:val="24"/>
                <w:szCs w:val="24"/>
              </w:rPr>
              <w:t>.</w:t>
            </w:r>
            <w:r w:rsidRPr="005D7624">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w:t>
            </w:r>
            <w:r w:rsidRPr="005D7624">
              <w:rPr>
                <w:rFonts w:ascii="Times New Roman" w:eastAsia="Times New Roman" w:hAnsi="Times New Roman" w:cs="Times New Roman"/>
                <w:color w:val="000000"/>
                <w:sz w:val="24"/>
                <w:szCs w:val="24"/>
              </w:rPr>
              <w:t>, University of Redlands  (2011)</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California Council on Geriatrics and Gerontology (April 2012, USC)</w:t>
            </w:r>
            <w:r>
              <w:rPr>
                <w:rFonts w:ascii="Times New Roman" w:eastAsia="Times New Roman" w:hAnsi="Times New Roman" w:cs="Times New Roman"/>
                <w:sz w:val="24"/>
                <w:szCs w:val="24"/>
              </w:rPr>
              <w:br/>
            </w:r>
          </w:p>
          <w:p w:rsidR="00350FFB" w:rsidRPr="00993E99" w:rsidRDefault="00350FFB" w:rsidP="005D7624">
            <w:pPr>
              <w:spacing w:after="0" w:line="0" w:lineRule="atLeast"/>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lastRenderedPageBreak/>
              <w:t>Tech Prep Advisory Board (Mission College - Externship, Outreach visits, connections with industry partners); Hospitality Symposium,  Chico CA, May 4 2012</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LEAD Training (Latino Education Advocacy Days)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Default="00350FFB" w:rsidP="005D7624">
            <w:pPr>
              <w:spacing w:after="0" w:line="0" w:lineRule="atLeast"/>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lastRenderedPageBreak/>
              <w:t>COAPRT Accreditation Study</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p w:rsidR="00350FFB" w:rsidRDefault="00350FFB" w:rsidP="005D762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RTM 490, 494C, 540</w:t>
            </w:r>
            <w:r w:rsidRPr="005D7624">
              <w:rPr>
                <w:rFonts w:ascii="Times New Roman" w:eastAsia="Times New Roman" w:hAnsi="Times New Roman" w:cs="Times New Roman"/>
                <w:color w:val="000000"/>
                <w:sz w:val="24"/>
                <w:szCs w:val="24"/>
              </w:rPr>
              <w:t>,  693</w:t>
            </w:r>
            <w:r>
              <w:rPr>
                <w:rFonts w:ascii="Times New Roman" w:eastAsia="Times New Roman" w:hAnsi="Times New Roman" w:cs="Times New Roman"/>
                <w:sz w:val="24"/>
                <w:szCs w:val="24"/>
              </w:rPr>
              <w:br/>
            </w:r>
          </w:p>
          <w:p w:rsidR="00350FFB" w:rsidRDefault="00350FFB" w:rsidP="005D7624">
            <w:pPr>
              <w:spacing w:after="0" w:line="0" w:lineRule="atLeast"/>
              <w:rPr>
                <w:rFonts w:ascii="Times New Roman" w:eastAsia="Times New Roman" w:hAnsi="Times New Roman" w:cs="Times New Roman"/>
                <w:color w:val="000000"/>
                <w:sz w:val="24"/>
                <w:szCs w:val="24"/>
              </w:rPr>
            </w:pPr>
          </w:p>
          <w:p w:rsidR="00350FFB" w:rsidRDefault="00350FFB" w:rsidP="005D7624">
            <w:pPr>
              <w:spacing w:after="0" w:line="0" w:lineRule="atLeast"/>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RTM 204, 490,</w:t>
            </w:r>
            <w:r>
              <w:rPr>
                <w:rFonts w:ascii="Times New Roman" w:eastAsia="Times New Roman" w:hAnsi="Times New Roman" w:cs="Times New Roman"/>
                <w:sz w:val="24"/>
                <w:szCs w:val="24"/>
              </w:rPr>
              <w:br/>
            </w:r>
          </w:p>
          <w:p w:rsidR="00350FFB" w:rsidRDefault="00350FFB" w:rsidP="005D7624">
            <w:pPr>
              <w:spacing w:after="0" w:line="0" w:lineRule="atLeast"/>
              <w:rPr>
                <w:rFonts w:ascii="Times New Roman" w:eastAsia="Times New Roman" w:hAnsi="Times New Roman" w:cs="Times New Roman"/>
                <w:color w:val="000000"/>
                <w:sz w:val="24"/>
                <w:szCs w:val="24"/>
              </w:rPr>
            </w:pPr>
          </w:p>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RTM 490, business-relat</w:t>
            </w:r>
            <w:r>
              <w:rPr>
                <w:rFonts w:ascii="Times New Roman" w:eastAsia="Times New Roman" w:hAnsi="Times New Roman" w:cs="Times New Roman"/>
                <w:color w:val="000000"/>
                <w:sz w:val="24"/>
                <w:szCs w:val="24"/>
              </w:rPr>
              <w:t xml:space="preserve">ed components of all RTM </w:t>
            </w:r>
            <w:r w:rsidRPr="005D7624">
              <w:rPr>
                <w:rFonts w:ascii="Times New Roman" w:eastAsia="Times New Roman" w:hAnsi="Times New Roman" w:cs="Times New Roman"/>
                <w:color w:val="000000"/>
                <w:sz w:val="24"/>
                <w:szCs w:val="24"/>
              </w:rPr>
              <w:t>courses</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RTM 330, 415</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lastRenderedPageBreak/>
              <w:t xml:space="preserve">RTM 314, 490, </w:t>
            </w:r>
            <w:r>
              <w:rPr>
                <w:rFonts w:ascii="Times New Roman" w:eastAsia="Times New Roman" w:hAnsi="Times New Roman" w:cs="Times New Roman"/>
                <w:color w:val="000000"/>
                <w:sz w:val="24"/>
                <w:szCs w:val="24"/>
              </w:rPr>
              <w:t>494C</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Relevant to all Latino students in RTM courses</w:t>
            </w: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Al Wright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International Coaching Federation Training Program (2005-2007)</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RTM 302 Leadership Class;  RTM 620 Organizational Theory</w:t>
            </w: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Moodle </w:t>
            </w:r>
            <w:r>
              <w:rPr>
                <w:rFonts w:ascii="Times New Roman" w:eastAsia="Times New Roman" w:hAnsi="Times New Roman" w:cs="Times New Roman"/>
                <w:color w:val="000000"/>
                <w:sz w:val="24"/>
                <w:szCs w:val="24"/>
              </w:rPr>
              <w:t xml:space="preserve">Basics </w:t>
            </w:r>
            <w:r w:rsidRPr="005D7624">
              <w:rPr>
                <w:rFonts w:ascii="Times New Roman" w:eastAsia="Times New Roman" w:hAnsi="Times New Roman" w:cs="Times New Roman"/>
                <w:color w:val="000000"/>
                <w:sz w:val="24"/>
                <w:szCs w:val="24"/>
              </w:rPr>
              <w:t>Workshop (2009)</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New Learning Platform training for all classes</w:t>
            </w: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Association for Challenge Course Technologies National Conference (2011)</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RTM 151G Ropes Course and RTM 452 Outdoor Leader</w:t>
            </w:r>
            <w:r>
              <w:rPr>
                <w:rFonts w:ascii="Times New Roman" w:eastAsia="Times New Roman" w:hAnsi="Times New Roman" w:cs="Times New Roman"/>
                <w:color w:val="000000"/>
                <w:sz w:val="24"/>
                <w:szCs w:val="24"/>
              </w:rPr>
              <w:t>sh</w:t>
            </w:r>
            <w:r w:rsidRPr="005D7624">
              <w:rPr>
                <w:rFonts w:ascii="Times New Roman" w:eastAsia="Times New Roman" w:hAnsi="Times New Roman" w:cs="Times New Roman"/>
                <w:color w:val="000000"/>
                <w:sz w:val="24"/>
                <w:szCs w:val="24"/>
              </w:rPr>
              <w:t>ip</w:t>
            </w:r>
          </w:p>
        </w:tc>
      </w:tr>
      <w:tr w:rsidR="00350FF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Jimmy Xie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5D7624" w:rsidRDefault="00350FFB"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GPS for new faculty workshop: How Do I Manage My Diverse Classroom? (2011)</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College of Health and Human Development Faculty Learning Community Seminar (2011)</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50FFB" w:rsidRPr="002D44F9" w:rsidRDefault="00350FFB" w:rsidP="007B3005">
            <w:pPr>
              <w:spacing w:after="0" w:line="0" w:lineRule="atLeast"/>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24"/>
                <w:szCs w:val="24"/>
              </w:rPr>
              <w:t>RTM</w:t>
            </w:r>
            <w:r>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color w:val="000000"/>
                <w:sz w:val="24"/>
                <w:szCs w:val="24"/>
              </w:rPr>
              <w:t xml:space="preserve">303, 403, 396, </w:t>
            </w:r>
            <w:r>
              <w:rPr>
                <w:rFonts w:ascii="Times New Roman" w:eastAsia="Times New Roman" w:hAnsi="Times New Roman" w:cs="Times New Roman"/>
                <w:color w:val="000000"/>
                <w:sz w:val="24"/>
                <w:szCs w:val="24"/>
              </w:rPr>
              <w:t xml:space="preserve">550, </w:t>
            </w:r>
            <w:r w:rsidRPr="00D02771">
              <w:rPr>
                <w:rFonts w:ascii="Times New Roman" w:eastAsia="Times New Roman" w:hAnsi="Times New Roman" w:cs="Times New Roman"/>
                <w:color w:val="000000"/>
                <w:sz w:val="24"/>
                <w:szCs w:val="24"/>
              </w:rPr>
              <w:t>684</w:t>
            </w:r>
          </w:p>
        </w:tc>
      </w:tr>
    </w:tbl>
    <w:p w:rsidR="00993E99" w:rsidRPr="005D7624" w:rsidRDefault="00993E99" w:rsidP="005D7624">
      <w:pPr>
        <w:spacing w:after="240" w:line="240" w:lineRule="auto"/>
        <w:rPr>
          <w:rFonts w:ascii="Times New Roman" w:eastAsia="Times New Roman" w:hAnsi="Times New Roman" w:cs="Times New Roman"/>
          <w:sz w:val="24"/>
          <w:szCs w:val="24"/>
        </w:rPr>
      </w:pPr>
    </w:p>
    <w:p w:rsidR="005D7624" w:rsidRPr="00D02771" w:rsidRDefault="006C0AAA" w:rsidP="005D7624">
      <w:pPr>
        <w:spacing w:after="0" w:line="240" w:lineRule="auto"/>
        <w:ind w:left="1340" w:hanging="1340"/>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4.03 The program shall utilize strategic hiring practices intended to result in a faculty that</w:t>
      </w:r>
    </w:p>
    <w:p w:rsidR="007B3005" w:rsidRDefault="006C0AAA" w:rsidP="005D7624">
      <w:p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b/>
          <w:color w:val="000000"/>
          <w:sz w:val="24"/>
          <w:szCs w:val="24"/>
        </w:rPr>
        <w:t>varies in education, training, institutions attended, gender, ethnicity, race, age, and other</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color w:val="000000"/>
          <w:sz w:val="24"/>
          <w:szCs w:val="24"/>
        </w:rPr>
        <w:t>elements of diversity.</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sz w:val="24"/>
          <w:szCs w:val="24"/>
        </w:rPr>
        <w:br/>
      </w:r>
      <w:r w:rsidR="003C7028"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t xml:space="preserve">The full time </w:t>
      </w:r>
      <w:r w:rsidR="0049395D">
        <w:rPr>
          <w:rFonts w:ascii="Times New Roman" w:eastAsia="Times New Roman" w:hAnsi="Times New Roman" w:cs="Times New Roman"/>
          <w:color w:val="000000"/>
          <w:sz w:val="24"/>
          <w:szCs w:val="24"/>
        </w:rPr>
        <w:t>faculty in 2011-12 consists of 7</w:t>
      </w:r>
      <w:r w:rsidR="005D7624" w:rsidRPr="005D7624">
        <w:rPr>
          <w:rFonts w:ascii="Times New Roman" w:eastAsia="Times New Roman" w:hAnsi="Times New Roman" w:cs="Times New Roman"/>
          <w:color w:val="000000"/>
          <w:sz w:val="24"/>
          <w:szCs w:val="24"/>
        </w:rPr>
        <w:t xml:space="preserve"> full tenure track lines and hiring practices have produc</w:t>
      </w:r>
      <w:r w:rsidR="00031569">
        <w:rPr>
          <w:rFonts w:ascii="Times New Roman" w:eastAsia="Times New Roman" w:hAnsi="Times New Roman" w:cs="Times New Roman"/>
          <w:color w:val="000000"/>
          <w:sz w:val="24"/>
          <w:szCs w:val="24"/>
        </w:rPr>
        <w:t xml:space="preserve">ed a diverse faculty. Educational backgrounds </w:t>
      </w:r>
      <w:r w:rsidR="00ED521B">
        <w:rPr>
          <w:rFonts w:ascii="Times New Roman" w:eastAsia="Times New Roman" w:hAnsi="Times New Roman" w:cs="Times New Roman"/>
          <w:color w:val="000000"/>
          <w:sz w:val="24"/>
          <w:szCs w:val="24"/>
        </w:rPr>
        <w:t xml:space="preserve">show </w:t>
      </w:r>
      <w:r w:rsidR="00ED521B" w:rsidRPr="005D7624">
        <w:rPr>
          <w:rFonts w:ascii="Times New Roman" w:eastAsia="Times New Roman" w:hAnsi="Times New Roman" w:cs="Times New Roman"/>
          <w:color w:val="000000"/>
          <w:sz w:val="24"/>
          <w:szCs w:val="24"/>
        </w:rPr>
        <w:t>no</w:t>
      </w:r>
      <w:r w:rsidR="005D7624" w:rsidRPr="005D7624">
        <w:rPr>
          <w:rFonts w:ascii="Times New Roman" w:eastAsia="Times New Roman" w:hAnsi="Times New Roman" w:cs="Times New Roman"/>
          <w:color w:val="000000"/>
          <w:sz w:val="24"/>
          <w:szCs w:val="24"/>
        </w:rPr>
        <w:t xml:space="preserve"> completely common gradua</w:t>
      </w:r>
      <w:r w:rsidR="00993E99">
        <w:rPr>
          <w:rFonts w:ascii="Times New Roman" w:eastAsia="Times New Roman" w:hAnsi="Times New Roman" w:cs="Times New Roman"/>
          <w:color w:val="000000"/>
          <w:sz w:val="24"/>
          <w:szCs w:val="24"/>
        </w:rPr>
        <w:t>te education and only 2 of the 7</w:t>
      </w:r>
      <w:r w:rsidR="005D7624" w:rsidRPr="005D7624">
        <w:rPr>
          <w:rFonts w:ascii="Times New Roman" w:eastAsia="Times New Roman" w:hAnsi="Times New Roman" w:cs="Times New Roman"/>
          <w:color w:val="000000"/>
          <w:sz w:val="24"/>
          <w:szCs w:val="24"/>
        </w:rPr>
        <w:t xml:space="preserve"> </w:t>
      </w:r>
      <w:r w:rsidR="00ED521B" w:rsidRPr="005D7624">
        <w:rPr>
          <w:rFonts w:ascii="Times New Roman" w:eastAsia="Times New Roman" w:hAnsi="Times New Roman" w:cs="Times New Roman"/>
          <w:color w:val="000000"/>
          <w:sz w:val="24"/>
          <w:szCs w:val="24"/>
        </w:rPr>
        <w:t>Ph.Ds.</w:t>
      </w:r>
      <w:r w:rsidR="005D7624" w:rsidRPr="005D7624">
        <w:rPr>
          <w:rFonts w:ascii="Times New Roman" w:eastAsia="Times New Roman" w:hAnsi="Times New Roman" w:cs="Times New Roman"/>
          <w:color w:val="000000"/>
          <w:sz w:val="24"/>
          <w:szCs w:val="24"/>
        </w:rPr>
        <w:t xml:space="preserve"> are from the same university. Gender is 50/50. Race is diverse with a 50%</w:t>
      </w:r>
      <w:r w:rsidR="00993E99">
        <w:rPr>
          <w:rFonts w:ascii="Times New Roman" w:eastAsia="Times New Roman" w:hAnsi="Times New Roman" w:cs="Times New Roman"/>
          <w:color w:val="000000"/>
          <w:sz w:val="24"/>
          <w:szCs w:val="24"/>
        </w:rPr>
        <w:t xml:space="preserve"> White</w:t>
      </w:r>
      <w:r w:rsidR="005D7624" w:rsidRPr="005D7624">
        <w:rPr>
          <w:rFonts w:ascii="Times New Roman" w:eastAsia="Times New Roman" w:hAnsi="Times New Roman" w:cs="Times New Roman"/>
          <w:color w:val="000000"/>
          <w:sz w:val="24"/>
          <w:szCs w:val="24"/>
        </w:rPr>
        <w:t>; 25%</w:t>
      </w:r>
      <w:r w:rsidR="00993E99">
        <w:rPr>
          <w:rFonts w:ascii="Times New Roman" w:eastAsia="Times New Roman" w:hAnsi="Times New Roman" w:cs="Times New Roman"/>
          <w:color w:val="000000"/>
          <w:sz w:val="24"/>
          <w:szCs w:val="24"/>
        </w:rPr>
        <w:t xml:space="preserve"> Black</w:t>
      </w:r>
      <w:r w:rsidR="005D7624" w:rsidRPr="005D7624">
        <w:rPr>
          <w:rFonts w:ascii="Times New Roman" w:eastAsia="Times New Roman" w:hAnsi="Times New Roman" w:cs="Times New Roman"/>
          <w:color w:val="000000"/>
          <w:sz w:val="24"/>
          <w:szCs w:val="24"/>
        </w:rPr>
        <w:t xml:space="preserve">; 25% </w:t>
      </w:r>
      <w:r w:rsidR="00993E99">
        <w:rPr>
          <w:rFonts w:ascii="Times New Roman" w:eastAsia="Times New Roman" w:hAnsi="Times New Roman" w:cs="Times New Roman"/>
          <w:color w:val="000000"/>
          <w:sz w:val="24"/>
          <w:szCs w:val="24"/>
        </w:rPr>
        <w:t>Asian</w:t>
      </w:r>
      <w:r w:rsidR="005D7624" w:rsidRPr="005D7624">
        <w:rPr>
          <w:rFonts w:ascii="Times New Roman" w:eastAsia="Times New Roman" w:hAnsi="Times New Roman" w:cs="Times New Roman"/>
          <w:color w:val="000000"/>
          <w:sz w:val="24"/>
          <w:szCs w:val="24"/>
        </w:rPr>
        <w:t xml:space="preserve"> and ethnicity providing greater diversity within that racial profile. Age and religious diversity is also varied. Other factors of diversity add to a very unique mix of people.</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t>The university has a strong commitment to hiring practices that will encourage continued diversity in hiring. Each search committee must have a minimum of one trained diversity representative and the committee must submit a hiring plan that includes specific strategie</w:t>
      </w:r>
      <w:r w:rsidR="007B3005">
        <w:rPr>
          <w:rFonts w:ascii="Times New Roman" w:eastAsia="Times New Roman" w:hAnsi="Times New Roman" w:cs="Times New Roman"/>
          <w:color w:val="000000"/>
          <w:sz w:val="24"/>
          <w:szCs w:val="24"/>
        </w:rPr>
        <w:t xml:space="preserve">s to create an inclusive pool. </w:t>
      </w:r>
      <w:r w:rsidR="005D7624" w:rsidRPr="005D7624">
        <w:rPr>
          <w:rFonts w:ascii="Times New Roman" w:eastAsia="Times New Roman" w:hAnsi="Times New Roman" w:cs="Times New Roman"/>
          <w:color w:val="000000"/>
          <w:sz w:val="24"/>
          <w:szCs w:val="24"/>
        </w:rPr>
        <w:t>The hiring practices are outlined at the Faculty Affairs website URL (</w:t>
      </w:r>
      <w:hyperlink r:id="rId41" w:history="1">
        <w:r w:rsidR="005D7624" w:rsidRPr="005D7624">
          <w:rPr>
            <w:rFonts w:ascii="Times New Roman" w:eastAsia="Times New Roman" w:hAnsi="Times New Roman" w:cs="Times New Roman"/>
            <w:color w:val="1155CC"/>
            <w:sz w:val="24"/>
            <w:szCs w:val="24"/>
            <w:u w:val="single"/>
          </w:rPr>
          <w:t>http://www-admn.csun.edu/eqtydiv/</w:t>
        </w:r>
      </w:hyperlink>
      <w:r w:rsidR="00ED521B"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Pr="00D02771">
        <w:rPr>
          <w:rFonts w:ascii="Times New Roman" w:eastAsia="Times New Roman" w:hAnsi="Times New Roman" w:cs="Times New Roman"/>
          <w:b/>
          <w:color w:val="000000"/>
          <w:sz w:val="24"/>
          <w:szCs w:val="24"/>
        </w:rPr>
        <w:t>4.04 The policy used to determine academic unit faculty workloads shall be consistent with</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color w:val="000000"/>
          <w:sz w:val="24"/>
          <w:szCs w:val="24"/>
        </w:rPr>
        <w:t>that applied to other academic units.</w:t>
      </w:r>
      <w:r w:rsidRPr="00D02771">
        <w:rPr>
          <w:rFonts w:ascii="Times New Roman" w:eastAsia="Times New Roman" w:hAnsi="Times New Roman" w:cs="Times New Roman"/>
          <w:b/>
          <w:sz w:val="24"/>
          <w:szCs w:val="24"/>
        </w:rPr>
        <w:br/>
      </w:r>
      <w:r w:rsidR="005D7624" w:rsidRPr="005D7624">
        <w:rPr>
          <w:rFonts w:ascii="Times New Roman" w:eastAsia="Times New Roman" w:hAnsi="Times New Roman" w:cs="Times New Roman"/>
          <w:sz w:val="24"/>
          <w:szCs w:val="24"/>
        </w:rPr>
        <w:lastRenderedPageBreak/>
        <w:br/>
      </w:r>
      <w:r w:rsidR="003C7028"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t>The CSUN faculty are part of collective bargaining Unit 3 employees and one of the consequences of the system is that faculty workloads are very consistent on paper across the system. Faculty work-loads are based on the unit system with 15 units representing a full time load. Tenure track faculty work a 12 unit teaching load with 3 units for committee work, advising, and research activities. Adjustments to this load are only done with ‘release time funding’ to redirect faculty load to other duties. The URL that provides additional documentation for these policies is provided here from CSU website: (</w:t>
      </w:r>
      <w:hyperlink r:id="rId42" w:history="1">
        <w:r w:rsidR="005D7624" w:rsidRPr="005D7624">
          <w:rPr>
            <w:rFonts w:ascii="Times New Roman" w:eastAsia="Times New Roman" w:hAnsi="Times New Roman" w:cs="Times New Roman"/>
            <w:color w:val="1155CC"/>
            <w:sz w:val="24"/>
            <w:szCs w:val="24"/>
            <w:u w:val="single"/>
          </w:rPr>
          <w:t>http://www.calstate.edu/LaborRel/Contracts_HTML/CFA_CONTRACT/CFAtoc.shtml</w:t>
        </w:r>
      </w:hyperlink>
      <w:r w:rsidR="00ED521B"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Pr="00D02771">
        <w:rPr>
          <w:rFonts w:ascii="Times New Roman" w:eastAsia="Times New Roman" w:hAnsi="Times New Roman" w:cs="Times New Roman"/>
          <w:b/>
          <w:color w:val="000000"/>
          <w:sz w:val="24"/>
          <w:szCs w:val="24"/>
        </w:rPr>
        <w:t>4.05 Salaries, promotion and tenure privileges, university services, sabbatical leaves, leaves of</w:t>
      </w:r>
      <w:r w:rsidR="007B3005">
        <w:rPr>
          <w:rFonts w:ascii="Times New Roman" w:eastAsia="Times New Roman" w:hAnsi="Times New Roman" w:cs="Times New Roman"/>
          <w:b/>
          <w:color w:val="000000"/>
          <w:sz w:val="24"/>
          <w:szCs w:val="24"/>
        </w:rPr>
        <w:t xml:space="preserve"> </w:t>
      </w:r>
      <w:r w:rsidRPr="00D02771">
        <w:rPr>
          <w:rFonts w:ascii="Times New Roman" w:eastAsia="Times New Roman" w:hAnsi="Times New Roman" w:cs="Times New Roman"/>
          <w:b/>
          <w:color w:val="000000"/>
          <w:sz w:val="24"/>
          <w:szCs w:val="24"/>
        </w:rPr>
        <w:t>absence, workload assignments, and financial support for faculty shall be sufficient to</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color w:val="000000"/>
          <w:sz w:val="24"/>
          <w:szCs w:val="24"/>
        </w:rPr>
        <w:t>enable the program to accomplish its mission and operate in a manner consistent with its</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color w:val="000000"/>
          <w:sz w:val="24"/>
          <w:szCs w:val="24"/>
        </w:rPr>
        <w:t>values.</w:t>
      </w:r>
      <w:r w:rsidRPr="00D02771">
        <w:rPr>
          <w:rFonts w:ascii="Times New Roman" w:eastAsia="Times New Roman" w:hAnsi="Times New Roman" w:cs="Times New Roman"/>
          <w:b/>
          <w:sz w:val="24"/>
          <w:szCs w:val="24"/>
        </w:rPr>
        <w:br/>
      </w:r>
    </w:p>
    <w:p w:rsidR="00993E99" w:rsidRDefault="003C7028" w:rsidP="005D7624">
      <w:pPr>
        <w:spacing w:after="0" w:line="240" w:lineRule="auto"/>
        <w:rPr>
          <w:rFonts w:ascii="Times New Roman" w:eastAsia="Times New Roman" w:hAnsi="Times New Roman" w:cs="Times New Roman"/>
          <w:color w:val="000000"/>
          <w:sz w:val="24"/>
          <w:szCs w:val="24"/>
        </w:rPr>
      </w:pPr>
      <w:r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t>Salaries, leaves, and all matters financial are covered by the Unit 3 faculty bargaining agreement. The URL that provides additional documentation for these policies is provided here from CSU website: (</w:t>
      </w:r>
      <w:hyperlink r:id="rId43" w:history="1">
        <w:r w:rsidR="005D7624" w:rsidRPr="005D7624">
          <w:rPr>
            <w:rFonts w:ascii="Times New Roman" w:eastAsia="Times New Roman" w:hAnsi="Times New Roman" w:cs="Times New Roman"/>
            <w:color w:val="1155CC"/>
            <w:sz w:val="24"/>
            <w:szCs w:val="24"/>
            <w:u w:val="single"/>
          </w:rPr>
          <w:t>http://www.calstate.edu/LaborRel/Contracts_HTML/CFA_CONTRACT/CFAtoc.shtml</w:t>
        </w:r>
      </w:hyperlink>
      <w:r w:rsidR="00ED521B"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p>
    <w:p w:rsidR="002E1F6F" w:rsidRDefault="00993E99" w:rsidP="00F7495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Department is</w:t>
      </w:r>
      <w:r w:rsidR="005D7624" w:rsidRPr="005D7624">
        <w:rPr>
          <w:rFonts w:ascii="Times New Roman" w:eastAsia="Times New Roman" w:hAnsi="Times New Roman" w:cs="Times New Roman"/>
          <w:color w:val="000000"/>
          <w:sz w:val="24"/>
          <w:szCs w:val="24"/>
        </w:rPr>
        <w:t xml:space="preserve"> in a growth period in our program and that is a good thing</w:t>
      </w:r>
      <w:r>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color w:val="000000"/>
          <w:sz w:val="24"/>
          <w:szCs w:val="24"/>
        </w:rPr>
        <w:t xml:space="preserve">Essential to our future success is fulfilling our strategic plan that includes a </w:t>
      </w:r>
      <w:r>
        <w:rPr>
          <w:rFonts w:ascii="Times New Roman" w:eastAsia="Times New Roman" w:hAnsi="Times New Roman" w:cs="Times New Roman"/>
          <w:color w:val="000000"/>
          <w:sz w:val="24"/>
          <w:szCs w:val="24"/>
        </w:rPr>
        <w:t xml:space="preserve">balanced </w:t>
      </w:r>
      <w:r w:rsidR="005D7624" w:rsidRPr="005D7624">
        <w:rPr>
          <w:rFonts w:ascii="Times New Roman" w:eastAsia="Times New Roman" w:hAnsi="Times New Roman" w:cs="Times New Roman"/>
          <w:color w:val="000000"/>
          <w:sz w:val="24"/>
          <w:szCs w:val="24"/>
        </w:rPr>
        <w:t>plan to continue to grow the number of students in our undergraduate and graduate programs while adding new faculty hires and while increasing our ex</w:t>
      </w:r>
      <w:r>
        <w:rPr>
          <w:rFonts w:ascii="Times New Roman" w:eastAsia="Times New Roman" w:hAnsi="Times New Roman" w:cs="Times New Roman"/>
          <w:color w:val="000000"/>
          <w:sz w:val="24"/>
          <w:szCs w:val="24"/>
        </w:rPr>
        <w:t xml:space="preserve">ternal financial resources.  These critical </w:t>
      </w:r>
      <w:r w:rsidR="005D7624" w:rsidRPr="005D7624">
        <w:rPr>
          <w:rFonts w:ascii="Times New Roman" w:eastAsia="Times New Roman" w:hAnsi="Times New Roman" w:cs="Times New Roman"/>
          <w:color w:val="000000"/>
          <w:sz w:val="24"/>
          <w:szCs w:val="24"/>
        </w:rPr>
        <w:t>pieces of the puzzle are</w:t>
      </w:r>
      <w:r>
        <w:rPr>
          <w:rFonts w:ascii="Times New Roman" w:eastAsia="Times New Roman" w:hAnsi="Times New Roman" w:cs="Times New Roman"/>
          <w:color w:val="000000"/>
          <w:sz w:val="24"/>
          <w:szCs w:val="24"/>
        </w:rPr>
        <w:t xml:space="preserve"> essential to accomplish</w:t>
      </w:r>
      <w:r w:rsidR="005D7624" w:rsidRPr="005D7624">
        <w:rPr>
          <w:rFonts w:ascii="Times New Roman" w:eastAsia="Times New Roman" w:hAnsi="Times New Roman" w:cs="Times New Roman"/>
          <w:color w:val="000000"/>
          <w:sz w:val="24"/>
          <w:szCs w:val="24"/>
        </w:rPr>
        <w:t xml:space="preserve"> </w:t>
      </w:r>
      <w:r w:rsidR="00296684">
        <w:rPr>
          <w:rFonts w:ascii="Times New Roman" w:eastAsia="Times New Roman" w:hAnsi="Times New Roman" w:cs="Times New Roman"/>
          <w:color w:val="000000"/>
          <w:sz w:val="24"/>
          <w:szCs w:val="24"/>
        </w:rPr>
        <w:t xml:space="preserve">the </w:t>
      </w:r>
      <w:r w:rsidR="005D7624" w:rsidRPr="005D7624">
        <w:rPr>
          <w:rFonts w:ascii="Times New Roman" w:eastAsia="Times New Roman" w:hAnsi="Times New Roman" w:cs="Times New Roman"/>
          <w:color w:val="000000"/>
          <w:sz w:val="24"/>
          <w:szCs w:val="24"/>
        </w:rPr>
        <w:t xml:space="preserve">mission </w:t>
      </w:r>
      <w:r>
        <w:rPr>
          <w:rFonts w:ascii="Times New Roman" w:eastAsia="Times New Roman" w:hAnsi="Times New Roman" w:cs="Times New Roman"/>
          <w:color w:val="000000"/>
          <w:sz w:val="24"/>
          <w:szCs w:val="24"/>
        </w:rPr>
        <w:t>of the Department</w:t>
      </w:r>
      <w:r w:rsidR="005D7624" w:rsidRPr="005D7624">
        <w:rPr>
          <w:rFonts w:ascii="Times New Roman" w:eastAsia="Times New Roman" w:hAnsi="Times New Roman" w:cs="Times New Roman"/>
          <w:color w:val="000000"/>
          <w:sz w:val="24"/>
          <w:szCs w:val="24"/>
        </w:rPr>
        <w:t>.</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t xml:space="preserve">The strategic plan for the RTM </w:t>
      </w:r>
      <w:r w:rsidR="003B5D5D">
        <w:rPr>
          <w:rFonts w:ascii="Times New Roman" w:eastAsia="Times New Roman" w:hAnsi="Times New Roman" w:cs="Times New Roman"/>
          <w:color w:val="000000"/>
          <w:sz w:val="24"/>
          <w:szCs w:val="24"/>
        </w:rPr>
        <w:t>Department</w:t>
      </w:r>
      <w:r w:rsidR="005D7624" w:rsidRPr="005D7624">
        <w:rPr>
          <w:rFonts w:ascii="Times New Roman" w:eastAsia="Times New Roman" w:hAnsi="Times New Roman" w:cs="Times New Roman"/>
          <w:color w:val="000000"/>
          <w:sz w:val="24"/>
          <w:szCs w:val="24"/>
        </w:rPr>
        <w:t xml:space="preserve"> is included in Appendix </w:t>
      </w:r>
      <w:r w:rsidR="00ED521B">
        <w:rPr>
          <w:rFonts w:ascii="Times New Roman" w:eastAsia="Times New Roman" w:hAnsi="Times New Roman" w:cs="Times New Roman"/>
          <w:color w:val="000000"/>
          <w:sz w:val="24"/>
          <w:szCs w:val="24"/>
        </w:rPr>
        <w:t xml:space="preserve">D </w:t>
      </w:r>
      <w:r w:rsidR="00ED521B" w:rsidRPr="005D7624">
        <w:rPr>
          <w:rFonts w:ascii="Times New Roman" w:eastAsia="Times New Roman" w:hAnsi="Times New Roman" w:cs="Times New Roman"/>
          <w:color w:val="000000"/>
          <w:sz w:val="24"/>
          <w:szCs w:val="24"/>
        </w:rPr>
        <w:t>and</w:t>
      </w:r>
      <w:r w:rsidR="005D7624" w:rsidRPr="005D7624">
        <w:rPr>
          <w:rFonts w:ascii="Times New Roman" w:eastAsia="Times New Roman" w:hAnsi="Times New Roman" w:cs="Times New Roman"/>
          <w:color w:val="000000"/>
          <w:sz w:val="24"/>
          <w:szCs w:val="24"/>
        </w:rPr>
        <w:t xml:space="preserve"> linked at the following URL: (</w:t>
      </w:r>
      <w:hyperlink r:id="rId44" w:history="1">
        <w:r w:rsidR="00C6278D" w:rsidRPr="007B3005">
          <w:rPr>
            <w:rStyle w:val="Hyperlink"/>
            <w:rFonts w:ascii="Times New Roman" w:eastAsia="Times New Roman" w:hAnsi="Times New Roman" w:cs="Times New Roman"/>
            <w:sz w:val="24"/>
            <w:szCs w:val="24"/>
          </w:rPr>
          <w:t>http://www.csun.edu/~vcrec004/COAPRT/RTM_Strategic_PlanCOAPRT.docx</w:t>
        </w:r>
      </w:hyperlink>
      <w:r w:rsidR="00ED521B">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p>
    <w:p w:rsidR="008229EE" w:rsidRDefault="005D7624" w:rsidP="00F74950">
      <w:pPr>
        <w:spacing w:after="0" w:line="240" w:lineRule="auto"/>
        <w:rPr>
          <w:rFonts w:ascii="Times New Roman" w:eastAsia="Times New Roman" w:hAnsi="Times New Roman" w:cs="Times New Roman"/>
          <w:color w:val="000000"/>
          <w:sz w:val="24"/>
          <w:szCs w:val="24"/>
        </w:rPr>
      </w:pPr>
      <w:r w:rsidRPr="00C87522">
        <w:rPr>
          <w:rFonts w:ascii="Times New Roman" w:eastAsia="Times New Roman" w:hAnsi="Times New Roman" w:cs="Times New Roman"/>
          <w:b/>
          <w:color w:val="000000"/>
          <w:sz w:val="24"/>
          <w:szCs w:val="24"/>
        </w:rPr>
        <w:t>4.06 Full-time faculty members with appointments to the parks, recreation, tourism, and</w:t>
      </w:r>
      <w:r w:rsidRPr="00C87522">
        <w:rPr>
          <w:rFonts w:ascii="Times New Roman" w:eastAsia="Times New Roman" w:hAnsi="Times New Roman" w:cs="Times New Roman"/>
          <w:b/>
          <w:sz w:val="24"/>
          <w:szCs w:val="24"/>
        </w:rPr>
        <w:br/>
      </w:r>
      <w:r w:rsidRPr="00C87522">
        <w:rPr>
          <w:rFonts w:ascii="Times New Roman" w:eastAsia="Times New Roman" w:hAnsi="Times New Roman" w:cs="Times New Roman"/>
          <w:b/>
          <w:color w:val="000000"/>
          <w:sz w:val="24"/>
          <w:szCs w:val="24"/>
        </w:rPr>
        <w:t>related professions program shall instruct at least 60 percent of the required courses</w:t>
      </w:r>
      <w:r w:rsidRPr="00C87522">
        <w:rPr>
          <w:rFonts w:ascii="Times New Roman" w:eastAsia="Times New Roman" w:hAnsi="Times New Roman" w:cs="Times New Roman"/>
          <w:b/>
          <w:sz w:val="24"/>
          <w:szCs w:val="24"/>
        </w:rPr>
        <w:br/>
      </w:r>
      <w:r w:rsidRPr="00C87522">
        <w:rPr>
          <w:rFonts w:ascii="Times New Roman" w:eastAsia="Times New Roman" w:hAnsi="Times New Roman" w:cs="Times New Roman"/>
          <w:b/>
          <w:color w:val="000000"/>
          <w:sz w:val="24"/>
          <w:szCs w:val="24"/>
        </w:rPr>
        <w:t>within the curriculum.</w:t>
      </w:r>
      <w:r w:rsidRPr="00C87522">
        <w:rPr>
          <w:rFonts w:ascii="Times New Roman" w:eastAsia="Times New Roman" w:hAnsi="Times New Roman" w:cs="Times New Roman"/>
          <w:b/>
          <w:sz w:val="24"/>
          <w:szCs w:val="24"/>
        </w:rPr>
        <w:br/>
      </w:r>
      <w:r w:rsidRPr="005D7624">
        <w:rPr>
          <w:rFonts w:ascii="Times New Roman" w:eastAsia="Times New Roman" w:hAnsi="Times New Roman" w:cs="Times New Roman"/>
          <w:sz w:val="24"/>
          <w:szCs w:val="24"/>
        </w:rPr>
        <w:br/>
      </w:r>
      <w:r w:rsidR="003C7028" w:rsidRPr="003C7028">
        <w:rPr>
          <w:rFonts w:ascii="Times New Roman" w:eastAsia="Times New Roman" w:hAnsi="Times New Roman" w:cs="Times New Roman"/>
          <w:i/>
          <w:color w:val="000000"/>
          <w:sz w:val="24"/>
          <w:szCs w:val="24"/>
        </w:rPr>
        <w:t>Evidence of Compliance</w:t>
      </w:r>
      <w:r w:rsidR="00ED521B" w:rsidRPr="005D762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A shortage of tenure track lines plus a variety of leaves by full-time faculty in the last seven years has left us short-handed in the delivery of our core classes by full time faculty. In the last seven years our full time faculty count of 8 has seen 6 full time year-long leaves and one retirement. A strong qualified part-time teaching faculty has mediated this challenge.</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The percentage has </w:t>
      </w:r>
      <w:r w:rsidR="00F74950">
        <w:rPr>
          <w:rFonts w:ascii="Times New Roman" w:eastAsia="Times New Roman" w:hAnsi="Times New Roman" w:cs="Times New Roman"/>
          <w:color w:val="000000"/>
          <w:sz w:val="24"/>
          <w:szCs w:val="24"/>
        </w:rPr>
        <w:t xml:space="preserve">shown </w:t>
      </w:r>
      <w:r w:rsidRPr="005D7624">
        <w:rPr>
          <w:rFonts w:ascii="Times New Roman" w:eastAsia="Times New Roman" w:hAnsi="Times New Roman" w:cs="Times New Roman"/>
          <w:color w:val="000000"/>
          <w:sz w:val="24"/>
          <w:szCs w:val="24"/>
        </w:rPr>
        <w:t>impr</w:t>
      </w:r>
      <w:r w:rsidR="009E69BE">
        <w:rPr>
          <w:rFonts w:ascii="Times New Roman" w:eastAsia="Times New Roman" w:hAnsi="Times New Roman" w:cs="Times New Roman"/>
          <w:color w:val="000000"/>
          <w:sz w:val="24"/>
          <w:szCs w:val="24"/>
        </w:rPr>
        <w:t xml:space="preserve">ovement based on three factors and will be in full compliance with this standard in the coming academic year (2014-2015).  Three factors will accomplish this </w:t>
      </w:r>
      <w:r w:rsidR="009E69BE">
        <w:rPr>
          <w:rFonts w:ascii="Times New Roman" w:eastAsia="Times New Roman" w:hAnsi="Times New Roman" w:cs="Times New Roman"/>
          <w:color w:val="000000"/>
          <w:sz w:val="24"/>
          <w:szCs w:val="24"/>
        </w:rPr>
        <w:lastRenderedPageBreak/>
        <w:t>goal. First, a</w:t>
      </w:r>
      <w:r w:rsidRPr="005D7624">
        <w:rPr>
          <w:rFonts w:ascii="Times New Roman" w:eastAsia="Times New Roman" w:hAnsi="Times New Roman" w:cs="Times New Roman"/>
          <w:color w:val="000000"/>
          <w:sz w:val="24"/>
          <w:szCs w:val="24"/>
        </w:rPr>
        <w:t xml:space="preserve"> shift in leadership philosophy has put more full time faculty teaching core classes with a commitment to continue that transition. </w:t>
      </w:r>
      <w:r w:rsidR="009E69BE">
        <w:rPr>
          <w:rFonts w:ascii="Times New Roman" w:eastAsia="Times New Roman" w:hAnsi="Times New Roman" w:cs="Times New Roman"/>
          <w:color w:val="000000"/>
          <w:sz w:val="24"/>
          <w:szCs w:val="24"/>
        </w:rPr>
        <w:t xml:space="preserve"> Full time faculty will continue to teach in their specialties but they will contribute more to core class instruction.  Second, t</w:t>
      </w:r>
      <w:r w:rsidRPr="005D7624">
        <w:rPr>
          <w:rFonts w:ascii="Times New Roman" w:eastAsia="Times New Roman" w:hAnsi="Times New Roman" w:cs="Times New Roman"/>
          <w:color w:val="000000"/>
          <w:sz w:val="24"/>
          <w:szCs w:val="24"/>
        </w:rPr>
        <w:t>he facult</w:t>
      </w:r>
      <w:r w:rsidR="00A1024D">
        <w:rPr>
          <w:rFonts w:ascii="Times New Roman" w:eastAsia="Times New Roman" w:hAnsi="Times New Roman" w:cs="Times New Roman"/>
          <w:color w:val="000000"/>
          <w:sz w:val="24"/>
          <w:szCs w:val="24"/>
        </w:rPr>
        <w:t xml:space="preserve">y hiring plan for 2010-2014 </w:t>
      </w:r>
      <w:r w:rsidRPr="005D7624">
        <w:rPr>
          <w:rFonts w:ascii="Times New Roman" w:eastAsia="Times New Roman" w:hAnsi="Times New Roman" w:cs="Times New Roman"/>
          <w:color w:val="000000"/>
          <w:sz w:val="24"/>
          <w:szCs w:val="24"/>
        </w:rPr>
        <w:t>address</w:t>
      </w:r>
      <w:r w:rsidR="009E69BE">
        <w:rPr>
          <w:rFonts w:ascii="Times New Roman" w:eastAsia="Times New Roman" w:hAnsi="Times New Roman" w:cs="Times New Roman"/>
          <w:color w:val="000000"/>
          <w:sz w:val="24"/>
          <w:szCs w:val="24"/>
        </w:rPr>
        <w:t>ed</w:t>
      </w:r>
      <w:r w:rsidRPr="005D7624">
        <w:rPr>
          <w:rFonts w:ascii="Times New Roman" w:eastAsia="Times New Roman" w:hAnsi="Times New Roman" w:cs="Times New Roman"/>
          <w:color w:val="000000"/>
          <w:sz w:val="24"/>
          <w:szCs w:val="24"/>
        </w:rPr>
        <w:t xml:space="preserve"> this shortage with two new hires in 2011-12. Two addit</w:t>
      </w:r>
      <w:r w:rsidR="00F74950">
        <w:rPr>
          <w:rFonts w:ascii="Times New Roman" w:eastAsia="Times New Roman" w:hAnsi="Times New Roman" w:cs="Times New Roman"/>
          <w:color w:val="000000"/>
          <w:sz w:val="24"/>
          <w:szCs w:val="24"/>
        </w:rPr>
        <w:t xml:space="preserve">ional hires were anticipated </w:t>
      </w:r>
      <w:r w:rsidR="009E69BE">
        <w:rPr>
          <w:rFonts w:ascii="Times New Roman" w:eastAsia="Times New Roman" w:hAnsi="Times New Roman" w:cs="Times New Roman"/>
          <w:color w:val="000000"/>
          <w:sz w:val="24"/>
          <w:szCs w:val="24"/>
        </w:rPr>
        <w:t>for the 2013-14 year</w:t>
      </w:r>
      <w:r w:rsidRPr="005D7624">
        <w:rPr>
          <w:rFonts w:ascii="Times New Roman" w:eastAsia="Times New Roman" w:hAnsi="Times New Roman" w:cs="Times New Roman"/>
          <w:color w:val="000000"/>
          <w:sz w:val="24"/>
          <w:szCs w:val="24"/>
        </w:rPr>
        <w:t xml:space="preserve"> bu</w:t>
      </w:r>
      <w:r w:rsidR="009E69BE">
        <w:rPr>
          <w:rFonts w:ascii="Times New Roman" w:eastAsia="Times New Roman" w:hAnsi="Times New Roman" w:cs="Times New Roman"/>
          <w:color w:val="000000"/>
          <w:sz w:val="24"/>
          <w:szCs w:val="24"/>
        </w:rPr>
        <w:t xml:space="preserve">t they were delayed by administration. </w:t>
      </w:r>
      <w:r w:rsidR="00F74950">
        <w:rPr>
          <w:rFonts w:ascii="Times New Roman" w:eastAsia="Times New Roman" w:hAnsi="Times New Roman" w:cs="Times New Roman"/>
          <w:color w:val="000000"/>
          <w:sz w:val="24"/>
          <w:szCs w:val="24"/>
        </w:rPr>
        <w:t>The department was able to secure a full time Lecturer appointment that began with the 2013-14 year which is an important step toward this goal</w:t>
      </w:r>
      <w:r w:rsidR="00535050">
        <w:rPr>
          <w:rFonts w:ascii="Times New Roman" w:eastAsia="Times New Roman" w:hAnsi="Times New Roman" w:cs="Times New Roman"/>
          <w:color w:val="000000"/>
          <w:sz w:val="24"/>
          <w:szCs w:val="24"/>
        </w:rPr>
        <w:t xml:space="preserve"> and brought us </w:t>
      </w:r>
      <w:r w:rsidR="009E69BE">
        <w:rPr>
          <w:rFonts w:ascii="Times New Roman" w:eastAsia="Times New Roman" w:hAnsi="Times New Roman" w:cs="Times New Roman"/>
          <w:color w:val="000000"/>
          <w:sz w:val="24"/>
          <w:szCs w:val="24"/>
        </w:rPr>
        <w:t xml:space="preserve">close to reaching the 60% standard </w:t>
      </w:r>
      <w:r w:rsidR="00F83431">
        <w:rPr>
          <w:rFonts w:ascii="Times New Roman" w:eastAsia="Times New Roman" w:hAnsi="Times New Roman" w:cs="Times New Roman"/>
          <w:color w:val="000000"/>
          <w:sz w:val="24"/>
          <w:szCs w:val="24"/>
        </w:rPr>
        <w:t xml:space="preserve">for </w:t>
      </w:r>
      <w:r w:rsidR="00A1024D">
        <w:rPr>
          <w:rFonts w:ascii="Times New Roman" w:eastAsia="Times New Roman" w:hAnsi="Times New Roman" w:cs="Times New Roman"/>
          <w:color w:val="000000"/>
          <w:sz w:val="24"/>
          <w:szCs w:val="24"/>
        </w:rPr>
        <w:t xml:space="preserve">the 2013-14 academic </w:t>
      </w:r>
      <w:r w:rsidR="00535050">
        <w:rPr>
          <w:rFonts w:ascii="Times New Roman" w:eastAsia="Times New Roman" w:hAnsi="Times New Roman" w:cs="Times New Roman"/>
          <w:color w:val="000000"/>
          <w:sz w:val="24"/>
          <w:szCs w:val="24"/>
        </w:rPr>
        <w:t xml:space="preserve">year </w:t>
      </w:r>
      <w:r w:rsidR="00F83431">
        <w:rPr>
          <w:rFonts w:ascii="Times New Roman" w:eastAsia="Times New Roman" w:hAnsi="Times New Roman" w:cs="Times New Roman"/>
          <w:color w:val="000000"/>
          <w:sz w:val="24"/>
          <w:szCs w:val="24"/>
        </w:rPr>
        <w:t>(</w:t>
      </w:r>
      <w:r w:rsidR="00535050">
        <w:rPr>
          <w:rFonts w:ascii="Times New Roman" w:eastAsia="Times New Roman" w:hAnsi="Times New Roman" w:cs="Times New Roman"/>
          <w:color w:val="000000"/>
          <w:sz w:val="24"/>
          <w:szCs w:val="24"/>
        </w:rPr>
        <w:t>50% Full Time)</w:t>
      </w:r>
      <w:r w:rsidR="00F83431">
        <w:rPr>
          <w:rFonts w:ascii="Times New Roman" w:eastAsia="Times New Roman" w:hAnsi="Times New Roman" w:cs="Times New Roman"/>
          <w:color w:val="000000"/>
          <w:sz w:val="24"/>
          <w:szCs w:val="24"/>
        </w:rPr>
        <w:t xml:space="preserve">. </w:t>
      </w:r>
      <w:r w:rsidR="00F74950" w:rsidRPr="00F74950">
        <w:rPr>
          <w:rFonts w:ascii="Times New Roman" w:eastAsia="Times New Roman" w:hAnsi="Times New Roman" w:cs="Times New Roman"/>
          <w:color w:val="000000"/>
          <w:sz w:val="24"/>
          <w:szCs w:val="24"/>
        </w:rPr>
        <w:t>The Dean of t</w:t>
      </w:r>
      <w:r w:rsidR="009C0D9D">
        <w:rPr>
          <w:rFonts w:ascii="Times New Roman" w:eastAsia="Times New Roman" w:hAnsi="Times New Roman" w:cs="Times New Roman"/>
          <w:color w:val="000000"/>
          <w:sz w:val="24"/>
          <w:szCs w:val="24"/>
        </w:rPr>
        <w:t>he College has committed to search for</w:t>
      </w:r>
      <w:r w:rsidR="00F74950" w:rsidRPr="00F74950">
        <w:rPr>
          <w:rFonts w:ascii="Times New Roman" w:eastAsia="Times New Roman" w:hAnsi="Times New Roman" w:cs="Times New Roman"/>
          <w:color w:val="000000"/>
          <w:sz w:val="24"/>
          <w:szCs w:val="24"/>
        </w:rPr>
        <w:t xml:space="preserve"> 2 additional tenure track lines in the department</w:t>
      </w:r>
      <w:r w:rsidR="009C0D9D">
        <w:rPr>
          <w:rFonts w:ascii="Times New Roman" w:eastAsia="Times New Roman" w:hAnsi="Times New Roman" w:cs="Times New Roman"/>
          <w:color w:val="000000"/>
          <w:sz w:val="24"/>
          <w:szCs w:val="24"/>
        </w:rPr>
        <w:t xml:space="preserve"> to begin in 2014-15</w:t>
      </w:r>
      <w:r w:rsidR="00535050">
        <w:rPr>
          <w:rFonts w:ascii="Times New Roman" w:eastAsia="Times New Roman" w:hAnsi="Times New Roman" w:cs="Times New Roman"/>
          <w:color w:val="000000"/>
          <w:sz w:val="24"/>
          <w:szCs w:val="24"/>
        </w:rPr>
        <w:t xml:space="preserve"> year</w:t>
      </w:r>
      <w:r w:rsidR="009C0D9D">
        <w:rPr>
          <w:rFonts w:ascii="Times New Roman" w:eastAsia="Times New Roman" w:hAnsi="Times New Roman" w:cs="Times New Roman"/>
          <w:color w:val="000000"/>
          <w:sz w:val="24"/>
          <w:szCs w:val="24"/>
        </w:rPr>
        <w:t>.  The finalists will be</w:t>
      </w:r>
      <w:r w:rsidR="008229EE">
        <w:rPr>
          <w:rFonts w:ascii="Times New Roman" w:eastAsia="Times New Roman" w:hAnsi="Times New Roman" w:cs="Times New Roman"/>
          <w:color w:val="000000"/>
          <w:sz w:val="24"/>
          <w:szCs w:val="24"/>
        </w:rPr>
        <w:t xml:space="preserve"> interviewed on campus in February 2014 with anticipated approval of the </w:t>
      </w:r>
      <w:r w:rsidR="00535050">
        <w:rPr>
          <w:rFonts w:ascii="Times New Roman" w:eastAsia="Times New Roman" w:hAnsi="Times New Roman" w:cs="Times New Roman"/>
          <w:color w:val="000000"/>
          <w:sz w:val="24"/>
          <w:szCs w:val="24"/>
        </w:rPr>
        <w:t xml:space="preserve">recommendations made by the faculty for the new hires.  </w:t>
      </w:r>
      <w:r w:rsidR="00F74950" w:rsidRPr="00F74950">
        <w:rPr>
          <w:rFonts w:ascii="Times New Roman" w:eastAsia="Times New Roman" w:hAnsi="Times New Roman" w:cs="Times New Roman"/>
          <w:color w:val="000000"/>
          <w:sz w:val="24"/>
          <w:szCs w:val="24"/>
        </w:rPr>
        <w:t xml:space="preserve">  </w:t>
      </w:r>
    </w:p>
    <w:p w:rsidR="008229EE" w:rsidRDefault="008229EE" w:rsidP="00F74950">
      <w:pPr>
        <w:spacing w:after="0" w:line="240" w:lineRule="auto"/>
        <w:rPr>
          <w:rFonts w:ascii="Times New Roman" w:eastAsia="Times New Roman" w:hAnsi="Times New Roman" w:cs="Times New Roman"/>
          <w:color w:val="000000"/>
          <w:sz w:val="24"/>
          <w:szCs w:val="24"/>
        </w:rPr>
      </w:pPr>
    </w:p>
    <w:p w:rsidR="009E69BE" w:rsidRDefault="00535050" w:rsidP="00F749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w:t>
      </w:r>
      <w:r w:rsidR="00F749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positions</w:t>
      </w:r>
      <w:r w:rsidR="00F74950" w:rsidRPr="00F74950">
        <w:rPr>
          <w:rFonts w:ascii="Times New Roman" w:eastAsia="Times New Roman" w:hAnsi="Times New Roman" w:cs="Times New Roman"/>
          <w:color w:val="000000"/>
          <w:sz w:val="24"/>
          <w:szCs w:val="24"/>
        </w:rPr>
        <w:t xml:space="preserve"> in place for the 2014-15 academic year </w:t>
      </w:r>
      <w:r>
        <w:rPr>
          <w:rFonts w:ascii="Times New Roman" w:eastAsia="Times New Roman" w:hAnsi="Times New Roman" w:cs="Times New Roman"/>
          <w:color w:val="000000"/>
          <w:sz w:val="24"/>
          <w:szCs w:val="24"/>
        </w:rPr>
        <w:t>that will create</w:t>
      </w:r>
      <w:r w:rsidR="00F74950" w:rsidRPr="00F74950">
        <w:rPr>
          <w:rFonts w:ascii="Times New Roman" w:eastAsia="Times New Roman" w:hAnsi="Times New Roman" w:cs="Times New Roman"/>
          <w:color w:val="000000"/>
          <w:sz w:val="24"/>
          <w:szCs w:val="24"/>
        </w:rPr>
        <w:t xml:space="preserve"> a minimum of 12 additional units per semester toward core class instruction by full time faculty.  </w:t>
      </w:r>
      <w:r w:rsidR="008229EE">
        <w:rPr>
          <w:rFonts w:ascii="Times New Roman" w:eastAsia="Times New Roman" w:hAnsi="Times New Roman" w:cs="Times New Roman"/>
          <w:color w:val="000000"/>
          <w:sz w:val="24"/>
          <w:szCs w:val="24"/>
        </w:rPr>
        <w:t xml:space="preserve">These two positions plus the one secured in 2013-14 will enable us to meet the </w:t>
      </w:r>
      <w:r w:rsidR="00A1024D">
        <w:rPr>
          <w:rFonts w:ascii="Times New Roman" w:eastAsia="Times New Roman" w:hAnsi="Times New Roman" w:cs="Times New Roman"/>
          <w:color w:val="000000"/>
          <w:sz w:val="24"/>
          <w:szCs w:val="24"/>
        </w:rPr>
        <w:t xml:space="preserve">standard.  The 2014-15 academic </w:t>
      </w:r>
      <w:r w:rsidR="008229EE">
        <w:rPr>
          <w:rFonts w:ascii="Times New Roman" w:eastAsia="Times New Roman" w:hAnsi="Times New Roman" w:cs="Times New Roman"/>
          <w:color w:val="000000"/>
          <w:sz w:val="24"/>
          <w:szCs w:val="24"/>
        </w:rPr>
        <w:t xml:space="preserve">year </w:t>
      </w:r>
      <w:r>
        <w:rPr>
          <w:rFonts w:ascii="Times New Roman" w:eastAsia="Times New Roman" w:hAnsi="Times New Roman" w:cs="Times New Roman"/>
          <w:color w:val="000000"/>
          <w:sz w:val="24"/>
          <w:szCs w:val="24"/>
        </w:rPr>
        <w:t xml:space="preserve">will bring us to the 60% level or greater. </w:t>
      </w:r>
    </w:p>
    <w:p w:rsidR="00C6278D" w:rsidRPr="008229EE" w:rsidRDefault="005D7624" w:rsidP="00F74950">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00991C63">
        <w:rPr>
          <w:rFonts w:ascii="Times New Roman" w:eastAsia="Times New Roman" w:hAnsi="Times New Roman" w:cs="Times New Roman"/>
          <w:color w:val="000000"/>
          <w:sz w:val="24"/>
          <w:szCs w:val="24"/>
        </w:rPr>
        <w:t xml:space="preserve">The following percentages show </w:t>
      </w:r>
      <w:r w:rsidRPr="005D7624">
        <w:rPr>
          <w:rFonts w:ascii="Times New Roman" w:eastAsia="Times New Roman" w:hAnsi="Times New Roman" w:cs="Times New Roman"/>
          <w:color w:val="000000"/>
          <w:sz w:val="24"/>
          <w:szCs w:val="24"/>
        </w:rPr>
        <w:t>full time faculty coverage of undergraduate core classes:  2009-10= 50%</w:t>
      </w:r>
      <w:r w:rsidR="00991C63" w:rsidRPr="005D7624">
        <w:rPr>
          <w:rFonts w:ascii="Times New Roman" w:eastAsia="Times New Roman" w:hAnsi="Times New Roman" w:cs="Times New Roman"/>
          <w:color w:val="000000"/>
          <w:sz w:val="24"/>
          <w:szCs w:val="24"/>
        </w:rPr>
        <w:t>; 2010</w:t>
      </w:r>
      <w:r w:rsidRPr="005D7624">
        <w:rPr>
          <w:rFonts w:ascii="Times New Roman" w:eastAsia="Times New Roman" w:hAnsi="Times New Roman" w:cs="Times New Roman"/>
          <w:color w:val="000000"/>
          <w:sz w:val="24"/>
          <w:szCs w:val="24"/>
        </w:rPr>
        <w:t>-11=40%</w:t>
      </w:r>
      <w:r w:rsidR="00991C63" w:rsidRPr="005D7624">
        <w:rPr>
          <w:rFonts w:ascii="Times New Roman" w:eastAsia="Times New Roman" w:hAnsi="Times New Roman" w:cs="Times New Roman"/>
          <w:color w:val="000000"/>
          <w:sz w:val="24"/>
          <w:szCs w:val="24"/>
        </w:rPr>
        <w:t>; 2011</w:t>
      </w:r>
      <w:r w:rsidRPr="005D7624">
        <w:rPr>
          <w:rFonts w:ascii="Times New Roman" w:eastAsia="Times New Roman" w:hAnsi="Times New Roman" w:cs="Times New Roman"/>
          <w:color w:val="000000"/>
          <w:sz w:val="24"/>
          <w:szCs w:val="24"/>
        </w:rPr>
        <w:t>-12=52%</w:t>
      </w:r>
      <w:r w:rsidR="001167FE">
        <w:rPr>
          <w:rFonts w:ascii="Times New Roman" w:eastAsia="Times New Roman" w:hAnsi="Times New Roman" w:cs="Times New Roman"/>
          <w:color w:val="000000"/>
          <w:sz w:val="24"/>
          <w:szCs w:val="24"/>
        </w:rPr>
        <w:t>; 2012-13=35</w:t>
      </w:r>
      <w:r w:rsidR="00535050">
        <w:rPr>
          <w:rFonts w:ascii="Times New Roman" w:eastAsia="Times New Roman" w:hAnsi="Times New Roman" w:cs="Times New Roman"/>
          <w:color w:val="000000"/>
          <w:sz w:val="24"/>
          <w:szCs w:val="24"/>
        </w:rPr>
        <w:t>%</w:t>
      </w:r>
      <w:r w:rsidR="001167FE">
        <w:rPr>
          <w:rFonts w:ascii="Times New Roman" w:eastAsia="Times New Roman" w:hAnsi="Times New Roman" w:cs="Times New Roman"/>
          <w:color w:val="000000"/>
          <w:sz w:val="24"/>
          <w:szCs w:val="24"/>
        </w:rPr>
        <w:t>**</w:t>
      </w:r>
      <w:r w:rsidR="00535050">
        <w:rPr>
          <w:rFonts w:ascii="Times New Roman" w:eastAsia="Times New Roman" w:hAnsi="Times New Roman" w:cs="Times New Roman"/>
          <w:color w:val="000000"/>
          <w:sz w:val="24"/>
          <w:szCs w:val="24"/>
        </w:rPr>
        <w:t>; 2013-14=50%</w:t>
      </w:r>
      <w:r w:rsidR="001167FE">
        <w:rPr>
          <w:rFonts w:ascii="Times New Roman" w:eastAsia="Times New Roman" w:hAnsi="Times New Roman" w:cs="Times New Roman"/>
          <w:color w:val="000000"/>
          <w:sz w:val="24"/>
          <w:szCs w:val="24"/>
        </w:rPr>
        <w:t>.  The 2012-13</w:t>
      </w:r>
      <w:r w:rsidR="00A1024D">
        <w:rPr>
          <w:rFonts w:ascii="Times New Roman" w:eastAsia="Times New Roman" w:hAnsi="Times New Roman" w:cs="Times New Roman"/>
          <w:color w:val="000000"/>
          <w:sz w:val="24"/>
          <w:szCs w:val="24"/>
        </w:rPr>
        <w:t>**</w:t>
      </w:r>
      <w:r w:rsidR="001167FE">
        <w:rPr>
          <w:rFonts w:ascii="Times New Roman" w:eastAsia="Times New Roman" w:hAnsi="Times New Roman" w:cs="Times New Roman"/>
          <w:color w:val="000000"/>
          <w:sz w:val="24"/>
          <w:szCs w:val="24"/>
        </w:rPr>
        <w:t xml:space="preserve"> year went so low due to a tenure track faculty member going on </w:t>
      </w:r>
      <w:r w:rsidR="00A1024D">
        <w:rPr>
          <w:rFonts w:ascii="Times New Roman" w:eastAsia="Times New Roman" w:hAnsi="Times New Roman" w:cs="Times New Roman"/>
          <w:color w:val="000000"/>
          <w:sz w:val="24"/>
          <w:szCs w:val="24"/>
        </w:rPr>
        <w:t xml:space="preserve">full time </w:t>
      </w:r>
      <w:r w:rsidR="001167FE">
        <w:rPr>
          <w:rFonts w:ascii="Times New Roman" w:eastAsia="Times New Roman" w:hAnsi="Times New Roman" w:cs="Times New Roman"/>
          <w:color w:val="000000"/>
          <w:sz w:val="24"/>
          <w:szCs w:val="24"/>
        </w:rPr>
        <w:t xml:space="preserve">medical leave who taught heavily in the core curriculum. </w:t>
      </w:r>
      <w:r w:rsidR="00A1024D">
        <w:rPr>
          <w:rFonts w:ascii="Times New Roman" w:eastAsia="Times New Roman" w:hAnsi="Times New Roman" w:cs="Times New Roman"/>
          <w:color w:val="000000"/>
          <w:sz w:val="24"/>
          <w:szCs w:val="24"/>
        </w:rPr>
        <w:t xml:space="preserve">2013-14 allowed for some recovery with our new Lecturer appointment and 2014-15 will bring us into compliance. </w:t>
      </w:r>
      <w:r w:rsidR="00DD75F6">
        <w:rPr>
          <w:rFonts w:ascii="Times New Roman" w:eastAsia="Times New Roman" w:hAnsi="Times New Roman" w:cs="Times New Roman"/>
          <w:sz w:val="24"/>
          <w:szCs w:val="24"/>
        </w:rPr>
        <w:br/>
      </w:r>
    </w:p>
    <w:p w:rsidR="007B3005" w:rsidRDefault="005D7624" w:rsidP="005D7624">
      <w:pPr>
        <w:spacing w:after="0" w:line="240" w:lineRule="auto"/>
        <w:rPr>
          <w:rFonts w:ascii="Times New Roman" w:eastAsia="Times New Roman" w:hAnsi="Times New Roman" w:cs="Times New Roman"/>
          <w:i/>
          <w:color w:val="000000"/>
          <w:sz w:val="24"/>
          <w:szCs w:val="24"/>
        </w:rPr>
      </w:pP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4.07 Scholarship activities of discovery, integration, and/or application by academic unit</w:t>
      </w:r>
      <w:r w:rsidR="006C0AAA" w:rsidRPr="00D02771">
        <w:rPr>
          <w:rFonts w:ascii="Times New Roman" w:eastAsia="Times New Roman" w:hAnsi="Times New Roman" w:cs="Times New Roman"/>
          <w:b/>
          <w:sz w:val="24"/>
          <w:szCs w:val="24"/>
        </w:rPr>
        <w:br/>
      </w:r>
      <w:r w:rsidR="006C0AAA" w:rsidRPr="00D02771">
        <w:rPr>
          <w:rFonts w:ascii="Times New Roman" w:eastAsia="Times New Roman" w:hAnsi="Times New Roman" w:cs="Times New Roman"/>
          <w:b/>
          <w:color w:val="000000"/>
          <w:sz w:val="24"/>
          <w:szCs w:val="24"/>
        </w:rPr>
        <w:t>faculty serving the curriculum shall impact program quality, consistent with the missions</w:t>
      </w:r>
      <w:r w:rsidR="006C0AAA" w:rsidRPr="00D02771">
        <w:rPr>
          <w:rFonts w:ascii="Times New Roman" w:eastAsia="Times New Roman" w:hAnsi="Times New Roman" w:cs="Times New Roman"/>
          <w:b/>
          <w:sz w:val="24"/>
          <w:szCs w:val="24"/>
        </w:rPr>
        <w:br/>
      </w:r>
      <w:r w:rsidR="006C0AAA" w:rsidRPr="00D02771">
        <w:rPr>
          <w:rFonts w:ascii="Times New Roman" w:eastAsia="Times New Roman" w:hAnsi="Times New Roman" w:cs="Times New Roman"/>
          <w:b/>
          <w:color w:val="000000"/>
          <w:sz w:val="24"/>
          <w:szCs w:val="24"/>
        </w:rPr>
        <w:t>of the institution and the academic unit.</w:t>
      </w:r>
      <w:r w:rsidR="006C0AAA" w:rsidRPr="00D02771">
        <w:rPr>
          <w:rFonts w:ascii="Times New Roman" w:eastAsia="Times New Roman" w:hAnsi="Times New Roman" w:cs="Times New Roman"/>
          <w:b/>
          <w:sz w:val="24"/>
          <w:szCs w:val="24"/>
        </w:rPr>
        <w:br/>
      </w:r>
    </w:p>
    <w:p w:rsidR="00C6278D" w:rsidRDefault="003C7028" w:rsidP="005D7624">
      <w:pPr>
        <w:spacing w:after="0" w:line="240" w:lineRule="auto"/>
        <w:rPr>
          <w:rFonts w:ascii="Times New Roman" w:eastAsia="Times New Roman" w:hAnsi="Times New Roman" w:cs="Times New Roman"/>
          <w:color w:val="000000"/>
          <w:sz w:val="24"/>
          <w:szCs w:val="24"/>
        </w:rPr>
      </w:pPr>
      <w:r w:rsidRPr="003C7028">
        <w:rPr>
          <w:rFonts w:ascii="Times New Roman" w:eastAsia="Times New Roman" w:hAnsi="Times New Roman" w:cs="Times New Roman"/>
          <w:i/>
          <w:color w:val="000000"/>
          <w:sz w:val="24"/>
          <w:szCs w:val="24"/>
        </w:rPr>
        <w:t>Evidence of Compliance</w:t>
      </w:r>
      <w:r w:rsidR="005D7624" w:rsidRPr="005D7624">
        <w:rPr>
          <w:rFonts w:ascii="Times New Roman" w:eastAsia="Times New Roman" w:hAnsi="Times New Roman" w:cs="Times New Roman"/>
          <w:color w:val="000000"/>
          <w:sz w:val="24"/>
          <w:szCs w:val="24"/>
        </w:rPr>
        <w:t>:</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color w:val="000000"/>
          <w:sz w:val="24"/>
          <w:szCs w:val="24"/>
        </w:rPr>
        <w:t xml:space="preserve">Faculty have been involved in a variety of scholarship activities (discovery, integration, application) that have shown direct impact in program quality by informing curricular instruction as well as contributing to the research mission of our unit.  The table </w:t>
      </w:r>
      <w:r w:rsidR="00883738">
        <w:rPr>
          <w:rFonts w:ascii="Times New Roman" w:eastAsia="Times New Roman" w:hAnsi="Times New Roman" w:cs="Times New Roman"/>
          <w:color w:val="000000"/>
          <w:sz w:val="24"/>
          <w:szCs w:val="24"/>
        </w:rPr>
        <w:t>below</w:t>
      </w:r>
      <w:r w:rsidR="00DD75F6">
        <w:rPr>
          <w:rFonts w:ascii="Times New Roman" w:eastAsia="Times New Roman" w:hAnsi="Times New Roman" w:cs="Times New Roman"/>
          <w:color w:val="000000"/>
          <w:sz w:val="24"/>
          <w:szCs w:val="24"/>
        </w:rPr>
        <w:t xml:space="preserve"> reflects recent scholarship activity</w:t>
      </w:r>
      <w:r w:rsidR="007B3005">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color w:val="000000"/>
          <w:sz w:val="24"/>
          <w:szCs w:val="24"/>
        </w:rPr>
        <w:t xml:space="preserve">The full curriculum </w:t>
      </w:r>
      <w:r w:rsidR="00B108C3" w:rsidRPr="005D7624">
        <w:rPr>
          <w:rFonts w:ascii="Times New Roman" w:eastAsia="Times New Roman" w:hAnsi="Times New Roman" w:cs="Times New Roman"/>
          <w:color w:val="000000"/>
          <w:sz w:val="24"/>
          <w:szCs w:val="24"/>
        </w:rPr>
        <w:t>vitas indicate</w:t>
      </w:r>
      <w:r w:rsidR="005D7624" w:rsidRPr="005D7624">
        <w:rPr>
          <w:rFonts w:ascii="Times New Roman" w:eastAsia="Times New Roman" w:hAnsi="Times New Roman" w:cs="Times New Roman"/>
          <w:color w:val="000000"/>
          <w:sz w:val="24"/>
          <w:szCs w:val="24"/>
        </w:rPr>
        <w:t xml:space="preserve"> additional scholarship that has an implicit connection to our mission of teaching, service, and scholarship. Curriculum Vita</w:t>
      </w:r>
      <w:r w:rsidR="002B32AA">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color w:val="000000"/>
          <w:sz w:val="24"/>
          <w:szCs w:val="24"/>
        </w:rPr>
        <w:t xml:space="preserve">included in Appendix </w:t>
      </w:r>
      <w:r w:rsidR="00296684">
        <w:rPr>
          <w:rFonts w:ascii="Times New Roman" w:eastAsia="Times New Roman" w:hAnsi="Times New Roman" w:cs="Times New Roman"/>
          <w:color w:val="000000"/>
          <w:sz w:val="24"/>
          <w:szCs w:val="24"/>
        </w:rPr>
        <w:t>C</w:t>
      </w:r>
      <w:r w:rsidR="00921254">
        <w:rPr>
          <w:rFonts w:ascii="Times New Roman" w:eastAsia="Times New Roman" w:hAnsi="Times New Roman" w:cs="Times New Roman"/>
          <w:color w:val="000000"/>
          <w:sz w:val="24"/>
          <w:szCs w:val="24"/>
        </w:rPr>
        <w:t xml:space="preserve"> and at </w:t>
      </w:r>
      <w:hyperlink r:id="rId45" w:history="1">
        <w:r w:rsidR="00921254" w:rsidRPr="00921254">
          <w:rPr>
            <w:rStyle w:val="Hyperlink"/>
            <w:rFonts w:ascii="Times New Roman" w:eastAsia="Times New Roman" w:hAnsi="Times New Roman" w:cs="Times New Roman"/>
            <w:sz w:val="24"/>
            <w:szCs w:val="24"/>
          </w:rPr>
          <w:t>resource directory</w:t>
        </w:r>
      </w:hyperlink>
      <w:r w:rsidR="00296684">
        <w:rPr>
          <w:rFonts w:ascii="Times New Roman" w:eastAsia="Times New Roman" w:hAnsi="Times New Roman" w:cs="Times New Roman"/>
          <w:color w:val="000000"/>
          <w:sz w:val="24"/>
          <w:szCs w:val="24"/>
        </w:rPr>
        <w:t>.</w:t>
      </w:r>
      <w:r w:rsidR="00C6278D">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sz w:val="24"/>
          <w:szCs w:val="24"/>
        </w:rPr>
        <w:br/>
      </w:r>
      <w:r w:rsidR="00C6278D">
        <w:rPr>
          <w:rFonts w:ascii="Times New Roman" w:eastAsia="Times New Roman" w:hAnsi="Times New Roman" w:cs="Times New Roman"/>
          <w:color w:val="0000FF"/>
          <w:sz w:val="24"/>
          <w:szCs w:val="24"/>
        </w:rPr>
        <w:t xml:space="preserve"> </w:t>
      </w:r>
      <w:r w:rsidR="005D7624" w:rsidRPr="005D7624">
        <w:rPr>
          <w:rFonts w:ascii="Times New Roman" w:eastAsia="Times New Roman" w:hAnsi="Times New Roman" w:cs="Times New Roman"/>
          <w:sz w:val="24"/>
          <w:szCs w:val="24"/>
        </w:rPr>
        <w:br/>
      </w:r>
    </w:p>
    <w:p w:rsidR="00E86009" w:rsidRDefault="004C3DC7" w:rsidP="00E8600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4.2</w:t>
      </w:r>
      <w:r w:rsidR="00C11C48" w:rsidRPr="00C11C48">
        <w:rPr>
          <w:rFonts w:ascii="Times New Roman" w:eastAsia="Times New Roman" w:hAnsi="Times New Roman" w:cs="Times New Roman"/>
          <w:b/>
          <w:color w:val="000000"/>
          <w:sz w:val="24"/>
          <w:szCs w:val="24"/>
        </w:rPr>
        <w:t xml:space="preserve"> </w:t>
      </w:r>
      <w:r w:rsidR="00C11C48">
        <w:rPr>
          <w:rFonts w:ascii="Times New Roman" w:eastAsia="Times New Roman" w:hAnsi="Times New Roman" w:cs="Times New Roman"/>
          <w:b/>
          <w:color w:val="000000"/>
          <w:sz w:val="24"/>
          <w:szCs w:val="24"/>
        </w:rPr>
        <w:t xml:space="preserve"> </w:t>
      </w:r>
      <w:r w:rsidR="00E86009">
        <w:rPr>
          <w:rFonts w:ascii="Times New Roman" w:eastAsia="Times New Roman" w:hAnsi="Times New Roman" w:cs="Times New Roman"/>
          <w:b/>
          <w:color w:val="000000"/>
          <w:sz w:val="24"/>
          <w:szCs w:val="24"/>
        </w:rPr>
        <w:t xml:space="preserve">      </w:t>
      </w:r>
      <w:r w:rsidR="006C0AAA" w:rsidRPr="00D02771">
        <w:rPr>
          <w:rFonts w:ascii="Times New Roman" w:eastAsia="Times New Roman" w:hAnsi="Times New Roman" w:cs="Times New Roman"/>
          <w:b/>
          <w:color w:val="000000"/>
          <w:sz w:val="24"/>
          <w:szCs w:val="24"/>
        </w:rPr>
        <w:t>Sample Scholarship Activities Impacting Program Quality</w:t>
      </w:r>
    </w:p>
    <w:p w:rsidR="00937524" w:rsidRDefault="006C0AAA" w:rsidP="00E86009">
      <w:pPr>
        <w:spacing w:after="0" w:line="240" w:lineRule="auto"/>
        <w:jc w:val="center"/>
        <w:rPr>
          <w:rFonts w:ascii="Times New Roman" w:eastAsia="Times New Roman" w:hAnsi="Times New Roman" w:cs="Times New Roman"/>
          <w:b/>
          <w:color w:val="000000"/>
          <w:sz w:val="24"/>
          <w:szCs w:val="24"/>
        </w:rPr>
      </w:pPr>
      <w:r w:rsidRPr="00D02771">
        <w:rPr>
          <w:rFonts w:ascii="Times New Roman" w:eastAsia="Times New Roman" w:hAnsi="Times New Roman" w:cs="Times New Roman"/>
          <w:b/>
          <w:color w:val="000000"/>
          <w:sz w:val="24"/>
          <w:szCs w:val="24"/>
        </w:rPr>
        <w:t>and Research Mission of RTM (2005-2012)</w:t>
      </w:r>
    </w:p>
    <w:p w:rsidR="00937524" w:rsidRPr="00D02771" w:rsidRDefault="00937524" w:rsidP="00D02771">
      <w:pPr>
        <w:spacing w:after="0" w:line="240" w:lineRule="auto"/>
        <w:jc w:val="center"/>
        <w:rPr>
          <w:rFonts w:ascii="Times New Roman" w:eastAsia="Times New Roman" w:hAnsi="Times New Roman" w:cs="Times New Roman"/>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61"/>
        <w:gridCol w:w="5032"/>
        <w:gridCol w:w="3177"/>
      </w:tblGrid>
      <w:tr w:rsidR="005D7624"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D02771" w:rsidRDefault="006C0AAA" w:rsidP="005D7624">
            <w:pPr>
              <w:spacing w:after="0" w:line="0" w:lineRule="atLeast"/>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Full Time</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color w:val="000000"/>
                <w:sz w:val="24"/>
                <w:szCs w:val="24"/>
              </w:rPr>
              <w:t>RTM Faculty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D02771" w:rsidRDefault="006C0AAA" w:rsidP="005D7624">
            <w:pPr>
              <w:spacing w:after="0" w:line="0" w:lineRule="atLeast"/>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Scholarship Activity &amp; Date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D02771" w:rsidRDefault="006C0AAA" w:rsidP="005D7624">
            <w:pPr>
              <w:spacing w:after="0" w:line="0" w:lineRule="atLeast"/>
              <w:rPr>
                <w:rFonts w:ascii="Times New Roman" w:eastAsia="Times New Roman" w:hAnsi="Times New Roman" w:cs="Times New Roman"/>
                <w:b/>
                <w:sz w:val="24"/>
                <w:szCs w:val="24"/>
              </w:rPr>
            </w:pPr>
            <w:r w:rsidRPr="00D02771">
              <w:rPr>
                <w:rFonts w:ascii="Times New Roman" w:eastAsia="Times New Roman" w:hAnsi="Times New Roman" w:cs="Times New Roman"/>
                <w:b/>
                <w:color w:val="000000"/>
                <w:sz w:val="24"/>
                <w:szCs w:val="24"/>
              </w:rPr>
              <w:t>Curriculum Connections/ Program Quality</w:t>
            </w:r>
          </w:p>
        </w:tc>
      </w:tr>
      <w:tr w:rsidR="005D7624"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2D44F9" w:rsidRDefault="005D7624" w:rsidP="005D7624">
            <w:pPr>
              <w:spacing w:after="0" w:line="0" w:lineRule="atLeast"/>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23"/>
                <w:szCs w:val="23"/>
              </w:rPr>
              <w:t>Mechelle Best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Best, M. N. (2012, March). Integrating tourism into the public school curriculum in Barbados. </w:t>
            </w:r>
            <w:r w:rsidRPr="005D7624">
              <w:rPr>
                <w:rFonts w:ascii="Times New Roman" w:eastAsia="Times New Roman" w:hAnsi="Times New Roman" w:cs="Times New Roman"/>
                <w:color w:val="000000"/>
                <w:sz w:val="24"/>
                <w:szCs w:val="24"/>
              </w:rPr>
              <w:lastRenderedPageBreak/>
              <w:t>Invited presentation for the Conférence on Tourism and Education, Fort de France, Martinique.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F7379B" w:rsidRDefault="005D7624" w:rsidP="005D7624">
            <w:pPr>
              <w:spacing w:after="0" w:line="0" w:lineRule="atLeast"/>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24"/>
                <w:szCs w:val="24"/>
              </w:rPr>
              <w:lastRenderedPageBreak/>
              <w:t>Managing and sustaining tourism through education.</w:t>
            </w:r>
            <w:r w:rsidRPr="008318B6">
              <w:rPr>
                <w:rFonts w:ascii="Times New Roman" w:eastAsia="Times New Roman" w:hAnsi="Times New Roman" w:cs="Times New Roman"/>
                <w:sz w:val="24"/>
                <w:szCs w:val="24"/>
              </w:rPr>
              <w:br/>
            </w:r>
            <w:r w:rsidRPr="008318B6">
              <w:rPr>
                <w:rFonts w:ascii="Times New Roman" w:eastAsia="Times New Roman" w:hAnsi="Times New Roman" w:cs="Times New Roman"/>
                <w:sz w:val="24"/>
                <w:szCs w:val="24"/>
              </w:rPr>
              <w:lastRenderedPageBreak/>
              <w:br/>
            </w:r>
            <w:r w:rsidRPr="00D02771">
              <w:rPr>
                <w:rFonts w:ascii="Times New Roman" w:eastAsia="Times New Roman" w:hAnsi="Times New Roman" w:cs="Times New Roman"/>
                <w:color w:val="000000"/>
                <w:sz w:val="24"/>
                <w:szCs w:val="24"/>
              </w:rPr>
              <w:t>RTM</w:t>
            </w:r>
            <w:r w:rsidR="00921254">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color w:val="000000"/>
                <w:sz w:val="24"/>
                <w:szCs w:val="24"/>
              </w:rPr>
              <w:t xml:space="preserve">510, </w:t>
            </w:r>
            <w:r w:rsidRPr="008318B6">
              <w:rPr>
                <w:rFonts w:ascii="Times New Roman" w:eastAsia="Times New Roman" w:hAnsi="Times New Roman" w:cs="Times New Roman"/>
                <w:color w:val="000000"/>
                <w:sz w:val="24"/>
                <w:szCs w:val="24"/>
              </w:rPr>
              <w:t>RTM 481, RTM</w:t>
            </w:r>
            <w:r w:rsidR="00921254">
              <w:rPr>
                <w:rFonts w:ascii="Times New Roman" w:eastAsia="Times New Roman" w:hAnsi="Times New Roman" w:cs="Times New Roman"/>
                <w:color w:val="000000"/>
                <w:sz w:val="24"/>
                <w:szCs w:val="24"/>
              </w:rPr>
              <w:t xml:space="preserve"> </w:t>
            </w:r>
            <w:r w:rsidRPr="008318B6">
              <w:rPr>
                <w:rFonts w:ascii="Times New Roman" w:eastAsia="Times New Roman" w:hAnsi="Times New Roman" w:cs="Times New Roman"/>
                <w:color w:val="000000"/>
                <w:sz w:val="24"/>
                <w:szCs w:val="24"/>
              </w:rPr>
              <w:t>610, RTM</w:t>
            </w:r>
            <w:r w:rsidR="00921254">
              <w:rPr>
                <w:rFonts w:ascii="Times New Roman" w:eastAsia="Times New Roman" w:hAnsi="Times New Roman" w:cs="Times New Roman"/>
                <w:color w:val="000000"/>
                <w:sz w:val="24"/>
                <w:szCs w:val="24"/>
              </w:rPr>
              <w:t xml:space="preserve"> </w:t>
            </w:r>
            <w:r w:rsidRPr="008318B6">
              <w:rPr>
                <w:rFonts w:ascii="Times New Roman" w:eastAsia="Times New Roman" w:hAnsi="Times New Roman" w:cs="Times New Roman"/>
                <w:color w:val="000000"/>
                <w:sz w:val="24"/>
                <w:szCs w:val="24"/>
              </w:rPr>
              <w:t>580</w:t>
            </w:r>
          </w:p>
        </w:tc>
      </w:tr>
      <w:tr w:rsidR="005D7624"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Best, M. N. &amp; Phulgence, W. (2012). The contested heritage of sugar and slavery at tourism attractions in Barbados and St. Lucia. In L. Jolliffe (Ed.) </w:t>
            </w:r>
            <w:r w:rsidRPr="005D7624">
              <w:rPr>
                <w:rFonts w:ascii="Times New Roman" w:eastAsia="Times New Roman" w:hAnsi="Times New Roman" w:cs="Times New Roman"/>
                <w:i/>
                <w:iCs/>
                <w:color w:val="000000"/>
                <w:sz w:val="24"/>
                <w:szCs w:val="24"/>
              </w:rPr>
              <w:t>Sugar Heritage and Tourism in Transition</w:t>
            </w:r>
            <w:r w:rsidRPr="005D7624">
              <w:rPr>
                <w:rFonts w:ascii="Times New Roman" w:eastAsia="Times New Roman" w:hAnsi="Times New Roman" w:cs="Times New Roman"/>
                <w:color w:val="000000"/>
                <w:sz w:val="24"/>
                <w:szCs w:val="24"/>
              </w:rPr>
              <w:t>. Bristol, UK: Channel View Publications (forthcoming).</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8318B6" w:rsidRDefault="005D7624" w:rsidP="005D7624">
            <w:pPr>
              <w:spacing w:after="0" w:line="0" w:lineRule="atLeast"/>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24"/>
                <w:szCs w:val="24"/>
              </w:rPr>
              <w:t>RTM</w:t>
            </w:r>
            <w:r w:rsidR="00921254">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color w:val="000000"/>
                <w:sz w:val="24"/>
                <w:szCs w:val="24"/>
              </w:rPr>
              <w:t>510, RTM</w:t>
            </w:r>
            <w:r w:rsidR="00921254">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color w:val="000000"/>
                <w:sz w:val="24"/>
                <w:szCs w:val="24"/>
              </w:rPr>
              <w:t>481, RTM</w:t>
            </w:r>
            <w:r w:rsidR="00921254">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color w:val="000000"/>
                <w:sz w:val="24"/>
                <w:szCs w:val="24"/>
              </w:rPr>
              <w:t>530, RTM</w:t>
            </w:r>
            <w:r w:rsidR="00921254">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color w:val="000000"/>
                <w:sz w:val="24"/>
                <w:szCs w:val="24"/>
              </w:rPr>
              <w:t>610</w:t>
            </w:r>
            <w:r w:rsidRPr="008318B6">
              <w:rPr>
                <w:rFonts w:ascii="Times New Roman" w:eastAsia="Times New Roman" w:hAnsi="Times New Roman" w:cs="Times New Roman"/>
                <w:sz w:val="24"/>
                <w:szCs w:val="24"/>
              </w:rPr>
              <w:br/>
            </w:r>
            <w:r w:rsidRPr="008318B6">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4"/>
                <w:szCs w:val="24"/>
              </w:rPr>
              <w:t>Socio-cultural impacts of tourism in the local and global context.</w:t>
            </w:r>
          </w:p>
        </w:tc>
      </w:tr>
      <w:tr w:rsidR="005D7624"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Best, M. N. &amp; Thapa, B. (2011). Environmental management in the Caribbean accommodations sector. </w:t>
            </w:r>
            <w:r w:rsidRPr="005D7624">
              <w:rPr>
                <w:rFonts w:ascii="Times New Roman" w:eastAsia="Times New Roman" w:hAnsi="Times New Roman" w:cs="Times New Roman"/>
                <w:i/>
                <w:iCs/>
                <w:color w:val="000000"/>
                <w:sz w:val="24"/>
                <w:szCs w:val="24"/>
              </w:rPr>
              <w:t>Tourism</w:t>
            </w:r>
            <w:r w:rsidRPr="005D7624">
              <w:rPr>
                <w:rFonts w:ascii="Times New Roman" w:eastAsia="Times New Roman" w:hAnsi="Times New Roman" w:cs="Times New Roman"/>
                <w:color w:val="000000"/>
                <w:sz w:val="24"/>
                <w:szCs w:val="24"/>
              </w:rPr>
              <w:t>, 59 (2), 145-168.</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8318B6" w:rsidRDefault="005D7624" w:rsidP="005D7624">
            <w:pPr>
              <w:spacing w:after="0" w:line="0" w:lineRule="atLeast"/>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24"/>
                <w:szCs w:val="24"/>
              </w:rPr>
              <w:t>RTM</w:t>
            </w:r>
            <w:r w:rsidR="00921254">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color w:val="000000"/>
                <w:sz w:val="24"/>
                <w:szCs w:val="24"/>
              </w:rPr>
              <w:t>481, RTM</w:t>
            </w:r>
            <w:r w:rsidR="00921254">
              <w:rPr>
                <w:rFonts w:ascii="Times New Roman" w:eastAsia="Times New Roman" w:hAnsi="Times New Roman" w:cs="Times New Roman"/>
                <w:color w:val="000000"/>
                <w:sz w:val="24"/>
                <w:szCs w:val="24"/>
              </w:rPr>
              <w:t xml:space="preserve"> </w:t>
            </w:r>
            <w:r w:rsidRPr="00D02771">
              <w:rPr>
                <w:rFonts w:ascii="Times New Roman" w:eastAsia="Times New Roman" w:hAnsi="Times New Roman" w:cs="Times New Roman"/>
                <w:color w:val="000000"/>
                <w:sz w:val="24"/>
                <w:szCs w:val="24"/>
              </w:rPr>
              <w:t>610</w:t>
            </w:r>
          </w:p>
        </w:tc>
      </w:tr>
      <w:tr w:rsidR="005D7624" w:rsidRPr="005D7624" w:rsidTr="00D02771">
        <w:trPr>
          <w:trHeight w:val="213"/>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Default="005D7624" w:rsidP="005D7624">
            <w:pPr>
              <w:spacing w:after="0" w:line="240" w:lineRule="auto"/>
              <w:rPr>
                <w:rFonts w:ascii="Times New Roman" w:eastAsia="Times New Roman" w:hAnsi="Times New Roman" w:cs="Times New Roman"/>
                <w:sz w:val="1"/>
                <w:szCs w:val="24"/>
              </w:rPr>
            </w:pPr>
          </w:p>
          <w:p w:rsidR="006872D0" w:rsidRPr="005D7624" w:rsidRDefault="006872D0" w:rsidP="005D7624">
            <w:pPr>
              <w:spacing w:after="0" w:line="240" w:lineRule="auto"/>
              <w:rPr>
                <w:rFonts w:ascii="Times New Roman" w:eastAsia="Times New Roman" w:hAnsi="Times New Roman" w:cs="Times New Roman"/>
                <w:sz w:val="1"/>
                <w:szCs w:val="24"/>
              </w:rPr>
            </w:pPr>
          </w:p>
        </w:tc>
      </w:tr>
      <w:tr w:rsidR="006872D0" w:rsidRPr="005D7624" w:rsidTr="00D02771">
        <w:trPr>
          <w:trHeight w:val="213"/>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5D7624" w:rsidRDefault="006872D0"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5D7624" w:rsidRDefault="006872D0"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Default="006872D0" w:rsidP="005D7624">
            <w:pPr>
              <w:spacing w:after="0" w:line="240" w:lineRule="auto"/>
              <w:rPr>
                <w:rFonts w:ascii="Times New Roman" w:eastAsia="Times New Roman" w:hAnsi="Times New Roman" w:cs="Times New Roman"/>
                <w:sz w:val="1"/>
                <w:szCs w:val="24"/>
              </w:rPr>
            </w:pPr>
          </w:p>
        </w:tc>
      </w:tr>
      <w:tr w:rsidR="006872D0" w:rsidRPr="004B4FA7" w:rsidTr="00192C3F">
        <w:trPr>
          <w:trHeight w:val="213"/>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6872D0" w:rsidRPr="004B4FA7" w:rsidRDefault="006872D0" w:rsidP="00192C3F">
            <w:pPr>
              <w:spacing w:after="0" w:line="240" w:lineRule="auto"/>
              <w:rPr>
                <w:rFonts w:ascii="Times New Roman" w:eastAsia="Times New Roman" w:hAnsi="Times New Roman" w:cs="Times New Roman"/>
                <w:sz w:val="24"/>
                <w:szCs w:val="24"/>
              </w:rPr>
            </w:pPr>
            <w:r w:rsidRPr="004B4FA7">
              <w:rPr>
                <w:rFonts w:ascii="Times New Roman" w:hAnsi="Times New Roman" w:cs="Times New Roman"/>
                <w:color w:val="000000"/>
                <w:sz w:val="24"/>
                <w:szCs w:val="24"/>
              </w:rPr>
              <w:t>Joong-Won Lee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6872D0" w:rsidRPr="004B4FA7" w:rsidRDefault="006872D0" w:rsidP="00192C3F">
            <w:pPr>
              <w:spacing w:after="0" w:line="240" w:lineRule="auto"/>
              <w:rPr>
                <w:rFonts w:ascii="Times New Roman" w:eastAsia="Times New Roman" w:hAnsi="Times New Roman" w:cs="Times New Roman"/>
                <w:sz w:val="24"/>
                <w:szCs w:val="24"/>
              </w:rPr>
            </w:pPr>
            <w:r w:rsidRPr="004B4FA7">
              <w:rPr>
                <w:rFonts w:ascii="Times New Roman" w:hAnsi="Times New Roman" w:cs="Times New Roman"/>
                <w:color w:val="000000"/>
                <w:sz w:val="24"/>
                <w:szCs w:val="24"/>
              </w:rPr>
              <w:t xml:space="preserve">Rudloff, B., Lee, J.W., &amp; Huh, C. (2012). The relationship between customer-to-customer </w:t>
            </w:r>
            <w:r w:rsidRPr="004B4FA7">
              <w:rPr>
                <w:rFonts w:ascii="Times New Roman" w:hAnsi="Times New Roman" w:cs="Times New Roman"/>
                <w:color w:val="000000"/>
                <w:sz w:val="24"/>
                <w:szCs w:val="24"/>
              </w:rPr>
              <w:br/>
              <w:t>interactions, customer-to-employee  interactions and themed cruisers’ experience,</w:t>
            </w:r>
            <w:r w:rsidRPr="004B4FA7">
              <w:rPr>
                <w:rFonts w:ascii="Times New Roman" w:hAnsi="Times New Roman" w:cs="Times New Roman"/>
                <w:color w:val="000000"/>
                <w:sz w:val="24"/>
                <w:szCs w:val="24"/>
              </w:rPr>
              <w:br/>
              <w:t xml:space="preserve">The Korea America Hospitality and Tourism Educators Association Conference </w:t>
            </w:r>
            <w:r w:rsidRPr="004B4FA7">
              <w:rPr>
                <w:rFonts w:ascii="Times New Roman" w:hAnsi="Times New Roman" w:cs="Times New Roman"/>
                <w:color w:val="000000"/>
                <w:sz w:val="24"/>
                <w:szCs w:val="24"/>
              </w:rPr>
              <w:br/>
              <w:t>(KAHTEA), Las Vegas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6872D0" w:rsidRPr="004B4FA7" w:rsidRDefault="006872D0" w:rsidP="00192C3F">
            <w:pPr>
              <w:spacing w:after="0" w:line="240" w:lineRule="auto"/>
              <w:rPr>
                <w:rFonts w:ascii="Times New Roman" w:eastAsia="Times New Roman" w:hAnsi="Times New Roman" w:cs="Times New Roman"/>
                <w:sz w:val="24"/>
                <w:szCs w:val="24"/>
              </w:rPr>
            </w:pPr>
            <w:r w:rsidRPr="004B4FA7">
              <w:rPr>
                <w:rFonts w:ascii="Times New Roman" w:hAnsi="Times New Roman" w:cs="Times New Roman"/>
                <w:color w:val="000000"/>
                <w:sz w:val="24"/>
                <w:szCs w:val="24"/>
              </w:rPr>
              <w:t>RTM 510, RTM 480, RTM 314</w:t>
            </w:r>
          </w:p>
        </w:tc>
      </w:tr>
      <w:tr w:rsidR="006872D0" w:rsidRPr="004B4FA7" w:rsidTr="00192C3F">
        <w:trPr>
          <w:trHeight w:val="213"/>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4B4FA7" w:rsidRDefault="006872D0" w:rsidP="00192C3F">
            <w:pPr>
              <w:spacing w:after="0" w:line="240" w:lineRule="auto"/>
              <w:rPr>
                <w:rFonts w:ascii="Times New Roman" w:hAnsi="Times New Roman" w:cs="Times New Roman"/>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4B4FA7" w:rsidRDefault="006872D0" w:rsidP="00192C3F">
            <w:pPr>
              <w:rPr>
                <w:rFonts w:ascii="Times New Roman" w:hAnsi="Times New Roman" w:cs="Times New Roman"/>
                <w:color w:val="000000"/>
                <w:sz w:val="24"/>
                <w:szCs w:val="24"/>
              </w:rPr>
            </w:pPr>
            <w:r w:rsidRPr="004B4FA7">
              <w:rPr>
                <w:rFonts w:ascii="Times New Roman" w:hAnsi="Times New Roman" w:cs="Times New Roman"/>
                <w:color w:val="000000"/>
                <w:sz w:val="24"/>
                <w:szCs w:val="24"/>
              </w:rPr>
              <w:t>Kim, H., Ch</w:t>
            </w:r>
            <w:r w:rsidR="00833623">
              <w:rPr>
                <w:rFonts w:ascii="Times New Roman" w:hAnsi="Times New Roman" w:cs="Times New Roman"/>
                <w:color w:val="000000"/>
                <w:sz w:val="24"/>
                <w:szCs w:val="24"/>
              </w:rPr>
              <w:t>ang, H., Lee, J.W., &amp; Huh, C. (</w:t>
            </w:r>
            <w:r w:rsidRPr="004B4FA7">
              <w:rPr>
                <w:rFonts w:ascii="Times New Roman" w:hAnsi="Times New Roman" w:cs="Times New Roman"/>
                <w:color w:val="000000"/>
                <w:sz w:val="24"/>
                <w:szCs w:val="24"/>
              </w:rPr>
              <w:t xml:space="preserve">2012). Hotel Technology: Views from Guests, </w:t>
            </w:r>
            <w:r w:rsidRPr="004B4FA7">
              <w:rPr>
                <w:rFonts w:ascii="Times New Roman" w:hAnsi="Times New Roman" w:cs="Times New Roman"/>
                <w:color w:val="000000"/>
                <w:sz w:val="24"/>
                <w:szCs w:val="24"/>
              </w:rPr>
              <w:br/>
              <w:t>Graduate Research Conference in Hospitality and Tourism, Auburn, AL.</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4B4FA7" w:rsidRDefault="006872D0" w:rsidP="00192C3F">
            <w:pPr>
              <w:spacing w:after="0" w:line="240" w:lineRule="auto"/>
              <w:rPr>
                <w:rFonts w:ascii="Times New Roman" w:eastAsia="Times New Roman" w:hAnsi="Times New Roman" w:cs="Times New Roman"/>
                <w:sz w:val="24"/>
                <w:szCs w:val="24"/>
              </w:rPr>
            </w:pPr>
            <w:r w:rsidRPr="004B4FA7">
              <w:rPr>
                <w:rFonts w:ascii="Times New Roman" w:hAnsi="Times New Roman" w:cs="Times New Roman"/>
                <w:color w:val="000000"/>
                <w:sz w:val="24"/>
                <w:szCs w:val="24"/>
              </w:rPr>
              <w:t>RTM 510, RTM 480, RTM 314</w:t>
            </w:r>
          </w:p>
        </w:tc>
      </w:tr>
      <w:tr w:rsidR="006872D0" w:rsidRPr="004B4FA7" w:rsidTr="006872D0">
        <w:trPr>
          <w:trHeight w:val="2067"/>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4B4FA7" w:rsidRDefault="006872D0" w:rsidP="00192C3F">
            <w:pPr>
              <w:spacing w:after="0" w:line="240" w:lineRule="auto"/>
              <w:rPr>
                <w:rFonts w:ascii="Times New Roman" w:hAnsi="Times New Roman" w:cs="Times New Roman"/>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4B4FA7" w:rsidRDefault="006872D0" w:rsidP="00192C3F">
            <w:pPr>
              <w:rPr>
                <w:rFonts w:ascii="Times New Roman" w:hAnsi="Times New Roman" w:cs="Times New Roman"/>
                <w:color w:val="000000"/>
                <w:sz w:val="24"/>
                <w:szCs w:val="24"/>
              </w:rPr>
            </w:pPr>
            <w:r>
              <w:rPr>
                <w:rFonts w:ascii="Times New Roman" w:hAnsi="Times New Roman"/>
                <w:color w:val="000000" w:themeColor="text1"/>
                <w:sz w:val="24"/>
                <w:szCs w:val="24"/>
              </w:rPr>
              <w:t xml:space="preserve">Rosenbloom, A., Haefner, J., &amp; Lee, J.W. (2012). </w:t>
            </w:r>
            <w:r w:rsidRPr="00EC6191">
              <w:rPr>
                <w:rFonts w:ascii="Times New Roman" w:hAnsi="Times New Roman"/>
                <w:color w:val="000000" w:themeColor="text1"/>
                <w:sz w:val="24"/>
                <w:szCs w:val="24"/>
              </w:rPr>
              <w:t>Global Brands in the context of China: Insights into C</w:t>
            </w:r>
            <w:r>
              <w:rPr>
                <w:rFonts w:ascii="Times New Roman" w:hAnsi="Times New Roman"/>
                <w:color w:val="000000" w:themeColor="text1"/>
                <w:sz w:val="24"/>
                <w:szCs w:val="24"/>
              </w:rPr>
              <w:t xml:space="preserve">hinese Consumer Decision Making, </w:t>
            </w:r>
            <w:r w:rsidRPr="00EC6191">
              <w:rPr>
                <w:rFonts w:ascii="Times New Roman" w:hAnsi="Times New Roman"/>
                <w:color w:val="000000" w:themeColor="text1"/>
                <w:sz w:val="24"/>
                <w:szCs w:val="24"/>
              </w:rPr>
              <w:t>International Journal of Chin</w:t>
            </w:r>
            <w:r>
              <w:rPr>
                <w:rFonts w:ascii="Times New Roman" w:hAnsi="Times New Roman"/>
                <w:color w:val="000000" w:themeColor="text1"/>
                <w:sz w:val="24"/>
                <w:szCs w:val="24"/>
              </w:rPr>
              <w:t>a Marketing,3 (1)</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4B4FA7" w:rsidRDefault="006872D0" w:rsidP="00192C3F">
            <w:pPr>
              <w:spacing w:after="0" w:line="240" w:lineRule="auto"/>
              <w:rPr>
                <w:rFonts w:ascii="Times New Roman" w:hAnsi="Times New Roman" w:cs="Times New Roman"/>
                <w:color w:val="000000"/>
                <w:sz w:val="24"/>
                <w:szCs w:val="24"/>
              </w:rPr>
            </w:pPr>
            <w:r w:rsidRPr="004B4FA7">
              <w:rPr>
                <w:rFonts w:ascii="Times New Roman" w:hAnsi="Times New Roman" w:cs="Times New Roman"/>
                <w:color w:val="000000"/>
                <w:sz w:val="24"/>
                <w:szCs w:val="24"/>
              </w:rPr>
              <w:t>RTM 510, RTM 480, RTM 314</w:t>
            </w:r>
          </w:p>
        </w:tc>
      </w:tr>
      <w:tr w:rsidR="006872D0" w:rsidTr="006872D0">
        <w:tblPrEx>
          <w:tblLook w:val="0000" w:firstRow="0" w:lastRow="0" w:firstColumn="0" w:lastColumn="0" w:noHBand="0" w:noVBand="0"/>
        </w:tblPrEx>
        <w:trPr>
          <w:trHeight w:val="105"/>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E86009" w:rsidRDefault="006872D0" w:rsidP="00ED521B">
            <w:pPr>
              <w:spacing w:line="0" w:lineRule="atLeast"/>
              <w:rPr>
                <w:rFonts w:ascii="Times New Roman" w:hAnsi="Times New Roman" w:cs="Times New Roman"/>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Default="006872D0" w:rsidP="00ED521B">
            <w:pPr>
              <w:spacing w:line="0" w:lineRule="atLeast"/>
              <w:rPr>
                <w:rFonts w:ascii="Times New Roman" w:hAnsi="Times New Roman" w:cs="Times New Roman"/>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6872D0" w:rsidRPr="00E86009" w:rsidRDefault="006872D0" w:rsidP="00ED521B">
            <w:pPr>
              <w:spacing w:line="0" w:lineRule="atLeast"/>
              <w:rPr>
                <w:rFonts w:ascii="Times New Roman" w:hAnsi="Times New Roman" w:cs="Times New Roman"/>
                <w:color w:val="000000"/>
                <w:sz w:val="24"/>
                <w:szCs w:val="24"/>
              </w:rPr>
            </w:pPr>
          </w:p>
        </w:tc>
      </w:tr>
      <w:tr w:rsidR="00E86009" w:rsidTr="00ED521B">
        <w:tblPrEx>
          <w:tblLook w:val="0000" w:firstRow="0" w:lastRow="0" w:firstColumn="0" w:lastColumn="0" w:noHBand="0" w:noVBand="0"/>
        </w:tblPrEx>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E86009" w:rsidRPr="00E86009" w:rsidRDefault="00E86009" w:rsidP="00ED521B">
            <w:pPr>
              <w:spacing w:line="0" w:lineRule="atLeast"/>
              <w:rPr>
                <w:rFonts w:ascii="Times New Roman" w:hAnsi="Times New Roman" w:cs="Times New Roman"/>
                <w:sz w:val="24"/>
                <w:szCs w:val="24"/>
              </w:rPr>
            </w:pPr>
            <w:r w:rsidRPr="00E86009">
              <w:rPr>
                <w:rFonts w:ascii="Times New Roman" w:hAnsi="Times New Roman" w:cs="Times New Roman"/>
                <w:color w:val="000000"/>
                <w:sz w:val="24"/>
                <w:szCs w:val="24"/>
              </w:rPr>
              <w:t>Dianne Philibosian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E86009" w:rsidRPr="00E86009" w:rsidRDefault="00DD75F6" w:rsidP="00ED521B">
            <w:pPr>
              <w:spacing w:line="0" w:lineRule="atLeast"/>
              <w:rPr>
                <w:rFonts w:ascii="Times New Roman" w:hAnsi="Times New Roman" w:cs="Times New Roman"/>
                <w:sz w:val="24"/>
                <w:szCs w:val="24"/>
              </w:rPr>
            </w:pPr>
            <w:r>
              <w:rPr>
                <w:rFonts w:ascii="Times New Roman" w:hAnsi="Times New Roman" w:cs="Times New Roman"/>
                <w:color w:val="000000"/>
                <w:sz w:val="24"/>
                <w:szCs w:val="24"/>
              </w:rPr>
              <w:t xml:space="preserve">Philibosian, D </w:t>
            </w:r>
            <w:r w:rsidR="00E86009" w:rsidRPr="00E86009">
              <w:rPr>
                <w:rFonts w:ascii="Times New Roman" w:hAnsi="Times New Roman" w:cs="Times New Roman"/>
                <w:color w:val="000000"/>
                <w:sz w:val="24"/>
                <w:szCs w:val="24"/>
              </w:rPr>
              <w:t>and A</w:t>
            </w:r>
            <w:r>
              <w:rPr>
                <w:rFonts w:ascii="Times New Roman" w:hAnsi="Times New Roman" w:cs="Times New Roman"/>
                <w:color w:val="000000"/>
                <w:sz w:val="24"/>
                <w:szCs w:val="24"/>
              </w:rPr>
              <w:t>nderson, G</w:t>
            </w:r>
            <w:r w:rsidR="00E86009" w:rsidRPr="00E86009">
              <w:rPr>
                <w:rFonts w:ascii="Times New Roman" w:hAnsi="Times New Roman" w:cs="Times New Roman"/>
                <w:color w:val="000000"/>
                <w:sz w:val="24"/>
                <w:szCs w:val="24"/>
              </w:rPr>
              <w:t>. “The ‘Mininess And The Manyness’ of Childcare</w:t>
            </w:r>
            <w:r>
              <w:rPr>
                <w:rFonts w:ascii="Times New Roman" w:hAnsi="Times New Roman" w:cs="Times New Roman"/>
                <w:sz w:val="24"/>
                <w:szCs w:val="24"/>
              </w:rPr>
              <w:t xml:space="preserve"> </w:t>
            </w:r>
            <w:r w:rsidR="00E86009" w:rsidRPr="00E86009">
              <w:rPr>
                <w:rFonts w:ascii="Times New Roman" w:hAnsi="Times New Roman" w:cs="Times New Roman"/>
                <w:color w:val="000000"/>
                <w:sz w:val="24"/>
                <w:szCs w:val="24"/>
              </w:rPr>
              <w:t xml:space="preserve">Centers And The Need For Program Criteria,” </w:t>
            </w:r>
            <w:r w:rsidR="00E86009" w:rsidRPr="00E86009">
              <w:rPr>
                <w:rFonts w:ascii="Times New Roman" w:hAnsi="Times New Roman" w:cs="Times New Roman"/>
                <w:color w:val="000000"/>
                <w:sz w:val="24"/>
                <w:szCs w:val="24"/>
                <w:u w:val="single"/>
              </w:rPr>
              <w:t xml:space="preserve">Licensed </w:t>
            </w:r>
            <w:r w:rsidR="00E86009" w:rsidRPr="00E86009">
              <w:rPr>
                <w:rFonts w:ascii="Times New Roman" w:hAnsi="Times New Roman" w:cs="Times New Roman"/>
                <w:color w:val="000000"/>
                <w:sz w:val="24"/>
                <w:szCs w:val="24"/>
                <w:u w:val="single"/>
              </w:rPr>
              <w:lastRenderedPageBreak/>
              <w:t>Architect</w:t>
            </w:r>
            <w:r w:rsidR="00E86009" w:rsidRPr="00E86009">
              <w:rPr>
                <w:rFonts w:ascii="Times New Roman" w:hAnsi="Times New Roman" w:cs="Times New Roman"/>
                <w:color w:val="000000"/>
                <w:sz w:val="24"/>
                <w:szCs w:val="24"/>
              </w:rPr>
              <w:t>, Fall 2010.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E86009" w:rsidRPr="00E86009" w:rsidRDefault="00E86009" w:rsidP="00ED521B">
            <w:pPr>
              <w:spacing w:line="0" w:lineRule="atLeast"/>
              <w:rPr>
                <w:rFonts w:ascii="Times New Roman" w:hAnsi="Times New Roman" w:cs="Times New Roman"/>
                <w:sz w:val="24"/>
                <w:szCs w:val="24"/>
              </w:rPr>
            </w:pPr>
            <w:r w:rsidRPr="00E86009">
              <w:rPr>
                <w:rFonts w:ascii="Times New Roman" w:hAnsi="Times New Roman" w:cs="Times New Roman"/>
                <w:color w:val="000000"/>
                <w:sz w:val="24"/>
                <w:szCs w:val="24"/>
              </w:rPr>
              <w:lastRenderedPageBreak/>
              <w:t xml:space="preserve">RTM 305, 406 related to creating play environments for </w:t>
            </w:r>
            <w:r w:rsidRPr="00E86009">
              <w:rPr>
                <w:rFonts w:ascii="Times New Roman" w:hAnsi="Times New Roman" w:cs="Times New Roman"/>
                <w:color w:val="000000"/>
                <w:sz w:val="24"/>
                <w:szCs w:val="24"/>
              </w:rPr>
              <w:lastRenderedPageBreak/>
              <w:t>children</w:t>
            </w:r>
          </w:p>
        </w:tc>
      </w:tr>
      <w:tr w:rsidR="00E86009" w:rsidTr="00ED521B">
        <w:tblPrEx>
          <w:tblLook w:val="0000" w:firstRow="0" w:lastRow="0" w:firstColumn="0" w:lastColumn="0" w:noHBand="0" w:noVBand="0"/>
        </w:tblPrEx>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E86009" w:rsidRPr="00E86009" w:rsidRDefault="00E86009" w:rsidP="00ED521B">
            <w:pPr>
              <w:rPr>
                <w:rFonts w:ascii="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E86009" w:rsidRPr="00E86009" w:rsidRDefault="00DD75F6" w:rsidP="00ED521B">
            <w:pPr>
              <w:spacing w:line="0" w:lineRule="atLeast"/>
              <w:rPr>
                <w:rFonts w:ascii="Times New Roman" w:hAnsi="Times New Roman" w:cs="Times New Roman"/>
                <w:sz w:val="24"/>
                <w:szCs w:val="24"/>
              </w:rPr>
            </w:pPr>
            <w:r>
              <w:rPr>
                <w:rFonts w:ascii="Times New Roman" w:hAnsi="Times New Roman" w:cs="Times New Roman"/>
                <w:color w:val="000000"/>
                <w:sz w:val="24"/>
                <w:szCs w:val="24"/>
              </w:rPr>
              <w:t>Philibosian, D</w:t>
            </w:r>
            <w:r w:rsidR="00E86009" w:rsidRPr="00E86009">
              <w:rPr>
                <w:rFonts w:ascii="Times New Roman" w:hAnsi="Times New Roman" w:cs="Times New Roman"/>
                <w:color w:val="000000"/>
                <w:sz w:val="24"/>
                <w:szCs w:val="24"/>
              </w:rPr>
              <w:t xml:space="preserve">. “Leadership as a Passionate Expression,” </w:t>
            </w:r>
            <w:r w:rsidR="00E86009" w:rsidRPr="00E86009">
              <w:rPr>
                <w:rFonts w:ascii="Times New Roman" w:hAnsi="Times New Roman" w:cs="Times New Roman"/>
                <w:color w:val="000000"/>
                <w:sz w:val="24"/>
                <w:szCs w:val="24"/>
                <w:u w:val="single"/>
              </w:rPr>
              <w:t>Journal of the American College of Dentists</w:t>
            </w:r>
            <w:r w:rsidR="00E86009" w:rsidRPr="00E86009">
              <w:rPr>
                <w:rFonts w:ascii="Times New Roman" w:hAnsi="Times New Roman" w:cs="Times New Roman"/>
                <w:color w:val="000000"/>
                <w:sz w:val="24"/>
                <w:szCs w:val="24"/>
              </w:rPr>
              <w:t>, Winter 2004, p. 30-32.</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E86009" w:rsidRPr="00E86009" w:rsidRDefault="00E86009" w:rsidP="00ED521B">
            <w:pPr>
              <w:spacing w:line="0" w:lineRule="atLeast"/>
              <w:rPr>
                <w:rFonts w:ascii="Times New Roman" w:hAnsi="Times New Roman" w:cs="Times New Roman"/>
                <w:sz w:val="24"/>
                <w:szCs w:val="24"/>
              </w:rPr>
            </w:pPr>
            <w:r w:rsidRPr="00E86009">
              <w:rPr>
                <w:rFonts w:ascii="Times New Roman" w:hAnsi="Times New Roman" w:cs="Times New Roman"/>
                <w:color w:val="000000"/>
                <w:sz w:val="24"/>
                <w:szCs w:val="24"/>
              </w:rPr>
              <w:t>RTM 444 related to leadership in nonprofit organizations</w:t>
            </w:r>
          </w:p>
        </w:tc>
      </w:tr>
      <w:tr w:rsidR="00E86009" w:rsidTr="00ED521B">
        <w:tblPrEx>
          <w:tblLook w:val="0000" w:firstRow="0" w:lastRow="0" w:firstColumn="0" w:lastColumn="0" w:noHBand="0" w:noVBand="0"/>
        </w:tblPrEx>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E86009" w:rsidRPr="00E86009" w:rsidRDefault="00E86009" w:rsidP="00ED521B">
            <w:pPr>
              <w:rPr>
                <w:rFonts w:ascii="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E86009" w:rsidRPr="00E86009" w:rsidRDefault="00DD75F6" w:rsidP="00ED521B">
            <w:pPr>
              <w:spacing w:after="240" w:line="0" w:lineRule="atLeast"/>
              <w:rPr>
                <w:rFonts w:ascii="Times New Roman" w:hAnsi="Times New Roman" w:cs="Times New Roman"/>
                <w:sz w:val="24"/>
                <w:szCs w:val="24"/>
              </w:rPr>
            </w:pPr>
            <w:r>
              <w:rPr>
                <w:rFonts w:ascii="Times New Roman" w:hAnsi="Times New Roman" w:cs="Times New Roman"/>
                <w:color w:val="000000"/>
                <w:sz w:val="24"/>
                <w:szCs w:val="24"/>
              </w:rPr>
              <w:t>Philibosian, D. and Anderson, G.</w:t>
            </w:r>
            <w:r w:rsidR="00E86009" w:rsidRPr="00E86009">
              <w:rPr>
                <w:rFonts w:ascii="Times New Roman" w:hAnsi="Times New Roman" w:cs="Times New Roman"/>
                <w:color w:val="000000"/>
                <w:sz w:val="24"/>
                <w:szCs w:val="24"/>
              </w:rPr>
              <w:t>; “Final Report: Think Tank on Modular Design for</w:t>
            </w:r>
            <w:r>
              <w:rPr>
                <w:rFonts w:ascii="Times New Roman" w:hAnsi="Times New Roman" w:cs="Times New Roman"/>
                <w:sz w:val="24"/>
                <w:szCs w:val="24"/>
              </w:rPr>
              <w:t xml:space="preserve"> </w:t>
            </w:r>
            <w:r w:rsidR="00E86009" w:rsidRPr="00E86009">
              <w:rPr>
                <w:rFonts w:ascii="Times New Roman" w:hAnsi="Times New Roman" w:cs="Times New Roman"/>
                <w:color w:val="000000"/>
                <w:sz w:val="24"/>
                <w:szCs w:val="24"/>
              </w:rPr>
              <w:t>Early Care and Education,” www.DesignChildCare.com September 2004. Commissioned by the</w:t>
            </w:r>
            <w:r w:rsidR="00E86009" w:rsidRPr="00E86009">
              <w:rPr>
                <w:rFonts w:ascii="Times New Roman" w:hAnsi="Times New Roman" w:cs="Times New Roman"/>
                <w:sz w:val="24"/>
                <w:szCs w:val="24"/>
              </w:rPr>
              <w:br/>
            </w:r>
            <w:r w:rsidR="00E86009" w:rsidRPr="00E86009">
              <w:rPr>
                <w:rFonts w:ascii="Times New Roman" w:hAnsi="Times New Roman" w:cs="Times New Roman"/>
                <w:color w:val="000000"/>
                <w:sz w:val="24"/>
                <w:szCs w:val="24"/>
              </w:rPr>
              <w:t>David and Lucille Packard Foundation.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E86009" w:rsidRPr="00E86009" w:rsidRDefault="00E86009" w:rsidP="00ED521B">
            <w:pPr>
              <w:spacing w:line="0" w:lineRule="atLeast"/>
              <w:rPr>
                <w:rFonts w:ascii="Times New Roman" w:hAnsi="Times New Roman" w:cs="Times New Roman"/>
                <w:sz w:val="24"/>
                <w:szCs w:val="24"/>
              </w:rPr>
            </w:pPr>
            <w:r w:rsidRPr="00E86009">
              <w:rPr>
                <w:rFonts w:ascii="Times New Roman" w:hAnsi="Times New Roman" w:cs="Times New Roman"/>
                <w:color w:val="000000"/>
                <w:sz w:val="24"/>
                <w:szCs w:val="24"/>
              </w:rPr>
              <w:t xml:space="preserve">RTM 305, 406 related to children’s play </w:t>
            </w:r>
            <w:r w:rsidR="00ED521B" w:rsidRPr="00E86009">
              <w:rPr>
                <w:rFonts w:ascii="Times New Roman" w:hAnsi="Times New Roman" w:cs="Times New Roman"/>
                <w:color w:val="000000"/>
                <w:sz w:val="24"/>
                <w:szCs w:val="24"/>
              </w:rPr>
              <w:t>environments</w:t>
            </w:r>
          </w:p>
        </w:tc>
      </w:tr>
      <w:tr w:rsidR="00E8600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Jan Tolan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D02771" w:rsidRDefault="00E86009" w:rsidP="00D02771">
            <w:pPr>
              <w:spacing w:after="0"/>
              <w:rPr>
                <w:rFonts w:ascii="Times New Roman" w:hAnsi="Times New Roman" w:cs="Times New Roman"/>
                <w:sz w:val="24"/>
                <w:szCs w:val="24"/>
              </w:rPr>
            </w:pPr>
            <w:r w:rsidRPr="00D02771">
              <w:rPr>
                <w:rFonts w:ascii="Times New Roman" w:hAnsi="Times New Roman" w:cs="Times New Roman"/>
                <w:sz w:val="24"/>
                <w:szCs w:val="24"/>
              </w:rPr>
              <w:t xml:space="preserve">Tolan, J. &amp; Vaughan, J. (2009) </w:t>
            </w:r>
            <w:r w:rsidRPr="00D02771">
              <w:rPr>
                <w:rFonts w:ascii="Times New Roman" w:hAnsi="Times New Roman" w:cs="Times New Roman"/>
                <w:sz w:val="24"/>
                <w:szCs w:val="24"/>
                <w:u w:val="single"/>
              </w:rPr>
              <w:t xml:space="preserve">Study Guide for the Therapeutic </w:t>
            </w:r>
            <w:r w:rsidR="00ED521B" w:rsidRPr="00D02771">
              <w:rPr>
                <w:rFonts w:ascii="Times New Roman" w:hAnsi="Times New Roman" w:cs="Times New Roman"/>
                <w:sz w:val="24"/>
                <w:szCs w:val="24"/>
                <w:u w:val="single"/>
              </w:rPr>
              <w:t>Recreation Certification</w:t>
            </w:r>
            <w:r w:rsidRPr="00D02771">
              <w:rPr>
                <w:rFonts w:ascii="Times New Roman" w:hAnsi="Times New Roman" w:cs="Times New Roman"/>
                <w:sz w:val="24"/>
                <w:szCs w:val="24"/>
                <w:u w:val="single"/>
              </w:rPr>
              <w:t xml:space="preserve"> Examination</w:t>
            </w:r>
            <w:r w:rsidRPr="00D02771">
              <w:rPr>
                <w:rFonts w:ascii="Times New Roman" w:hAnsi="Times New Roman" w:cs="Times New Roman"/>
                <w:sz w:val="24"/>
                <w:szCs w:val="24"/>
              </w:rPr>
              <w:t>.  California &amp; Texas:  CBRPC &amp; CTRAC, 3</w:t>
            </w:r>
            <w:r w:rsidRPr="00D02771">
              <w:rPr>
                <w:rFonts w:ascii="Times New Roman" w:hAnsi="Times New Roman" w:cs="Times New Roman"/>
                <w:sz w:val="24"/>
                <w:szCs w:val="24"/>
                <w:vertAlign w:val="superscript"/>
              </w:rPr>
              <w:t>rd</w:t>
            </w:r>
            <w:r w:rsidRPr="00D02771">
              <w:rPr>
                <w:rFonts w:ascii="Times New Roman" w:hAnsi="Times New Roman" w:cs="Times New Roman"/>
                <w:sz w:val="24"/>
                <w:szCs w:val="24"/>
              </w:rPr>
              <w:t xml:space="preserve"> Edition; in progress</w:t>
            </w:r>
          </w:p>
          <w:p w:rsidR="00E86009" w:rsidRPr="005D7624" w:rsidRDefault="00E86009" w:rsidP="00724C1E">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1"/>
                <w:szCs w:val="24"/>
              </w:rPr>
              <w:t>RT</w:t>
            </w:r>
            <w:r>
              <w:rPr>
                <w:rFonts w:ascii="Times New Roman" w:eastAsia="Times New Roman" w:hAnsi="Times New Roman" w:cs="Times New Roman"/>
                <w:color w:val="000000"/>
                <w:sz w:val="24"/>
                <w:szCs w:val="24"/>
              </w:rPr>
              <w:t xml:space="preserve"> RTM 204, RTM 490, RTM 494 </w:t>
            </w:r>
            <w:r>
              <w:rPr>
                <w:rFonts w:ascii="Times New Roman" w:eastAsia="Times New Roman" w:hAnsi="Times New Roman" w:cs="Times New Roman"/>
                <w:sz w:val="1"/>
                <w:szCs w:val="24"/>
              </w:rPr>
              <w:t>RTM</w:t>
            </w:r>
          </w:p>
        </w:tc>
      </w:tr>
      <w:tr w:rsidR="00E8600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r>
      <w:tr w:rsidR="00E8600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r>
      <w:tr w:rsidR="00E8600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Veda Ward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D75F6" w:rsidRDefault="00E86009" w:rsidP="008318B6">
            <w:pPr>
              <w:spacing w:after="0" w:line="0" w:lineRule="atLeast"/>
              <w:rPr>
                <w:rFonts w:ascii="Times New Roman" w:eastAsia="Times New Roman" w:hAnsi="Times New Roman" w:cs="Times New Roman"/>
                <w:color w:val="000000"/>
                <w:sz w:val="24"/>
                <w:szCs w:val="24"/>
              </w:rPr>
            </w:pPr>
            <w:r w:rsidRPr="005D7624">
              <w:rPr>
                <w:rFonts w:ascii="Times New Roman" w:eastAsia="Times New Roman" w:hAnsi="Times New Roman" w:cs="Times New Roman"/>
                <w:b/>
                <w:bCs/>
                <w:color w:val="000000"/>
                <w:sz w:val="24"/>
                <w:szCs w:val="24"/>
              </w:rPr>
              <w:t>Published</w:t>
            </w:r>
            <w:r>
              <w:rPr>
                <w:rFonts w:ascii="Times New Roman" w:eastAsia="Times New Roman" w:hAnsi="Times New Roman" w:cs="Times New Roman"/>
                <w:b/>
                <w:bCs/>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Ward, V. E. (2012). Baby Boomers. </w:t>
            </w:r>
            <w:r w:rsidRPr="005D7624">
              <w:rPr>
                <w:rFonts w:ascii="Times New Roman" w:eastAsia="Times New Roman" w:hAnsi="Times New Roman" w:cs="Times New Roman"/>
                <w:i/>
                <w:iCs/>
                <w:color w:val="000000"/>
                <w:sz w:val="24"/>
                <w:szCs w:val="24"/>
              </w:rPr>
              <w:t>Encyclopedia of Global Studies</w:t>
            </w:r>
            <w:r w:rsidRPr="005D7624">
              <w:rPr>
                <w:rFonts w:ascii="Times New Roman" w:eastAsia="Times New Roman" w:hAnsi="Times New Roman" w:cs="Times New Roman"/>
                <w:color w:val="000000"/>
                <w:sz w:val="24"/>
                <w:szCs w:val="24"/>
              </w:rPr>
              <w:t>, Sage Publications.</w:t>
            </w:r>
          </w:p>
          <w:p w:rsidR="00DD75F6" w:rsidRDefault="00E86009" w:rsidP="008318B6">
            <w:pPr>
              <w:spacing w:after="0" w:line="0" w:lineRule="atLeast"/>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Ward, V. E. (2009). Conflicts of interest: Plasticity of peace tourism in the 21st century nation”. </w:t>
            </w:r>
            <w:r w:rsidRPr="005D7624">
              <w:rPr>
                <w:rFonts w:ascii="Times New Roman" w:eastAsia="Times New Roman" w:hAnsi="Times New Roman" w:cs="Times New Roman"/>
                <w:i/>
                <w:iCs/>
                <w:color w:val="000000"/>
                <w:sz w:val="24"/>
                <w:szCs w:val="24"/>
              </w:rPr>
              <w:t>Perspectives on Global Development of Technology, 8,</w:t>
            </w:r>
            <w:r w:rsidRPr="005D7624">
              <w:rPr>
                <w:rFonts w:ascii="Times New Roman" w:eastAsia="Times New Roman" w:hAnsi="Times New Roman" w:cs="Times New Roman"/>
                <w:color w:val="000000"/>
                <w:sz w:val="24"/>
                <w:szCs w:val="24"/>
              </w:rPr>
              <w:t xml:space="preserve"> 2-3, 116, pp. 414-426.</w:t>
            </w:r>
            <w:r w:rsidRPr="005D7624">
              <w:rPr>
                <w:rFonts w:ascii="Times New Roman" w:eastAsia="Times New Roman" w:hAnsi="Times New Roman" w:cs="Times New Roman"/>
                <w:sz w:val="24"/>
                <w:szCs w:val="24"/>
              </w:rPr>
              <w:br/>
            </w:r>
          </w:p>
          <w:p w:rsidR="00DD75F6" w:rsidRDefault="00E86009" w:rsidP="008318B6">
            <w:pPr>
              <w:spacing w:after="0" w:line="0" w:lineRule="atLeast"/>
              <w:rPr>
                <w:rFonts w:ascii="Times New Roman" w:eastAsia="Times New Roman" w:hAnsi="Times New Roman" w:cs="Times New Roman"/>
                <w:b/>
                <w:bCs/>
                <w:color w:val="000000"/>
                <w:sz w:val="24"/>
                <w:szCs w:val="24"/>
              </w:rPr>
            </w:pPr>
            <w:r w:rsidRPr="005D7624">
              <w:rPr>
                <w:rFonts w:ascii="Times New Roman" w:eastAsia="Times New Roman" w:hAnsi="Times New Roman" w:cs="Times New Roman"/>
                <w:color w:val="000000"/>
                <w:sz w:val="24"/>
                <w:szCs w:val="24"/>
              </w:rPr>
              <w:t xml:space="preserve">Ward, V. E. in </w:t>
            </w:r>
            <w:r w:rsidRPr="005D7624">
              <w:rPr>
                <w:rFonts w:ascii="Times New Roman" w:eastAsia="Times New Roman" w:hAnsi="Times New Roman" w:cs="Times New Roman"/>
                <w:i/>
                <w:iCs/>
                <w:color w:val="000000"/>
                <w:sz w:val="24"/>
                <w:szCs w:val="24"/>
              </w:rPr>
              <w:t xml:space="preserve">Creating community: An action plan for parks and recreation. </w:t>
            </w:r>
            <w:r w:rsidRPr="005D7624">
              <w:rPr>
                <w:rFonts w:ascii="Times New Roman" w:eastAsia="Times New Roman" w:hAnsi="Times New Roman" w:cs="Times New Roman"/>
                <w:color w:val="000000"/>
                <w:sz w:val="24"/>
                <w:szCs w:val="24"/>
              </w:rPr>
              <w:t>(Ed.) Jane H. Adams.</w:t>
            </w:r>
            <w:r>
              <w:rPr>
                <w:rFonts w:ascii="Times New Roman" w:eastAsia="Times New Roman" w:hAnsi="Times New Roman" w:cs="Times New Roman"/>
                <w:color w:val="000000"/>
                <w:sz w:val="24"/>
                <w:szCs w:val="24"/>
              </w:rPr>
              <w:t>(2008).</w:t>
            </w:r>
            <w:r w:rsidRPr="005D7624">
              <w:rPr>
                <w:rFonts w:ascii="Times New Roman" w:eastAsia="Times New Roman" w:hAnsi="Times New Roman" w:cs="Times New Roman"/>
                <w:color w:val="000000"/>
                <w:sz w:val="24"/>
                <w:szCs w:val="24"/>
              </w:rPr>
              <w:t xml:space="preserve"> Human Kinetics</w:t>
            </w:r>
            <w:r w:rsidR="00DD75F6">
              <w:rPr>
                <w:rFonts w:ascii="Times New Roman" w:eastAsia="Times New Roman" w:hAnsi="Times New Roman" w:cs="Times New Roman"/>
                <w:color w:val="000000"/>
                <w:sz w:val="24"/>
                <w:szCs w:val="24"/>
              </w:rPr>
              <w:t>.</w:t>
            </w:r>
            <w:r w:rsidRPr="005D7624">
              <w:rPr>
                <w:rFonts w:ascii="Times New Roman" w:eastAsia="Times New Roman" w:hAnsi="Times New Roman" w:cs="Times New Roman"/>
                <w:sz w:val="24"/>
                <w:szCs w:val="24"/>
              </w:rPr>
              <w:br/>
            </w:r>
          </w:p>
          <w:p w:rsidR="00DD75F6" w:rsidRDefault="00E86009" w:rsidP="008318B6">
            <w:pPr>
              <w:spacing w:after="0" w:line="0" w:lineRule="atLeast"/>
              <w:rPr>
                <w:rFonts w:ascii="Times New Roman" w:eastAsia="Times New Roman" w:hAnsi="Times New Roman" w:cs="Times New Roman"/>
                <w:color w:val="000000"/>
                <w:sz w:val="24"/>
                <w:szCs w:val="24"/>
              </w:rPr>
            </w:pPr>
            <w:r w:rsidRPr="005D7624">
              <w:rPr>
                <w:rFonts w:ascii="Times New Roman" w:eastAsia="Times New Roman" w:hAnsi="Times New Roman" w:cs="Times New Roman"/>
                <w:b/>
                <w:bCs/>
                <w:color w:val="000000"/>
                <w:sz w:val="24"/>
                <w:szCs w:val="24"/>
              </w:rPr>
              <w:t>Recent Presentations</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Assessing motivators and outcomes of a senior exercise program”: Intersection of campus and community in a faith-based setting” California Council on Geriatrics and Gerontology (April 2012, USC)</w:t>
            </w:r>
            <w:r w:rsidR="00DD75F6">
              <w:rPr>
                <w:rFonts w:ascii="Times New Roman" w:eastAsia="Times New Roman" w:hAnsi="Times New Roman" w:cs="Times New Roman"/>
                <w:color w:val="000000"/>
                <w:sz w:val="24"/>
                <w:szCs w:val="24"/>
              </w:rPr>
              <w:t>.</w:t>
            </w:r>
          </w:p>
          <w:p w:rsidR="00E86009" w:rsidRPr="005D7624" w:rsidRDefault="00E86009" w:rsidP="008318B6">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Department level succession planning: Part of closing the assessment loop” 2012 CPRS Research Symposium (poster</w:t>
            </w:r>
            <w:r w:rsidR="00991C63" w:rsidRPr="005D7624">
              <w:rPr>
                <w:rFonts w:ascii="Times New Roman" w:eastAsia="Times New Roman" w:hAnsi="Times New Roman" w:cs="Times New Roman"/>
                <w:color w:val="000000"/>
                <w:sz w:val="24"/>
                <w:szCs w:val="24"/>
              </w:rPr>
              <w:t>),</w:t>
            </w:r>
            <w:r w:rsidRPr="005D7624">
              <w:rPr>
                <w:rFonts w:ascii="Times New Roman" w:eastAsia="Times New Roman" w:hAnsi="Times New Roman" w:cs="Times New Roman"/>
                <w:color w:val="000000"/>
                <w:sz w:val="24"/>
                <w:szCs w:val="24"/>
              </w:rPr>
              <w:t xml:space="preserve"> March 2012 Long Beach</w:t>
            </w:r>
            <w:r w:rsidR="00DD75F6">
              <w:rPr>
                <w:rFonts w:ascii="Times New Roman" w:eastAsia="Times New Roman" w:hAnsi="Times New Roman" w:cs="Times New Roman"/>
                <w:color w:val="000000"/>
                <w:sz w:val="24"/>
                <w:szCs w:val="24"/>
              </w:rPr>
              <w: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lastRenderedPageBreak/>
              <w:br/>
            </w:r>
            <w:r w:rsidRPr="005D7624">
              <w:rPr>
                <w:rFonts w:ascii="Times New Roman" w:eastAsia="Times New Roman" w:hAnsi="Times New Roman" w:cs="Times New Roman"/>
                <w:color w:val="000000"/>
                <w:sz w:val="24"/>
                <w:szCs w:val="24"/>
              </w:rPr>
              <w:t>Cho, N &amp; Ward, V. “Persisting relevance of women’s leisure.....” CPRS Research Symposium (oral), March 2012, Long Beach</w:t>
            </w:r>
            <w:r w:rsidR="00DD75F6">
              <w:rPr>
                <w:rFonts w:ascii="Times New Roman" w:eastAsia="Times New Roman" w:hAnsi="Times New Roman" w:cs="Times New Roman"/>
                <w:color w:val="000000"/>
                <w:sz w:val="24"/>
                <w:szCs w:val="24"/>
              </w:rPr>
              <w: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DD75F6"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lastRenderedPageBreak/>
              <w:br/>
            </w:r>
            <w:r w:rsidRPr="005D7624">
              <w:rPr>
                <w:rFonts w:ascii="Times New Roman" w:eastAsia="Times New Roman" w:hAnsi="Times New Roman" w:cs="Times New Roman"/>
                <w:color w:val="000000"/>
                <w:sz w:val="24"/>
                <w:szCs w:val="24"/>
              </w:rPr>
              <w:t>RTM 415</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Global relevance of RTM</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RTM </w:t>
            </w:r>
            <w:r>
              <w:rPr>
                <w:rFonts w:ascii="Times New Roman" w:eastAsia="Times New Roman" w:hAnsi="Times New Roman" w:cs="Times New Roman"/>
                <w:color w:val="000000"/>
                <w:sz w:val="24"/>
                <w:szCs w:val="24"/>
              </w:rPr>
              <w:t>C</w:t>
            </w:r>
            <w:r w:rsidRPr="005D7624">
              <w:rPr>
                <w:rFonts w:ascii="Times New Roman" w:eastAsia="Times New Roman" w:hAnsi="Times New Roman" w:cs="Times New Roman"/>
                <w:color w:val="000000"/>
                <w:sz w:val="24"/>
                <w:szCs w:val="24"/>
              </w:rPr>
              <w:t>ore</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p w:rsidR="00DD75F6" w:rsidRDefault="00DD75F6" w:rsidP="005D7624">
            <w:pPr>
              <w:spacing w:after="0" w:line="0" w:lineRule="atLeast"/>
              <w:rPr>
                <w:rFonts w:ascii="Times New Roman" w:eastAsia="Times New Roman" w:hAnsi="Times New Roman" w:cs="Times New Roman"/>
                <w:sz w:val="24"/>
                <w:szCs w:val="24"/>
              </w:rPr>
            </w:pPr>
          </w:p>
          <w:p w:rsidR="00E86009" w:rsidRDefault="00E86009" w:rsidP="005D762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Assessment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p w:rsidR="00E86009" w:rsidRDefault="00E86009" w:rsidP="005D7624">
            <w:pPr>
              <w:spacing w:after="0" w:line="0" w:lineRule="atLeast"/>
              <w:rPr>
                <w:rFonts w:ascii="Times New Roman" w:eastAsia="Times New Roman" w:hAnsi="Times New Roman" w:cs="Times New Roman"/>
                <w:color w:val="000000"/>
                <w:sz w:val="24"/>
                <w:szCs w:val="24"/>
              </w:rPr>
            </w:pPr>
          </w:p>
          <w:p w:rsidR="00E86009" w:rsidRDefault="00E86009" w:rsidP="005D7624">
            <w:pPr>
              <w:spacing w:after="0" w:line="0" w:lineRule="atLeast"/>
              <w:rPr>
                <w:rFonts w:ascii="Times New Roman" w:eastAsia="Times New Roman" w:hAnsi="Times New Roman" w:cs="Times New Roman"/>
                <w:color w:val="000000"/>
                <w:sz w:val="24"/>
                <w:szCs w:val="24"/>
              </w:rPr>
            </w:pPr>
          </w:p>
          <w:p w:rsidR="00E86009" w:rsidRPr="005D7624"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RTM 330 (community service-learning, field-based research, research to publication process)</w:t>
            </w:r>
            <w:r w:rsidR="0028705D">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lastRenderedPageBreak/>
              <w:br/>
            </w:r>
            <w:r w:rsidRPr="005D7624">
              <w:rPr>
                <w:rFonts w:ascii="Times New Roman" w:eastAsia="Times New Roman" w:hAnsi="Times New Roman" w:cs="Times New Roman"/>
                <w:color w:val="000000"/>
                <w:sz w:val="24"/>
                <w:szCs w:val="24"/>
              </w:rPr>
              <w:t>RTM assessment process</w:t>
            </w:r>
            <w:r w:rsidR="0028705D">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Re-certification of GE course; data-driven research for future publication</w:t>
            </w:r>
          </w:p>
        </w:tc>
      </w:tr>
      <w:tr w:rsidR="00E8600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r>
      <w:tr w:rsidR="00E8600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Al Wright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Spin Soccer (Patent Pending – U.S. Patent Office - Serial No. 13/346,114 (2012)</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RTM 304 Entrepreneurial Ventures; creative game design.</w:t>
            </w:r>
          </w:p>
        </w:tc>
      </w:tr>
      <w:tr w:rsidR="00E8600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Spiritual Dimensions of Team – book published by Chalice Press (2010)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Classes in Leadership and Organizational Theory (RTM 302; RTM 4</w:t>
            </w:r>
            <w:r w:rsidR="00DD75F6">
              <w:rPr>
                <w:rFonts w:ascii="Times New Roman" w:eastAsia="Times New Roman" w:hAnsi="Times New Roman" w:cs="Times New Roman"/>
                <w:color w:val="000000"/>
                <w:sz w:val="24"/>
                <w:szCs w:val="24"/>
              </w:rPr>
              <w:t xml:space="preserve">52; RTM 620).  Applications of </w:t>
            </w:r>
            <w:r w:rsidRPr="005D7624">
              <w:rPr>
                <w:rFonts w:ascii="Times New Roman" w:eastAsia="Times New Roman" w:hAnsi="Times New Roman" w:cs="Times New Roman"/>
                <w:color w:val="000000"/>
                <w:sz w:val="24"/>
                <w:szCs w:val="24"/>
              </w:rPr>
              <w:t>experiential education to team effectiveness.</w:t>
            </w:r>
          </w:p>
        </w:tc>
      </w:tr>
      <w:tr w:rsidR="00E8600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Prejudice Reduction through Shared Adven</w:t>
            </w:r>
            <w:r w:rsidR="005C3BF2">
              <w:rPr>
                <w:rFonts w:ascii="Times New Roman" w:eastAsia="Times New Roman" w:hAnsi="Times New Roman" w:cs="Times New Roman"/>
                <w:color w:val="000000"/>
                <w:sz w:val="24"/>
                <w:szCs w:val="24"/>
              </w:rPr>
              <w:t xml:space="preserve">ture (2009). </w:t>
            </w:r>
            <w:r w:rsidRPr="005C3BF2">
              <w:rPr>
                <w:rFonts w:ascii="Times New Roman" w:eastAsia="Times New Roman" w:hAnsi="Times New Roman" w:cs="Times New Roman"/>
                <w:i/>
                <w:color w:val="000000"/>
                <w:sz w:val="24"/>
                <w:szCs w:val="24"/>
              </w:rPr>
              <w:t>Journal of Experiential Education</w:t>
            </w:r>
            <w:r w:rsidRPr="005D7624">
              <w:rPr>
                <w:rFonts w:ascii="Times New Roman" w:eastAsia="Times New Roman" w:hAnsi="Times New Roman" w:cs="Times New Roman"/>
                <w:color w:val="000000"/>
                <w:sz w:val="24"/>
                <w:szCs w:val="24"/>
              </w:rPr>
              <w:t>.      </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5D7624" w:rsidRDefault="00E86009" w:rsidP="00991C63">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Connection to classes RTM 310 Adv Rec; RTM 351 Outdoor Ed. </w:t>
            </w:r>
          </w:p>
        </w:tc>
      </w:tr>
      <w:tr w:rsidR="00E86009"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D14D5F" w:rsidRDefault="00E86009" w:rsidP="005D7624">
            <w:pPr>
              <w:spacing w:after="0" w:line="0" w:lineRule="atLeast"/>
              <w:rPr>
                <w:rFonts w:ascii="Times New Roman" w:eastAsia="Times New Roman" w:hAnsi="Times New Roman" w:cs="Times New Roman"/>
                <w:sz w:val="24"/>
                <w:szCs w:val="24"/>
              </w:rPr>
            </w:pPr>
            <w:r w:rsidRPr="008318B6">
              <w:rPr>
                <w:rFonts w:ascii="Times New Roman" w:eastAsia="Times New Roman" w:hAnsi="Times New Roman" w:cs="Times New Roman"/>
                <w:color w:val="000000"/>
                <w:sz w:val="24"/>
                <w:szCs w:val="24"/>
              </w:rPr>
              <w:t>Jimmy Xie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8318B6" w:rsidRDefault="00E86009" w:rsidP="005D7624">
            <w:pPr>
              <w:spacing w:after="0" w:line="0" w:lineRule="atLeast"/>
              <w:rPr>
                <w:rFonts w:ascii="Times New Roman" w:eastAsia="Times New Roman" w:hAnsi="Times New Roman" w:cs="Times New Roman"/>
                <w:sz w:val="24"/>
                <w:szCs w:val="24"/>
              </w:rPr>
            </w:pPr>
            <w:r w:rsidRPr="00D02771">
              <w:rPr>
                <w:rFonts w:ascii="Times New Roman" w:eastAsia="Times New Roman" w:hAnsi="Times New Roman" w:cs="Times New Roman"/>
                <w:b/>
                <w:bCs/>
                <w:color w:val="000000"/>
                <w:sz w:val="24"/>
                <w:szCs w:val="24"/>
              </w:rPr>
              <w:t>Xie, H.,</w:t>
            </w:r>
            <w:r w:rsidRPr="00D02771">
              <w:rPr>
                <w:rFonts w:ascii="Times New Roman" w:eastAsia="Times New Roman" w:hAnsi="Times New Roman" w:cs="Times New Roman"/>
                <w:color w:val="000000"/>
                <w:sz w:val="24"/>
                <w:szCs w:val="24"/>
              </w:rPr>
              <w:t xml:space="preserve"> Kerstetter, D. L., &amp; Mattila, A. S., Buzinde, C., &amp; Morais, D. (Accepted).  Information usefulness vs. ease of use: Which makes a destination website more persuasive? </w:t>
            </w:r>
            <w:r w:rsidRPr="00D02771">
              <w:rPr>
                <w:rFonts w:ascii="Times New Roman" w:eastAsia="Times New Roman" w:hAnsi="Times New Roman" w:cs="Times New Roman"/>
                <w:i/>
                <w:iCs/>
                <w:color w:val="000000"/>
                <w:sz w:val="24"/>
                <w:szCs w:val="24"/>
              </w:rPr>
              <w:t>Tourism Analysis.</w:t>
            </w:r>
            <w:r w:rsidRPr="008318B6">
              <w:rPr>
                <w:rFonts w:ascii="Times New Roman" w:eastAsia="Times New Roman" w:hAnsi="Times New Roman" w:cs="Times New Roman"/>
                <w:sz w:val="24"/>
                <w:szCs w:val="24"/>
              </w:rPr>
              <w:br/>
            </w:r>
            <w:r w:rsidRPr="008318B6">
              <w:rPr>
                <w:rFonts w:ascii="Times New Roman" w:eastAsia="Times New Roman" w:hAnsi="Times New Roman" w:cs="Times New Roman"/>
                <w:sz w:val="24"/>
                <w:szCs w:val="24"/>
              </w:rPr>
              <w:br/>
            </w:r>
            <w:r w:rsidRPr="00F7379B">
              <w:rPr>
                <w:rFonts w:ascii="Times New Roman" w:eastAsia="Times New Roman" w:hAnsi="Times New Roman" w:cs="Times New Roman"/>
                <w:b/>
                <w:bCs/>
                <w:color w:val="000000"/>
                <w:sz w:val="24"/>
                <w:szCs w:val="24"/>
              </w:rPr>
              <w:t>Xie, H.,</w:t>
            </w:r>
            <w:r w:rsidRPr="00F7379B">
              <w:rPr>
                <w:rFonts w:ascii="Times New Roman" w:eastAsia="Times New Roman" w:hAnsi="Times New Roman" w:cs="Times New Roman"/>
                <w:color w:val="000000"/>
                <w:sz w:val="24"/>
                <w:szCs w:val="24"/>
                <w:u w:val="single"/>
              </w:rPr>
              <w:t xml:space="preserve"> </w:t>
            </w:r>
            <w:r w:rsidRPr="00F7379B">
              <w:rPr>
                <w:rFonts w:ascii="Times New Roman" w:eastAsia="Times New Roman" w:hAnsi="Times New Roman" w:cs="Times New Roman"/>
                <w:color w:val="000000"/>
                <w:sz w:val="24"/>
                <w:szCs w:val="24"/>
              </w:rPr>
              <w:t xml:space="preserve">Kerstetter, D. L., &amp; Mattila, A. S. (2012). The attributes of a cruise ship that influence the decision making of cruisers and potential cruisers. </w:t>
            </w:r>
            <w:r w:rsidRPr="00F7379B">
              <w:rPr>
                <w:rFonts w:ascii="Times New Roman" w:eastAsia="Times New Roman" w:hAnsi="Times New Roman" w:cs="Times New Roman"/>
                <w:i/>
                <w:iCs/>
                <w:color w:val="000000"/>
                <w:sz w:val="24"/>
                <w:szCs w:val="24"/>
              </w:rPr>
              <w:t xml:space="preserve">International Journal of Hospitality Management, 31, </w:t>
            </w:r>
            <w:r w:rsidRPr="00F7379B">
              <w:rPr>
                <w:rFonts w:ascii="Times New Roman" w:eastAsia="Times New Roman" w:hAnsi="Times New Roman" w:cs="Times New Roman"/>
                <w:color w:val="000000"/>
                <w:sz w:val="24"/>
                <w:szCs w:val="24"/>
              </w:rPr>
              <w:t>152-159</w:t>
            </w:r>
            <w:r w:rsidRPr="003C2234">
              <w:rPr>
                <w:rFonts w:ascii="Times New Roman" w:eastAsia="Times New Roman" w:hAnsi="Times New Roman" w:cs="Times New Roman"/>
                <w:color w:val="000000"/>
                <w:sz w:val="24"/>
                <w:szCs w:val="24"/>
              </w:rPr>
              <w:t xml:space="preserve">. </w:t>
            </w:r>
            <w:r w:rsidRPr="008318B6">
              <w:rPr>
                <w:rFonts w:ascii="Times New Roman" w:eastAsia="Times New Roman" w:hAnsi="Times New Roman" w:cs="Times New Roman"/>
                <w:sz w:val="24"/>
                <w:szCs w:val="24"/>
              </w:rPr>
              <w:br/>
            </w:r>
            <w:r w:rsidRPr="008318B6">
              <w:rPr>
                <w:rFonts w:ascii="Times New Roman" w:eastAsia="Times New Roman" w:hAnsi="Times New Roman" w:cs="Times New Roman"/>
                <w:sz w:val="24"/>
                <w:szCs w:val="24"/>
              </w:rPr>
              <w:br/>
            </w:r>
            <w:r w:rsidRPr="008318B6">
              <w:rPr>
                <w:rFonts w:ascii="Times New Roman" w:eastAsia="Times New Roman" w:hAnsi="Times New Roman" w:cs="Times New Roman"/>
                <w:b/>
                <w:bCs/>
                <w:color w:val="000000"/>
                <w:sz w:val="24"/>
                <w:szCs w:val="24"/>
              </w:rPr>
              <w:t>Xie, H.,</w:t>
            </w:r>
            <w:r w:rsidRPr="008318B6">
              <w:rPr>
                <w:rFonts w:ascii="Times New Roman" w:eastAsia="Times New Roman" w:hAnsi="Times New Roman" w:cs="Times New Roman"/>
                <w:color w:val="000000"/>
                <w:sz w:val="24"/>
                <w:szCs w:val="24"/>
              </w:rPr>
              <w:t xml:space="preserve"> Miao, L., Kuo, P., &amp; Lee, B. (2011). Consumers’ responses to ambivalent online hotel reviews: The role of perceived source credibility and pre-decisional disposition. </w:t>
            </w:r>
            <w:r w:rsidRPr="008318B6">
              <w:rPr>
                <w:rFonts w:ascii="Times New Roman" w:eastAsia="Times New Roman" w:hAnsi="Times New Roman" w:cs="Times New Roman"/>
                <w:i/>
                <w:iCs/>
                <w:color w:val="000000"/>
                <w:sz w:val="24"/>
                <w:szCs w:val="24"/>
              </w:rPr>
              <w:t xml:space="preserve">International Journal of Hospitality Management, 30, </w:t>
            </w:r>
            <w:r w:rsidRPr="008318B6">
              <w:rPr>
                <w:rFonts w:ascii="Times New Roman" w:eastAsia="Times New Roman" w:hAnsi="Times New Roman" w:cs="Times New Roman"/>
                <w:color w:val="000000"/>
                <w:sz w:val="24"/>
                <w:szCs w:val="24"/>
              </w:rPr>
              <w:t xml:space="preserve">178-183. </w:t>
            </w:r>
            <w:r w:rsidRPr="008318B6">
              <w:rPr>
                <w:rFonts w:ascii="Times New Roman" w:eastAsia="Times New Roman" w:hAnsi="Times New Roman" w:cs="Times New Roman"/>
                <w:sz w:val="24"/>
                <w:szCs w:val="24"/>
              </w:rPr>
              <w:br/>
            </w:r>
            <w:r w:rsidRPr="008318B6">
              <w:rPr>
                <w:rFonts w:ascii="Times New Roman" w:eastAsia="Times New Roman" w:hAnsi="Times New Roman" w:cs="Times New Roman"/>
                <w:sz w:val="24"/>
                <w:szCs w:val="24"/>
              </w:rPr>
              <w:br/>
            </w:r>
            <w:r w:rsidRPr="008318B6">
              <w:rPr>
                <w:rFonts w:ascii="Times New Roman" w:eastAsia="Times New Roman" w:hAnsi="Times New Roman" w:cs="Times New Roman"/>
                <w:color w:val="000000"/>
                <w:sz w:val="24"/>
                <w:szCs w:val="24"/>
              </w:rPr>
              <w:t xml:space="preserve">Lee, C. H., &amp; </w:t>
            </w:r>
            <w:r w:rsidRPr="008318B6">
              <w:rPr>
                <w:rFonts w:ascii="Times New Roman" w:eastAsia="Times New Roman" w:hAnsi="Times New Roman" w:cs="Times New Roman"/>
                <w:b/>
                <w:bCs/>
                <w:color w:val="000000"/>
                <w:sz w:val="24"/>
                <w:szCs w:val="24"/>
              </w:rPr>
              <w:t>Xie, H.</w:t>
            </w:r>
            <w:r w:rsidRPr="008318B6">
              <w:rPr>
                <w:rFonts w:ascii="Times New Roman" w:eastAsia="Times New Roman" w:hAnsi="Times New Roman" w:cs="Times New Roman"/>
                <w:color w:val="000000"/>
                <w:sz w:val="24"/>
                <w:szCs w:val="24"/>
              </w:rPr>
              <w:t xml:space="preserve"> (2012). The power of “we”: The effect of social identity on consumers’ processing of online hotel reviews. </w:t>
            </w:r>
            <w:r w:rsidRPr="008318B6">
              <w:rPr>
                <w:rFonts w:ascii="Times New Roman" w:eastAsia="Times New Roman" w:hAnsi="Times New Roman" w:cs="Times New Roman"/>
                <w:i/>
                <w:iCs/>
                <w:color w:val="000000"/>
                <w:sz w:val="24"/>
                <w:szCs w:val="24"/>
              </w:rPr>
              <w:t>Proceedings of the 2012 International Council on Hotel, Restaurant and Institutional Education (I-CHRIE) Conference</w:t>
            </w:r>
            <w:r w:rsidRPr="008318B6">
              <w:rPr>
                <w:rFonts w:ascii="Times New Roman" w:eastAsia="Times New Roman" w:hAnsi="Times New Roman" w:cs="Times New Roman"/>
                <w:color w:val="000000"/>
                <w:sz w:val="24"/>
                <w:szCs w:val="24"/>
              </w:rPr>
              <w:t xml:space="preserve">, Providence, RI. </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E86009" w:rsidRPr="008318B6" w:rsidRDefault="00E86009" w:rsidP="005D7624">
            <w:pPr>
              <w:spacing w:after="0" w:line="0" w:lineRule="atLeast"/>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24"/>
                <w:szCs w:val="24"/>
              </w:rPr>
              <w:t>RTM303, RTM550, RTM684</w:t>
            </w:r>
          </w:p>
        </w:tc>
      </w:tr>
    </w:tbl>
    <w:p w:rsidR="005C3BF2" w:rsidRDefault="005D7624" w:rsidP="00C87522">
      <w:pPr>
        <w:spacing w:after="24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lastRenderedPageBreak/>
        <w:br/>
      </w:r>
    </w:p>
    <w:p w:rsidR="005C3BF2" w:rsidRDefault="005C3B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D4801" w:rsidRDefault="005D7624" w:rsidP="00C87522">
      <w:pPr>
        <w:spacing w:after="24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lastRenderedPageBreak/>
        <w:br/>
      </w:r>
    </w:p>
    <w:p w:rsidR="00C87522" w:rsidRDefault="00C87522" w:rsidP="00C87522">
      <w:pPr>
        <w:spacing w:after="240" w:line="240" w:lineRule="auto"/>
        <w:rPr>
          <w:rFonts w:ascii="Times New Roman" w:eastAsia="Times New Roman" w:hAnsi="Times New Roman" w:cs="Times New Roman"/>
          <w:sz w:val="24"/>
          <w:szCs w:val="24"/>
        </w:rPr>
      </w:pPr>
    </w:p>
    <w:p w:rsidR="00F62526" w:rsidRDefault="00F62526" w:rsidP="00F62526">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CHAPTER 5</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Students</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5D7624">
      <w:pPr>
        <w:spacing w:after="0" w:line="240" w:lineRule="auto"/>
        <w:jc w:val="center"/>
        <w:rPr>
          <w:rFonts w:ascii="Times New Roman" w:eastAsia="Times New Roman" w:hAnsi="Times New Roman" w:cs="Times New Roman"/>
          <w:b/>
          <w:bCs/>
          <w:color w:val="000000"/>
          <w:sz w:val="24"/>
          <w:szCs w:val="24"/>
        </w:rPr>
      </w:pPr>
    </w:p>
    <w:p w:rsidR="00F62526" w:rsidRDefault="00F62526" w:rsidP="005D7624">
      <w:pPr>
        <w:spacing w:after="0" w:line="240" w:lineRule="auto"/>
        <w:jc w:val="center"/>
        <w:rPr>
          <w:rFonts w:ascii="Times New Roman" w:eastAsia="Times New Roman" w:hAnsi="Times New Roman" w:cs="Times New Roman"/>
          <w:b/>
          <w:bCs/>
          <w:color w:val="000000"/>
          <w:sz w:val="24"/>
          <w:szCs w:val="24"/>
        </w:rPr>
      </w:pPr>
    </w:p>
    <w:p w:rsidR="007B3005" w:rsidRDefault="007B3005" w:rsidP="005D7624">
      <w:pPr>
        <w:spacing w:after="0" w:line="240" w:lineRule="auto"/>
        <w:jc w:val="center"/>
        <w:rPr>
          <w:rFonts w:ascii="Times New Roman" w:eastAsia="Times New Roman" w:hAnsi="Times New Roman" w:cs="Times New Roman"/>
          <w:b/>
          <w:bCs/>
          <w:color w:val="000000"/>
          <w:sz w:val="24"/>
          <w:szCs w:val="24"/>
        </w:rPr>
      </w:pPr>
    </w:p>
    <w:p w:rsidR="005D7624" w:rsidRPr="005D7624" w:rsidRDefault="005D7624" w:rsidP="00F62526">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5.0 Students</w:t>
      </w:r>
    </w:p>
    <w:p w:rsidR="00512930" w:rsidRDefault="006C0AAA" w:rsidP="00724C1E">
      <w:pPr>
        <w:spacing w:after="0" w:line="240" w:lineRule="auto"/>
        <w:rPr>
          <w:rFonts w:ascii="Times New Roman" w:eastAsia="Times New Roman" w:hAnsi="Times New Roman" w:cs="Times New Roman"/>
          <w:color w:val="000000"/>
          <w:sz w:val="23"/>
          <w:szCs w:val="23"/>
        </w:rPr>
      </w:pP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b/>
          <w:color w:val="000000"/>
          <w:sz w:val="24"/>
          <w:szCs w:val="24"/>
        </w:rPr>
        <w:t>5.01 There shall be formal and ongoing processes designed to generate, maintain, and consider</w:t>
      </w:r>
      <w:r w:rsidR="005C3BF2">
        <w:rPr>
          <w:rFonts w:ascii="Times New Roman" w:eastAsia="Times New Roman" w:hAnsi="Times New Roman" w:cs="Times New Roman"/>
          <w:b/>
          <w:sz w:val="24"/>
          <w:szCs w:val="24"/>
        </w:rPr>
        <w:t xml:space="preserve"> </w:t>
      </w:r>
      <w:r w:rsidRPr="00D02771">
        <w:rPr>
          <w:rFonts w:ascii="Times New Roman" w:eastAsia="Times New Roman" w:hAnsi="Times New Roman" w:cs="Times New Roman"/>
          <w:b/>
          <w:color w:val="000000"/>
          <w:sz w:val="24"/>
          <w:szCs w:val="24"/>
        </w:rPr>
        <w:t>student input relative to those aspects of the academic unit affecting their professional</w:t>
      </w:r>
      <w:r w:rsidR="005C3BF2">
        <w:rPr>
          <w:rFonts w:ascii="Times New Roman" w:eastAsia="Times New Roman" w:hAnsi="Times New Roman" w:cs="Times New Roman"/>
          <w:b/>
          <w:sz w:val="24"/>
          <w:szCs w:val="24"/>
        </w:rPr>
        <w:t xml:space="preserve"> </w:t>
      </w:r>
      <w:r w:rsidRPr="00D02771">
        <w:rPr>
          <w:rFonts w:ascii="Times New Roman" w:eastAsia="Times New Roman" w:hAnsi="Times New Roman" w:cs="Times New Roman"/>
          <w:b/>
          <w:color w:val="000000"/>
          <w:sz w:val="24"/>
          <w:szCs w:val="24"/>
        </w:rPr>
        <w:t>preparation.</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i/>
          <w:color w:val="000000"/>
          <w:sz w:val="23"/>
          <w:szCs w:val="23"/>
        </w:rPr>
        <w:t>Evidence of Compliance</w:t>
      </w:r>
      <w:r w:rsidR="00991C63" w:rsidRPr="00D02771">
        <w:rPr>
          <w:rFonts w:ascii="Times New Roman" w:eastAsia="Times New Roman" w:hAnsi="Times New Roman" w:cs="Times New Roman"/>
          <w:color w:val="000000"/>
          <w:sz w:val="23"/>
          <w:szCs w:val="23"/>
        </w:rPr>
        <w:t xml:space="preserve">: </w:t>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Students are invited to participate in various ways. Recent examples include</w:t>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Pr="00D02771">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Focus groups conducted as part of program review in 2010-11 academic year.</w:t>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Pr="00D02771">
        <w:rPr>
          <w:rFonts w:ascii="Times New Roman" w:eastAsia="Times New Roman" w:hAnsi="Times New Roman" w:cs="Times New Roman"/>
          <w:color w:val="000000"/>
          <w:sz w:val="14"/>
          <w:szCs w:val="14"/>
        </w:rPr>
        <w:t xml:space="preserve">         </w:t>
      </w:r>
      <w:hyperlink r:id="rId46" w:history="1">
        <w:r w:rsidRPr="00322908">
          <w:rPr>
            <w:rStyle w:val="Hyperlink"/>
            <w:rFonts w:ascii="Times New Roman" w:eastAsia="Times New Roman" w:hAnsi="Times New Roman" w:cs="Times New Roman"/>
            <w:sz w:val="23"/>
            <w:szCs w:val="23"/>
          </w:rPr>
          <w:t xml:space="preserve">Student survey </w:t>
        </w:r>
        <w:r w:rsidR="002E07EC" w:rsidRPr="00322908">
          <w:rPr>
            <w:rStyle w:val="Hyperlink"/>
            <w:rFonts w:ascii="Times New Roman" w:eastAsia="Times New Roman" w:hAnsi="Times New Roman" w:cs="Times New Roman"/>
            <w:sz w:val="23"/>
            <w:szCs w:val="23"/>
          </w:rPr>
          <w:t xml:space="preserve">data </w:t>
        </w:r>
        <w:r w:rsidRPr="00322908">
          <w:rPr>
            <w:rStyle w:val="Hyperlink"/>
            <w:rFonts w:ascii="Times New Roman" w:eastAsia="Times New Roman" w:hAnsi="Times New Roman" w:cs="Times New Roman"/>
            <w:sz w:val="23"/>
            <w:szCs w:val="23"/>
          </w:rPr>
          <w:t xml:space="preserve">regarding scheduling of courses in </w:t>
        </w:r>
        <w:r w:rsidR="00322908" w:rsidRPr="00322908">
          <w:rPr>
            <w:rStyle w:val="Hyperlink"/>
            <w:rFonts w:ascii="Times New Roman" w:eastAsia="Times New Roman" w:hAnsi="Times New Roman" w:cs="Times New Roman"/>
            <w:sz w:val="23"/>
            <w:szCs w:val="23"/>
          </w:rPr>
          <w:t>Spring 2011 (example).</w:t>
        </w:r>
      </w:hyperlink>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Pr="00D02771">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 xml:space="preserve">Student survey </w:t>
      </w:r>
      <w:r w:rsidR="00322908">
        <w:rPr>
          <w:rFonts w:ascii="Times New Roman" w:eastAsia="Times New Roman" w:hAnsi="Times New Roman" w:cs="Times New Roman"/>
          <w:color w:val="000000"/>
          <w:sz w:val="23"/>
          <w:szCs w:val="23"/>
        </w:rPr>
        <w:t xml:space="preserve">data </w:t>
      </w:r>
      <w:r w:rsidR="005C3BF2">
        <w:rPr>
          <w:rFonts w:ascii="Times New Roman" w:eastAsia="Times New Roman" w:hAnsi="Times New Roman" w:cs="Times New Roman"/>
          <w:color w:val="000000"/>
          <w:sz w:val="23"/>
          <w:szCs w:val="23"/>
        </w:rPr>
        <w:t xml:space="preserve">on teaching effectiveness </w:t>
      </w:r>
      <w:r w:rsidRPr="00D02771">
        <w:rPr>
          <w:rFonts w:ascii="Times New Roman" w:eastAsia="Times New Roman" w:hAnsi="Times New Roman" w:cs="Times New Roman"/>
          <w:color w:val="000000"/>
          <w:sz w:val="23"/>
          <w:szCs w:val="23"/>
        </w:rPr>
        <w:t>on potential tenure track hires in 2010/2011 academic years</w:t>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b/>
          <w:color w:val="000000"/>
          <w:sz w:val="24"/>
          <w:szCs w:val="24"/>
        </w:rPr>
        <w:t>5.02 Written policies and procedures shall exist for admission, retention, and dismissal of</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color w:val="000000"/>
          <w:sz w:val="24"/>
          <w:szCs w:val="24"/>
        </w:rPr>
        <w:t>students from the academic unit.</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i/>
          <w:color w:val="000000"/>
          <w:sz w:val="23"/>
          <w:szCs w:val="23"/>
        </w:rPr>
        <w:t>Evidence of Compliance</w:t>
      </w:r>
      <w:r w:rsidRPr="00D02771">
        <w:rPr>
          <w:rFonts w:ascii="Times New Roman" w:eastAsia="Times New Roman" w:hAnsi="Times New Roman" w:cs="Times New Roman"/>
          <w:color w:val="000000"/>
          <w:sz w:val="23"/>
          <w:szCs w:val="23"/>
        </w:rPr>
        <w:t>:</w:t>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RTM uses the university’s policies and procedures for admission, retention, and dismissal:</w:t>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Pr="00D02771">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Admission</w:t>
      </w:r>
      <w:hyperlink r:id="rId47" w:history="1">
        <w:r w:rsidRPr="00D02771">
          <w:rPr>
            <w:rFonts w:ascii="Times New Roman" w:eastAsia="Times New Roman" w:hAnsi="Times New Roman" w:cs="Times New Roman"/>
            <w:color w:val="000000"/>
            <w:sz w:val="23"/>
            <w:szCs w:val="23"/>
            <w:u w:val="single"/>
          </w:rPr>
          <w:t xml:space="preserve"> </w:t>
        </w:r>
        <w:r w:rsidRPr="00D02771">
          <w:rPr>
            <w:rFonts w:ascii="Times New Roman" w:eastAsia="Times New Roman" w:hAnsi="Times New Roman" w:cs="Times New Roman"/>
            <w:color w:val="1155CC"/>
            <w:sz w:val="23"/>
            <w:szCs w:val="23"/>
            <w:u w:val="single"/>
          </w:rPr>
          <w:t>http://www.csun.edu/outreach/prospective/</w:t>
        </w:r>
      </w:hyperlink>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Pr="00D02771">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Undergraduate policies</w:t>
      </w:r>
      <w:hyperlink r:id="rId48" w:anchor="pro" w:history="1">
        <w:r w:rsidRPr="00D02771">
          <w:rPr>
            <w:rFonts w:ascii="Times New Roman" w:eastAsia="Times New Roman" w:hAnsi="Times New Roman" w:cs="Times New Roman"/>
            <w:color w:val="000000"/>
            <w:sz w:val="23"/>
            <w:szCs w:val="23"/>
            <w:u w:val="single"/>
          </w:rPr>
          <w:t xml:space="preserve"> </w:t>
        </w:r>
        <w:r w:rsidR="00F45F47" w:rsidRPr="00F45F47">
          <w:rPr>
            <w:rFonts w:ascii="Times New Roman" w:eastAsia="Times New Roman" w:hAnsi="Times New Roman" w:cs="Times New Roman"/>
            <w:color w:val="1155CC"/>
            <w:sz w:val="23"/>
            <w:szCs w:val="23"/>
            <w:u w:val="single"/>
          </w:rPr>
          <w:t xml:space="preserve">http://www.csun.edu/anr/soc/academicpolicies.html#pro </w:t>
        </w:r>
      </w:hyperlink>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Pr="00D02771">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Graduate policies</w:t>
      </w:r>
      <w:r w:rsidR="00F45F47">
        <w:rPr>
          <w:rFonts w:ascii="Times New Roman" w:eastAsia="Times New Roman" w:hAnsi="Times New Roman" w:cs="Times New Roman"/>
          <w:color w:val="000000"/>
          <w:sz w:val="23"/>
          <w:szCs w:val="23"/>
        </w:rPr>
        <w:t xml:space="preserve"> </w:t>
      </w:r>
      <w:hyperlink r:id="rId49" w:history="1">
        <w:r w:rsidR="00F45F47" w:rsidRPr="00F45F47">
          <w:rPr>
            <w:rStyle w:val="Hyperlink"/>
            <w:rFonts w:ascii="Times New Roman" w:hAnsi="Times New Roman" w:cs="Times New Roman"/>
          </w:rPr>
          <w:t>http://www.csun.edu/grip/graduatestudies/currentstudents/policies.html</w:t>
        </w:r>
      </w:hyperlink>
      <w:r w:rsidRPr="00F45F47">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Pr="00D02771">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General Student policies</w:t>
      </w:r>
      <w:hyperlink r:id="rId50" w:history="1">
        <w:r w:rsidRPr="00D02771">
          <w:rPr>
            <w:rFonts w:ascii="Times New Roman" w:eastAsia="Times New Roman" w:hAnsi="Times New Roman" w:cs="Times New Roman"/>
            <w:color w:val="000000"/>
            <w:sz w:val="23"/>
            <w:szCs w:val="23"/>
            <w:u w:val="single"/>
          </w:rPr>
          <w:t xml:space="preserve"> </w:t>
        </w:r>
        <w:r w:rsidRPr="00D02771">
          <w:rPr>
            <w:rFonts w:ascii="Times New Roman" w:eastAsia="Times New Roman" w:hAnsi="Times New Roman" w:cs="Times New Roman"/>
            <w:color w:val="1155CC"/>
            <w:sz w:val="23"/>
            <w:szCs w:val="23"/>
            <w:u w:val="single"/>
          </w:rPr>
          <w:t>http://www.csun.edu/studentaffairs/policies/conduct.htm</w:t>
        </w:r>
      </w:hyperlink>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b/>
          <w:color w:val="000000"/>
          <w:sz w:val="24"/>
          <w:szCs w:val="24"/>
        </w:rPr>
        <w:t>5.03 The resources available to the academic unit shall be sufficient to meet its educational</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color w:val="000000"/>
          <w:sz w:val="24"/>
          <w:szCs w:val="24"/>
        </w:rPr>
        <w:t>objectives and serve the number of students admitted to the unit and enrolled in its</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color w:val="000000"/>
          <w:sz w:val="24"/>
          <w:szCs w:val="24"/>
        </w:rPr>
        <w:t>courses.</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sz w:val="24"/>
          <w:szCs w:val="24"/>
        </w:rPr>
        <w:br/>
      </w:r>
      <w:r w:rsidRPr="00D02771">
        <w:rPr>
          <w:rFonts w:ascii="Times New Roman" w:eastAsia="Times New Roman" w:hAnsi="Times New Roman" w:cs="Times New Roman"/>
          <w:i/>
          <w:color w:val="000000"/>
          <w:sz w:val="23"/>
          <w:szCs w:val="23"/>
        </w:rPr>
        <w:t>Evidence of Compliance</w:t>
      </w:r>
      <w:r w:rsidRPr="00D02771">
        <w:rPr>
          <w:rFonts w:ascii="Times New Roman" w:eastAsia="Times New Roman" w:hAnsi="Times New Roman" w:cs="Times New Roman"/>
          <w:color w:val="000000"/>
          <w:sz w:val="23"/>
          <w:szCs w:val="23"/>
        </w:rPr>
        <w:t>:</w:t>
      </w:r>
    </w:p>
    <w:p w:rsidR="00D07994" w:rsidRDefault="00512930" w:rsidP="00724C1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Key statistical data is available at the</w:t>
      </w:r>
      <w:r w:rsidR="00D07994">
        <w:rPr>
          <w:rFonts w:ascii="Times New Roman" w:eastAsia="Times New Roman" w:hAnsi="Times New Roman" w:cs="Times New Roman"/>
          <w:color w:val="000000"/>
          <w:sz w:val="23"/>
          <w:szCs w:val="23"/>
        </w:rPr>
        <w:t xml:space="preserve"> institutional data website for the university. </w:t>
      </w:r>
    </w:p>
    <w:p w:rsidR="00D07994" w:rsidRDefault="00D07994" w:rsidP="00724C1E">
      <w:pPr>
        <w:spacing w:after="0" w:line="240" w:lineRule="auto"/>
        <w:rPr>
          <w:rFonts w:ascii="Times New Roman" w:eastAsia="Times New Roman" w:hAnsi="Times New Roman" w:cs="Times New Roman"/>
          <w:color w:val="000000"/>
          <w:sz w:val="23"/>
          <w:szCs w:val="23"/>
        </w:rPr>
      </w:pPr>
    </w:p>
    <w:p w:rsidR="00C11C48" w:rsidRDefault="00521730" w:rsidP="00724C1E">
      <w:pPr>
        <w:spacing w:after="0" w:line="240" w:lineRule="auto"/>
        <w:rPr>
          <w:rFonts w:ascii="Times New Roman" w:eastAsia="Times New Roman" w:hAnsi="Times New Roman" w:cs="Times New Roman"/>
          <w:color w:val="000000"/>
          <w:sz w:val="23"/>
          <w:szCs w:val="23"/>
        </w:rPr>
      </w:pPr>
      <w:hyperlink r:id="rId51" w:history="1">
        <w:r w:rsidR="00D07994" w:rsidRPr="00D07994">
          <w:rPr>
            <w:rStyle w:val="Hyperlink"/>
            <w:rFonts w:ascii="Times New Roman" w:eastAsia="Times New Roman" w:hAnsi="Times New Roman" w:cs="Times New Roman"/>
            <w:sz w:val="23"/>
            <w:szCs w:val="23"/>
          </w:rPr>
          <w:t>http://www.csun.edu/~instrsch/csunnumbersindex.html</w:t>
        </w:r>
        <w:r w:rsidR="006C0AAA" w:rsidRPr="00D07994">
          <w:rPr>
            <w:rStyle w:val="Hyperlink"/>
            <w:rFonts w:ascii="Times New Roman" w:eastAsia="Times New Roman" w:hAnsi="Times New Roman" w:cs="Times New Roman"/>
            <w:sz w:val="24"/>
            <w:szCs w:val="24"/>
          </w:rPr>
          <w:br/>
        </w:r>
      </w:hyperlink>
    </w:p>
    <w:p w:rsidR="00D07994" w:rsidRPr="00D07994" w:rsidRDefault="00D07994" w:rsidP="00724C1E">
      <w:pPr>
        <w:spacing w:after="0" w:line="240" w:lineRule="auto"/>
        <w:rPr>
          <w:rStyle w:val="Hyperlink"/>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lastRenderedPageBreak/>
        <w:fldChar w:fldCharType="begin"/>
      </w:r>
      <w:r>
        <w:rPr>
          <w:rFonts w:ascii="Times New Roman" w:eastAsia="Times New Roman" w:hAnsi="Times New Roman" w:cs="Times New Roman"/>
          <w:color w:val="000000"/>
          <w:sz w:val="23"/>
          <w:szCs w:val="23"/>
        </w:rPr>
        <w:instrText xml:space="preserve"> HYPERLINK "http://irqry.csun.edu:8080/openweb/csun_btn/collegemenu.jsp?d=4&amp;e=Recreation%20and%20Tourism%20Management&amp;c=College%20of%20Health%20&amp;%20Human%20Dev&amp;a=health" </w:instrText>
      </w:r>
      <w:r>
        <w:rPr>
          <w:rFonts w:ascii="Times New Roman" w:eastAsia="Times New Roman" w:hAnsi="Times New Roman" w:cs="Times New Roman"/>
          <w:color w:val="000000"/>
          <w:sz w:val="23"/>
          <w:szCs w:val="23"/>
        </w:rPr>
        <w:fldChar w:fldCharType="separate"/>
      </w:r>
      <w:r w:rsidRPr="00D07994">
        <w:rPr>
          <w:rStyle w:val="Hyperlink"/>
          <w:rFonts w:ascii="Times New Roman" w:eastAsia="Times New Roman" w:hAnsi="Times New Roman" w:cs="Times New Roman"/>
          <w:sz w:val="23"/>
          <w:szCs w:val="23"/>
        </w:rPr>
        <w:t>http://irqry.csun.edu:8080/openweb/csun_btn/collegemenu.jsp?d=4&amp;e=Recreation and Tourism Management&amp;c=College of Health &amp; Human Dev&amp;a=health</w:t>
      </w:r>
    </w:p>
    <w:p w:rsidR="00D07994" w:rsidRDefault="00D07994" w:rsidP="00724C1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fldChar w:fldCharType="end"/>
      </w:r>
    </w:p>
    <w:p w:rsidR="005C3BF2" w:rsidRDefault="005C3BF2" w:rsidP="00724C1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full breakdown of the RTM Student Profile is found at the </w:t>
      </w:r>
      <w:hyperlink r:id="rId52" w:history="1">
        <w:r w:rsidRPr="005C3BF2">
          <w:rPr>
            <w:rStyle w:val="Hyperlink"/>
            <w:rFonts w:ascii="Times New Roman" w:eastAsia="Times New Roman" w:hAnsi="Times New Roman" w:cs="Times New Roman"/>
            <w:sz w:val="23"/>
            <w:szCs w:val="23"/>
          </w:rPr>
          <w:t>document directory for Chapter 5</w:t>
        </w:r>
      </w:hyperlink>
      <w:r>
        <w:rPr>
          <w:rFonts w:ascii="Times New Roman" w:eastAsia="Times New Roman" w:hAnsi="Times New Roman" w:cs="Times New Roman"/>
          <w:color w:val="000000"/>
          <w:sz w:val="23"/>
          <w:szCs w:val="23"/>
        </w:rPr>
        <w:t xml:space="preserve">. </w:t>
      </w:r>
    </w:p>
    <w:p w:rsidR="005C3BF2" w:rsidRDefault="005C3BF2" w:rsidP="00724C1E">
      <w:pPr>
        <w:spacing w:after="0" w:line="240" w:lineRule="auto"/>
        <w:rPr>
          <w:rFonts w:ascii="Times New Roman" w:eastAsia="Times New Roman" w:hAnsi="Times New Roman" w:cs="Times New Roman"/>
          <w:color w:val="000000"/>
          <w:sz w:val="23"/>
          <w:szCs w:val="23"/>
        </w:rPr>
      </w:pPr>
    </w:p>
    <w:p w:rsidR="00D07994" w:rsidRPr="00D02771" w:rsidRDefault="00D07994" w:rsidP="00724C1E">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23"/>
          <w:szCs w:val="23"/>
        </w:rPr>
        <w:t xml:space="preserve">Traditional data reported </w:t>
      </w:r>
      <w:r w:rsidR="005C3BF2">
        <w:rPr>
          <w:rFonts w:ascii="Times New Roman" w:eastAsia="Times New Roman" w:hAnsi="Times New Roman" w:cs="Times New Roman"/>
          <w:color w:val="000000"/>
          <w:sz w:val="23"/>
          <w:szCs w:val="23"/>
        </w:rPr>
        <w:t xml:space="preserve">for 2011-12 </w:t>
      </w:r>
      <w:r>
        <w:rPr>
          <w:rFonts w:ascii="Times New Roman" w:eastAsia="Times New Roman" w:hAnsi="Times New Roman" w:cs="Times New Roman"/>
          <w:color w:val="000000"/>
          <w:sz w:val="23"/>
          <w:szCs w:val="23"/>
        </w:rPr>
        <w:t xml:space="preserve">includes: </w:t>
      </w:r>
    </w:p>
    <w:p w:rsidR="00937524" w:rsidRPr="00D02771" w:rsidRDefault="006C0AAA" w:rsidP="00D02771">
      <w:pPr>
        <w:pStyle w:val="ListParagraph"/>
        <w:numPr>
          <w:ilvl w:val="0"/>
          <w:numId w:val="5"/>
        </w:num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23"/>
          <w:szCs w:val="23"/>
        </w:rPr>
        <w:t>Number of students</w:t>
      </w:r>
    </w:p>
    <w:p w:rsidR="00937524" w:rsidRPr="00D02771" w:rsidRDefault="009A10E6" w:rsidP="00D02771">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176</w:t>
      </w:r>
      <w:r w:rsidR="006C0AAA" w:rsidRPr="00D02771">
        <w:rPr>
          <w:rFonts w:ascii="Times New Roman" w:eastAsia="Times New Roman" w:hAnsi="Times New Roman" w:cs="Times New Roman"/>
          <w:color w:val="000000"/>
          <w:sz w:val="23"/>
          <w:szCs w:val="23"/>
        </w:rPr>
        <w:t xml:space="preserve"> undergraduate majors</w:t>
      </w:r>
    </w:p>
    <w:p w:rsidR="00937524" w:rsidRPr="00D02771" w:rsidRDefault="006C0AAA" w:rsidP="00D02771">
      <w:pPr>
        <w:pStyle w:val="ListParagraph"/>
        <w:numPr>
          <w:ilvl w:val="1"/>
          <w:numId w:val="5"/>
        </w:num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14"/>
          <w:szCs w:val="14"/>
        </w:rPr>
        <w:t> </w:t>
      </w:r>
      <w:r w:rsidR="00475788">
        <w:rPr>
          <w:rFonts w:ascii="Times New Roman" w:eastAsia="Times New Roman" w:hAnsi="Times New Roman" w:cs="Times New Roman"/>
          <w:color w:val="000000"/>
          <w:sz w:val="23"/>
          <w:szCs w:val="23"/>
        </w:rPr>
        <w:t>58</w:t>
      </w:r>
      <w:r w:rsidRPr="00D02771">
        <w:rPr>
          <w:rFonts w:ascii="Times New Roman" w:eastAsia="Times New Roman" w:hAnsi="Times New Roman" w:cs="Times New Roman"/>
          <w:color w:val="000000"/>
          <w:sz w:val="23"/>
          <w:szCs w:val="23"/>
        </w:rPr>
        <w:t xml:space="preserve"> graduate majors</w:t>
      </w:r>
    </w:p>
    <w:p w:rsidR="009A10E6" w:rsidRDefault="009A10E6" w:rsidP="00D0277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FTE (Full Time Equivalents)</w:t>
      </w:r>
    </w:p>
    <w:p w:rsidR="009A10E6" w:rsidRPr="009A10E6" w:rsidRDefault="009A10E6" w:rsidP="009A10E6">
      <w:pPr>
        <w:pStyle w:val="ListParagraph"/>
        <w:numPr>
          <w:ilvl w:val="1"/>
          <w:numId w:val="5"/>
        </w:num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3"/>
          <w:szCs w:val="23"/>
        </w:rPr>
        <w:t>230</w:t>
      </w:r>
      <w:r w:rsidRPr="00D0277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FTE students (grads and undergrads) taking classes in the major</w:t>
      </w:r>
    </w:p>
    <w:p w:rsidR="00937524" w:rsidRPr="00D02771" w:rsidRDefault="006C0AAA" w:rsidP="00D02771">
      <w:pPr>
        <w:pStyle w:val="ListParagraph"/>
        <w:numPr>
          <w:ilvl w:val="0"/>
          <w:numId w:val="5"/>
        </w:num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14"/>
          <w:szCs w:val="14"/>
        </w:rPr>
        <w:t> </w:t>
      </w:r>
      <w:r w:rsidRPr="00D02771">
        <w:rPr>
          <w:rFonts w:ascii="Times New Roman" w:eastAsia="Times New Roman" w:hAnsi="Times New Roman" w:cs="Times New Roman"/>
          <w:color w:val="000000"/>
          <w:sz w:val="23"/>
          <w:szCs w:val="23"/>
        </w:rPr>
        <w:t>Number of faculty</w:t>
      </w:r>
    </w:p>
    <w:p w:rsidR="00937524" w:rsidRPr="00F1386D" w:rsidRDefault="001B7277" w:rsidP="00D02771">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7</w:t>
      </w:r>
      <w:r w:rsidR="006C0AAA" w:rsidRPr="00D02771">
        <w:rPr>
          <w:rFonts w:ascii="Times New Roman" w:eastAsia="Times New Roman" w:hAnsi="Times New Roman" w:cs="Times New Roman"/>
          <w:color w:val="000000"/>
          <w:sz w:val="23"/>
          <w:szCs w:val="23"/>
        </w:rPr>
        <w:t xml:space="preserve"> Tenured/tenure track</w:t>
      </w:r>
    </w:p>
    <w:p w:rsidR="00F1386D" w:rsidRPr="00D02771" w:rsidRDefault="00F1386D" w:rsidP="00D02771">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10 Part time faculty</w:t>
      </w:r>
    </w:p>
    <w:p w:rsidR="00937524" w:rsidRPr="00D02771" w:rsidRDefault="006C0AAA" w:rsidP="00D02771">
      <w:pPr>
        <w:pStyle w:val="ListParagraph"/>
        <w:numPr>
          <w:ilvl w:val="0"/>
          <w:numId w:val="5"/>
        </w:num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14"/>
          <w:szCs w:val="14"/>
        </w:rPr>
        <w:t> </w:t>
      </w:r>
      <w:r w:rsidRPr="00D02771">
        <w:rPr>
          <w:rFonts w:ascii="Times New Roman" w:eastAsia="Times New Roman" w:hAnsi="Times New Roman" w:cs="Times New Roman"/>
          <w:color w:val="000000"/>
          <w:sz w:val="23"/>
          <w:szCs w:val="23"/>
        </w:rPr>
        <w:t>Additional program responsibilities</w:t>
      </w:r>
    </w:p>
    <w:p w:rsidR="00937524" w:rsidRPr="00E84CB6" w:rsidRDefault="006C0AAA" w:rsidP="00D02771">
      <w:pPr>
        <w:pStyle w:val="ListParagraph"/>
        <w:numPr>
          <w:ilvl w:val="1"/>
          <w:numId w:val="5"/>
        </w:num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23"/>
          <w:szCs w:val="23"/>
        </w:rPr>
        <w:t>Graduate programs – one tenure track faculty acts as graduate coordinator</w:t>
      </w:r>
      <w:r w:rsidR="009A10E6">
        <w:rPr>
          <w:rFonts w:ascii="Times New Roman" w:eastAsia="Times New Roman" w:hAnsi="Times New Roman" w:cs="Times New Roman"/>
          <w:color w:val="000000"/>
          <w:sz w:val="23"/>
          <w:szCs w:val="23"/>
        </w:rPr>
        <w:t xml:space="preserve"> and receives a to</w:t>
      </w:r>
      <w:r w:rsidR="001B7277">
        <w:rPr>
          <w:rFonts w:ascii="Times New Roman" w:eastAsia="Times New Roman" w:hAnsi="Times New Roman" w:cs="Times New Roman"/>
          <w:color w:val="000000"/>
          <w:sz w:val="23"/>
          <w:szCs w:val="23"/>
        </w:rPr>
        <w:t xml:space="preserve">tal of 3 units release time </w:t>
      </w:r>
      <w:r w:rsidR="009A10E6">
        <w:rPr>
          <w:rFonts w:ascii="Times New Roman" w:eastAsia="Times New Roman" w:hAnsi="Times New Roman" w:cs="Times New Roman"/>
          <w:color w:val="000000"/>
          <w:sz w:val="23"/>
          <w:szCs w:val="23"/>
        </w:rPr>
        <w:t>spread over the academic year</w:t>
      </w:r>
    </w:p>
    <w:p w:rsidR="00E84CB6" w:rsidRPr="00E84CB6" w:rsidRDefault="00E84CB6" w:rsidP="00E84CB6">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Assessment Liaison – one tenure track faculty acts as assessment coordinator and receives a total of 3 units of release time spread over the academic year</w:t>
      </w:r>
    </w:p>
    <w:p w:rsidR="00937524" w:rsidRPr="00D02771" w:rsidRDefault="006C0AAA" w:rsidP="00D02771">
      <w:pPr>
        <w:pStyle w:val="ListParagraph"/>
        <w:numPr>
          <w:ilvl w:val="1"/>
          <w:numId w:val="5"/>
        </w:num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23"/>
          <w:szCs w:val="23"/>
        </w:rPr>
        <w:t>Advisement – all tenured/tenure track faculty provide undergraduate and graduate advisement</w:t>
      </w:r>
    </w:p>
    <w:p w:rsidR="00937524" w:rsidRPr="00D02771" w:rsidRDefault="006C0AAA" w:rsidP="00D02771">
      <w:pPr>
        <w:pStyle w:val="ListParagraph"/>
        <w:numPr>
          <w:ilvl w:val="1"/>
          <w:numId w:val="5"/>
        </w:num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color w:val="000000"/>
          <w:sz w:val="14"/>
          <w:szCs w:val="14"/>
        </w:rPr>
        <w:t> </w:t>
      </w:r>
      <w:r w:rsidRPr="00D02771">
        <w:rPr>
          <w:rFonts w:ascii="Times New Roman" w:eastAsia="Times New Roman" w:hAnsi="Times New Roman" w:cs="Times New Roman"/>
          <w:color w:val="000000"/>
          <w:sz w:val="23"/>
          <w:szCs w:val="23"/>
        </w:rPr>
        <w:t xml:space="preserve">Administrative appointment – one faculty appointed as </w:t>
      </w:r>
      <w:r w:rsidR="003B5D5D">
        <w:rPr>
          <w:rFonts w:ascii="Times New Roman" w:eastAsia="Times New Roman" w:hAnsi="Times New Roman" w:cs="Times New Roman"/>
          <w:color w:val="000000"/>
          <w:sz w:val="23"/>
          <w:szCs w:val="23"/>
        </w:rPr>
        <w:t>Department</w:t>
      </w:r>
      <w:r w:rsidRPr="00D02771">
        <w:rPr>
          <w:rFonts w:ascii="Times New Roman" w:eastAsia="Times New Roman" w:hAnsi="Times New Roman" w:cs="Times New Roman"/>
          <w:color w:val="000000"/>
          <w:sz w:val="23"/>
          <w:szCs w:val="23"/>
        </w:rPr>
        <w:t xml:space="preserve"> chair for half time administrative load</w:t>
      </w:r>
    </w:p>
    <w:p w:rsidR="005D7624" w:rsidRPr="00D02771" w:rsidRDefault="006C0AAA" w:rsidP="005D7624">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D02771">
        <w:rPr>
          <w:rFonts w:ascii="Times New Roman" w:eastAsia="Times New Roman" w:hAnsi="Times New Roman" w:cs="Times New Roman"/>
          <w:color w:val="000000"/>
          <w:sz w:val="23"/>
          <w:szCs w:val="23"/>
        </w:rPr>
        <w:t>Adequacy and equity of resources</w:t>
      </w:r>
    </w:p>
    <w:p w:rsidR="00475788" w:rsidRPr="00475788" w:rsidRDefault="006C0AAA" w:rsidP="00475788">
      <w:pPr>
        <w:pStyle w:val="ListParagraph"/>
        <w:numPr>
          <w:ilvl w:val="0"/>
          <w:numId w:val="21"/>
        </w:numPr>
        <w:spacing w:after="0" w:line="240" w:lineRule="auto"/>
        <w:rPr>
          <w:rFonts w:ascii="Times New Roman" w:eastAsia="Times New Roman" w:hAnsi="Times New Roman" w:cs="Times New Roman"/>
          <w:b/>
          <w:sz w:val="24"/>
          <w:szCs w:val="24"/>
        </w:rPr>
      </w:pPr>
      <w:r w:rsidRPr="00475788">
        <w:rPr>
          <w:rFonts w:ascii="Times New Roman" w:eastAsia="Times New Roman" w:hAnsi="Times New Roman" w:cs="Times New Roman"/>
          <w:color w:val="000000"/>
          <w:sz w:val="23"/>
          <w:szCs w:val="23"/>
        </w:rPr>
        <w:t xml:space="preserve">The workload on tenured/tenure track faculty is high given the number of full time faculty in the </w:t>
      </w:r>
      <w:r w:rsidR="003B5D5D" w:rsidRPr="00475788">
        <w:rPr>
          <w:rFonts w:ascii="Times New Roman" w:eastAsia="Times New Roman" w:hAnsi="Times New Roman" w:cs="Times New Roman"/>
          <w:color w:val="000000"/>
          <w:sz w:val="23"/>
          <w:szCs w:val="23"/>
        </w:rPr>
        <w:t>Department</w:t>
      </w:r>
      <w:r w:rsidR="00AE6343" w:rsidRPr="00475788">
        <w:rPr>
          <w:rFonts w:ascii="Times New Roman" w:eastAsia="Times New Roman" w:hAnsi="Times New Roman" w:cs="Times New Roman"/>
          <w:color w:val="000000"/>
          <w:sz w:val="23"/>
          <w:szCs w:val="23"/>
        </w:rPr>
        <w:t xml:space="preserve"> and the growth in student majors</w:t>
      </w:r>
      <w:r w:rsidRPr="00475788">
        <w:rPr>
          <w:rFonts w:ascii="Times New Roman" w:eastAsia="Times New Roman" w:hAnsi="Times New Roman" w:cs="Times New Roman"/>
          <w:color w:val="000000"/>
          <w:sz w:val="23"/>
          <w:szCs w:val="23"/>
        </w:rPr>
        <w:t>. Based on the current and projected workload demands</w:t>
      </w:r>
      <w:r w:rsidR="00475682" w:rsidRPr="00475788">
        <w:rPr>
          <w:rFonts w:ascii="Times New Roman" w:eastAsia="Times New Roman" w:hAnsi="Times New Roman" w:cs="Times New Roman"/>
          <w:color w:val="000000"/>
          <w:sz w:val="23"/>
          <w:szCs w:val="23"/>
        </w:rPr>
        <w:t xml:space="preserve"> of expanded curriculum</w:t>
      </w:r>
      <w:r w:rsidRPr="00475788">
        <w:rPr>
          <w:rFonts w:ascii="Times New Roman" w:eastAsia="Times New Roman" w:hAnsi="Times New Roman" w:cs="Times New Roman"/>
          <w:color w:val="000000"/>
          <w:sz w:val="23"/>
          <w:szCs w:val="23"/>
        </w:rPr>
        <w:t xml:space="preserve"> there is a need for additional faculty.</w:t>
      </w:r>
      <w:r w:rsidR="00475788">
        <w:rPr>
          <w:rFonts w:ascii="Times New Roman" w:eastAsia="Times New Roman" w:hAnsi="Times New Roman" w:cs="Times New Roman"/>
          <w:color w:val="000000"/>
          <w:sz w:val="23"/>
          <w:szCs w:val="23"/>
        </w:rPr>
        <w:t xml:space="preserve"> Approval to search for</w:t>
      </w:r>
      <w:r w:rsidR="00E84CB6" w:rsidRPr="00475788">
        <w:rPr>
          <w:rFonts w:ascii="Times New Roman" w:eastAsia="Times New Roman" w:hAnsi="Times New Roman" w:cs="Times New Roman"/>
          <w:color w:val="000000"/>
          <w:sz w:val="23"/>
          <w:szCs w:val="23"/>
        </w:rPr>
        <w:t xml:space="preserve"> additional faculty hires have been made for the 2012-13 academic year. </w:t>
      </w:r>
    </w:p>
    <w:p w:rsidR="00475788" w:rsidRPr="00475788" w:rsidRDefault="00475788" w:rsidP="00475788">
      <w:pPr>
        <w:pStyle w:val="ListParagraph"/>
        <w:spacing w:after="0" w:line="240" w:lineRule="auto"/>
        <w:ind w:left="1080"/>
        <w:rPr>
          <w:rFonts w:ascii="Times New Roman" w:eastAsia="Times New Roman" w:hAnsi="Times New Roman" w:cs="Times New Roman"/>
          <w:b/>
          <w:sz w:val="24"/>
          <w:szCs w:val="24"/>
        </w:rPr>
      </w:pPr>
    </w:p>
    <w:p w:rsidR="005D7624" w:rsidRPr="00475788" w:rsidRDefault="006C0AAA" w:rsidP="00475788">
      <w:pPr>
        <w:spacing w:after="0" w:line="240" w:lineRule="auto"/>
        <w:rPr>
          <w:rFonts w:ascii="Times New Roman" w:eastAsia="Times New Roman" w:hAnsi="Times New Roman" w:cs="Times New Roman"/>
          <w:b/>
          <w:sz w:val="24"/>
          <w:szCs w:val="24"/>
        </w:rPr>
      </w:pPr>
      <w:r w:rsidRPr="00475788">
        <w:rPr>
          <w:rFonts w:ascii="Times New Roman" w:eastAsia="Times New Roman" w:hAnsi="Times New Roman" w:cs="Times New Roman"/>
          <w:b/>
          <w:color w:val="000000"/>
          <w:sz w:val="24"/>
          <w:szCs w:val="24"/>
        </w:rPr>
        <w:t>5.04 Student advising systems shall be effective, accessible to students, continually improved through evaluation, and include:</w:t>
      </w:r>
    </w:p>
    <w:p w:rsidR="00C6278D" w:rsidRPr="000D0CF1" w:rsidRDefault="005D7624" w:rsidP="000D0CF1">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3"/>
          <w:szCs w:val="23"/>
        </w:rPr>
        <w:t>5.04:01 Academic advising.</w:t>
      </w:r>
    </w:p>
    <w:p w:rsidR="007B3005" w:rsidRDefault="006C0AAA" w:rsidP="005D7624">
      <w:pPr>
        <w:spacing w:after="0" w:line="240" w:lineRule="auto"/>
        <w:rPr>
          <w:rFonts w:ascii="Times New Roman" w:eastAsia="Times New Roman" w:hAnsi="Times New Roman" w:cs="Times New Roman"/>
          <w:i/>
          <w:color w:val="000000"/>
          <w:sz w:val="23"/>
          <w:szCs w:val="23"/>
        </w:rPr>
      </w:pPr>
      <w:r w:rsidRPr="00D02771">
        <w:rPr>
          <w:rFonts w:ascii="Times New Roman" w:eastAsia="Times New Roman" w:hAnsi="Times New Roman" w:cs="Times New Roman"/>
          <w:i/>
          <w:color w:val="000000"/>
          <w:sz w:val="23"/>
          <w:szCs w:val="23"/>
        </w:rPr>
        <w:br/>
        <w:t>Evidence of Compliance</w:t>
      </w:r>
    </w:p>
    <w:p w:rsidR="00D619EA" w:rsidRPr="00D619EA" w:rsidRDefault="00D619EA" w:rsidP="00D619EA">
      <w:pPr>
        <w:spacing w:after="0" w:line="240" w:lineRule="auto"/>
        <w:rPr>
          <w:rFonts w:ascii="Times New Roman" w:eastAsia="Times New Roman" w:hAnsi="Times New Roman" w:cs="Times New Roman"/>
          <w:color w:val="000000"/>
          <w:sz w:val="23"/>
          <w:szCs w:val="23"/>
        </w:rPr>
      </w:pPr>
      <w:r w:rsidRPr="00D619EA">
        <w:rPr>
          <w:rFonts w:ascii="Times New Roman" w:eastAsia="Times New Roman" w:hAnsi="Times New Roman" w:cs="Times New Roman"/>
          <w:color w:val="000000"/>
          <w:sz w:val="23"/>
          <w:szCs w:val="23"/>
        </w:rPr>
        <w:t>Academic advising is done by all tenured and tenure-track faculty in the RTM department. Advising holds are placed on students records each semester that prevent them from enrolling in classes unless removed by a</w:t>
      </w:r>
      <w:r>
        <w:rPr>
          <w:rFonts w:ascii="Times New Roman" w:eastAsia="Times New Roman" w:hAnsi="Times New Roman" w:cs="Times New Roman"/>
          <w:color w:val="000000"/>
          <w:sz w:val="23"/>
          <w:szCs w:val="23"/>
        </w:rPr>
        <w:t xml:space="preserve"> faculty member</w:t>
      </w:r>
      <w:r w:rsidRPr="00D619EA">
        <w:rPr>
          <w:rFonts w:ascii="Times New Roman" w:eastAsia="Times New Roman" w:hAnsi="Times New Roman" w:cs="Times New Roman"/>
          <w:color w:val="000000"/>
          <w:sz w:val="23"/>
          <w:szCs w:val="23"/>
        </w:rPr>
        <w:t>. The holds are not released unless the student has been advised. The department maintains an advising site on the Moodle platform which has been available for the last two academic years. This site hosts a range of information about advising procedures and the forms which are used during advising. After students are advised their official records are updated. These records are maintained in a secured filing cabinet in the RTM/Kinesiology workroom.</w:t>
      </w:r>
    </w:p>
    <w:p w:rsidR="00D619EA" w:rsidRPr="00D619EA" w:rsidRDefault="00D619EA" w:rsidP="00D619EA">
      <w:pPr>
        <w:spacing w:after="0" w:line="240" w:lineRule="auto"/>
        <w:rPr>
          <w:rFonts w:ascii="Times New Roman" w:eastAsia="Times New Roman" w:hAnsi="Times New Roman" w:cs="Times New Roman"/>
          <w:color w:val="000000"/>
          <w:sz w:val="23"/>
          <w:szCs w:val="23"/>
        </w:rPr>
      </w:pPr>
    </w:p>
    <w:p w:rsidR="00D619EA" w:rsidRDefault="00D619EA" w:rsidP="00D619EA">
      <w:pPr>
        <w:spacing w:after="0" w:line="240" w:lineRule="auto"/>
        <w:rPr>
          <w:rFonts w:ascii="Times New Roman" w:eastAsia="Times New Roman" w:hAnsi="Times New Roman" w:cs="Times New Roman"/>
          <w:color w:val="000000"/>
          <w:sz w:val="23"/>
          <w:szCs w:val="23"/>
        </w:rPr>
      </w:pPr>
      <w:r w:rsidRPr="00D619EA">
        <w:rPr>
          <w:rFonts w:ascii="Times New Roman" w:eastAsia="Times New Roman" w:hAnsi="Times New Roman" w:cs="Times New Roman"/>
          <w:color w:val="000000"/>
          <w:sz w:val="23"/>
          <w:szCs w:val="23"/>
        </w:rPr>
        <w:t>Th</w:t>
      </w:r>
      <w:r>
        <w:rPr>
          <w:rFonts w:ascii="Times New Roman" w:eastAsia="Times New Roman" w:hAnsi="Times New Roman" w:cs="Times New Roman"/>
          <w:color w:val="000000"/>
          <w:sz w:val="23"/>
          <w:szCs w:val="23"/>
        </w:rPr>
        <w:t xml:space="preserve">e faculty </w:t>
      </w:r>
      <w:r w:rsidRPr="00D619EA">
        <w:rPr>
          <w:rFonts w:ascii="Times New Roman" w:eastAsia="Times New Roman" w:hAnsi="Times New Roman" w:cs="Times New Roman"/>
          <w:color w:val="000000"/>
          <w:sz w:val="23"/>
          <w:szCs w:val="23"/>
        </w:rPr>
        <w:t>implement</w:t>
      </w:r>
      <w:r>
        <w:rPr>
          <w:rFonts w:ascii="Times New Roman" w:eastAsia="Times New Roman" w:hAnsi="Times New Roman" w:cs="Times New Roman"/>
          <w:color w:val="000000"/>
          <w:sz w:val="23"/>
          <w:szCs w:val="23"/>
        </w:rPr>
        <w:t>ed</w:t>
      </w:r>
      <w:r w:rsidRPr="00D619EA">
        <w:rPr>
          <w:rFonts w:ascii="Times New Roman" w:eastAsia="Times New Roman" w:hAnsi="Times New Roman" w:cs="Times New Roman"/>
          <w:color w:val="000000"/>
          <w:sz w:val="23"/>
          <w:szCs w:val="23"/>
        </w:rPr>
        <w:t xml:space="preserve"> an evaluation form to students regarding their advising experience</w:t>
      </w:r>
      <w:r>
        <w:rPr>
          <w:rFonts w:ascii="Times New Roman" w:eastAsia="Times New Roman" w:hAnsi="Times New Roman" w:cs="Times New Roman"/>
          <w:color w:val="000000"/>
          <w:sz w:val="23"/>
          <w:szCs w:val="23"/>
        </w:rPr>
        <w:t xml:space="preserve"> in the Fall 2013 semester</w:t>
      </w:r>
      <w:r w:rsidRPr="00D619EA">
        <w:rPr>
          <w:rFonts w:ascii="Times New Roman" w:eastAsia="Times New Roman" w:hAnsi="Times New Roman" w:cs="Times New Roman"/>
          <w:color w:val="000000"/>
          <w:sz w:val="23"/>
          <w:szCs w:val="23"/>
        </w:rPr>
        <w:t xml:space="preserve">.  An example of this form is attached in the </w:t>
      </w:r>
      <w:r>
        <w:rPr>
          <w:rFonts w:ascii="Times New Roman" w:eastAsia="Times New Roman" w:hAnsi="Times New Roman" w:cs="Times New Roman"/>
          <w:color w:val="000000"/>
          <w:sz w:val="23"/>
          <w:szCs w:val="23"/>
        </w:rPr>
        <w:t xml:space="preserve">final </w:t>
      </w:r>
      <w:r w:rsidRPr="00D619EA">
        <w:rPr>
          <w:rFonts w:ascii="Times New Roman" w:eastAsia="Times New Roman" w:hAnsi="Times New Roman" w:cs="Times New Roman"/>
          <w:color w:val="000000"/>
          <w:sz w:val="23"/>
          <w:szCs w:val="23"/>
        </w:rPr>
        <w:t>appendix a</w:t>
      </w:r>
      <w:r>
        <w:rPr>
          <w:rFonts w:ascii="Times New Roman" w:eastAsia="Times New Roman" w:hAnsi="Times New Roman" w:cs="Times New Roman"/>
          <w:color w:val="000000"/>
          <w:sz w:val="23"/>
          <w:szCs w:val="23"/>
        </w:rPr>
        <w:t>s part of the summary report</w:t>
      </w:r>
      <w:r w:rsidR="00DD1373">
        <w:rPr>
          <w:rFonts w:ascii="Times New Roman" w:eastAsia="Times New Roman" w:hAnsi="Times New Roman" w:cs="Times New Roman"/>
          <w:color w:val="000000"/>
          <w:sz w:val="23"/>
          <w:szCs w:val="23"/>
        </w:rPr>
        <w:t xml:space="preserve"> and in the document directory </w:t>
      </w:r>
      <w:r w:rsidR="00DD1373">
        <w:rPr>
          <w:rFonts w:ascii="Times New Roman" w:eastAsia="Times New Roman" w:hAnsi="Times New Roman" w:cs="Times New Roman"/>
          <w:color w:val="000000"/>
          <w:sz w:val="23"/>
          <w:szCs w:val="23"/>
        </w:rPr>
        <w:lastRenderedPageBreak/>
        <w:t>(</w:t>
      </w:r>
      <w:hyperlink r:id="rId53" w:history="1">
        <w:r w:rsidR="00DD1373" w:rsidRPr="00785801">
          <w:rPr>
            <w:rStyle w:val="Hyperlink"/>
            <w:rFonts w:ascii="Times New Roman" w:eastAsia="Times New Roman" w:hAnsi="Times New Roman" w:cs="Times New Roman"/>
            <w:sz w:val="24"/>
            <w:szCs w:val="24"/>
          </w:rPr>
          <w:t>http://www.csun.edu/~vcrec004/COAPRT/COAPRT_Directory.html</w:t>
        </w:r>
      </w:hyperlink>
      <w:r w:rsidR="00DD1373">
        <w:rPr>
          <w:rFonts w:ascii="Times New Roman" w:eastAsia="Times New Roman" w:hAnsi="Times New Roman" w:cs="Times New Roman"/>
          <w:color w:val="000000"/>
          <w:sz w:val="23"/>
          <w:szCs w:val="23"/>
        </w:rPr>
        <w:t>).</w:t>
      </w:r>
      <w:r w:rsidR="00F74950">
        <w:rPr>
          <w:rFonts w:ascii="Times New Roman" w:eastAsia="Times New Roman" w:hAnsi="Times New Roman" w:cs="Times New Roman"/>
          <w:color w:val="000000"/>
          <w:sz w:val="23"/>
          <w:szCs w:val="23"/>
        </w:rPr>
        <w:t xml:space="preserve">  The survey will be given once a year to continue to collect data on advising effectiveness. </w:t>
      </w:r>
    </w:p>
    <w:p w:rsidR="00F74950" w:rsidRDefault="00F74950" w:rsidP="00D619EA">
      <w:pPr>
        <w:spacing w:after="0" w:line="240" w:lineRule="auto"/>
        <w:rPr>
          <w:rFonts w:ascii="Times New Roman" w:eastAsia="Times New Roman" w:hAnsi="Times New Roman" w:cs="Times New Roman"/>
          <w:color w:val="000000"/>
          <w:sz w:val="23"/>
          <w:szCs w:val="23"/>
        </w:rPr>
      </w:pPr>
    </w:p>
    <w:p w:rsidR="00F74950" w:rsidRPr="00D619EA" w:rsidRDefault="00F74950" w:rsidP="00D619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w:t>
      </w:r>
      <w:r w:rsidR="00425E9C">
        <w:rPr>
          <w:rFonts w:ascii="Times New Roman" w:eastAsia="Times New Roman" w:hAnsi="Times New Roman" w:cs="Times New Roman"/>
          <w:color w:val="000000"/>
          <w:sz w:val="23"/>
          <w:szCs w:val="23"/>
        </w:rPr>
        <w:t xml:space="preserve">data from the initial </w:t>
      </w:r>
      <w:r>
        <w:rPr>
          <w:rFonts w:ascii="Times New Roman" w:eastAsia="Times New Roman" w:hAnsi="Times New Roman" w:cs="Times New Roman"/>
          <w:color w:val="000000"/>
          <w:sz w:val="23"/>
          <w:szCs w:val="23"/>
        </w:rPr>
        <w:t xml:space="preserve">advising survey included the following recommendations which will be implemented beginning </w:t>
      </w:r>
      <w:r w:rsidR="00425E9C">
        <w:rPr>
          <w:rFonts w:ascii="Times New Roman" w:eastAsia="Times New Roman" w:hAnsi="Times New Roman" w:cs="Times New Roman"/>
          <w:color w:val="000000"/>
          <w:sz w:val="23"/>
          <w:szCs w:val="23"/>
        </w:rPr>
        <w:t xml:space="preserve">in the </w:t>
      </w:r>
      <w:r>
        <w:rPr>
          <w:rFonts w:ascii="Times New Roman" w:eastAsia="Times New Roman" w:hAnsi="Times New Roman" w:cs="Times New Roman"/>
          <w:color w:val="000000"/>
          <w:sz w:val="23"/>
          <w:szCs w:val="23"/>
        </w:rPr>
        <w:t xml:space="preserve">Spring 2014 </w:t>
      </w:r>
      <w:r w:rsidR="00425E9C">
        <w:rPr>
          <w:rFonts w:ascii="Times New Roman" w:eastAsia="Times New Roman" w:hAnsi="Times New Roman" w:cs="Times New Roman"/>
          <w:color w:val="000000"/>
          <w:sz w:val="23"/>
          <w:szCs w:val="23"/>
        </w:rPr>
        <w:t xml:space="preserve">advising period. </w:t>
      </w:r>
      <w:r>
        <w:rPr>
          <w:rFonts w:ascii="Times New Roman" w:eastAsia="Times New Roman" w:hAnsi="Times New Roman" w:cs="Times New Roman"/>
          <w:color w:val="000000"/>
          <w:sz w:val="23"/>
          <w:szCs w:val="23"/>
        </w:rPr>
        <w:t xml:space="preserve"> </w:t>
      </w:r>
    </w:p>
    <w:p w:rsidR="00D619EA" w:rsidRDefault="00D619EA" w:rsidP="005D7624">
      <w:pPr>
        <w:spacing w:after="0" w:line="240" w:lineRule="auto"/>
        <w:rPr>
          <w:rFonts w:ascii="Times New Roman" w:eastAsia="Times New Roman" w:hAnsi="Times New Roman" w:cs="Times New Roman"/>
          <w:color w:val="000000"/>
          <w:sz w:val="23"/>
          <w:szCs w:val="23"/>
        </w:rPr>
      </w:pPr>
    </w:p>
    <w:p w:rsidR="00F74950" w:rsidRDefault="000D0CF1" w:rsidP="00F74950">
      <w:pPr>
        <w:pStyle w:val="ListParagraph"/>
        <w:numPr>
          <w:ilvl w:val="0"/>
          <w:numId w:val="22"/>
        </w:num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Maintain the overall positive regard for advisors reflected in the survey results</w:t>
      </w:r>
    </w:p>
    <w:p w:rsidR="00F74950" w:rsidRDefault="000D0CF1" w:rsidP="000D0CF1">
      <w:pPr>
        <w:pStyle w:val="ListParagraph"/>
        <w:numPr>
          <w:ilvl w:val="0"/>
          <w:numId w:val="22"/>
        </w:num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Faculty scores could improve by providing additional resources in the area of career pathways and internship opportunities.  New information at the RTM Moodle Advising site scheduled for implementation Spring 2014 may help address this concern as well as providing web links to common university policies questions.  </w:t>
      </w:r>
    </w:p>
    <w:p w:rsidR="00473AB0" w:rsidRDefault="00473AB0" w:rsidP="00473AB0">
      <w:pPr>
        <w:pStyle w:val="ListParagraph"/>
        <w:spacing w:after="0" w:line="240" w:lineRule="auto"/>
        <w:rPr>
          <w:rFonts w:ascii="Times New Roman" w:eastAsia="Times New Roman" w:hAnsi="Times New Roman" w:cs="Times New Roman"/>
          <w:color w:val="000000"/>
          <w:sz w:val="23"/>
          <w:szCs w:val="23"/>
        </w:rPr>
      </w:pPr>
    </w:p>
    <w:p w:rsidR="00F74950" w:rsidRDefault="00F74950" w:rsidP="00F7495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Other evidence of the advising system includes: </w:t>
      </w:r>
    </w:p>
    <w:p w:rsidR="00F74950" w:rsidRPr="00F74950" w:rsidRDefault="00F74950" w:rsidP="00F74950">
      <w:pPr>
        <w:spacing w:after="0" w:line="240" w:lineRule="auto"/>
        <w:rPr>
          <w:rFonts w:ascii="Times New Roman" w:eastAsia="Times New Roman" w:hAnsi="Times New Roman" w:cs="Times New Roman"/>
          <w:color w:val="000000"/>
          <w:sz w:val="23"/>
          <w:szCs w:val="23"/>
        </w:rPr>
      </w:pPr>
    </w:p>
    <w:p w:rsidR="003D0D52" w:rsidRPr="007B3005" w:rsidRDefault="005D7624" w:rsidP="007B3005">
      <w:pPr>
        <w:pStyle w:val="ListParagraph"/>
        <w:numPr>
          <w:ilvl w:val="0"/>
          <w:numId w:val="17"/>
        </w:numPr>
        <w:spacing w:after="0" w:line="240" w:lineRule="auto"/>
        <w:rPr>
          <w:rFonts w:ascii="Times New Roman" w:eastAsia="Times New Roman" w:hAnsi="Times New Roman" w:cs="Times New Roman"/>
          <w:color w:val="000000"/>
          <w:sz w:val="23"/>
          <w:szCs w:val="23"/>
        </w:rPr>
      </w:pPr>
      <w:r w:rsidRPr="007B3005">
        <w:rPr>
          <w:rFonts w:ascii="Times New Roman" w:eastAsia="Times New Roman" w:hAnsi="Times New Roman" w:cs="Times New Roman"/>
          <w:color w:val="000000"/>
          <w:sz w:val="14"/>
          <w:szCs w:val="14"/>
        </w:rPr>
        <w:t> </w:t>
      </w:r>
      <w:r w:rsidR="006C0AAA" w:rsidRPr="007B3005">
        <w:rPr>
          <w:rFonts w:ascii="Times New Roman" w:eastAsia="Times New Roman" w:hAnsi="Times New Roman" w:cs="Times New Roman"/>
          <w:color w:val="000000"/>
          <w:sz w:val="23"/>
          <w:szCs w:val="23"/>
        </w:rPr>
        <w:t>Samples from Moodle page - Degree planning documents, policies, and a description of procedures</w:t>
      </w:r>
      <w:r w:rsidR="003D0D52" w:rsidRPr="007B3005">
        <w:rPr>
          <w:rFonts w:ascii="Times New Roman" w:eastAsia="Times New Roman" w:hAnsi="Times New Roman" w:cs="Times New Roman"/>
          <w:color w:val="000000"/>
          <w:sz w:val="23"/>
          <w:szCs w:val="23"/>
        </w:rPr>
        <w:t xml:space="preserve"> are provided for students as a resource</w:t>
      </w:r>
    </w:p>
    <w:p w:rsidR="007B3005" w:rsidRDefault="00521730" w:rsidP="007B3005">
      <w:pPr>
        <w:spacing w:after="0" w:line="240" w:lineRule="auto"/>
        <w:ind w:firstLine="720"/>
        <w:rPr>
          <w:rStyle w:val="Hyperlink"/>
          <w:rFonts w:ascii="Times New Roman" w:eastAsia="Times New Roman" w:hAnsi="Times New Roman" w:cs="Times New Roman"/>
          <w:sz w:val="23"/>
          <w:szCs w:val="23"/>
        </w:rPr>
      </w:pPr>
      <w:hyperlink r:id="rId54" w:history="1">
        <w:r w:rsidR="003D0D52" w:rsidRPr="003D0D52">
          <w:rPr>
            <w:rStyle w:val="Hyperlink"/>
            <w:rFonts w:ascii="Times New Roman" w:eastAsia="Times New Roman" w:hAnsi="Times New Roman" w:cs="Times New Roman"/>
            <w:sz w:val="23"/>
            <w:szCs w:val="23"/>
          </w:rPr>
          <w:t>http://www.csun.edu/~vcrec004/COAPRT/Moodle_advising_resource.docx</w:t>
        </w:r>
      </w:hyperlink>
    </w:p>
    <w:p w:rsidR="007B3005" w:rsidRPr="007B3005" w:rsidRDefault="006C0AAA" w:rsidP="007B3005">
      <w:pPr>
        <w:pStyle w:val="ListParagraph"/>
        <w:numPr>
          <w:ilvl w:val="0"/>
          <w:numId w:val="20"/>
        </w:numPr>
        <w:spacing w:after="0" w:line="240" w:lineRule="auto"/>
        <w:rPr>
          <w:rFonts w:ascii="Times New Roman" w:eastAsia="Times New Roman" w:hAnsi="Times New Roman" w:cs="Times New Roman"/>
          <w:color w:val="000000"/>
          <w:sz w:val="23"/>
          <w:szCs w:val="23"/>
        </w:rPr>
      </w:pPr>
      <w:r w:rsidRPr="007B3005">
        <w:rPr>
          <w:rFonts w:ascii="Times New Roman" w:eastAsia="Times New Roman" w:hAnsi="Times New Roman" w:cs="Times New Roman"/>
          <w:color w:val="000000"/>
          <w:sz w:val="23"/>
          <w:szCs w:val="23"/>
        </w:rPr>
        <w:t>Degree planning documents include</w:t>
      </w:r>
    </w:p>
    <w:p w:rsidR="007B3005" w:rsidRPr="007B3005" w:rsidRDefault="006C0AAA" w:rsidP="007B3005">
      <w:pPr>
        <w:pStyle w:val="ListParagraph"/>
        <w:numPr>
          <w:ilvl w:val="1"/>
          <w:numId w:val="20"/>
        </w:numPr>
        <w:spacing w:after="0" w:line="240" w:lineRule="auto"/>
        <w:rPr>
          <w:rFonts w:ascii="Times New Roman" w:eastAsia="Times New Roman" w:hAnsi="Times New Roman" w:cs="Times New Roman"/>
          <w:color w:val="000000"/>
          <w:sz w:val="23"/>
          <w:szCs w:val="23"/>
        </w:rPr>
      </w:pPr>
      <w:r w:rsidRPr="007B3005">
        <w:rPr>
          <w:rFonts w:ascii="Times New Roman" w:eastAsia="Times New Roman" w:hAnsi="Times New Roman" w:cs="Times New Roman"/>
          <w:color w:val="000000"/>
          <w:sz w:val="23"/>
          <w:szCs w:val="23"/>
        </w:rPr>
        <w:t>Degree program/course list</w:t>
      </w:r>
    </w:p>
    <w:p w:rsidR="007B3005" w:rsidRPr="00F74950" w:rsidRDefault="00521730" w:rsidP="007B3005">
      <w:pPr>
        <w:pStyle w:val="ListParagraph"/>
        <w:numPr>
          <w:ilvl w:val="1"/>
          <w:numId w:val="20"/>
        </w:numPr>
        <w:spacing w:after="0" w:line="240" w:lineRule="auto"/>
        <w:rPr>
          <w:rStyle w:val="Hyperlink"/>
          <w:rFonts w:ascii="Times New Roman" w:eastAsia="Times New Roman" w:hAnsi="Times New Roman" w:cs="Times New Roman"/>
          <w:color w:val="000000"/>
          <w:sz w:val="23"/>
          <w:szCs w:val="23"/>
          <w:u w:val="none"/>
        </w:rPr>
      </w:pPr>
      <w:hyperlink r:id="rId55" w:history="1">
        <w:r w:rsidR="007B3005" w:rsidRPr="000A6484">
          <w:rPr>
            <w:rStyle w:val="Hyperlink"/>
            <w:rFonts w:ascii="Times New Roman" w:eastAsia="Times New Roman" w:hAnsi="Times New Roman" w:cs="Times New Roman"/>
            <w:sz w:val="23"/>
            <w:szCs w:val="23"/>
          </w:rPr>
          <w:t>http://www.csun.edu/hhd/rtm/mngt_option.html</w:t>
        </w:r>
      </w:hyperlink>
    </w:p>
    <w:p w:rsidR="00F74950" w:rsidRPr="007B3005" w:rsidRDefault="00425E9C" w:rsidP="00F74950">
      <w:pPr>
        <w:pStyle w:val="ListParagraph"/>
        <w:numPr>
          <w:ilvl w:val="0"/>
          <w:numId w:val="20"/>
        </w:num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sample of the Advising Survey is at the document director</w:t>
      </w:r>
      <w:r w:rsidR="00473AB0">
        <w:rPr>
          <w:rFonts w:ascii="Times New Roman" w:eastAsia="Times New Roman" w:hAnsi="Times New Roman" w:cs="Times New Roman"/>
          <w:color w:val="000000"/>
          <w:sz w:val="23"/>
          <w:szCs w:val="23"/>
        </w:rPr>
        <w:t xml:space="preserve"> as Appendix G</w:t>
      </w:r>
      <w:r>
        <w:rPr>
          <w:rFonts w:ascii="Times New Roman" w:eastAsia="Times New Roman" w:hAnsi="Times New Roman" w:cs="Times New Roman"/>
          <w:color w:val="000000"/>
          <w:sz w:val="23"/>
          <w:szCs w:val="23"/>
        </w:rPr>
        <w:t xml:space="preserve">. </w:t>
      </w:r>
    </w:p>
    <w:p w:rsidR="007B3005" w:rsidRDefault="007B3005" w:rsidP="007B3005">
      <w:pPr>
        <w:spacing w:after="0" w:line="240" w:lineRule="auto"/>
        <w:ind w:left="720"/>
        <w:rPr>
          <w:rFonts w:ascii="Times New Roman" w:eastAsia="Times New Roman" w:hAnsi="Times New Roman" w:cs="Times New Roman"/>
          <w:sz w:val="24"/>
          <w:szCs w:val="24"/>
        </w:rPr>
      </w:pPr>
    </w:p>
    <w:p w:rsidR="00C6278D" w:rsidRPr="00F74950" w:rsidRDefault="006C0AAA" w:rsidP="007B3005">
      <w:pPr>
        <w:spacing w:after="0" w:line="240" w:lineRule="auto"/>
        <w:rPr>
          <w:rFonts w:ascii="Times New Roman" w:eastAsia="Times New Roman" w:hAnsi="Times New Roman" w:cs="Times New Roman"/>
          <w:color w:val="000000"/>
          <w:sz w:val="24"/>
          <w:szCs w:val="24"/>
        </w:rPr>
      </w:pPr>
      <w:r w:rsidRPr="00F74950">
        <w:rPr>
          <w:rFonts w:ascii="Times New Roman" w:eastAsia="Times New Roman" w:hAnsi="Times New Roman" w:cs="Times New Roman"/>
          <w:b/>
          <w:color w:val="000000"/>
          <w:sz w:val="24"/>
          <w:szCs w:val="24"/>
        </w:rPr>
        <w:t>5.04:02. Professional and career advising.</w:t>
      </w:r>
      <w:r w:rsidRPr="00F74950">
        <w:rPr>
          <w:rFonts w:ascii="Times New Roman" w:eastAsia="Times New Roman" w:hAnsi="Times New Roman" w:cs="Times New Roman"/>
          <w:b/>
          <w:sz w:val="24"/>
          <w:szCs w:val="24"/>
        </w:rPr>
        <w:br/>
      </w:r>
    </w:p>
    <w:p w:rsidR="00F66024" w:rsidRDefault="006C0AAA" w:rsidP="005D7624">
      <w:pPr>
        <w:spacing w:after="0" w:line="240" w:lineRule="auto"/>
        <w:rPr>
          <w:rFonts w:ascii="Times New Roman" w:eastAsia="Times New Roman" w:hAnsi="Times New Roman" w:cs="Times New Roman"/>
          <w:i/>
          <w:color w:val="000000"/>
          <w:sz w:val="23"/>
          <w:szCs w:val="23"/>
        </w:rPr>
      </w:pPr>
      <w:r w:rsidRPr="00D02771">
        <w:rPr>
          <w:rFonts w:ascii="Times New Roman" w:eastAsia="Times New Roman" w:hAnsi="Times New Roman" w:cs="Times New Roman"/>
          <w:color w:val="000000"/>
          <w:sz w:val="23"/>
          <w:szCs w:val="23"/>
        </w:rPr>
        <w:t xml:space="preserve">All </w:t>
      </w:r>
      <w:r w:rsidR="00475788">
        <w:rPr>
          <w:rFonts w:ascii="Times New Roman" w:eastAsia="Times New Roman" w:hAnsi="Times New Roman" w:cs="Times New Roman"/>
          <w:color w:val="000000"/>
          <w:sz w:val="23"/>
          <w:szCs w:val="23"/>
        </w:rPr>
        <w:t xml:space="preserve">tenure track </w:t>
      </w:r>
      <w:r w:rsidRPr="00D02771">
        <w:rPr>
          <w:rFonts w:ascii="Times New Roman" w:eastAsia="Times New Roman" w:hAnsi="Times New Roman" w:cs="Times New Roman"/>
          <w:color w:val="000000"/>
          <w:sz w:val="23"/>
          <w:szCs w:val="23"/>
        </w:rPr>
        <w:t>faculty provide professional and career advisement</w:t>
      </w:r>
      <w:r w:rsidR="00475788">
        <w:rPr>
          <w:rFonts w:ascii="Times New Roman" w:eastAsia="Times New Roman" w:hAnsi="Times New Roman" w:cs="Times New Roman"/>
          <w:color w:val="000000"/>
          <w:sz w:val="23"/>
          <w:szCs w:val="23"/>
        </w:rPr>
        <w:t xml:space="preserve"> each semester through mandatory advisement</w:t>
      </w:r>
      <w:r w:rsidRPr="00D02771">
        <w:rPr>
          <w:rFonts w:ascii="Times New Roman" w:eastAsia="Times New Roman" w:hAnsi="Times New Roman" w:cs="Times New Roman"/>
          <w:color w:val="000000"/>
          <w:sz w:val="23"/>
          <w:szCs w:val="23"/>
        </w:rPr>
        <w:t>. More directed advisement is provided through the RTM</w:t>
      </w:r>
      <w:r w:rsidR="00475682">
        <w:rPr>
          <w:rFonts w:ascii="Times New Roman" w:eastAsia="Times New Roman" w:hAnsi="Times New Roman" w:cs="Times New Roman"/>
          <w:color w:val="000000"/>
          <w:sz w:val="23"/>
          <w:szCs w:val="23"/>
        </w:rPr>
        <w:t xml:space="preserve"> </w:t>
      </w:r>
      <w:r w:rsidRPr="00D02771">
        <w:rPr>
          <w:rFonts w:ascii="Times New Roman" w:eastAsia="Times New Roman" w:hAnsi="Times New Roman" w:cs="Times New Roman"/>
          <w:color w:val="000000"/>
          <w:sz w:val="23"/>
          <w:szCs w:val="23"/>
        </w:rPr>
        <w:t xml:space="preserve">490 </w:t>
      </w:r>
      <w:r w:rsidR="00475682">
        <w:rPr>
          <w:rFonts w:ascii="Times New Roman" w:eastAsia="Times New Roman" w:hAnsi="Times New Roman" w:cs="Times New Roman"/>
          <w:color w:val="000000"/>
          <w:sz w:val="23"/>
          <w:szCs w:val="23"/>
        </w:rPr>
        <w:t xml:space="preserve">senior seminar </w:t>
      </w:r>
      <w:r w:rsidRPr="00D02771">
        <w:rPr>
          <w:rFonts w:ascii="Times New Roman" w:eastAsia="Times New Roman" w:hAnsi="Times New Roman" w:cs="Times New Roman"/>
          <w:color w:val="000000"/>
          <w:sz w:val="23"/>
          <w:szCs w:val="23"/>
        </w:rPr>
        <w:t xml:space="preserve">class and RTM494C </w:t>
      </w:r>
      <w:r w:rsidR="00475682">
        <w:rPr>
          <w:rFonts w:ascii="Times New Roman" w:eastAsia="Times New Roman" w:hAnsi="Times New Roman" w:cs="Times New Roman"/>
          <w:color w:val="000000"/>
          <w:sz w:val="23"/>
          <w:szCs w:val="23"/>
        </w:rPr>
        <w:t xml:space="preserve">internship class </w:t>
      </w:r>
      <w:r w:rsidRPr="00D02771">
        <w:rPr>
          <w:rFonts w:ascii="Times New Roman" w:eastAsia="Times New Roman" w:hAnsi="Times New Roman" w:cs="Times New Roman"/>
          <w:color w:val="000000"/>
          <w:sz w:val="23"/>
          <w:szCs w:val="23"/>
        </w:rPr>
        <w:t>for undergraduate</w:t>
      </w:r>
      <w:r w:rsidR="00475682">
        <w:rPr>
          <w:rFonts w:ascii="Times New Roman" w:eastAsia="Times New Roman" w:hAnsi="Times New Roman" w:cs="Times New Roman"/>
          <w:color w:val="000000"/>
          <w:sz w:val="23"/>
          <w:szCs w:val="23"/>
        </w:rPr>
        <w:t>s</w:t>
      </w:r>
      <w:r w:rsidRPr="00D02771">
        <w:rPr>
          <w:rFonts w:ascii="Times New Roman" w:eastAsia="Times New Roman" w:hAnsi="Times New Roman" w:cs="Times New Roman"/>
          <w:color w:val="000000"/>
          <w:sz w:val="23"/>
          <w:szCs w:val="23"/>
        </w:rPr>
        <w:t xml:space="preserve"> and RTM</w:t>
      </w:r>
      <w:r w:rsidR="00475682">
        <w:rPr>
          <w:rFonts w:ascii="Times New Roman" w:eastAsia="Times New Roman" w:hAnsi="Times New Roman" w:cs="Times New Roman"/>
          <w:color w:val="000000"/>
          <w:sz w:val="23"/>
          <w:szCs w:val="23"/>
        </w:rPr>
        <w:t xml:space="preserve"> </w:t>
      </w:r>
      <w:r w:rsidRPr="00D02771">
        <w:rPr>
          <w:rFonts w:ascii="Times New Roman" w:eastAsia="Times New Roman" w:hAnsi="Times New Roman" w:cs="Times New Roman"/>
          <w:color w:val="000000"/>
          <w:sz w:val="23"/>
          <w:szCs w:val="23"/>
        </w:rPr>
        <w:t>693</w:t>
      </w:r>
      <w:r w:rsidR="00475682">
        <w:rPr>
          <w:rFonts w:ascii="Times New Roman" w:eastAsia="Times New Roman" w:hAnsi="Times New Roman" w:cs="Times New Roman"/>
          <w:color w:val="000000"/>
          <w:sz w:val="23"/>
          <w:szCs w:val="23"/>
        </w:rPr>
        <w:t xml:space="preserve"> internship class</w:t>
      </w:r>
      <w:r w:rsidRPr="00D02771">
        <w:rPr>
          <w:rFonts w:ascii="Times New Roman" w:eastAsia="Times New Roman" w:hAnsi="Times New Roman" w:cs="Times New Roman"/>
          <w:color w:val="000000"/>
          <w:sz w:val="23"/>
          <w:szCs w:val="23"/>
        </w:rPr>
        <w:t xml:space="preserve"> for graduate students.</w:t>
      </w:r>
      <w:r w:rsidR="005D7624" w:rsidRPr="00C6278D">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Students are also encouraged to participate in appropriate events hosted by the university’s career center and to sign up for the center’s database (</w:t>
      </w:r>
      <w:hyperlink r:id="rId56" w:history="1">
        <w:r w:rsidRPr="00D02771">
          <w:rPr>
            <w:rFonts w:ascii="Times New Roman" w:eastAsia="Times New Roman" w:hAnsi="Times New Roman" w:cs="Times New Roman"/>
            <w:color w:val="1155CC"/>
            <w:sz w:val="23"/>
            <w:szCs w:val="23"/>
            <w:u w:val="single"/>
          </w:rPr>
          <w:t>http://www.csun.edu/career/students/</w:t>
        </w:r>
      </w:hyperlink>
      <w:r w:rsidRPr="00D02771">
        <w:rPr>
          <w:rFonts w:ascii="Times New Roman" w:eastAsia="Times New Roman" w:hAnsi="Times New Roman" w:cs="Times New Roman"/>
          <w:color w:val="000000"/>
          <w:sz w:val="23"/>
          <w:szCs w:val="23"/>
        </w:rPr>
        <w:t>).</w:t>
      </w:r>
      <w:r w:rsidR="005D7624" w:rsidRPr="00C6278D">
        <w:rPr>
          <w:rFonts w:ascii="Times New Roman" w:eastAsia="Times New Roman" w:hAnsi="Times New Roman" w:cs="Times New Roman"/>
          <w:sz w:val="24"/>
          <w:szCs w:val="24"/>
        </w:rPr>
        <w:br/>
      </w:r>
    </w:p>
    <w:p w:rsidR="005D7624" w:rsidRPr="00C6278D" w:rsidRDefault="006C0AAA" w:rsidP="005D7624">
      <w:pPr>
        <w:spacing w:after="0" w:line="240" w:lineRule="auto"/>
        <w:rPr>
          <w:rFonts w:ascii="Times New Roman" w:eastAsia="Times New Roman" w:hAnsi="Times New Roman" w:cs="Times New Roman"/>
          <w:sz w:val="24"/>
          <w:szCs w:val="24"/>
        </w:rPr>
      </w:pPr>
      <w:r w:rsidRPr="00D02771">
        <w:rPr>
          <w:rFonts w:ascii="Times New Roman" w:eastAsia="Times New Roman" w:hAnsi="Times New Roman" w:cs="Times New Roman"/>
          <w:i/>
          <w:color w:val="000000"/>
          <w:sz w:val="23"/>
          <w:szCs w:val="23"/>
        </w:rPr>
        <w:t xml:space="preserve">Evidence of </w:t>
      </w:r>
      <w:r w:rsidRPr="00686BEF">
        <w:rPr>
          <w:rFonts w:ascii="Times New Roman" w:eastAsia="Times New Roman" w:hAnsi="Times New Roman" w:cs="Times New Roman"/>
          <w:i/>
          <w:color w:val="000000"/>
          <w:sz w:val="23"/>
          <w:szCs w:val="23"/>
        </w:rPr>
        <w:t>Compliance</w:t>
      </w:r>
      <w:r w:rsidR="00686BEF" w:rsidRPr="00686BEF">
        <w:rPr>
          <w:rFonts w:ascii="Times New Roman" w:eastAsia="Times New Roman" w:hAnsi="Times New Roman" w:cs="Times New Roman"/>
          <w:i/>
          <w:color w:val="000000"/>
          <w:sz w:val="23"/>
          <w:szCs w:val="23"/>
        </w:rPr>
        <w:t>:</w:t>
      </w:r>
      <w:r w:rsidR="00686BEF" w:rsidRPr="00D02771">
        <w:rPr>
          <w:rFonts w:ascii="Times New Roman" w:eastAsia="Times New Roman" w:hAnsi="Times New Roman" w:cs="Times New Roman"/>
          <w:color w:val="000000"/>
          <w:sz w:val="23"/>
          <w:szCs w:val="23"/>
        </w:rPr>
        <w:t xml:space="preserve"> </w:t>
      </w:r>
      <w:r w:rsidR="005D7624" w:rsidRPr="00C6278D">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005D7624" w:rsidRPr="00C6278D">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In RTM</w:t>
      </w:r>
      <w:r w:rsidR="00873CD5">
        <w:rPr>
          <w:rFonts w:ascii="Times New Roman" w:eastAsia="Times New Roman" w:hAnsi="Times New Roman" w:cs="Times New Roman"/>
          <w:color w:val="000000"/>
          <w:sz w:val="23"/>
          <w:szCs w:val="23"/>
        </w:rPr>
        <w:t xml:space="preserve"> </w:t>
      </w:r>
      <w:r w:rsidRPr="00D02771">
        <w:rPr>
          <w:rFonts w:ascii="Times New Roman" w:eastAsia="Times New Roman" w:hAnsi="Times New Roman" w:cs="Times New Roman"/>
          <w:color w:val="000000"/>
          <w:sz w:val="23"/>
          <w:szCs w:val="23"/>
        </w:rPr>
        <w:t xml:space="preserve">490 </w:t>
      </w:r>
      <w:r w:rsidR="00475682">
        <w:rPr>
          <w:rFonts w:ascii="Times New Roman" w:eastAsia="Times New Roman" w:hAnsi="Times New Roman" w:cs="Times New Roman"/>
          <w:color w:val="000000"/>
          <w:sz w:val="23"/>
          <w:szCs w:val="23"/>
        </w:rPr>
        <w:t xml:space="preserve">seminar, </w:t>
      </w:r>
      <w:r w:rsidRPr="00D02771">
        <w:rPr>
          <w:rFonts w:ascii="Times New Roman" w:eastAsia="Times New Roman" w:hAnsi="Times New Roman" w:cs="Times New Roman"/>
          <w:color w:val="000000"/>
          <w:sz w:val="23"/>
          <w:szCs w:val="23"/>
        </w:rPr>
        <w:t xml:space="preserve">students are guided in </w:t>
      </w:r>
      <w:r w:rsidR="008A2112">
        <w:rPr>
          <w:rFonts w:ascii="Times New Roman" w:eastAsia="Times New Roman" w:hAnsi="Times New Roman" w:cs="Times New Roman"/>
          <w:color w:val="000000"/>
          <w:sz w:val="23"/>
          <w:szCs w:val="23"/>
        </w:rPr>
        <w:t xml:space="preserve">the development of </w:t>
      </w:r>
      <w:r w:rsidRPr="00D02771">
        <w:rPr>
          <w:rFonts w:ascii="Times New Roman" w:eastAsia="Times New Roman" w:hAnsi="Times New Roman" w:cs="Times New Roman"/>
          <w:color w:val="000000"/>
          <w:sz w:val="23"/>
          <w:szCs w:val="23"/>
        </w:rPr>
        <w:t>professional/career portfolios</w:t>
      </w:r>
      <w:r w:rsidR="008A2112">
        <w:rPr>
          <w:rFonts w:ascii="Times New Roman" w:eastAsia="Times New Roman" w:hAnsi="Times New Roman" w:cs="Times New Roman"/>
          <w:color w:val="000000"/>
          <w:sz w:val="23"/>
          <w:szCs w:val="23"/>
        </w:rPr>
        <w:t>,</w:t>
      </w:r>
      <w:r w:rsidR="00873CD5">
        <w:rPr>
          <w:rFonts w:ascii="Times New Roman" w:eastAsia="Times New Roman" w:hAnsi="Times New Roman" w:cs="Times New Roman"/>
          <w:color w:val="000000"/>
          <w:sz w:val="23"/>
          <w:szCs w:val="23"/>
        </w:rPr>
        <w:t xml:space="preserve"> </w:t>
      </w:r>
      <w:r w:rsidRPr="00D02771">
        <w:rPr>
          <w:rFonts w:ascii="Times New Roman" w:eastAsia="Times New Roman" w:hAnsi="Times New Roman" w:cs="Times New Roman"/>
          <w:color w:val="000000"/>
          <w:sz w:val="23"/>
          <w:szCs w:val="23"/>
        </w:rPr>
        <w:t>resume</w:t>
      </w:r>
      <w:r w:rsidR="008A2112">
        <w:rPr>
          <w:rFonts w:ascii="Times New Roman" w:eastAsia="Times New Roman" w:hAnsi="Times New Roman" w:cs="Times New Roman"/>
          <w:color w:val="000000"/>
          <w:sz w:val="23"/>
          <w:szCs w:val="23"/>
        </w:rPr>
        <w:t>s</w:t>
      </w:r>
      <w:r w:rsidRPr="00D02771">
        <w:rPr>
          <w:rFonts w:ascii="Times New Roman" w:eastAsia="Times New Roman" w:hAnsi="Times New Roman" w:cs="Times New Roman"/>
          <w:color w:val="000000"/>
          <w:sz w:val="23"/>
          <w:szCs w:val="23"/>
        </w:rPr>
        <w:t xml:space="preserve"> d</w:t>
      </w:r>
      <w:r w:rsidR="000B7D8A">
        <w:rPr>
          <w:rFonts w:ascii="Times New Roman" w:eastAsia="Times New Roman" w:hAnsi="Times New Roman" w:cs="Times New Roman"/>
          <w:color w:val="000000"/>
          <w:sz w:val="23"/>
          <w:szCs w:val="23"/>
        </w:rPr>
        <w:t>evelopment</w:t>
      </w:r>
      <w:r w:rsidRPr="00D02771">
        <w:rPr>
          <w:rFonts w:ascii="Times New Roman" w:eastAsia="Times New Roman" w:hAnsi="Times New Roman" w:cs="Times New Roman"/>
          <w:color w:val="000000"/>
          <w:sz w:val="23"/>
          <w:szCs w:val="23"/>
        </w:rPr>
        <w:t>, and interviewing techniques.</w:t>
      </w:r>
      <w:r w:rsidR="005D7624" w:rsidRPr="00C6278D">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005D7624" w:rsidRPr="00C6278D">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 xml:space="preserve">The </w:t>
      </w:r>
      <w:r w:rsidR="003B5D5D">
        <w:rPr>
          <w:rFonts w:ascii="Times New Roman" w:eastAsia="Times New Roman" w:hAnsi="Times New Roman" w:cs="Times New Roman"/>
          <w:color w:val="000000"/>
          <w:sz w:val="23"/>
          <w:szCs w:val="23"/>
        </w:rPr>
        <w:t>Department</w:t>
      </w:r>
      <w:r w:rsidRPr="00D02771">
        <w:rPr>
          <w:rFonts w:ascii="Times New Roman" w:eastAsia="Times New Roman" w:hAnsi="Times New Roman" w:cs="Times New Roman"/>
          <w:color w:val="000000"/>
          <w:sz w:val="23"/>
          <w:szCs w:val="23"/>
        </w:rPr>
        <w:t xml:space="preserve"> also makes weekly announcements about professional development, job, internship, and volunteer opportunities through its </w:t>
      </w:r>
      <w:r w:rsidR="00991C63">
        <w:rPr>
          <w:rFonts w:ascii="Times New Roman" w:eastAsia="Times New Roman" w:hAnsi="Times New Roman" w:cs="Times New Roman"/>
          <w:color w:val="000000"/>
          <w:sz w:val="23"/>
          <w:szCs w:val="23"/>
        </w:rPr>
        <w:t>list serve</w:t>
      </w:r>
      <w:r w:rsidRPr="00D02771">
        <w:rPr>
          <w:rFonts w:ascii="Times New Roman" w:eastAsia="Times New Roman" w:hAnsi="Times New Roman" w:cs="Times New Roman"/>
          <w:color w:val="000000"/>
          <w:sz w:val="23"/>
          <w:szCs w:val="23"/>
        </w:rPr>
        <w:t>.</w:t>
      </w:r>
      <w:r w:rsidR="008A2112">
        <w:rPr>
          <w:rFonts w:ascii="Times New Roman" w:eastAsia="Times New Roman" w:hAnsi="Times New Roman" w:cs="Times New Roman"/>
          <w:color w:val="000000"/>
          <w:sz w:val="23"/>
          <w:szCs w:val="23"/>
        </w:rPr>
        <w:t xml:space="preserve"> Faculty members share and post information on career possibilities obtained through conferences and email from colleagues.</w:t>
      </w:r>
      <w:r w:rsidR="005D7624" w:rsidRPr="00C6278D">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Pr="00D02771">
        <w:rPr>
          <w:rFonts w:ascii="Times New Roman" w:eastAsia="Times New Roman" w:hAnsi="Times New Roman" w:cs="Times New Roman"/>
          <w:b/>
          <w:color w:val="000000"/>
          <w:sz w:val="24"/>
          <w:szCs w:val="24"/>
        </w:rPr>
        <w:t>5.05 Student records shall be maintained in compliance with accepted confidentiality practices.</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i/>
          <w:color w:val="000000"/>
          <w:sz w:val="23"/>
          <w:szCs w:val="23"/>
        </w:rPr>
        <w:t>Evidence of Compliance</w:t>
      </w:r>
      <w:r w:rsidRPr="00D02771">
        <w:rPr>
          <w:rFonts w:ascii="Times New Roman" w:eastAsia="Times New Roman" w:hAnsi="Times New Roman" w:cs="Times New Roman"/>
          <w:color w:val="000000"/>
          <w:sz w:val="23"/>
          <w:szCs w:val="23"/>
        </w:rPr>
        <w:t>:</w:t>
      </w:r>
      <w:r w:rsidR="005D7624" w:rsidRPr="00C6278D">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005D7624" w:rsidRPr="00C6278D">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Statement of Professional Responsibility</w:t>
      </w:r>
      <w:hyperlink r:id="rId57" w:history="1">
        <w:r w:rsidRPr="00D02771">
          <w:rPr>
            <w:rFonts w:ascii="Times New Roman" w:eastAsia="Times New Roman" w:hAnsi="Times New Roman" w:cs="Times New Roman"/>
            <w:color w:val="000000"/>
            <w:sz w:val="23"/>
            <w:szCs w:val="23"/>
            <w:u w:val="single"/>
          </w:rPr>
          <w:t xml:space="preserve"> </w:t>
        </w:r>
        <w:r w:rsidRPr="00D02771">
          <w:rPr>
            <w:rFonts w:ascii="Times New Roman" w:eastAsia="Times New Roman" w:hAnsi="Times New Roman" w:cs="Times New Roman"/>
            <w:color w:val="1155CC"/>
            <w:sz w:val="23"/>
            <w:szCs w:val="23"/>
            <w:u w:val="single"/>
          </w:rPr>
          <w:t>http://www.csun.edu/senate/policies/professional_responsibility.pdf</w:t>
        </w:r>
      </w:hyperlink>
      <w:r w:rsidR="005D7624" w:rsidRPr="00C6278D">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005D7624" w:rsidRPr="00C6278D">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Employee confidentiality statement</w:t>
      </w:r>
      <w:r w:rsidR="005D7624" w:rsidRPr="00C6278D">
        <w:rPr>
          <w:rFonts w:ascii="Times New Roman" w:eastAsia="Times New Roman" w:hAnsi="Times New Roman" w:cs="Times New Roman"/>
          <w:sz w:val="24"/>
          <w:szCs w:val="24"/>
        </w:rPr>
        <w:br/>
      </w:r>
      <w:r w:rsidRPr="00D02771">
        <w:rPr>
          <w:rFonts w:ascii="Times New Roman" w:eastAsia="Times New Roman" w:hAnsi="Times New Roman" w:cs="Times New Roman"/>
          <w:color w:val="000000"/>
          <w:sz w:val="23"/>
          <w:szCs w:val="23"/>
        </w:rPr>
        <w:t>·</w:t>
      </w:r>
      <w:r w:rsidR="005D7624" w:rsidRPr="00C6278D">
        <w:rPr>
          <w:rFonts w:ascii="Times New Roman" w:eastAsia="Times New Roman" w:hAnsi="Times New Roman" w:cs="Times New Roman"/>
          <w:color w:val="000000"/>
          <w:sz w:val="14"/>
          <w:szCs w:val="14"/>
        </w:rPr>
        <w:t xml:space="preserve">         </w:t>
      </w:r>
      <w:r w:rsidRPr="00D02771">
        <w:rPr>
          <w:rFonts w:ascii="Times New Roman" w:eastAsia="Times New Roman" w:hAnsi="Times New Roman" w:cs="Times New Roman"/>
          <w:color w:val="000000"/>
          <w:sz w:val="23"/>
          <w:szCs w:val="23"/>
        </w:rPr>
        <w:t>Student records</w:t>
      </w:r>
      <w:hyperlink r:id="rId58" w:history="1">
        <w:r w:rsidRPr="00D02771">
          <w:rPr>
            <w:rFonts w:ascii="Times New Roman" w:eastAsia="Times New Roman" w:hAnsi="Times New Roman" w:cs="Times New Roman"/>
            <w:color w:val="000000"/>
            <w:sz w:val="23"/>
            <w:szCs w:val="23"/>
            <w:u w:val="single"/>
          </w:rPr>
          <w:t xml:space="preserve"> </w:t>
        </w:r>
        <w:r w:rsidRPr="00D02771">
          <w:rPr>
            <w:rFonts w:ascii="Times New Roman" w:eastAsia="Times New Roman" w:hAnsi="Times New Roman" w:cs="Times New Roman"/>
            <w:color w:val="1155CC"/>
            <w:sz w:val="23"/>
            <w:szCs w:val="23"/>
            <w:u w:val="single"/>
          </w:rPr>
          <w:t>http://www.csun.edu/studentaffairs/faculty/records.htm</w:t>
        </w:r>
      </w:hyperlink>
      <w:r w:rsidR="00F660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Pr="00D02771">
        <w:rPr>
          <w:rFonts w:ascii="Times New Roman" w:eastAsia="Times New Roman" w:hAnsi="Times New Roman" w:cs="Times New Roman"/>
          <w:b/>
          <w:color w:val="000000"/>
          <w:sz w:val="24"/>
          <w:szCs w:val="24"/>
        </w:rPr>
        <w:t>5.06 There shall be ongoing student involvement in professional organizations, activities of those organizations, and in professional service.</w:t>
      </w: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b/>
          <w:sz w:val="24"/>
          <w:szCs w:val="24"/>
        </w:rPr>
        <w:lastRenderedPageBreak/>
        <w:br/>
      </w:r>
      <w:r w:rsidRPr="00D02771">
        <w:rPr>
          <w:rFonts w:ascii="Times New Roman" w:eastAsia="Times New Roman" w:hAnsi="Times New Roman" w:cs="Times New Roman"/>
          <w:i/>
          <w:color w:val="000000"/>
          <w:sz w:val="23"/>
          <w:szCs w:val="23"/>
        </w:rPr>
        <w:t>Evidence of Compliance</w:t>
      </w:r>
      <w:r w:rsidR="00991C63" w:rsidRPr="00D02771">
        <w:rPr>
          <w:rFonts w:ascii="Times New Roman" w:eastAsia="Times New Roman" w:hAnsi="Times New Roman" w:cs="Times New Roman"/>
          <w:color w:val="000000"/>
          <w:sz w:val="23"/>
          <w:szCs w:val="23"/>
        </w:rPr>
        <w:t xml:space="preserve">: </w:t>
      </w:r>
      <w:r w:rsidR="005D7624" w:rsidRPr="00C6278D">
        <w:rPr>
          <w:rFonts w:ascii="Times New Roman" w:eastAsia="Times New Roman" w:hAnsi="Times New Roman" w:cs="Times New Roman"/>
          <w:sz w:val="24"/>
          <w:szCs w:val="24"/>
        </w:rPr>
        <w:br/>
      </w:r>
      <w:r w:rsidR="00475682">
        <w:rPr>
          <w:rFonts w:ascii="Times New Roman" w:eastAsia="Times New Roman" w:hAnsi="Times New Roman" w:cs="Times New Roman"/>
          <w:color w:val="000000"/>
          <w:sz w:val="23"/>
          <w:szCs w:val="23"/>
        </w:rPr>
        <w:t xml:space="preserve">Students are </w:t>
      </w:r>
      <w:r w:rsidRPr="00D02771">
        <w:rPr>
          <w:rFonts w:ascii="Times New Roman" w:eastAsia="Times New Roman" w:hAnsi="Times New Roman" w:cs="Times New Roman"/>
          <w:color w:val="000000"/>
          <w:sz w:val="23"/>
          <w:szCs w:val="23"/>
        </w:rPr>
        <w:t>encouraged to attend professional meetings, conferences etc. and to participate in appropriate profes</w:t>
      </w:r>
      <w:r w:rsidR="00991C63">
        <w:rPr>
          <w:rFonts w:ascii="Times New Roman" w:eastAsia="Times New Roman" w:hAnsi="Times New Roman" w:cs="Times New Roman"/>
          <w:color w:val="000000"/>
          <w:sz w:val="23"/>
          <w:szCs w:val="23"/>
        </w:rPr>
        <w:t>sional and volunteer activities.</w:t>
      </w:r>
      <w:r w:rsidRPr="00D02771">
        <w:rPr>
          <w:rFonts w:ascii="Times New Roman" w:eastAsia="Times New Roman" w:hAnsi="Times New Roman" w:cs="Times New Roman"/>
          <w:color w:val="000000"/>
          <w:sz w:val="23"/>
          <w:szCs w:val="23"/>
        </w:rPr>
        <w:t xml:space="preserve"> The following are examples of recent student participation:</w:t>
      </w:r>
    </w:p>
    <w:p w:rsidR="005D7624" w:rsidRPr="00D02771" w:rsidRDefault="006C0AAA" w:rsidP="005D7624">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D02771">
        <w:rPr>
          <w:rFonts w:ascii="Times New Roman" w:eastAsia="Times New Roman" w:hAnsi="Times New Roman" w:cs="Times New Roman"/>
          <w:color w:val="000000"/>
          <w:sz w:val="23"/>
          <w:szCs w:val="23"/>
        </w:rPr>
        <w:t>California Tourism Outlook 2012</w:t>
      </w:r>
    </w:p>
    <w:p w:rsidR="005D7624" w:rsidRPr="00D02771" w:rsidRDefault="006C0AAA" w:rsidP="005D7624">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D02771">
        <w:rPr>
          <w:rFonts w:ascii="Times New Roman" w:eastAsia="Times New Roman" w:hAnsi="Times New Roman" w:cs="Times New Roman"/>
          <w:color w:val="000000"/>
          <w:sz w:val="23"/>
          <w:szCs w:val="23"/>
        </w:rPr>
        <w:t>California Parks &amp; Recreation Society conference 2010, 2011, 2012</w:t>
      </w:r>
    </w:p>
    <w:p w:rsidR="005D7624" w:rsidRPr="00D02771" w:rsidRDefault="006C0AAA" w:rsidP="005D7624">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D02771">
        <w:rPr>
          <w:rFonts w:ascii="Times New Roman" w:eastAsia="Times New Roman" w:hAnsi="Times New Roman" w:cs="Times New Roman"/>
          <w:color w:val="000000"/>
          <w:sz w:val="23"/>
          <w:szCs w:val="23"/>
        </w:rPr>
        <w:t xml:space="preserve">International </w:t>
      </w:r>
      <w:r w:rsidR="00ED521B" w:rsidRPr="00D02771">
        <w:rPr>
          <w:rFonts w:ascii="Times New Roman" w:eastAsia="Times New Roman" w:hAnsi="Times New Roman" w:cs="Times New Roman"/>
          <w:color w:val="000000"/>
          <w:sz w:val="23"/>
          <w:szCs w:val="23"/>
        </w:rPr>
        <w:t>Powwow</w:t>
      </w:r>
      <w:r w:rsidRPr="00D02771">
        <w:rPr>
          <w:rFonts w:ascii="Times New Roman" w:eastAsia="Times New Roman" w:hAnsi="Times New Roman" w:cs="Times New Roman"/>
          <w:color w:val="000000"/>
          <w:sz w:val="23"/>
          <w:szCs w:val="23"/>
        </w:rPr>
        <w:t xml:space="preserve"> 2012</w:t>
      </w:r>
    </w:p>
    <w:p w:rsidR="005D7624" w:rsidRPr="00D02771" w:rsidRDefault="006C0AAA" w:rsidP="005D7624">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D02771">
        <w:rPr>
          <w:rFonts w:ascii="Times New Roman" w:eastAsia="Times New Roman" w:hAnsi="Times New Roman" w:cs="Times New Roman"/>
          <w:color w:val="000000"/>
          <w:sz w:val="23"/>
          <w:szCs w:val="23"/>
        </w:rPr>
        <w:t>Korea America Hospitality &amp; Tourism Educators Association conference, 2012</w:t>
      </w:r>
    </w:p>
    <w:p w:rsidR="005D7624" w:rsidRPr="00D02771" w:rsidRDefault="006C0AAA" w:rsidP="005D7624">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D02771">
        <w:rPr>
          <w:rFonts w:ascii="Times New Roman" w:eastAsia="Times New Roman" w:hAnsi="Times New Roman" w:cs="Times New Roman"/>
          <w:color w:val="000000"/>
          <w:sz w:val="23"/>
          <w:szCs w:val="23"/>
        </w:rPr>
        <w:t>National Extension Tourism Conference 2009</w:t>
      </w:r>
    </w:p>
    <w:p w:rsidR="005D7624" w:rsidRPr="00D02771" w:rsidRDefault="006C0AAA" w:rsidP="005D7624">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D02771">
        <w:rPr>
          <w:rFonts w:ascii="Times New Roman" w:eastAsia="Times New Roman" w:hAnsi="Times New Roman" w:cs="Times New Roman"/>
          <w:color w:val="000000"/>
          <w:sz w:val="23"/>
          <w:szCs w:val="23"/>
        </w:rPr>
        <w:t>National Intramural-Recreational Sports Association 2009, 2010, 2011, 2012</w:t>
      </w:r>
    </w:p>
    <w:p w:rsidR="005D7624" w:rsidRPr="00D02771" w:rsidRDefault="006C0AAA" w:rsidP="005D7624">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3"/>
          <w:szCs w:val="23"/>
        </w:rPr>
      </w:pPr>
      <w:r w:rsidRPr="00D02771">
        <w:rPr>
          <w:rFonts w:ascii="Times New Roman" w:eastAsia="Times New Roman" w:hAnsi="Times New Roman" w:cs="Times New Roman"/>
          <w:color w:val="000000"/>
          <w:sz w:val="23"/>
          <w:szCs w:val="23"/>
        </w:rPr>
        <w:t>Visit California’s Sustainable Tourism Summit 2009, 2010</w:t>
      </w:r>
    </w:p>
    <w:p w:rsidR="008A2112" w:rsidRDefault="005D7624" w:rsidP="005D7624">
      <w:pPr>
        <w:spacing w:after="0" w:line="240" w:lineRule="auto"/>
        <w:rPr>
          <w:rFonts w:ascii="Times New Roman" w:eastAsia="Times New Roman" w:hAnsi="Times New Roman" w:cs="Times New Roman"/>
          <w:color w:val="000000"/>
          <w:sz w:val="23"/>
          <w:szCs w:val="23"/>
        </w:rPr>
      </w:pPr>
      <w:r w:rsidRPr="00C6278D">
        <w:rPr>
          <w:rFonts w:ascii="Times New Roman" w:eastAsia="Times New Roman" w:hAnsi="Times New Roman" w:cs="Times New Roman"/>
          <w:sz w:val="24"/>
          <w:szCs w:val="24"/>
        </w:rPr>
        <w:br/>
      </w:r>
      <w:r w:rsidR="006C0AAA" w:rsidRPr="00D02771">
        <w:rPr>
          <w:rFonts w:ascii="Times New Roman" w:eastAsia="Times New Roman" w:hAnsi="Times New Roman" w:cs="Times New Roman"/>
          <w:color w:val="000000"/>
          <w:sz w:val="23"/>
          <w:szCs w:val="23"/>
        </w:rPr>
        <w:t>The student organi</w:t>
      </w:r>
      <w:r w:rsidR="008A2112">
        <w:rPr>
          <w:rFonts w:ascii="Times New Roman" w:eastAsia="Times New Roman" w:hAnsi="Times New Roman" w:cs="Times New Roman"/>
          <w:color w:val="000000"/>
          <w:sz w:val="23"/>
          <w:szCs w:val="23"/>
        </w:rPr>
        <w:t>z</w:t>
      </w:r>
      <w:r w:rsidR="006C0AAA" w:rsidRPr="00D02771">
        <w:rPr>
          <w:rFonts w:ascii="Times New Roman" w:eastAsia="Times New Roman" w:hAnsi="Times New Roman" w:cs="Times New Roman"/>
          <w:color w:val="000000"/>
          <w:sz w:val="23"/>
          <w:szCs w:val="23"/>
        </w:rPr>
        <w:t>ation, the Recreation Management Association (RMA) was revitali</w:t>
      </w:r>
      <w:r w:rsidR="008A2112">
        <w:rPr>
          <w:rFonts w:ascii="Times New Roman" w:eastAsia="Times New Roman" w:hAnsi="Times New Roman" w:cs="Times New Roman"/>
          <w:color w:val="000000"/>
          <w:sz w:val="23"/>
          <w:szCs w:val="23"/>
        </w:rPr>
        <w:t>z</w:t>
      </w:r>
      <w:r w:rsidR="006C0AAA" w:rsidRPr="00D02771">
        <w:rPr>
          <w:rFonts w:ascii="Times New Roman" w:eastAsia="Times New Roman" w:hAnsi="Times New Roman" w:cs="Times New Roman"/>
          <w:color w:val="000000"/>
          <w:sz w:val="23"/>
          <w:szCs w:val="23"/>
        </w:rPr>
        <w:t xml:space="preserve">ed in 2009 </w:t>
      </w:r>
      <w:r w:rsidR="00475682">
        <w:rPr>
          <w:rFonts w:ascii="Times New Roman" w:eastAsia="Times New Roman" w:hAnsi="Times New Roman" w:cs="Times New Roman"/>
          <w:color w:val="000000"/>
          <w:sz w:val="23"/>
          <w:szCs w:val="23"/>
        </w:rPr>
        <w:t xml:space="preserve">after a period of inactivity </w:t>
      </w:r>
      <w:r w:rsidR="006C0AAA" w:rsidRPr="00D02771">
        <w:rPr>
          <w:rFonts w:ascii="Times New Roman" w:eastAsia="Times New Roman" w:hAnsi="Times New Roman" w:cs="Times New Roman"/>
          <w:color w:val="000000"/>
          <w:sz w:val="23"/>
          <w:szCs w:val="23"/>
        </w:rPr>
        <w:t>and is a university recogni</w:t>
      </w:r>
      <w:r w:rsidR="008A2112">
        <w:rPr>
          <w:rFonts w:ascii="Times New Roman" w:eastAsia="Times New Roman" w:hAnsi="Times New Roman" w:cs="Times New Roman"/>
          <w:color w:val="000000"/>
          <w:sz w:val="23"/>
          <w:szCs w:val="23"/>
        </w:rPr>
        <w:t>z</w:t>
      </w:r>
      <w:r w:rsidR="006C0AAA" w:rsidRPr="00D02771">
        <w:rPr>
          <w:rFonts w:ascii="Times New Roman" w:eastAsia="Times New Roman" w:hAnsi="Times New Roman" w:cs="Times New Roman"/>
          <w:color w:val="000000"/>
          <w:sz w:val="23"/>
          <w:szCs w:val="23"/>
        </w:rPr>
        <w:t xml:space="preserve">ed </w:t>
      </w:r>
      <w:r w:rsidR="00475682">
        <w:rPr>
          <w:rFonts w:ascii="Times New Roman" w:eastAsia="Times New Roman" w:hAnsi="Times New Roman" w:cs="Times New Roman"/>
          <w:color w:val="000000"/>
          <w:sz w:val="23"/>
          <w:szCs w:val="23"/>
        </w:rPr>
        <w:t xml:space="preserve">student </w:t>
      </w:r>
      <w:r w:rsidR="006C0AAA" w:rsidRPr="00D02771">
        <w:rPr>
          <w:rFonts w:ascii="Times New Roman" w:eastAsia="Times New Roman" w:hAnsi="Times New Roman" w:cs="Times New Roman"/>
          <w:color w:val="000000"/>
          <w:sz w:val="23"/>
          <w:szCs w:val="23"/>
        </w:rPr>
        <w:t>organi</w:t>
      </w:r>
      <w:r w:rsidR="008A2112">
        <w:rPr>
          <w:rFonts w:ascii="Times New Roman" w:eastAsia="Times New Roman" w:hAnsi="Times New Roman" w:cs="Times New Roman"/>
          <w:color w:val="000000"/>
          <w:sz w:val="23"/>
          <w:szCs w:val="23"/>
        </w:rPr>
        <w:t>z</w:t>
      </w:r>
      <w:r w:rsidR="006C0AAA" w:rsidRPr="00D02771">
        <w:rPr>
          <w:rFonts w:ascii="Times New Roman" w:eastAsia="Times New Roman" w:hAnsi="Times New Roman" w:cs="Times New Roman"/>
          <w:color w:val="000000"/>
          <w:sz w:val="23"/>
          <w:szCs w:val="23"/>
        </w:rPr>
        <w:t>ation, being re-chartered each academic year. RMA “provides a support system for Recreation and Tourism Management (RTM) students” and strives to “guide students through the program and into employment, maintain and improve communication among faculty and alumni, and promote activities that promote a sense of well-being and unity”. It is led by an executive board comprising</w:t>
      </w:r>
      <w:r w:rsidR="000B7D8A">
        <w:rPr>
          <w:rFonts w:ascii="Times New Roman" w:eastAsia="Times New Roman" w:hAnsi="Times New Roman" w:cs="Times New Roman"/>
          <w:color w:val="000000"/>
          <w:sz w:val="23"/>
          <w:szCs w:val="23"/>
        </w:rPr>
        <w:t xml:space="preserve"> 6 m</w:t>
      </w:r>
      <w:r w:rsidR="006C0AAA" w:rsidRPr="00D02771">
        <w:rPr>
          <w:rFonts w:ascii="Times New Roman" w:eastAsia="Times New Roman" w:hAnsi="Times New Roman" w:cs="Times New Roman"/>
          <w:color w:val="000000"/>
          <w:sz w:val="23"/>
          <w:szCs w:val="23"/>
        </w:rPr>
        <w:t>embers.</w:t>
      </w:r>
    </w:p>
    <w:p w:rsidR="00F62526" w:rsidRDefault="005D7624" w:rsidP="000B7D8A">
      <w:pPr>
        <w:spacing w:after="0" w:line="240" w:lineRule="auto"/>
        <w:rPr>
          <w:rFonts w:ascii="Times New Roman" w:eastAsia="Times New Roman" w:hAnsi="Times New Roman" w:cs="Times New Roman"/>
          <w:sz w:val="24"/>
          <w:szCs w:val="24"/>
        </w:rPr>
      </w:pPr>
      <w:r w:rsidRPr="00C6278D">
        <w:rPr>
          <w:rFonts w:ascii="Times New Roman" w:eastAsia="Times New Roman" w:hAnsi="Times New Roman" w:cs="Times New Roman"/>
          <w:sz w:val="24"/>
          <w:szCs w:val="24"/>
        </w:rPr>
        <w:br/>
      </w:r>
    </w:p>
    <w:p w:rsidR="00425E9C" w:rsidRDefault="00425E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62526" w:rsidRDefault="00F62526" w:rsidP="00F62526">
      <w:pPr>
        <w:spacing w:after="240" w:line="240" w:lineRule="auto"/>
        <w:jc w:val="center"/>
        <w:rPr>
          <w:rFonts w:ascii="Times New Roman" w:eastAsia="Times New Roman" w:hAnsi="Times New Roman" w:cs="Times New Roman"/>
          <w:sz w:val="24"/>
          <w:szCs w:val="24"/>
        </w:rPr>
      </w:pPr>
    </w:p>
    <w:p w:rsidR="00F62526" w:rsidRDefault="00F62526" w:rsidP="00F62526">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CHAPTER 6</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Instructional Resources</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873CD5" w:rsidRDefault="00873CD5" w:rsidP="005D7624">
      <w:pPr>
        <w:spacing w:after="0" w:line="240" w:lineRule="auto"/>
        <w:rPr>
          <w:rFonts w:ascii="Times New Roman" w:eastAsia="Times New Roman" w:hAnsi="Times New Roman" w:cs="Times New Roman"/>
          <w:sz w:val="24"/>
          <w:szCs w:val="24"/>
        </w:rPr>
      </w:pP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w:t>
      </w:r>
    </w:p>
    <w:p w:rsidR="005D7624" w:rsidRPr="005D7624" w:rsidRDefault="005D7624" w:rsidP="00F62526">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6.0 Instructional Resources</w:t>
      </w:r>
    </w:p>
    <w:p w:rsidR="002E5F56" w:rsidRPr="00D02771" w:rsidRDefault="005D7624" w:rsidP="005D7624">
      <w:pPr>
        <w:spacing w:after="0" w:line="240" w:lineRule="auto"/>
        <w:rPr>
          <w:rFonts w:ascii="Times New Roman" w:eastAsia="Times New Roman" w:hAnsi="Times New Roman" w:cs="Times New Roman"/>
          <w:b/>
          <w:color w:val="000000"/>
          <w:sz w:val="24"/>
          <w:szCs w:val="24"/>
        </w:rPr>
      </w:pP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b/>
          <w:color w:val="000000"/>
          <w:sz w:val="24"/>
          <w:szCs w:val="24"/>
        </w:rPr>
        <w:t>6.01     Administrative support services shall be sufficient to enable the program to accomplish its mission and operate in a manner consistent with its values.</w:t>
      </w:r>
    </w:p>
    <w:p w:rsidR="002E5F56" w:rsidRDefault="006C0AAA" w:rsidP="005D7624">
      <w:pPr>
        <w:spacing w:after="0" w:line="240" w:lineRule="auto"/>
        <w:rPr>
          <w:rFonts w:ascii="Times New Roman" w:eastAsia="Times New Roman" w:hAnsi="Times New Roman" w:cs="Times New Roman"/>
          <w:color w:val="000000"/>
          <w:sz w:val="24"/>
          <w:szCs w:val="24"/>
        </w:rPr>
      </w:pPr>
      <w:r w:rsidRPr="00D02771">
        <w:rPr>
          <w:rFonts w:ascii="Times New Roman" w:eastAsia="Times New Roman" w:hAnsi="Times New Roman" w:cs="Times New Roman"/>
          <w:b/>
          <w:sz w:val="24"/>
          <w:szCs w:val="24"/>
        </w:rPr>
        <w:br/>
      </w:r>
      <w:r w:rsidRPr="00D02771">
        <w:rPr>
          <w:rFonts w:ascii="Times New Roman" w:eastAsia="Times New Roman" w:hAnsi="Times New Roman" w:cs="Times New Roman"/>
          <w:i/>
          <w:color w:val="000000"/>
          <w:sz w:val="24"/>
          <w:szCs w:val="24"/>
        </w:rPr>
        <w:t xml:space="preserve">Evidence of Compliance: </w:t>
      </w:r>
    </w:p>
    <w:p w:rsidR="00937524" w:rsidRPr="000B7D8A" w:rsidRDefault="005D7624" w:rsidP="00D02771">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The Recreation and Tourism Management Program receives administrative support services from the department, college, and university. 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has one full-time </w:t>
      </w:r>
      <w:r w:rsidR="00045D57">
        <w:rPr>
          <w:rFonts w:ascii="Times New Roman" w:eastAsia="Times New Roman" w:hAnsi="Times New Roman" w:cs="Times New Roman"/>
          <w:color w:val="000000"/>
          <w:sz w:val="24"/>
          <w:szCs w:val="24"/>
        </w:rPr>
        <w:t xml:space="preserve">office </w:t>
      </w:r>
      <w:r w:rsidRPr="005D7624">
        <w:rPr>
          <w:rFonts w:ascii="Times New Roman" w:eastAsia="Times New Roman" w:hAnsi="Times New Roman" w:cs="Times New Roman"/>
          <w:color w:val="000000"/>
          <w:sz w:val="24"/>
          <w:szCs w:val="24"/>
        </w:rPr>
        <w:t xml:space="preserve">coordinator and three part-time student assistants to support the faculty and students.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6.02     There shall be properly located and equipped faculty offices of sufficient quality to</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 xml:space="preserve">adequately address privacy and confidentiality issues, and that are of a number </w:t>
      </w:r>
      <w:r w:rsidR="00ED521B" w:rsidRPr="005D7624">
        <w:rPr>
          <w:rFonts w:ascii="Times New Roman" w:eastAsia="Times New Roman" w:hAnsi="Times New Roman" w:cs="Times New Roman"/>
          <w:b/>
          <w:bCs/>
          <w:color w:val="000000"/>
          <w:sz w:val="24"/>
          <w:szCs w:val="24"/>
        </w:rPr>
        <w:t>and size</w:t>
      </w:r>
      <w:r w:rsidRPr="005D7624">
        <w:rPr>
          <w:rFonts w:ascii="Times New Roman" w:eastAsia="Times New Roman" w:hAnsi="Times New Roman" w:cs="Times New Roman"/>
          <w:b/>
          <w:bCs/>
          <w:color w:val="000000"/>
          <w:sz w:val="24"/>
          <w:szCs w:val="24"/>
        </w:rPr>
        <w:t xml:space="preserve"> comparable to other programs housed in the academic unit and consistent </w:t>
      </w:r>
      <w:r w:rsidR="00ED521B" w:rsidRPr="005D7624">
        <w:rPr>
          <w:rFonts w:ascii="Times New Roman" w:eastAsia="Times New Roman" w:hAnsi="Times New Roman" w:cs="Times New Roman"/>
          <w:b/>
          <w:bCs/>
          <w:color w:val="000000"/>
          <w:sz w:val="24"/>
          <w:szCs w:val="24"/>
        </w:rPr>
        <w:t>with institutional</w:t>
      </w:r>
      <w:r w:rsidRPr="005D7624">
        <w:rPr>
          <w:rFonts w:ascii="Times New Roman" w:eastAsia="Times New Roman" w:hAnsi="Times New Roman" w:cs="Times New Roman"/>
          <w:b/>
          <w:bCs/>
          <w:color w:val="000000"/>
          <w:sz w:val="24"/>
          <w:szCs w:val="24"/>
        </w:rPr>
        <w:t xml:space="preserve"> policy.</w:t>
      </w:r>
    </w:p>
    <w:p w:rsidR="002E5F56"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002E5F56" w:rsidRPr="002E5F56">
        <w:rPr>
          <w:rFonts w:ascii="Times New Roman" w:eastAsia="Times New Roman" w:hAnsi="Times New Roman" w:cs="Times New Roman"/>
          <w:color w:val="000000"/>
          <w:sz w:val="24"/>
          <w:szCs w:val="24"/>
        </w:rPr>
        <w:t xml:space="preserve">Evidence of Compliance: </w:t>
      </w: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Faculty members have the same resources as</w:t>
      </w:r>
      <w:r w:rsidR="00362ACB">
        <w:rPr>
          <w:rFonts w:ascii="Times New Roman" w:eastAsia="Times New Roman" w:hAnsi="Times New Roman" w:cs="Times New Roman"/>
          <w:color w:val="000000"/>
          <w:sz w:val="24"/>
          <w:szCs w:val="24"/>
        </w:rPr>
        <w:t xml:space="preserve"> other faculty on campus, with tenure track </w:t>
      </w:r>
      <w:r w:rsidRPr="005D7624">
        <w:rPr>
          <w:rFonts w:ascii="Times New Roman" w:eastAsia="Times New Roman" w:hAnsi="Times New Roman" w:cs="Times New Roman"/>
          <w:color w:val="000000"/>
          <w:sz w:val="24"/>
          <w:szCs w:val="24"/>
        </w:rPr>
        <w:t xml:space="preserve">faculty members not sharing offices, while part-time faculty share space. Normally, office utilization is staggered by schedule, and 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conference room can also serves as a “back-up” space for meeting with students. Since email has been approved as a partial way to comply with office hour policy (one hour per each three-hour course), there are few issues with sp</w:t>
      </w:r>
      <w:r w:rsidR="00873CD5">
        <w:rPr>
          <w:rFonts w:ascii="Times New Roman" w:eastAsia="Times New Roman" w:hAnsi="Times New Roman" w:cs="Times New Roman"/>
          <w:color w:val="000000"/>
          <w:sz w:val="24"/>
          <w:szCs w:val="24"/>
        </w:rPr>
        <w:t xml:space="preserve">ace for meeting student needs. </w:t>
      </w:r>
      <w:r w:rsidRPr="005D7624">
        <w:rPr>
          <w:rFonts w:ascii="Times New Roman" w:eastAsia="Times New Roman" w:hAnsi="Times New Roman" w:cs="Times New Roman"/>
          <w:color w:val="000000"/>
          <w:sz w:val="24"/>
          <w:szCs w:val="24"/>
        </w:rPr>
        <w:t>The faculty, however, are “maxed out” in terms of available space for full-time faculty</w:t>
      </w:r>
      <w:r w:rsidR="00362ACB">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In the current economic crisis, newly constructed office space is unlikely, but converted space has been suggested.</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Each full-time faculty member has his or her own office in Redwood Hall. Each office has</w:t>
      </w:r>
    </w:p>
    <w:p w:rsidR="005D7624" w:rsidRPr="005D7624" w:rsidRDefault="005D7624" w:rsidP="005D7624">
      <w:pPr>
        <w:spacing w:after="0" w:line="240" w:lineRule="auto"/>
        <w:ind w:firstLine="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1.      Locked door;</w:t>
      </w:r>
    </w:p>
    <w:p w:rsidR="005D7624" w:rsidRPr="005D7624" w:rsidRDefault="005D7624" w:rsidP="005D7624">
      <w:pPr>
        <w:spacing w:after="0" w:line="240" w:lineRule="auto"/>
        <w:ind w:firstLine="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2.      Locked file storage;</w:t>
      </w:r>
    </w:p>
    <w:p w:rsidR="005D7624" w:rsidRPr="005D7624" w:rsidRDefault="005D7624" w:rsidP="005D7624">
      <w:pPr>
        <w:spacing w:after="0" w:line="240" w:lineRule="auto"/>
        <w:ind w:firstLine="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3.      At least one working desk;</w:t>
      </w:r>
    </w:p>
    <w:p w:rsidR="005D7624" w:rsidRPr="005D7624" w:rsidRDefault="005D7624" w:rsidP="00362ACB">
      <w:pPr>
        <w:spacing w:after="0" w:line="240" w:lineRule="auto"/>
        <w:ind w:left="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4.      One computer workstation accessed only by the faculty member’s account and maintained by the I</w:t>
      </w:r>
      <w:r w:rsidR="00362ACB">
        <w:rPr>
          <w:rFonts w:ascii="Times New Roman" w:eastAsia="Times New Roman" w:hAnsi="Times New Roman" w:cs="Times New Roman"/>
          <w:color w:val="000000"/>
          <w:sz w:val="24"/>
          <w:szCs w:val="24"/>
        </w:rPr>
        <w:t xml:space="preserve">nformation </w:t>
      </w:r>
      <w:r w:rsidRPr="005D7624">
        <w:rPr>
          <w:rFonts w:ascii="Times New Roman" w:eastAsia="Times New Roman" w:hAnsi="Times New Roman" w:cs="Times New Roman"/>
          <w:color w:val="000000"/>
          <w:sz w:val="24"/>
          <w:szCs w:val="24"/>
        </w:rPr>
        <w:t>T</w:t>
      </w:r>
      <w:r w:rsidR="00362ACB">
        <w:rPr>
          <w:rFonts w:ascii="Times New Roman" w:eastAsia="Times New Roman" w:hAnsi="Times New Roman" w:cs="Times New Roman"/>
          <w:color w:val="000000"/>
          <w:sz w:val="24"/>
          <w:szCs w:val="24"/>
        </w:rPr>
        <w:t>echnology</w:t>
      </w:r>
      <w:r w:rsidRPr="005D7624">
        <w:rPr>
          <w:rFonts w:ascii="Times New Roman" w:eastAsia="Times New Roman" w:hAnsi="Times New Roman" w:cs="Times New Roman"/>
          <w:color w:val="000000"/>
          <w:sz w:val="24"/>
          <w:szCs w:val="24"/>
        </w:rPr>
        <w:t xml:space="preserv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of College of Health and Human Development;</w:t>
      </w:r>
    </w:p>
    <w:p w:rsidR="005D7624" w:rsidRPr="005D7624" w:rsidRDefault="005D7624" w:rsidP="005D7624">
      <w:pPr>
        <w:spacing w:after="0" w:line="240" w:lineRule="auto"/>
        <w:ind w:firstLine="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5.      Sufficient space and chairs for meeting and advising students.</w:t>
      </w:r>
    </w:p>
    <w:p w:rsidR="005D7624" w:rsidRPr="005D7624" w:rsidRDefault="00F66024" w:rsidP="005D7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5D7624" w:rsidRPr="005D7624">
        <w:rPr>
          <w:rFonts w:ascii="Times New Roman" w:eastAsia="Times New Roman" w:hAnsi="Times New Roman" w:cs="Times New Roman"/>
          <w:color w:val="000000"/>
          <w:sz w:val="24"/>
          <w:szCs w:val="24"/>
        </w:rPr>
        <w:t>Part-time faculty members share two office rooms in Redwood Hall. Each office has</w:t>
      </w:r>
    </w:p>
    <w:p w:rsidR="005D7624" w:rsidRPr="005D7624" w:rsidRDefault="005D7624" w:rsidP="005D7624">
      <w:pPr>
        <w:spacing w:after="0" w:line="240" w:lineRule="auto"/>
        <w:ind w:firstLine="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1.      Locked door;</w:t>
      </w:r>
    </w:p>
    <w:p w:rsidR="005D7624" w:rsidRPr="005D7624" w:rsidRDefault="005D7624" w:rsidP="005D7624">
      <w:pPr>
        <w:spacing w:after="0" w:line="240" w:lineRule="auto"/>
        <w:ind w:firstLine="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lastRenderedPageBreak/>
        <w:t>2.      Locked file storage;</w:t>
      </w:r>
    </w:p>
    <w:p w:rsidR="005D7624" w:rsidRPr="005D7624" w:rsidRDefault="005D7624" w:rsidP="005D7624">
      <w:pPr>
        <w:spacing w:after="0" w:line="240" w:lineRule="auto"/>
        <w:ind w:firstLine="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3.      Three work stations</w:t>
      </w:r>
    </w:p>
    <w:p w:rsidR="005D7624" w:rsidRPr="005D7624" w:rsidRDefault="005D7624" w:rsidP="005D7624">
      <w:pPr>
        <w:spacing w:after="0" w:line="240" w:lineRule="auto"/>
        <w:ind w:firstLine="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4.      Multiple computer workstations accessed only by the faculty member’s account and </w:t>
      </w:r>
      <w:r w:rsidR="00F66024">
        <w:rPr>
          <w:rFonts w:ascii="Times New Roman" w:eastAsia="Times New Roman" w:hAnsi="Times New Roman" w:cs="Times New Roman"/>
          <w:color w:val="000000"/>
          <w:sz w:val="24"/>
          <w:szCs w:val="24"/>
        </w:rPr>
        <w:tab/>
      </w:r>
      <w:r w:rsidRPr="005D7624">
        <w:rPr>
          <w:rFonts w:ascii="Times New Roman" w:eastAsia="Times New Roman" w:hAnsi="Times New Roman" w:cs="Times New Roman"/>
          <w:color w:val="000000"/>
          <w:sz w:val="24"/>
          <w:szCs w:val="24"/>
        </w:rPr>
        <w:t xml:space="preserve">maintained by the IT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of College of Health and Human Development;</w:t>
      </w:r>
    </w:p>
    <w:p w:rsidR="005D7624" w:rsidRPr="005D7624" w:rsidRDefault="005D7624" w:rsidP="005D7624">
      <w:pPr>
        <w:spacing w:after="0" w:line="240" w:lineRule="auto"/>
        <w:ind w:firstLine="720"/>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5.      Sufficient space and chairs for meeting and advising students.</w:t>
      </w:r>
    </w:p>
    <w:p w:rsidR="005D7624" w:rsidRPr="005D7624" w:rsidRDefault="005D7624" w:rsidP="005D7624">
      <w:pPr>
        <w:spacing w:after="0" w:line="240" w:lineRule="auto"/>
        <w:rPr>
          <w:rFonts w:ascii="Times New Roman" w:eastAsia="Times New Roman" w:hAnsi="Times New Roman" w:cs="Times New Roman"/>
          <w:sz w:val="24"/>
          <w:szCs w:val="24"/>
        </w:rPr>
      </w:pPr>
    </w:p>
    <w:p w:rsidR="005D7624" w:rsidRPr="005D7624" w:rsidRDefault="00296684" w:rsidP="005D762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Redwood Hall is </w:t>
      </w:r>
      <w:r w:rsidR="005D7624" w:rsidRPr="005D7624">
        <w:rPr>
          <w:rFonts w:ascii="Times New Roman" w:eastAsia="Times New Roman" w:hAnsi="Times New Roman" w:cs="Times New Roman"/>
          <w:color w:val="000000"/>
          <w:sz w:val="24"/>
          <w:szCs w:val="24"/>
        </w:rPr>
        <w:t xml:space="preserve">the building where the </w:t>
      </w:r>
      <w:r w:rsidR="003B5D5D">
        <w:rPr>
          <w:rFonts w:ascii="Times New Roman" w:eastAsia="Times New Roman" w:hAnsi="Times New Roman" w:cs="Times New Roman"/>
          <w:color w:val="000000"/>
          <w:sz w:val="24"/>
          <w:szCs w:val="24"/>
        </w:rPr>
        <w:t>Department</w:t>
      </w:r>
      <w:r w:rsidR="005D7624" w:rsidRPr="005D7624">
        <w:rPr>
          <w:rFonts w:ascii="Times New Roman" w:eastAsia="Times New Roman" w:hAnsi="Times New Roman" w:cs="Times New Roman"/>
          <w:color w:val="000000"/>
          <w:sz w:val="24"/>
          <w:szCs w:val="24"/>
        </w:rPr>
        <w:t xml:space="preserve"> offices are located.</w:t>
      </w:r>
    </w:p>
    <w:p w:rsidR="002E5F56" w:rsidRDefault="005D7624" w:rsidP="005D7624">
      <w:pPr>
        <w:spacing w:after="0" w:line="240" w:lineRule="auto"/>
        <w:rPr>
          <w:rFonts w:ascii="Times New Roman" w:eastAsia="Times New Roman" w:hAnsi="Times New Roman" w:cs="Times New Roman"/>
          <w:i/>
          <w:color w:val="000000"/>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6.03     There shall be adequate conference rooms for faculty use, study areas for students, and meeting space for student organizations.</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2E5F56" w:rsidRPr="00A3322C">
        <w:rPr>
          <w:rFonts w:ascii="Times New Roman" w:eastAsia="Times New Roman" w:hAnsi="Times New Roman" w:cs="Times New Roman"/>
          <w:i/>
          <w:color w:val="000000"/>
          <w:sz w:val="24"/>
          <w:szCs w:val="24"/>
        </w:rPr>
        <w:t xml:space="preserve">Evidence of Compliance: </w:t>
      </w:r>
    </w:p>
    <w:p w:rsidR="00F66024"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has one conference room in Redwood Hall. </w:t>
      </w:r>
      <w:r w:rsidR="00ED521B" w:rsidRPr="005D7624">
        <w:rPr>
          <w:rFonts w:ascii="Times New Roman" w:eastAsia="Times New Roman" w:hAnsi="Times New Roman" w:cs="Times New Roman"/>
          <w:color w:val="000000"/>
          <w:sz w:val="24"/>
          <w:szCs w:val="24"/>
        </w:rPr>
        <w:t>The conference room, approximately 600 sq.</w:t>
      </w:r>
      <w:r w:rsidR="00ED521B">
        <w:rPr>
          <w:rFonts w:ascii="Times New Roman" w:eastAsia="Times New Roman" w:hAnsi="Times New Roman" w:cs="Times New Roman"/>
          <w:color w:val="000000"/>
          <w:sz w:val="24"/>
          <w:szCs w:val="24"/>
        </w:rPr>
        <w:t xml:space="preserve"> </w:t>
      </w:r>
      <w:r w:rsidR="00ED521B" w:rsidRPr="005D7624">
        <w:rPr>
          <w:rFonts w:ascii="Times New Roman" w:eastAsia="Times New Roman" w:hAnsi="Times New Roman" w:cs="Times New Roman"/>
          <w:color w:val="000000"/>
          <w:sz w:val="24"/>
          <w:szCs w:val="24"/>
        </w:rPr>
        <w:t>ft., has a ho</w:t>
      </w:r>
      <w:r w:rsidR="00ED521B">
        <w:rPr>
          <w:rFonts w:ascii="Times New Roman" w:eastAsia="Times New Roman" w:hAnsi="Times New Roman" w:cs="Times New Roman"/>
          <w:color w:val="000000"/>
          <w:sz w:val="24"/>
          <w:szCs w:val="24"/>
        </w:rPr>
        <w:t>llow square table setup that</w:t>
      </w:r>
      <w:r w:rsidR="00ED521B" w:rsidRPr="005D7624">
        <w:rPr>
          <w:rFonts w:ascii="Times New Roman" w:eastAsia="Times New Roman" w:hAnsi="Times New Roman" w:cs="Times New Roman"/>
          <w:color w:val="000000"/>
          <w:sz w:val="24"/>
          <w:szCs w:val="24"/>
        </w:rPr>
        <w:t xml:space="preserve"> comfortably sits up to 14 people. </w:t>
      </w:r>
      <w:r w:rsidRPr="005D7624">
        <w:rPr>
          <w:rFonts w:ascii="Times New Roman" w:eastAsia="Times New Roman" w:hAnsi="Times New Roman" w:cs="Times New Roman"/>
          <w:color w:val="000000"/>
          <w:sz w:val="24"/>
          <w:szCs w:val="24"/>
        </w:rPr>
        <w:t xml:space="preserve">In addition, the conference room has an embedded storage room, a writing board, AC outlets, </w:t>
      </w:r>
      <w:r w:rsidR="00296684">
        <w:rPr>
          <w:rFonts w:ascii="Times New Roman" w:eastAsia="Times New Roman" w:hAnsi="Times New Roman" w:cs="Times New Roman"/>
          <w:color w:val="000000"/>
          <w:sz w:val="24"/>
          <w:szCs w:val="24"/>
        </w:rPr>
        <w:t>projection screen</w:t>
      </w:r>
      <w:r w:rsidRPr="005D7624">
        <w:rPr>
          <w:rFonts w:ascii="Times New Roman" w:eastAsia="Times New Roman" w:hAnsi="Times New Roman" w:cs="Times New Roman"/>
          <w:color w:val="000000"/>
          <w:sz w:val="24"/>
          <w:szCs w:val="24"/>
        </w:rPr>
        <w:t xml:space="preserve"> portable cart (for </w:t>
      </w:r>
      <w:r w:rsidR="00296684">
        <w:rPr>
          <w:rFonts w:ascii="Times New Roman" w:eastAsia="Times New Roman" w:hAnsi="Times New Roman" w:cs="Times New Roman"/>
          <w:color w:val="000000"/>
          <w:sz w:val="24"/>
          <w:szCs w:val="24"/>
        </w:rPr>
        <w:t xml:space="preserve">LCD </w:t>
      </w:r>
      <w:r w:rsidRPr="005D7624">
        <w:rPr>
          <w:rFonts w:ascii="Times New Roman" w:eastAsia="Times New Roman" w:hAnsi="Times New Roman" w:cs="Times New Roman"/>
          <w:color w:val="000000"/>
          <w:sz w:val="24"/>
          <w:szCs w:val="24"/>
        </w:rPr>
        <w:t>projector and computer), and a kitchen sink.</w:t>
      </w:r>
      <w:r w:rsidRPr="005D7624">
        <w:rPr>
          <w:rFonts w:ascii="Times New Roman" w:eastAsia="Times New Roman" w:hAnsi="Times New Roman" w:cs="Times New Roman"/>
          <w:sz w:val="24"/>
          <w:szCs w:val="24"/>
        </w:rPr>
        <w:br/>
      </w: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Students do not have a study/meeting area in the </w:t>
      </w:r>
      <w:r w:rsidR="003B5D5D">
        <w:rPr>
          <w:rFonts w:ascii="Times New Roman" w:eastAsia="Times New Roman" w:hAnsi="Times New Roman" w:cs="Times New Roman"/>
          <w:color w:val="000000"/>
          <w:sz w:val="24"/>
          <w:szCs w:val="24"/>
        </w:rPr>
        <w:t>Department</w:t>
      </w:r>
      <w:r w:rsidR="00362ACB">
        <w:rPr>
          <w:rFonts w:ascii="Times New Roman" w:eastAsia="Times New Roman" w:hAnsi="Times New Roman" w:cs="Times New Roman"/>
          <w:color w:val="000000"/>
          <w:sz w:val="24"/>
          <w:szCs w:val="24"/>
        </w:rPr>
        <w:t xml:space="preserve"> area which would be a great addition</w:t>
      </w:r>
      <w:r w:rsidRPr="005D7624">
        <w:rPr>
          <w:rFonts w:ascii="Times New Roman" w:eastAsia="Times New Roman" w:hAnsi="Times New Roman" w:cs="Times New Roman"/>
          <w:color w:val="000000"/>
          <w:sz w:val="24"/>
          <w:szCs w:val="24"/>
        </w:rPr>
        <w:t xml:space="preserve">. However, there are sufficient study/meeting areas for students on the campus. For example, Oviatt Library has study area, graduate/group/individual study rooms, quiet group study rooms, </w:t>
      </w:r>
      <w:r w:rsidR="003613BF">
        <w:rPr>
          <w:rFonts w:ascii="Times New Roman" w:eastAsia="Times New Roman" w:hAnsi="Times New Roman" w:cs="Times New Roman"/>
          <w:color w:val="000000"/>
          <w:sz w:val="24"/>
          <w:szCs w:val="24"/>
        </w:rPr>
        <w:t>collaborator,</w:t>
      </w:r>
      <w:r w:rsidRPr="005D7624">
        <w:rPr>
          <w:rFonts w:ascii="Times New Roman" w:eastAsia="Times New Roman" w:hAnsi="Times New Roman" w:cs="Times New Roman"/>
          <w:color w:val="000000"/>
          <w:sz w:val="24"/>
          <w:szCs w:val="24"/>
        </w:rPr>
        <w:t xml:space="preserve"> computer laboratory, while </w:t>
      </w:r>
      <w:r w:rsidR="00362ACB">
        <w:rPr>
          <w:rFonts w:ascii="Times New Roman" w:eastAsia="Times New Roman" w:hAnsi="Times New Roman" w:cs="Times New Roman"/>
          <w:color w:val="000000"/>
          <w:sz w:val="24"/>
          <w:szCs w:val="24"/>
        </w:rPr>
        <w:t xml:space="preserve">the </w:t>
      </w:r>
      <w:r w:rsidRPr="005D7624">
        <w:rPr>
          <w:rFonts w:ascii="Times New Roman" w:eastAsia="Times New Roman" w:hAnsi="Times New Roman" w:cs="Times New Roman"/>
          <w:color w:val="000000"/>
          <w:sz w:val="24"/>
          <w:szCs w:val="24"/>
        </w:rPr>
        <w:t>University Student Union has student study areas (2nd floor of Sol Center, and 2nd and 3rd floor of Sol Center Tower) and lounge areas (1st floor of Sol Center) for students to meet and study.</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6.04     There shall be classrooms, laboratory and teaching areas, and appropri</w:t>
      </w:r>
      <w:r w:rsidR="00362ACB">
        <w:rPr>
          <w:rFonts w:ascii="Times New Roman" w:eastAsia="Times New Roman" w:hAnsi="Times New Roman" w:cs="Times New Roman"/>
          <w:b/>
          <w:bCs/>
          <w:color w:val="000000"/>
          <w:sz w:val="24"/>
          <w:szCs w:val="24"/>
        </w:rPr>
        <w:t>a</w:t>
      </w:r>
      <w:r w:rsidRPr="005D7624">
        <w:rPr>
          <w:rFonts w:ascii="Times New Roman" w:eastAsia="Times New Roman" w:hAnsi="Times New Roman" w:cs="Times New Roman"/>
          <w:b/>
          <w:bCs/>
          <w:color w:val="000000"/>
          <w:sz w:val="24"/>
          <w:szCs w:val="24"/>
        </w:rPr>
        <w:t>te content-</w:t>
      </w:r>
    </w:p>
    <w:p w:rsidR="005D7624" w:rsidRPr="005D7624" w:rsidRDefault="005D7624" w:rsidP="00873CD5">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specific instructional areas for the academic unit.</w:t>
      </w:r>
    </w:p>
    <w:p w:rsidR="00873CD5" w:rsidRPr="00873CD5" w:rsidRDefault="005D7624" w:rsidP="005D7624">
      <w:pPr>
        <w:spacing w:after="0" w:line="240" w:lineRule="auto"/>
        <w:rPr>
          <w:rFonts w:ascii="Times New Roman" w:eastAsia="Times New Roman" w:hAnsi="Times New Roman" w:cs="Times New Roman"/>
          <w:i/>
          <w:color w:val="000000"/>
          <w:sz w:val="24"/>
          <w:szCs w:val="24"/>
        </w:rPr>
      </w:pPr>
      <w:r w:rsidRPr="005D7624">
        <w:rPr>
          <w:rFonts w:ascii="Times New Roman" w:eastAsia="Times New Roman" w:hAnsi="Times New Roman" w:cs="Times New Roman"/>
          <w:sz w:val="24"/>
          <w:szCs w:val="24"/>
        </w:rPr>
        <w:br/>
      </w:r>
      <w:r w:rsidR="002E5F56" w:rsidRPr="00873CD5">
        <w:rPr>
          <w:rFonts w:ascii="Times New Roman" w:eastAsia="Times New Roman" w:hAnsi="Times New Roman" w:cs="Times New Roman"/>
          <w:i/>
          <w:color w:val="000000"/>
          <w:sz w:val="24"/>
          <w:szCs w:val="24"/>
        </w:rPr>
        <w:t xml:space="preserve">Evidence of Compliance: </w:t>
      </w: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Regul</w:t>
      </w:r>
      <w:r w:rsidR="00362ACB">
        <w:rPr>
          <w:rFonts w:ascii="Times New Roman" w:eastAsia="Times New Roman" w:hAnsi="Times New Roman" w:cs="Times New Roman"/>
          <w:color w:val="000000"/>
          <w:sz w:val="24"/>
          <w:szCs w:val="24"/>
        </w:rPr>
        <w:t>ar instructional classrooms are</w:t>
      </w:r>
      <w:r w:rsidRPr="005D7624">
        <w:rPr>
          <w:rFonts w:ascii="Times New Roman" w:eastAsia="Times New Roman" w:hAnsi="Times New Roman" w:cs="Times New Roman"/>
          <w:color w:val="000000"/>
          <w:sz w:val="24"/>
          <w:szCs w:val="24"/>
        </w:rPr>
        <w:t xml:space="preserve"> managed and assigned to each class by the university. The cla</w:t>
      </w:r>
      <w:r w:rsidR="00362ACB">
        <w:rPr>
          <w:rFonts w:ascii="Times New Roman" w:eastAsia="Times New Roman" w:hAnsi="Times New Roman" w:cs="Times New Roman"/>
          <w:color w:val="000000"/>
          <w:sz w:val="24"/>
          <w:szCs w:val="24"/>
        </w:rPr>
        <w:t>ssrooms at CSUN were designed with</w:t>
      </w:r>
      <w:r w:rsidRPr="005D7624">
        <w:rPr>
          <w:rFonts w:ascii="Times New Roman" w:eastAsia="Times New Roman" w:hAnsi="Times New Roman" w:cs="Times New Roman"/>
          <w:color w:val="000000"/>
          <w:sz w:val="24"/>
          <w:szCs w:val="24"/>
        </w:rPr>
        <w:t xml:space="preserve"> different </w:t>
      </w:r>
      <w:r w:rsidR="00362ACB">
        <w:rPr>
          <w:rFonts w:ascii="Times New Roman" w:eastAsia="Times New Roman" w:hAnsi="Times New Roman" w:cs="Times New Roman"/>
          <w:color w:val="000000"/>
          <w:sz w:val="24"/>
          <w:szCs w:val="24"/>
        </w:rPr>
        <w:t xml:space="preserve">configurations </w:t>
      </w:r>
      <w:r w:rsidRPr="005D7624">
        <w:rPr>
          <w:rFonts w:ascii="Times New Roman" w:eastAsia="Times New Roman" w:hAnsi="Times New Roman" w:cs="Times New Roman"/>
          <w:color w:val="000000"/>
          <w:sz w:val="24"/>
          <w:szCs w:val="24"/>
        </w:rPr>
        <w:t>and with different media equipment (e.g., overhead projector, computers with Internet connection, VHS</w:t>
      </w:r>
      <w:r w:rsidR="00296684">
        <w:rPr>
          <w:rFonts w:ascii="Times New Roman" w:eastAsia="Times New Roman" w:hAnsi="Times New Roman" w:cs="Times New Roman"/>
          <w:color w:val="000000"/>
          <w:sz w:val="24"/>
          <w:szCs w:val="24"/>
        </w:rPr>
        <w:t>/DVD</w:t>
      </w:r>
      <w:r w:rsidRPr="005D7624">
        <w:rPr>
          <w:rFonts w:ascii="Times New Roman" w:eastAsia="Times New Roman" w:hAnsi="Times New Roman" w:cs="Times New Roman"/>
          <w:color w:val="000000"/>
          <w:sz w:val="24"/>
          <w:szCs w:val="24"/>
        </w:rPr>
        <w:t xml:space="preserve"> player) to accommodate the needs and styles of different classes. Instructors can submit requests for classroom change to the university classroom reservation </w:t>
      </w:r>
      <w:r w:rsidR="00296684">
        <w:rPr>
          <w:rFonts w:ascii="Times New Roman" w:eastAsia="Times New Roman" w:hAnsi="Times New Roman" w:cs="Times New Roman"/>
          <w:color w:val="000000"/>
          <w:sz w:val="24"/>
          <w:szCs w:val="24"/>
        </w:rPr>
        <w:t>system should they find</w:t>
      </w:r>
      <w:r w:rsidRPr="005D7624">
        <w:rPr>
          <w:rFonts w:ascii="Times New Roman" w:eastAsia="Times New Roman" w:hAnsi="Times New Roman" w:cs="Times New Roman"/>
          <w:color w:val="000000"/>
          <w:sz w:val="24"/>
          <w:szCs w:val="24"/>
        </w:rPr>
        <w:t xml:space="preserve"> a mismatch between the assigned classroom and the pedagogical needs of the class. Instructors can also submit requests to CSUN Classroom Technology Support to reserve media equipment. The regular instructional classrooms are maintained and supported by CSUN Classroom Technology Support and Physical Plant Management.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The following link documents the media equipment in classrooms at CSUN</w:t>
      </w:r>
      <w:r w:rsidRPr="005D7624">
        <w:rPr>
          <w:rFonts w:ascii="Times New Roman" w:eastAsia="Times New Roman" w:hAnsi="Times New Roman" w:cs="Times New Roman"/>
          <w:sz w:val="24"/>
          <w:szCs w:val="24"/>
        </w:rPr>
        <w:br/>
      </w:r>
      <w:hyperlink r:id="rId59" w:history="1">
        <w:r w:rsidRPr="005D7624">
          <w:rPr>
            <w:rFonts w:ascii="Times New Roman" w:eastAsia="Times New Roman" w:hAnsi="Times New Roman" w:cs="Times New Roman"/>
            <w:color w:val="1155CC"/>
            <w:sz w:val="24"/>
            <w:szCs w:val="24"/>
            <w:u w:val="single"/>
          </w:rPr>
          <w:t>http://www.csun.edu/~it/services/media/mediservequimain.html</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The following link documents special rooms available for reservation at CSUN</w:t>
      </w:r>
      <w:r w:rsidRPr="005D7624">
        <w:rPr>
          <w:rFonts w:ascii="Times New Roman" w:eastAsia="Times New Roman" w:hAnsi="Times New Roman" w:cs="Times New Roman"/>
          <w:sz w:val="24"/>
          <w:szCs w:val="24"/>
        </w:rPr>
        <w:br/>
      </w:r>
      <w:hyperlink r:id="rId60" w:history="1">
        <w:r w:rsidRPr="005D7624">
          <w:rPr>
            <w:rFonts w:ascii="Times New Roman" w:eastAsia="Times New Roman" w:hAnsi="Times New Roman" w:cs="Times New Roman"/>
            <w:color w:val="0000FF"/>
            <w:sz w:val="24"/>
            <w:szCs w:val="24"/>
            <w:u w:val="single"/>
          </w:rPr>
          <w:t>http://www.csun.edu/acrp//RoomRes.html</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College of Health and Human Development has four computer laboratories. The number of computers in the four labs ranges from 20 to 36, approximately. Each computer lab, equipped with an overhead projector, has Internet connection, Microsoft Office, and SPSS.</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lastRenderedPageBreak/>
        <w:br/>
      </w:r>
      <w:r w:rsidRPr="005D7624">
        <w:rPr>
          <w:rFonts w:ascii="Times New Roman" w:eastAsia="Times New Roman" w:hAnsi="Times New Roman" w:cs="Times New Roman"/>
          <w:color w:val="000000"/>
          <w:sz w:val="24"/>
          <w:szCs w:val="24"/>
        </w:rPr>
        <w:t>University Oviatt Library has three computer labs for instructional purposes.</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Computers and lap-tops in Oviatt Library</w:t>
      </w:r>
      <w:r w:rsidRPr="005D7624">
        <w:rPr>
          <w:rFonts w:ascii="Times New Roman" w:eastAsia="Times New Roman" w:hAnsi="Times New Roman" w:cs="Times New Roman"/>
          <w:sz w:val="24"/>
          <w:szCs w:val="24"/>
        </w:rPr>
        <w:br/>
      </w:r>
      <w:hyperlink r:id="rId61" w:history="1">
        <w:r w:rsidRPr="005D7624">
          <w:rPr>
            <w:rFonts w:ascii="Times New Roman" w:eastAsia="Times New Roman" w:hAnsi="Times New Roman" w:cs="Times New Roman"/>
            <w:color w:val="1155CC"/>
            <w:sz w:val="24"/>
            <w:szCs w:val="24"/>
            <w:u w:val="single"/>
          </w:rPr>
          <w:t>http://library.csun.edu/Services/Computers</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6.05    Sufficient resources shall be present to properly implement the curriculum of the</w:t>
      </w:r>
    </w:p>
    <w:p w:rsidR="005D7624" w:rsidRPr="005D7624" w:rsidRDefault="005D7624" w:rsidP="00873CD5">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parks,</w:t>
      </w:r>
      <w:r w:rsidR="001511C6">
        <w:rPr>
          <w:rFonts w:ascii="Times New Roman" w:eastAsia="Times New Roman" w:hAnsi="Times New Roman" w:cs="Times New Roman"/>
          <w:b/>
          <w:bCs/>
          <w:color w:val="000000"/>
          <w:sz w:val="24"/>
          <w:szCs w:val="24"/>
        </w:rPr>
        <w:t xml:space="preserve"> </w:t>
      </w:r>
      <w:r w:rsidRPr="005D7624">
        <w:rPr>
          <w:rFonts w:ascii="Times New Roman" w:eastAsia="Times New Roman" w:hAnsi="Times New Roman" w:cs="Times New Roman"/>
          <w:b/>
          <w:bCs/>
          <w:color w:val="000000"/>
          <w:sz w:val="24"/>
          <w:szCs w:val="24"/>
        </w:rPr>
        <w:t>recreation, tourism, and related professions academic unit, including access to special services for individuals with disabilities.</w:t>
      </w:r>
    </w:p>
    <w:p w:rsidR="002E5F56" w:rsidRPr="00F66024" w:rsidRDefault="005D7624" w:rsidP="005D7624">
      <w:pPr>
        <w:spacing w:after="0" w:line="240" w:lineRule="auto"/>
        <w:rPr>
          <w:rFonts w:ascii="Times New Roman" w:eastAsia="Times New Roman" w:hAnsi="Times New Roman" w:cs="Times New Roman"/>
          <w:i/>
          <w:color w:val="000000"/>
          <w:sz w:val="24"/>
          <w:szCs w:val="24"/>
        </w:rPr>
      </w:pPr>
      <w:r w:rsidRPr="005D7624">
        <w:rPr>
          <w:rFonts w:ascii="Times New Roman" w:eastAsia="Times New Roman" w:hAnsi="Times New Roman" w:cs="Times New Roman"/>
          <w:sz w:val="24"/>
          <w:szCs w:val="24"/>
        </w:rPr>
        <w:br/>
      </w:r>
      <w:r w:rsidR="002E5F56" w:rsidRPr="00F66024">
        <w:rPr>
          <w:rFonts w:ascii="Times New Roman" w:eastAsia="Times New Roman" w:hAnsi="Times New Roman" w:cs="Times New Roman"/>
          <w:i/>
          <w:color w:val="000000"/>
          <w:sz w:val="24"/>
          <w:szCs w:val="24"/>
        </w:rPr>
        <w:t xml:space="preserve">Evidence of Compliance: </w:t>
      </w: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CSUN offers a wide range of resources and services to support the attainment of academic, professional and personal goals for persons of all abilities. CSUN has three offices/centers providing resources and services to individuals with disabilities: 1) Disability Resources and Educational Services (DRES) office; 2) The National Center on Deafness (NCOD); and 3) Center on Disabilities (COD).</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i/>
          <w:iCs/>
          <w:color w:val="000000"/>
          <w:sz w:val="24"/>
          <w:szCs w:val="24"/>
        </w:rPr>
        <w:t>Disability Resources and Educational Services (DRES) office</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The services DRES offers include but not limited to: individual student counseling, academic coaching, alternative testing, special accommodation in the classroom, and training/workshop to faculty members. Please review DRES’s website for more detailed information.</w:t>
      </w:r>
      <w:r w:rsidRPr="005D7624">
        <w:rPr>
          <w:rFonts w:ascii="Times New Roman" w:eastAsia="Times New Roman" w:hAnsi="Times New Roman" w:cs="Times New Roman"/>
          <w:sz w:val="24"/>
          <w:szCs w:val="24"/>
        </w:rPr>
        <w:br/>
      </w:r>
      <w:hyperlink r:id="rId62" w:history="1">
        <w:r w:rsidRPr="005D7624">
          <w:rPr>
            <w:rFonts w:ascii="Times New Roman" w:eastAsia="Times New Roman" w:hAnsi="Times New Roman" w:cs="Times New Roman"/>
            <w:color w:val="1155CC"/>
            <w:sz w:val="24"/>
            <w:szCs w:val="24"/>
            <w:u w:val="single"/>
          </w:rPr>
          <w:t>http://www.csun.edu/dres/index.php</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i/>
          <w:iCs/>
          <w:color w:val="000000"/>
          <w:sz w:val="24"/>
          <w:szCs w:val="24"/>
        </w:rPr>
        <w:t>The National Center on Deafness (NCOD)</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DRES offers interpreting, captioning, volunteer </w:t>
      </w:r>
      <w:r w:rsidR="00ED521B" w:rsidRPr="005D7624">
        <w:rPr>
          <w:rFonts w:ascii="Times New Roman" w:eastAsia="Times New Roman" w:hAnsi="Times New Roman" w:cs="Times New Roman"/>
          <w:color w:val="000000"/>
          <w:sz w:val="24"/>
          <w:szCs w:val="24"/>
        </w:rPr>
        <w:t>note taking</w:t>
      </w:r>
      <w:r w:rsidRPr="005D7624">
        <w:rPr>
          <w:rFonts w:ascii="Times New Roman" w:eastAsia="Times New Roman" w:hAnsi="Times New Roman" w:cs="Times New Roman"/>
          <w:color w:val="000000"/>
          <w:sz w:val="24"/>
          <w:szCs w:val="24"/>
        </w:rPr>
        <w:t xml:space="preserve"> program, and tutoring services for individuals with deafness. Please review NCOD’s website for more detailed information.</w:t>
      </w:r>
      <w:r w:rsidRPr="005D7624">
        <w:rPr>
          <w:rFonts w:ascii="Times New Roman" w:eastAsia="Times New Roman" w:hAnsi="Times New Roman" w:cs="Times New Roman"/>
          <w:sz w:val="24"/>
          <w:szCs w:val="24"/>
        </w:rPr>
        <w:br/>
      </w:r>
      <w:hyperlink r:id="rId63" w:history="1">
        <w:r w:rsidRPr="005D7624">
          <w:rPr>
            <w:rFonts w:ascii="Times New Roman" w:eastAsia="Times New Roman" w:hAnsi="Times New Roman" w:cs="Times New Roman"/>
            <w:color w:val="1155CC"/>
            <w:sz w:val="24"/>
            <w:szCs w:val="24"/>
            <w:u w:val="single"/>
          </w:rPr>
          <w:t>http://www.csun.edu/ncod/</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i/>
          <w:iCs/>
          <w:color w:val="000000"/>
          <w:sz w:val="24"/>
          <w:szCs w:val="24"/>
        </w:rPr>
        <w:t>Center on Disabilities (COD)</w:t>
      </w:r>
    </w:p>
    <w:p w:rsidR="005D7624" w:rsidRPr="005D7624" w:rsidRDefault="005D7624" w:rsidP="005D7624">
      <w:pPr>
        <w:spacing w:before="100" w:beforeAutospacing="1" w:after="100" w:afterAutospacing="1" w:line="240" w:lineRule="auto"/>
        <w:outlineLvl w:val="1"/>
        <w:rPr>
          <w:rFonts w:ascii="Times New Roman" w:eastAsia="Times New Roman" w:hAnsi="Times New Roman" w:cs="Times New Roman"/>
          <w:b/>
          <w:bCs/>
          <w:sz w:val="36"/>
          <w:szCs w:val="36"/>
        </w:rPr>
      </w:pPr>
      <w:r w:rsidRPr="005D7624">
        <w:rPr>
          <w:rFonts w:ascii="Times New Roman" w:eastAsia="Times New Roman" w:hAnsi="Times New Roman" w:cs="Times New Roman"/>
          <w:color w:val="000000"/>
          <w:sz w:val="24"/>
          <w:szCs w:val="24"/>
        </w:rPr>
        <w:t xml:space="preserve">COD sponsors </w:t>
      </w:r>
      <w:r w:rsidRPr="005D7624">
        <w:rPr>
          <w:rFonts w:ascii="Times New Roman" w:eastAsia="Times New Roman" w:hAnsi="Times New Roman" w:cs="Times New Roman"/>
          <w:i/>
          <w:iCs/>
          <w:color w:val="000000"/>
          <w:sz w:val="24"/>
          <w:szCs w:val="24"/>
        </w:rPr>
        <w:t>Annual International Conference on Technology and Persons with Disabilities</w:t>
      </w:r>
      <w:r w:rsidRPr="005D7624">
        <w:rPr>
          <w:rFonts w:ascii="Times New Roman" w:eastAsia="Times New Roman" w:hAnsi="Times New Roman" w:cs="Times New Roman"/>
          <w:color w:val="000000"/>
          <w:sz w:val="24"/>
          <w:szCs w:val="24"/>
        </w:rPr>
        <w:t>, and offers national and international training programs to expand the knowledge base of professionals working in the disability field</w:t>
      </w:r>
      <w:r w:rsidR="00362ACB">
        <w:rPr>
          <w:rFonts w:ascii="Times New Roman" w:eastAsia="Times New Roman" w:hAnsi="Times New Roman" w:cs="Times New Roman"/>
          <w:color w:val="000000"/>
          <w:sz w:val="24"/>
          <w:szCs w:val="24"/>
        </w:rPr>
        <w:t xml:space="preserve"> as well as individuals with disability who are in the work force. </w:t>
      </w:r>
      <w:r w:rsidRPr="005D7624">
        <w:rPr>
          <w:rFonts w:ascii="Times New Roman" w:eastAsia="Times New Roman" w:hAnsi="Times New Roman" w:cs="Times New Roman"/>
          <w:color w:val="000000"/>
          <w:sz w:val="24"/>
          <w:szCs w:val="24"/>
        </w:rPr>
        <w:t>Please review NCOD’s website for more detailed information.</w:t>
      </w:r>
    </w:p>
    <w:p w:rsidR="002E5F56" w:rsidRDefault="00521730" w:rsidP="005D7624">
      <w:pPr>
        <w:spacing w:after="0" w:line="240" w:lineRule="auto"/>
        <w:rPr>
          <w:rFonts w:ascii="Times New Roman" w:eastAsia="Times New Roman" w:hAnsi="Times New Roman" w:cs="Times New Roman"/>
          <w:color w:val="1155CC"/>
          <w:sz w:val="24"/>
          <w:szCs w:val="24"/>
          <w:u w:val="single"/>
        </w:rPr>
      </w:pPr>
      <w:hyperlink r:id="rId64" w:history="1">
        <w:r w:rsidR="005D7624" w:rsidRPr="005D7624">
          <w:rPr>
            <w:rFonts w:ascii="Times New Roman" w:eastAsia="Times New Roman" w:hAnsi="Times New Roman" w:cs="Times New Roman"/>
            <w:color w:val="1155CC"/>
            <w:sz w:val="24"/>
            <w:szCs w:val="24"/>
            <w:u w:val="single"/>
          </w:rPr>
          <w:t>http://www.csun.edu/cod/index.php</w:t>
        </w:r>
      </w:hyperlink>
    </w:p>
    <w:p w:rsidR="002E5F56" w:rsidRPr="00D02771" w:rsidRDefault="005D7624" w:rsidP="005D7624">
      <w:pPr>
        <w:spacing w:after="0" w:line="240" w:lineRule="auto"/>
        <w:rPr>
          <w:rFonts w:ascii="Times New Roman" w:eastAsia="Times New Roman" w:hAnsi="Times New Roman" w:cs="Times New Roman"/>
          <w:i/>
          <w:color w:val="000000"/>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6.06     All instructional areas, faculty offices, and other educational facilities shall comply with the requirements of the Americans with Disabilities Act (ADA) and the amendments to the Act.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6C0AAA" w:rsidRPr="00D02771">
        <w:rPr>
          <w:rFonts w:ascii="Times New Roman" w:eastAsia="Times New Roman" w:hAnsi="Times New Roman" w:cs="Times New Roman"/>
          <w:i/>
          <w:color w:val="000000"/>
          <w:sz w:val="24"/>
          <w:szCs w:val="24"/>
        </w:rPr>
        <w:t xml:space="preserve">Evidence of Compliance: </w:t>
      </w:r>
    </w:p>
    <w:p w:rsidR="005D7624" w:rsidRPr="005D7624" w:rsidRDefault="00362ACB" w:rsidP="005D7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CSUN complies</w:t>
      </w:r>
      <w:r w:rsidR="005D7624" w:rsidRPr="005D7624">
        <w:rPr>
          <w:rFonts w:ascii="Times New Roman" w:eastAsia="Times New Roman" w:hAnsi="Times New Roman" w:cs="Times New Roman"/>
          <w:color w:val="000000"/>
          <w:sz w:val="24"/>
          <w:szCs w:val="24"/>
        </w:rPr>
        <w:t xml:space="preserve"> with the current ADA codes and standards whenever building a new facility or renovate an old facility. However, existing facilities often don’t comply with new standards implemented subsequent to their construction. Please refer to the website of CSUN Facilities Planning for more detailed information.</w:t>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lastRenderedPageBreak/>
        <w:br/>
      </w:r>
      <w:r w:rsidR="005D7624" w:rsidRPr="005D7624">
        <w:rPr>
          <w:rFonts w:ascii="Times New Roman" w:eastAsia="Times New Roman" w:hAnsi="Times New Roman" w:cs="Times New Roman"/>
          <w:color w:val="000000"/>
          <w:sz w:val="24"/>
          <w:szCs w:val="24"/>
        </w:rPr>
        <w:t>URL: CSUN Facilities Planning, Design, and Construction</w:t>
      </w:r>
      <w:r w:rsidR="005D7624" w:rsidRPr="005D7624">
        <w:rPr>
          <w:rFonts w:ascii="Times New Roman" w:eastAsia="Times New Roman" w:hAnsi="Times New Roman" w:cs="Times New Roman"/>
          <w:sz w:val="24"/>
          <w:szCs w:val="24"/>
        </w:rPr>
        <w:br/>
      </w:r>
      <w:hyperlink r:id="rId65" w:history="1">
        <w:r w:rsidR="005D7624" w:rsidRPr="005D7624">
          <w:rPr>
            <w:rFonts w:ascii="Times New Roman" w:eastAsia="Times New Roman" w:hAnsi="Times New Roman" w:cs="Times New Roman"/>
            <w:color w:val="1155CC"/>
            <w:sz w:val="24"/>
            <w:szCs w:val="24"/>
            <w:u w:val="single"/>
          </w:rPr>
          <w:t>http://www-admn.csun.edu/facplan/</w:t>
        </w:r>
      </w:hyperlink>
      <w:r w:rsidR="00F660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sz w:val="24"/>
          <w:szCs w:val="24"/>
        </w:rPr>
        <w:br/>
      </w:r>
      <w:r w:rsidR="005D7624" w:rsidRPr="005D7624">
        <w:rPr>
          <w:rFonts w:ascii="Times New Roman" w:eastAsia="Times New Roman" w:hAnsi="Times New Roman" w:cs="Times New Roman"/>
          <w:b/>
          <w:bCs/>
          <w:color w:val="000000"/>
          <w:sz w:val="24"/>
          <w:szCs w:val="24"/>
        </w:rPr>
        <w:t>6.07    Library resources and access shall be sufficient to enable the program to accomplish</w:t>
      </w:r>
    </w:p>
    <w:p w:rsidR="005D7624" w:rsidRPr="005D7624" w:rsidRDefault="005D7624" w:rsidP="00873CD5">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its mission and operate in a manner consistent with its values.</w:t>
      </w:r>
    </w:p>
    <w:p w:rsidR="00F66024" w:rsidRDefault="005D7624" w:rsidP="00F66024">
      <w:pPr>
        <w:spacing w:after="0" w:line="240" w:lineRule="auto"/>
        <w:rPr>
          <w:rFonts w:ascii="Times New Roman" w:eastAsia="Times New Roman" w:hAnsi="Times New Roman" w:cs="Times New Roman"/>
          <w:i/>
          <w:color w:val="000000"/>
          <w:sz w:val="24"/>
          <w:szCs w:val="24"/>
        </w:rPr>
      </w:pPr>
      <w:r w:rsidRPr="005D7624">
        <w:rPr>
          <w:rFonts w:ascii="Times New Roman" w:eastAsia="Times New Roman" w:hAnsi="Times New Roman" w:cs="Times New Roman"/>
          <w:sz w:val="24"/>
          <w:szCs w:val="24"/>
        </w:rPr>
        <w:br/>
      </w:r>
      <w:r w:rsidR="002E5F56" w:rsidRPr="00A3322C">
        <w:rPr>
          <w:rFonts w:ascii="Times New Roman" w:eastAsia="Times New Roman" w:hAnsi="Times New Roman" w:cs="Times New Roman"/>
          <w:i/>
          <w:color w:val="000000"/>
          <w:sz w:val="24"/>
          <w:szCs w:val="24"/>
        </w:rPr>
        <w:t xml:space="preserve">Evidence of Compliance: </w:t>
      </w:r>
    </w:p>
    <w:p w:rsidR="00ED3069" w:rsidRDefault="005D7624" w:rsidP="00F66024">
      <w:pPr>
        <w:spacing w:after="0" w:line="240" w:lineRule="auto"/>
        <w:rPr>
          <w:rFonts w:ascii="Times New Roman" w:eastAsia="Times New Roman" w:hAnsi="Times New Roman" w:cs="Times New Roman"/>
          <w:iCs/>
          <w:color w:val="000000"/>
          <w:sz w:val="24"/>
          <w:szCs w:val="24"/>
        </w:rPr>
      </w:pPr>
      <w:r w:rsidRPr="005D7624">
        <w:rPr>
          <w:rFonts w:ascii="Times New Roman" w:eastAsia="Times New Roman" w:hAnsi="Times New Roman" w:cs="Times New Roman"/>
          <w:color w:val="000000"/>
          <w:sz w:val="24"/>
          <w:szCs w:val="24"/>
        </w:rPr>
        <w:t>CSUN’s Oviatt Library provides educational, cultural, and information resources and services to students and faculty members. The primary mission of Oviatt Library is to “</w:t>
      </w:r>
      <w:r w:rsidRPr="005D7624">
        <w:rPr>
          <w:rFonts w:ascii="Times New Roman" w:eastAsia="Times New Roman" w:hAnsi="Times New Roman" w:cs="Times New Roman"/>
          <w:i/>
          <w:iCs/>
          <w:color w:val="000000"/>
          <w:sz w:val="24"/>
          <w:szCs w:val="24"/>
        </w:rPr>
        <w:t>support and supplement classroom and independent learning; facilitate student and faculty research; and provide students with lifelong skills in identifying, locating, evaluating and synchronizing information.</w:t>
      </w:r>
      <w:r w:rsidRPr="005D7624">
        <w:rPr>
          <w:rFonts w:ascii="Times New Roman" w:eastAsia="Times New Roman" w:hAnsi="Times New Roman" w:cs="Times New Roman"/>
          <w:color w:val="000000"/>
          <w:sz w:val="24"/>
          <w:szCs w:val="24"/>
        </w:rPr>
        <w:t>”</w:t>
      </w:r>
      <w:r w:rsidRPr="005D7624">
        <w:rPr>
          <w:rFonts w:ascii="Times New Roman" w:eastAsia="Times New Roman" w:hAnsi="Times New Roman" w:cs="Times New Roman"/>
          <w:sz w:val="24"/>
          <w:szCs w:val="24"/>
        </w:rPr>
        <w:br/>
      </w:r>
      <w:r w:rsidR="00362ACB">
        <w:rPr>
          <w:rFonts w:ascii="Times New Roman" w:eastAsia="Times New Roman" w:hAnsi="Times New Roman" w:cs="Times New Roman"/>
          <w:color w:val="000000"/>
          <w:sz w:val="24"/>
          <w:szCs w:val="24"/>
        </w:rPr>
        <w:t>Details of the library resources</w:t>
      </w:r>
      <w:r w:rsidRPr="005D7624">
        <w:rPr>
          <w:rFonts w:ascii="Times New Roman" w:eastAsia="Times New Roman" w:hAnsi="Times New Roman" w:cs="Times New Roman"/>
          <w:color w:val="000000"/>
          <w:sz w:val="24"/>
          <w:szCs w:val="24"/>
        </w:rPr>
        <w:t xml:space="preserve"> are </w:t>
      </w:r>
      <w:r w:rsidR="00362ACB">
        <w:rPr>
          <w:rFonts w:ascii="Times New Roman" w:eastAsia="Times New Roman" w:hAnsi="Times New Roman" w:cs="Times New Roman"/>
          <w:color w:val="000000"/>
          <w:sz w:val="24"/>
          <w:szCs w:val="24"/>
        </w:rPr>
        <w:t xml:space="preserve">found at </w:t>
      </w:r>
      <w:r w:rsidRPr="005D7624">
        <w:rPr>
          <w:rFonts w:ascii="Times New Roman" w:eastAsia="Times New Roman" w:hAnsi="Times New Roman" w:cs="Times New Roman"/>
          <w:color w:val="000000"/>
          <w:sz w:val="24"/>
          <w:szCs w:val="24"/>
        </w:rPr>
        <w:t>the overview introduction of CSUN Oviatt Library retrieved from the library’s website.</w:t>
      </w:r>
      <w:r w:rsidR="00362ACB">
        <w:rPr>
          <w:rFonts w:ascii="Times New Roman" w:eastAsia="Times New Roman" w:hAnsi="Times New Roman" w:cs="Times New Roman"/>
          <w:color w:val="000000"/>
          <w:sz w:val="24"/>
          <w:szCs w:val="24"/>
        </w:rPr>
        <w:t xml:space="preserve"> (</w:t>
      </w:r>
      <w:hyperlink r:id="rId66" w:history="1">
        <w:r w:rsidR="00ED3069" w:rsidRPr="00ED3069">
          <w:rPr>
            <w:rStyle w:val="Hyperlink"/>
            <w:rFonts w:ascii="Times New Roman" w:eastAsia="Times New Roman" w:hAnsi="Times New Roman" w:cs="Times New Roman"/>
            <w:sz w:val="24"/>
            <w:szCs w:val="24"/>
          </w:rPr>
          <w:t>http://library.csun.edu/About/HistoryandFacts</w:t>
        </w:r>
      </w:hyperlink>
      <w:r w:rsidR="00ED3069">
        <w:rPr>
          <w:rFonts w:ascii="Times New Roman" w:eastAsia="Times New Roman" w:hAnsi="Times New Roman" w:cs="Times New Roman"/>
          <w:color w:val="000000"/>
          <w:sz w:val="24"/>
          <w:szCs w:val="24"/>
        </w:rPr>
        <w: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ED3069" w:rsidRPr="00ED3069">
        <w:rPr>
          <w:rFonts w:ascii="Times New Roman" w:eastAsia="Times New Roman" w:hAnsi="Times New Roman" w:cs="Times New Roman"/>
          <w:iCs/>
          <w:color w:val="000000"/>
          <w:sz w:val="24"/>
          <w:szCs w:val="24"/>
        </w:rPr>
        <w:t>Ke</w:t>
      </w:r>
      <w:r w:rsidR="00ED3069">
        <w:rPr>
          <w:rFonts w:ascii="Times New Roman" w:eastAsia="Times New Roman" w:hAnsi="Times New Roman" w:cs="Times New Roman"/>
          <w:iCs/>
          <w:color w:val="000000"/>
          <w:sz w:val="24"/>
          <w:szCs w:val="24"/>
        </w:rPr>
        <w:t xml:space="preserve">y facts include: </w:t>
      </w:r>
    </w:p>
    <w:p w:rsidR="00ED3069" w:rsidRPr="00ED3069" w:rsidRDefault="005D7624" w:rsidP="00ED3069">
      <w:pPr>
        <w:pStyle w:val="ListParagraph"/>
        <w:numPr>
          <w:ilvl w:val="0"/>
          <w:numId w:val="20"/>
        </w:numPr>
        <w:spacing w:after="0" w:line="240" w:lineRule="auto"/>
        <w:rPr>
          <w:rFonts w:ascii="Times New Roman" w:eastAsia="Times New Roman" w:hAnsi="Times New Roman" w:cs="Times New Roman"/>
          <w:i/>
          <w:color w:val="000000"/>
          <w:sz w:val="24"/>
          <w:szCs w:val="24"/>
        </w:rPr>
      </w:pPr>
      <w:r w:rsidRPr="00ED3069">
        <w:rPr>
          <w:rFonts w:ascii="Times New Roman" w:eastAsia="Times New Roman" w:hAnsi="Times New Roman" w:cs="Times New Roman"/>
          <w:i/>
          <w:iCs/>
          <w:color w:val="000000"/>
          <w:sz w:val="24"/>
          <w:szCs w:val="24"/>
        </w:rPr>
        <w:t>Collaboratory with its 175 multipurpose computer workstations, 3 computer-equipped library instruction labs with a total of 100 computers, and 150 computer workstations</w:t>
      </w:r>
    </w:p>
    <w:p w:rsidR="00ED3069" w:rsidRPr="00ED3069" w:rsidRDefault="005D7624" w:rsidP="00ED3069">
      <w:pPr>
        <w:pStyle w:val="ListParagraph"/>
        <w:numPr>
          <w:ilvl w:val="0"/>
          <w:numId w:val="20"/>
        </w:numPr>
        <w:spacing w:after="0" w:line="240" w:lineRule="auto"/>
        <w:rPr>
          <w:rFonts w:ascii="Times New Roman" w:eastAsia="Times New Roman" w:hAnsi="Times New Roman" w:cs="Times New Roman"/>
          <w:i/>
          <w:color w:val="000000"/>
          <w:sz w:val="24"/>
          <w:szCs w:val="24"/>
        </w:rPr>
      </w:pPr>
      <w:r w:rsidRPr="00ED3069">
        <w:rPr>
          <w:rFonts w:ascii="Times New Roman" w:eastAsia="Times New Roman" w:hAnsi="Times New Roman" w:cs="Times New Roman"/>
          <w:i/>
          <w:iCs/>
          <w:color w:val="000000"/>
          <w:sz w:val="24"/>
          <w:szCs w:val="24"/>
        </w:rPr>
        <w:t xml:space="preserve">The Oviatt Library has a physical collection containing 1.4 million volumes, of which over 1.1 million are books, and over 250,000 bound periodical volumes. </w:t>
      </w:r>
    </w:p>
    <w:p w:rsidR="00ED3069" w:rsidRPr="00ED3069" w:rsidRDefault="005D7624" w:rsidP="00ED3069">
      <w:pPr>
        <w:pStyle w:val="ListParagraph"/>
        <w:numPr>
          <w:ilvl w:val="0"/>
          <w:numId w:val="20"/>
        </w:numPr>
        <w:spacing w:after="0" w:line="240" w:lineRule="auto"/>
        <w:rPr>
          <w:rFonts w:ascii="Times New Roman" w:eastAsia="Times New Roman" w:hAnsi="Times New Roman" w:cs="Times New Roman"/>
          <w:i/>
          <w:color w:val="000000"/>
          <w:sz w:val="24"/>
          <w:szCs w:val="24"/>
        </w:rPr>
      </w:pPr>
      <w:r w:rsidRPr="00ED3069">
        <w:rPr>
          <w:rFonts w:ascii="Times New Roman" w:eastAsia="Times New Roman" w:hAnsi="Times New Roman" w:cs="Times New Roman"/>
          <w:i/>
          <w:iCs/>
          <w:color w:val="000000"/>
          <w:sz w:val="24"/>
          <w:szCs w:val="24"/>
        </w:rPr>
        <w:t xml:space="preserve">The Library subscribes to 53,000 online journals, over 2,300 print journals, over 200 online databases and nearly 275,000 </w:t>
      </w:r>
      <w:r w:rsidR="00ED521B" w:rsidRPr="00ED3069">
        <w:rPr>
          <w:rFonts w:ascii="Times New Roman" w:eastAsia="Times New Roman" w:hAnsi="Times New Roman" w:cs="Times New Roman"/>
          <w:i/>
          <w:iCs/>
          <w:color w:val="000000"/>
          <w:sz w:val="24"/>
          <w:szCs w:val="24"/>
        </w:rPr>
        <w:t>eBooks</w:t>
      </w:r>
      <w:r w:rsidRPr="00ED3069">
        <w:rPr>
          <w:rFonts w:ascii="Times New Roman" w:eastAsia="Times New Roman" w:hAnsi="Times New Roman" w:cs="Times New Roman"/>
          <w:i/>
          <w:iCs/>
          <w:color w:val="000000"/>
          <w:sz w:val="24"/>
          <w:szCs w:val="24"/>
        </w:rPr>
        <w:t>.</w:t>
      </w:r>
    </w:p>
    <w:p w:rsidR="00475788" w:rsidRDefault="00475788" w:rsidP="00475788">
      <w:pPr>
        <w:spacing w:after="0" w:line="240" w:lineRule="auto"/>
        <w:rPr>
          <w:rFonts w:ascii="Times New Roman" w:eastAsia="Times New Roman" w:hAnsi="Times New Roman" w:cs="Times New Roman"/>
          <w:color w:val="000000"/>
          <w:sz w:val="24"/>
          <w:szCs w:val="24"/>
        </w:rPr>
      </w:pPr>
    </w:p>
    <w:p w:rsidR="002E5F56" w:rsidRPr="00475788" w:rsidRDefault="005D7624" w:rsidP="00475788">
      <w:pPr>
        <w:spacing w:after="0" w:line="240" w:lineRule="auto"/>
        <w:rPr>
          <w:rFonts w:ascii="Times New Roman" w:eastAsia="Times New Roman" w:hAnsi="Times New Roman" w:cs="Times New Roman"/>
          <w:i/>
          <w:color w:val="000000"/>
          <w:sz w:val="24"/>
          <w:szCs w:val="24"/>
        </w:rPr>
      </w:pPr>
      <w:r w:rsidRPr="00475788">
        <w:rPr>
          <w:rFonts w:ascii="Times New Roman" w:eastAsia="Times New Roman" w:hAnsi="Times New Roman" w:cs="Times New Roman"/>
          <w:color w:val="000000"/>
          <w:sz w:val="24"/>
          <w:szCs w:val="24"/>
        </w:rPr>
        <w:t xml:space="preserve">The </w:t>
      </w:r>
      <w:r w:rsidR="003B5D5D" w:rsidRPr="00475788">
        <w:rPr>
          <w:rFonts w:ascii="Times New Roman" w:eastAsia="Times New Roman" w:hAnsi="Times New Roman" w:cs="Times New Roman"/>
          <w:color w:val="000000"/>
          <w:sz w:val="24"/>
          <w:szCs w:val="24"/>
        </w:rPr>
        <w:t>Department</w:t>
      </w:r>
      <w:r w:rsidRPr="00475788">
        <w:rPr>
          <w:rFonts w:ascii="Times New Roman" w:eastAsia="Times New Roman" w:hAnsi="Times New Roman" w:cs="Times New Roman"/>
          <w:color w:val="000000"/>
          <w:sz w:val="24"/>
          <w:szCs w:val="24"/>
        </w:rPr>
        <w:t xml:space="preserve"> of Recreation and Tourism Management shares common resources with the rest of the campus community including  open reference areas, student work stations, group meeting rooms and access to hard-copy materials, video collection and  and electronic databases. The library also offers an inter-library loan program in order to increase access to resources on other campuses.  </w:t>
      </w:r>
      <w:r w:rsidRPr="00475788">
        <w:rPr>
          <w:rFonts w:ascii="Times New Roman" w:eastAsia="Times New Roman" w:hAnsi="Times New Roman" w:cs="Times New Roman"/>
          <w:sz w:val="24"/>
          <w:szCs w:val="24"/>
        </w:rPr>
        <w:br/>
      </w:r>
      <w:r w:rsidRPr="00475788">
        <w:rPr>
          <w:rFonts w:ascii="Times New Roman" w:eastAsia="Times New Roman" w:hAnsi="Times New Roman" w:cs="Times New Roman"/>
          <w:sz w:val="24"/>
          <w:szCs w:val="24"/>
        </w:rPr>
        <w:br/>
      </w:r>
      <w:r w:rsidRPr="00475788">
        <w:rPr>
          <w:rFonts w:ascii="Times New Roman" w:eastAsia="Times New Roman" w:hAnsi="Times New Roman" w:cs="Times New Roman"/>
          <w:color w:val="000000"/>
          <w:sz w:val="24"/>
          <w:szCs w:val="24"/>
        </w:rPr>
        <w:t xml:space="preserve">In addition to general staff, Oviatt Library assigns a subject specialist librarian (Marcia Henry) to the </w:t>
      </w:r>
      <w:r w:rsidR="003B5D5D" w:rsidRPr="00475788">
        <w:rPr>
          <w:rFonts w:ascii="Times New Roman" w:eastAsia="Times New Roman" w:hAnsi="Times New Roman" w:cs="Times New Roman"/>
          <w:color w:val="000000"/>
          <w:sz w:val="24"/>
          <w:szCs w:val="24"/>
        </w:rPr>
        <w:t>Department</w:t>
      </w:r>
      <w:r w:rsidRPr="00475788">
        <w:rPr>
          <w:rFonts w:ascii="Times New Roman" w:eastAsia="Times New Roman" w:hAnsi="Times New Roman" w:cs="Times New Roman"/>
          <w:color w:val="000000"/>
          <w:sz w:val="24"/>
          <w:szCs w:val="24"/>
        </w:rPr>
        <w:t xml:space="preserve">. Upon request of faculty members, the specialist librarian offer lectures and training to RTM major students. The topics include but not limited to “how to search research papers and books using in the field of recreation, leisure and tourism using library’s website” and “APA reference style.”  The specialist librarian also documents a research guide for the </w:t>
      </w:r>
      <w:r w:rsidR="003B5D5D" w:rsidRPr="00475788">
        <w:rPr>
          <w:rFonts w:ascii="Times New Roman" w:eastAsia="Times New Roman" w:hAnsi="Times New Roman" w:cs="Times New Roman"/>
          <w:color w:val="000000"/>
          <w:sz w:val="24"/>
          <w:szCs w:val="24"/>
        </w:rPr>
        <w:t>Department</w:t>
      </w:r>
      <w:r w:rsidRPr="00475788">
        <w:rPr>
          <w:rFonts w:ascii="Times New Roman" w:eastAsia="Times New Roman" w:hAnsi="Times New Roman" w:cs="Times New Roman"/>
          <w:color w:val="000000"/>
          <w:sz w:val="24"/>
          <w:szCs w:val="24"/>
        </w:rPr>
        <w:t xml:space="preserve">, creates handouts and reference sheets for resources typically required by </w:t>
      </w:r>
      <w:r w:rsidR="003B5D5D" w:rsidRPr="00475788">
        <w:rPr>
          <w:rFonts w:ascii="Times New Roman" w:eastAsia="Times New Roman" w:hAnsi="Times New Roman" w:cs="Times New Roman"/>
          <w:color w:val="000000"/>
          <w:sz w:val="24"/>
          <w:szCs w:val="24"/>
        </w:rPr>
        <w:t>Department</w:t>
      </w:r>
      <w:r w:rsidRPr="00475788">
        <w:rPr>
          <w:rFonts w:ascii="Times New Roman" w:eastAsia="Times New Roman" w:hAnsi="Times New Roman" w:cs="Times New Roman"/>
          <w:color w:val="000000"/>
          <w:sz w:val="24"/>
          <w:szCs w:val="24"/>
        </w:rPr>
        <w:t xml:space="preserve"> faculty for the completion of assignments, and provides individual help to ensure students’ effective use of library resources.</w:t>
      </w:r>
      <w:r w:rsidRPr="00475788">
        <w:rPr>
          <w:rFonts w:ascii="Times New Roman" w:eastAsia="Times New Roman" w:hAnsi="Times New Roman" w:cs="Times New Roman"/>
          <w:sz w:val="24"/>
          <w:szCs w:val="24"/>
        </w:rPr>
        <w:br/>
      </w:r>
      <w:r w:rsidRPr="00475788">
        <w:rPr>
          <w:rFonts w:ascii="Times New Roman" w:eastAsia="Times New Roman" w:hAnsi="Times New Roman" w:cs="Times New Roman"/>
          <w:sz w:val="24"/>
          <w:szCs w:val="24"/>
        </w:rPr>
        <w:br/>
      </w:r>
      <w:r w:rsidRPr="00475788">
        <w:rPr>
          <w:rFonts w:ascii="Times New Roman" w:eastAsia="Times New Roman" w:hAnsi="Times New Roman" w:cs="Times New Roman"/>
          <w:color w:val="000000"/>
          <w:sz w:val="24"/>
          <w:szCs w:val="24"/>
        </w:rPr>
        <w:t xml:space="preserve">URL: lectures and outreach conducted by specialist librarian for RTM </w:t>
      </w:r>
      <w:r w:rsidR="003B5D5D" w:rsidRPr="00475788">
        <w:rPr>
          <w:rFonts w:ascii="Times New Roman" w:eastAsia="Times New Roman" w:hAnsi="Times New Roman" w:cs="Times New Roman"/>
          <w:color w:val="000000"/>
          <w:sz w:val="24"/>
          <w:szCs w:val="24"/>
        </w:rPr>
        <w:t>Department</w:t>
      </w:r>
      <w:r w:rsidRPr="00475788">
        <w:rPr>
          <w:rFonts w:ascii="Times New Roman" w:eastAsia="Times New Roman" w:hAnsi="Times New Roman" w:cs="Times New Roman"/>
          <w:sz w:val="24"/>
          <w:szCs w:val="24"/>
        </w:rPr>
        <w:br/>
      </w:r>
      <w:hyperlink r:id="rId67" w:history="1">
        <w:r w:rsidRPr="00475788">
          <w:rPr>
            <w:rFonts w:ascii="Times New Roman" w:eastAsia="Times New Roman" w:hAnsi="Times New Roman" w:cs="Times New Roman"/>
            <w:color w:val="1155CC"/>
            <w:sz w:val="24"/>
            <w:szCs w:val="24"/>
            <w:u w:val="single"/>
          </w:rPr>
          <w:t>http://library.csun.edu/mhenry/LecturesByMarciaHenry</w:t>
        </w:r>
      </w:hyperlink>
      <w:r w:rsidRPr="00475788">
        <w:rPr>
          <w:rFonts w:ascii="Times New Roman" w:eastAsia="Times New Roman" w:hAnsi="Times New Roman" w:cs="Times New Roman"/>
          <w:sz w:val="24"/>
          <w:szCs w:val="24"/>
        </w:rPr>
        <w:br/>
      </w:r>
      <w:r w:rsidRPr="00475788">
        <w:rPr>
          <w:rFonts w:ascii="Times New Roman" w:eastAsia="Times New Roman" w:hAnsi="Times New Roman" w:cs="Times New Roman"/>
          <w:sz w:val="24"/>
          <w:szCs w:val="24"/>
        </w:rPr>
        <w:br/>
      </w:r>
      <w:r w:rsidRPr="00475788">
        <w:rPr>
          <w:rFonts w:ascii="Times New Roman" w:eastAsia="Times New Roman" w:hAnsi="Times New Roman" w:cs="Times New Roman"/>
          <w:color w:val="000000"/>
          <w:sz w:val="24"/>
          <w:szCs w:val="24"/>
        </w:rPr>
        <w:t xml:space="preserve">URL: Research guide compiled by the specialist librarian for RTM </w:t>
      </w:r>
      <w:r w:rsidR="003B5D5D" w:rsidRPr="00475788">
        <w:rPr>
          <w:rFonts w:ascii="Times New Roman" w:eastAsia="Times New Roman" w:hAnsi="Times New Roman" w:cs="Times New Roman"/>
          <w:color w:val="000000"/>
          <w:sz w:val="24"/>
          <w:szCs w:val="24"/>
        </w:rPr>
        <w:t>Department</w:t>
      </w:r>
      <w:r w:rsidRPr="00475788">
        <w:rPr>
          <w:rFonts w:ascii="Times New Roman" w:eastAsia="Times New Roman" w:hAnsi="Times New Roman" w:cs="Times New Roman"/>
          <w:sz w:val="24"/>
          <w:szCs w:val="24"/>
        </w:rPr>
        <w:br/>
      </w:r>
      <w:hyperlink r:id="rId68" w:history="1">
        <w:r w:rsidRPr="00475788">
          <w:rPr>
            <w:rFonts w:ascii="Times New Roman" w:eastAsia="Times New Roman" w:hAnsi="Times New Roman" w:cs="Times New Roman"/>
            <w:color w:val="1155CC"/>
            <w:sz w:val="24"/>
            <w:szCs w:val="24"/>
            <w:u w:val="single"/>
          </w:rPr>
          <w:t>http://library.csun.edu/mhenry/bibleisurestudies.html</w:t>
        </w:r>
      </w:hyperlink>
      <w:r w:rsidRPr="00475788">
        <w:rPr>
          <w:rFonts w:ascii="Times New Roman" w:eastAsia="Times New Roman" w:hAnsi="Times New Roman" w:cs="Times New Roman"/>
          <w:sz w:val="24"/>
          <w:szCs w:val="24"/>
        </w:rPr>
        <w:br/>
      </w:r>
      <w:r w:rsidRPr="00475788">
        <w:rPr>
          <w:rFonts w:ascii="Times New Roman" w:eastAsia="Times New Roman" w:hAnsi="Times New Roman" w:cs="Times New Roman"/>
          <w:sz w:val="24"/>
          <w:szCs w:val="24"/>
        </w:rPr>
        <w:lastRenderedPageBreak/>
        <w:br/>
      </w:r>
    </w:p>
    <w:p w:rsidR="002E5F56" w:rsidRPr="00F66024" w:rsidRDefault="005D7624" w:rsidP="005D7624">
      <w:pPr>
        <w:spacing w:after="240" w:line="240" w:lineRule="auto"/>
        <w:rPr>
          <w:rFonts w:ascii="Times New Roman" w:eastAsia="Times New Roman" w:hAnsi="Times New Roman" w:cs="Times New Roman"/>
          <w:i/>
          <w:iCs/>
          <w:color w:val="000000"/>
          <w:sz w:val="24"/>
          <w:szCs w:val="24"/>
        </w:rPr>
      </w:pPr>
      <w:r w:rsidRPr="005D7624">
        <w:rPr>
          <w:rFonts w:ascii="Times New Roman" w:eastAsia="Times New Roman" w:hAnsi="Times New Roman" w:cs="Times New Roman"/>
          <w:b/>
          <w:bCs/>
          <w:color w:val="000000"/>
          <w:sz w:val="24"/>
          <w:szCs w:val="24"/>
        </w:rPr>
        <w:t>6.08     Computing technology and computing support services available to faculty, staff, and students of the parks, recreation, tourism, and related professions academic unit shall be sufficient to enable the program to accomplish its mission and operate in a manner</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consistent with its values.</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2E5F56" w:rsidRPr="00A3322C">
        <w:rPr>
          <w:rFonts w:ascii="Times New Roman" w:eastAsia="Times New Roman" w:hAnsi="Times New Roman" w:cs="Times New Roman"/>
          <w:i/>
          <w:color w:val="000000"/>
          <w:sz w:val="24"/>
          <w:szCs w:val="24"/>
        </w:rPr>
        <w:t xml:space="preserve">Evidence of Compliance: </w:t>
      </w:r>
    </w:p>
    <w:p w:rsidR="005D7624" w:rsidRPr="00ED3069" w:rsidRDefault="005D7624" w:rsidP="005D7624">
      <w:pPr>
        <w:spacing w:after="24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i/>
          <w:iCs/>
          <w:color w:val="000000"/>
          <w:sz w:val="24"/>
          <w:szCs w:val="24"/>
        </w:rPr>
        <w:t>College-Level Resources and Services</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There is at least one desktop computer or lap-top computer in each full-time faculty member’s office. The computer is connected to the Internet through campus network and is only accessed by the faculty member’s account. The computer has standard software package including Microsoft Office Suite. Statistical analysis software (e.g., SPSS, SAS) is available upon faculty members’ request. The computers and the software programs are maintained and supported by the IT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of College of Health and Human Development.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College of Health and Human Development has three computer laboratories. The number of computers in the four labs ranges from 20 to 36, approximately. Each computer lab, equipped with an overhead projector, has Internet connection, Microsoft Office, and SPSS.</w:t>
      </w:r>
      <w:r w:rsidR="00475788">
        <w:rPr>
          <w:rFonts w:ascii="Times New Roman" w:eastAsia="Times New Roman" w:hAnsi="Times New Roman" w:cs="Times New Roman"/>
          <w:color w:val="000000"/>
          <w:sz w:val="24"/>
          <w:szCs w:val="24"/>
        </w:rPr>
        <w:t xml:space="preserve"> The College also provides technical support through staff positions </w:t>
      </w:r>
      <w:r w:rsidR="003613BF">
        <w:rPr>
          <w:rFonts w:ascii="Times New Roman" w:eastAsia="Times New Roman" w:hAnsi="Times New Roman" w:cs="Times New Roman"/>
          <w:color w:val="000000"/>
          <w:sz w:val="24"/>
          <w:szCs w:val="24"/>
        </w:rPr>
        <w:t>that</w:t>
      </w:r>
      <w:r w:rsidR="00475788">
        <w:rPr>
          <w:rFonts w:ascii="Times New Roman" w:eastAsia="Times New Roman" w:hAnsi="Times New Roman" w:cs="Times New Roman"/>
          <w:color w:val="000000"/>
          <w:sz w:val="24"/>
          <w:szCs w:val="24"/>
        </w:rPr>
        <w:t xml:space="preserve"> are available</w:t>
      </w:r>
      <w:r w:rsidR="001F5E60">
        <w:rPr>
          <w:rFonts w:ascii="Times New Roman" w:eastAsia="Times New Roman" w:hAnsi="Times New Roman" w:cs="Times New Roman"/>
          <w:color w:val="000000"/>
          <w:sz w:val="24"/>
          <w:szCs w:val="24"/>
        </w:rPr>
        <w:t xml:space="preserve"> to assist with local IT concerns.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i/>
          <w:iCs/>
          <w:color w:val="000000"/>
          <w:sz w:val="24"/>
          <w:szCs w:val="24"/>
        </w:rPr>
        <w:t>University-Level Resources and Services</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Broadband wireless Internet is available on campus, which can be accessed using faculty/staff/student account.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University Oviatt Library has a Collaboratory compute</w:t>
      </w:r>
      <w:r w:rsidR="001511C6">
        <w:rPr>
          <w:rFonts w:ascii="Times New Roman" w:eastAsia="Times New Roman" w:hAnsi="Times New Roman" w:cs="Times New Roman"/>
          <w:color w:val="000000"/>
          <w:sz w:val="24"/>
          <w:szCs w:val="24"/>
        </w:rPr>
        <w:t>r</w:t>
      </w:r>
      <w:r w:rsidRPr="005D7624">
        <w:rPr>
          <w:rFonts w:ascii="Times New Roman" w:eastAsia="Times New Roman" w:hAnsi="Times New Roman" w:cs="Times New Roman"/>
          <w:color w:val="000000"/>
          <w:sz w:val="24"/>
          <w:szCs w:val="24"/>
        </w:rPr>
        <w:t xml:space="preserve"> lab that has 175 multipurpose computer workstations, 3 computer-equipped library instruction labs with a total of 100 computer workstations, and 150 computer workstations, in various library locations. Faculty/staff/students can access the library computers using their university account. The Library maintains and provides access to electronic information 24 hours a day. Onsite individual assistance is available during library hours. Live chat with librarian is available online 24/7.</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URL: Computers and lap-tops in Oviatt Library</w:t>
      </w:r>
      <w:r w:rsidRPr="005D7624">
        <w:rPr>
          <w:rFonts w:ascii="Times New Roman" w:eastAsia="Times New Roman" w:hAnsi="Times New Roman" w:cs="Times New Roman"/>
          <w:sz w:val="24"/>
          <w:szCs w:val="24"/>
        </w:rPr>
        <w:br/>
      </w:r>
      <w:hyperlink r:id="rId69" w:history="1">
        <w:r w:rsidRPr="005D7624">
          <w:rPr>
            <w:rFonts w:ascii="Times New Roman" w:eastAsia="Times New Roman" w:hAnsi="Times New Roman" w:cs="Times New Roman"/>
            <w:color w:val="1155CC"/>
            <w:sz w:val="24"/>
            <w:szCs w:val="24"/>
            <w:u w:val="single"/>
          </w:rPr>
          <w:t>http://library.csun.edu/Services/Computers</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In addition to Oviatt Library, </w:t>
      </w:r>
      <w:r w:rsidR="00ED3069">
        <w:rPr>
          <w:rFonts w:ascii="Times New Roman" w:eastAsia="Times New Roman" w:hAnsi="Times New Roman" w:cs="Times New Roman"/>
          <w:color w:val="000000"/>
          <w:sz w:val="24"/>
          <w:szCs w:val="24"/>
        </w:rPr>
        <w:t xml:space="preserve">the </w:t>
      </w:r>
      <w:r w:rsidRPr="005D7624">
        <w:rPr>
          <w:rFonts w:ascii="Times New Roman" w:eastAsia="Times New Roman" w:hAnsi="Times New Roman" w:cs="Times New Roman"/>
          <w:color w:val="000000"/>
          <w:sz w:val="24"/>
          <w:szCs w:val="24"/>
        </w:rPr>
        <w:t xml:space="preserve">University Student Union maintains a </w:t>
      </w:r>
      <w:r w:rsidR="00ED3069">
        <w:rPr>
          <w:rFonts w:ascii="Times New Roman" w:eastAsia="Times New Roman" w:hAnsi="Times New Roman" w:cs="Times New Roman"/>
          <w:color w:val="000000"/>
          <w:sz w:val="24"/>
          <w:szCs w:val="24"/>
        </w:rPr>
        <w:t>student computer lab that has over 30 c</w:t>
      </w:r>
      <w:r w:rsidRPr="005D7624">
        <w:rPr>
          <w:rFonts w:ascii="Times New Roman" w:eastAsia="Times New Roman" w:hAnsi="Times New Roman" w:cs="Times New Roman"/>
          <w:color w:val="000000"/>
          <w:sz w:val="24"/>
          <w:szCs w:val="24"/>
        </w:rPr>
        <w:t>omputer workstations.</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Students can access to different software programs (e.g., Libre3, Statistical Package for Social Sciences (SPSS)) from their personal computers for free using Virtual Software Library (VSL).</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CSUN IT Help Center provides various types of services regarding campus technologies to faculty, staff, and students, such as software installation, university account, and emails. Please refer to the website of CSUN IT Help Center for a comprehensive list of technological services available to the faculty, staff, and students.</w:t>
      </w:r>
      <w:r w:rsidRPr="005D7624">
        <w:rPr>
          <w:rFonts w:ascii="Times New Roman" w:eastAsia="Times New Roman" w:hAnsi="Times New Roman" w:cs="Times New Roman"/>
          <w:sz w:val="24"/>
          <w:szCs w:val="24"/>
        </w:rPr>
        <w:br/>
      </w:r>
      <w:hyperlink r:id="rId70" w:history="1">
        <w:r w:rsidRPr="005D7624">
          <w:rPr>
            <w:rFonts w:ascii="Times New Roman" w:eastAsia="Times New Roman" w:hAnsi="Times New Roman" w:cs="Times New Roman"/>
            <w:color w:val="1155CC"/>
            <w:sz w:val="24"/>
            <w:szCs w:val="24"/>
            <w:u w:val="single"/>
          </w:rPr>
          <w:t>http://www.csun.edu/it/helpcenter/</w:t>
        </w:r>
      </w:hyperlink>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lastRenderedPageBreak/>
        <w:t xml:space="preserve">Moodle, an online course management web application, is available for all faculty, staff, and students at CSUN. The university also has online communities, workshops, and support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to ensure that faculty and students use the </w:t>
      </w:r>
      <w:r w:rsidR="00C878EF">
        <w:rPr>
          <w:rFonts w:ascii="Times New Roman" w:eastAsia="Times New Roman" w:hAnsi="Times New Roman" w:cs="Times New Roman"/>
          <w:color w:val="000000"/>
          <w:sz w:val="24"/>
          <w:szCs w:val="24"/>
        </w:rPr>
        <w:t>M</w:t>
      </w:r>
      <w:r w:rsidRPr="005D7624">
        <w:rPr>
          <w:rFonts w:ascii="Times New Roman" w:eastAsia="Times New Roman" w:hAnsi="Times New Roman" w:cs="Times New Roman"/>
          <w:color w:val="000000"/>
          <w:sz w:val="24"/>
          <w:szCs w:val="24"/>
        </w:rPr>
        <w:t>oodle effectively and efficiently.</w:t>
      </w:r>
      <w:r w:rsidRPr="005D7624">
        <w:rPr>
          <w:rFonts w:ascii="Times New Roman" w:eastAsia="Times New Roman" w:hAnsi="Times New Roman" w:cs="Times New Roman"/>
          <w:sz w:val="24"/>
          <w:szCs w:val="24"/>
        </w:rPr>
        <w:br/>
      </w:r>
      <w:hyperlink r:id="rId71" w:history="1">
        <w:r w:rsidR="00ED3069" w:rsidRPr="00ED3069">
          <w:rPr>
            <w:rStyle w:val="Hyperlink"/>
            <w:rFonts w:ascii="Times New Roman" w:eastAsia="Times New Roman" w:hAnsi="Times New Roman" w:cs="Times New Roman"/>
            <w:sz w:val="24"/>
            <w:szCs w:val="24"/>
          </w:rPr>
          <w:t>(http://moodle.csun.edu)</w:t>
        </w:r>
      </w:hyperlink>
    </w:p>
    <w:p w:rsidR="00F62526" w:rsidRDefault="00F62526" w:rsidP="005D7624">
      <w:pPr>
        <w:spacing w:after="0" w:line="240" w:lineRule="auto"/>
        <w:ind w:left="620"/>
        <w:jc w:val="center"/>
        <w:rPr>
          <w:rFonts w:ascii="Times New Roman" w:eastAsia="Times New Roman" w:hAnsi="Times New Roman" w:cs="Times New Roman"/>
          <w:b/>
          <w:bCs/>
          <w:color w:val="000000"/>
          <w:sz w:val="24"/>
          <w:szCs w:val="24"/>
        </w:rPr>
      </w:pPr>
    </w:p>
    <w:p w:rsidR="00F62526" w:rsidRDefault="00F66024" w:rsidP="00F6602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62526" w:rsidRDefault="00F62526" w:rsidP="00F62526">
      <w:pPr>
        <w:spacing w:after="240" w:line="240" w:lineRule="auto"/>
        <w:jc w:val="center"/>
        <w:rPr>
          <w:rFonts w:ascii="Times New Roman" w:eastAsia="Times New Roman" w:hAnsi="Times New Roman" w:cs="Times New Roman"/>
          <w:sz w:val="32"/>
          <w:szCs w:val="32"/>
        </w:rPr>
      </w:pPr>
      <w:r w:rsidRPr="005D7624">
        <w:rPr>
          <w:rFonts w:ascii="Times New Roman" w:eastAsia="Times New Roman" w:hAnsi="Times New Roman" w:cs="Times New Roman"/>
          <w:sz w:val="24"/>
          <w:szCs w:val="24"/>
        </w:rPr>
        <w:lastRenderedPageBreak/>
        <w:br/>
      </w:r>
      <w:r>
        <w:rPr>
          <w:rFonts w:ascii="Times New Roman" w:eastAsia="Times New Roman" w:hAnsi="Times New Roman" w:cs="Times New Roman"/>
          <w:sz w:val="32"/>
          <w:szCs w:val="32"/>
        </w:rPr>
        <w:t>CHAPTER 7</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Learning Outcomes</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5D7624">
      <w:pPr>
        <w:spacing w:after="0" w:line="240" w:lineRule="auto"/>
        <w:ind w:left="620"/>
        <w:jc w:val="center"/>
        <w:rPr>
          <w:rFonts w:ascii="Times New Roman" w:eastAsia="Times New Roman" w:hAnsi="Times New Roman" w:cs="Times New Roman"/>
          <w:b/>
          <w:bCs/>
          <w:color w:val="000000"/>
          <w:sz w:val="24"/>
          <w:szCs w:val="24"/>
        </w:rPr>
      </w:pPr>
    </w:p>
    <w:p w:rsidR="00F62526" w:rsidRDefault="00F62526" w:rsidP="005D7624">
      <w:pPr>
        <w:spacing w:after="0" w:line="240" w:lineRule="auto"/>
        <w:ind w:left="620"/>
        <w:jc w:val="center"/>
        <w:rPr>
          <w:rFonts w:ascii="Times New Roman" w:eastAsia="Times New Roman" w:hAnsi="Times New Roman" w:cs="Times New Roman"/>
          <w:b/>
          <w:bCs/>
          <w:color w:val="000000"/>
          <w:sz w:val="24"/>
          <w:szCs w:val="24"/>
        </w:rPr>
      </w:pPr>
    </w:p>
    <w:p w:rsidR="00873CD5" w:rsidRDefault="00873CD5" w:rsidP="005D7624">
      <w:pPr>
        <w:spacing w:after="0" w:line="240" w:lineRule="auto"/>
        <w:ind w:left="620"/>
        <w:jc w:val="center"/>
        <w:rPr>
          <w:rFonts w:ascii="Times New Roman" w:eastAsia="Times New Roman" w:hAnsi="Times New Roman" w:cs="Times New Roman"/>
          <w:b/>
          <w:bCs/>
          <w:color w:val="000000"/>
          <w:sz w:val="24"/>
          <w:szCs w:val="24"/>
        </w:rPr>
      </w:pPr>
    </w:p>
    <w:p w:rsidR="005D7624" w:rsidRDefault="005D7624" w:rsidP="00F62526">
      <w:pPr>
        <w:spacing w:after="0" w:line="240" w:lineRule="auto"/>
        <w:rPr>
          <w:rFonts w:ascii="Times New Roman" w:eastAsia="Times New Roman" w:hAnsi="Times New Roman" w:cs="Times New Roman"/>
          <w:b/>
          <w:bCs/>
          <w:color w:val="000000"/>
          <w:sz w:val="24"/>
          <w:szCs w:val="24"/>
        </w:rPr>
      </w:pPr>
      <w:r w:rsidRPr="005D7624">
        <w:rPr>
          <w:rFonts w:ascii="Times New Roman" w:eastAsia="Times New Roman" w:hAnsi="Times New Roman" w:cs="Times New Roman"/>
          <w:b/>
          <w:bCs/>
          <w:color w:val="000000"/>
          <w:sz w:val="24"/>
          <w:szCs w:val="24"/>
        </w:rPr>
        <w:t>7.0 Learning Outcomes</w:t>
      </w:r>
    </w:p>
    <w:p w:rsidR="00BC553F" w:rsidRPr="005D7624" w:rsidRDefault="00BC553F" w:rsidP="00F62526">
      <w:pPr>
        <w:spacing w:after="0" w:line="240" w:lineRule="auto"/>
        <w:rPr>
          <w:rFonts w:ascii="Times New Roman" w:eastAsia="Times New Roman" w:hAnsi="Times New Roman" w:cs="Times New Roman"/>
          <w:sz w:val="24"/>
          <w:szCs w:val="24"/>
        </w:rPr>
      </w:pPr>
    </w:p>
    <w:p w:rsidR="002E5F56" w:rsidRDefault="002E5F56" w:rsidP="005D7624">
      <w:pPr>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5D7624" w:rsidRPr="00A363B6" w:rsidRDefault="005D7624" w:rsidP="005D7624">
      <w:pPr>
        <w:spacing w:after="0" w:line="240" w:lineRule="auto"/>
        <w:rPr>
          <w:rFonts w:ascii="Times New Roman" w:eastAsia="Times New Roman" w:hAnsi="Times New Roman" w:cs="Times New Roman"/>
          <w:color w:val="000000"/>
          <w:sz w:val="24"/>
          <w:szCs w:val="24"/>
          <w:u w:val="single"/>
        </w:rPr>
      </w:pPr>
      <w:r w:rsidRPr="00A363B6">
        <w:rPr>
          <w:rFonts w:ascii="Times New Roman" w:eastAsia="Times New Roman" w:hAnsi="Times New Roman" w:cs="Times New Roman"/>
          <w:color w:val="000000"/>
          <w:sz w:val="24"/>
          <w:szCs w:val="24"/>
          <w:u w:val="single"/>
        </w:rPr>
        <w:t>Overview</w:t>
      </w:r>
      <w:r w:rsidR="00616A39" w:rsidRPr="00A363B6">
        <w:rPr>
          <w:rFonts w:ascii="Times New Roman" w:eastAsia="Times New Roman" w:hAnsi="Times New Roman" w:cs="Times New Roman"/>
          <w:color w:val="000000"/>
          <w:sz w:val="24"/>
          <w:szCs w:val="24"/>
          <w:u w:val="single"/>
        </w:rPr>
        <w:t xml:space="preserve"> of Undergraduate Curriculum</w:t>
      </w:r>
    </w:p>
    <w:p w:rsidR="00616A39" w:rsidRDefault="00616A39" w:rsidP="005D7624">
      <w:pPr>
        <w:spacing w:after="0" w:line="240" w:lineRule="auto"/>
        <w:rPr>
          <w:rFonts w:ascii="Times New Roman" w:eastAsia="Times New Roman" w:hAnsi="Times New Roman" w:cs="Times New Roman"/>
          <w:color w:val="000000"/>
          <w:sz w:val="24"/>
          <w:szCs w:val="24"/>
        </w:rPr>
      </w:pPr>
    </w:p>
    <w:p w:rsidR="00276CE1" w:rsidRDefault="00616A39" w:rsidP="005D7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3B5D5D">
        <w:rPr>
          <w:rFonts w:ascii="Times New Roman" w:eastAsia="Times New Roman" w:hAnsi="Times New Roman" w:cs="Times New Roman"/>
          <w:color w:val="000000"/>
          <w:sz w:val="24"/>
          <w:szCs w:val="24"/>
        </w:rPr>
        <w:t>Department</w:t>
      </w:r>
      <w:r>
        <w:rPr>
          <w:rFonts w:ascii="Times New Roman" w:eastAsia="Times New Roman" w:hAnsi="Times New Roman" w:cs="Times New Roman"/>
          <w:color w:val="000000"/>
          <w:sz w:val="24"/>
          <w:szCs w:val="24"/>
        </w:rPr>
        <w:t xml:space="preserve"> of Recreation and Tourism Management (RTM) has structured the undergraduate curriculum</w:t>
      </w:r>
      <w:r w:rsidR="00B10BAB">
        <w:rPr>
          <w:rFonts w:ascii="Times New Roman" w:eastAsia="Times New Roman" w:hAnsi="Times New Roman" w:cs="Times New Roman"/>
          <w:color w:val="000000"/>
          <w:sz w:val="24"/>
          <w:szCs w:val="24"/>
        </w:rPr>
        <w:t xml:space="preserve"> with a 36 unit core that represents the theoretical foundations of the field, the competencies for service delivery, and management competencies for organizational effectiveness. In addition to the 36 unit core, students also enroll in 24 units of electives representing </w:t>
      </w:r>
      <w:r w:rsidR="00276CE1">
        <w:rPr>
          <w:rFonts w:ascii="Times New Roman" w:eastAsia="Times New Roman" w:hAnsi="Times New Roman" w:cs="Times New Roman"/>
          <w:color w:val="000000"/>
          <w:sz w:val="24"/>
          <w:szCs w:val="24"/>
        </w:rPr>
        <w:t xml:space="preserve">a </w:t>
      </w:r>
      <w:r w:rsidR="00B10BAB">
        <w:rPr>
          <w:rFonts w:ascii="Times New Roman" w:eastAsia="Times New Roman" w:hAnsi="Times New Roman" w:cs="Times New Roman"/>
          <w:color w:val="000000"/>
          <w:sz w:val="24"/>
          <w:szCs w:val="24"/>
        </w:rPr>
        <w:t>career emphasis area</w:t>
      </w:r>
      <w:r w:rsidR="00276CE1">
        <w:rPr>
          <w:rFonts w:ascii="Times New Roman" w:eastAsia="Times New Roman" w:hAnsi="Times New Roman" w:cs="Times New Roman"/>
          <w:color w:val="000000"/>
          <w:sz w:val="24"/>
          <w:szCs w:val="24"/>
        </w:rPr>
        <w:t>(s)</w:t>
      </w:r>
      <w:r w:rsidR="00B10BAB">
        <w:rPr>
          <w:rFonts w:ascii="Times New Roman" w:eastAsia="Times New Roman" w:hAnsi="Times New Roman" w:cs="Times New Roman"/>
          <w:color w:val="000000"/>
          <w:sz w:val="24"/>
          <w:szCs w:val="24"/>
        </w:rPr>
        <w:t>.</w:t>
      </w:r>
    </w:p>
    <w:p w:rsidR="00276CE1" w:rsidRDefault="00276CE1" w:rsidP="005D7624">
      <w:pPr>
        <w:spacing w:after="0" w:line="240" w:lineRule="auto"/>
        <w:rPr>
          <w:rFonts w:ascii="Times New Roman" w:eastAsia="Times New Roman" w:hAnsi="Times New Roman" w:cs="Times New Roman"/>
          <w:color w:val="000000"/>
          <w:sz w:val="24"/>
          <w:szCs w:val="24"/>
        </w:rPr>
      </w:pPr>
    </w:p>
    <w:p w:rsidR="00276CE1" w:rsidRDefault="00276CE1" w:rsidP="005D7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core classes include the following: </w:t>
      </w:r>
    </w:p>
    <w:p w:rsidR="00A363B6" w:rsidRDefault="00A363B6" w:rsidP="005D7624">
      <w:pPr>
        <w:spacing w:after="0" w:line="240" w:lineRule="auto"/>
        <w:rPr>
          <w:rFonts w:ascii="Times New Roman" w:eastAsia="Times New Roman" w:hAnsi="Times New Roman" w:cs="Times New Roman"/>
          <w:color w:val="000000"/>
          <w:sz w:val="24"/>
          <w:szCs w:val="24"/>
        </w:rPr>
      </w:pP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1. Lower Division Core (9 Units)</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RTM 278 Recreation and Leisure in Contemporary Society (3)</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RTM 202/L Planning Programs and Events for the Recreational Experience and Lab (2/1)</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RTM 204 Foundations of Recreation Therapy and Special Populations (3)</w:t>
      </w:r>
    </w:p>
    <w:p w:rsidR="00A363B6" w:rsidRDefault="00A363B6" w:rsidP="00A363B6">
      <w:pPr>
        <w:spacing w:after="0" w:line="240" w:lineRule="auto"/>
        <w:rPr>
          <w:rFonts w:ascii="Times New Roman" w:eastAsia="Times New Roman" w:hAnsi="Times New Roman" w:cs="Times New Roman"/>
          <w:color w:val="000000"/>
          <w:sz w:val="24"/>
          <w:szCs w:val="24"/>
        </w:rPr>
      </w:pP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2. Upper Division Core (27 Units)</w:t>
      </w:r>
    </w:p>
    <w:p w:rsidR="00A363B6" w:rsidRPr="00A363B6" w:rsidRDefault="00A92259" w:rsidP="00A363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RTM 300 Recreation </w:t>
      </w:r>
      <w:r w:rsidR="00A363B6" w:rsidRPr="00A363B6">
        <w:rPr>
          <w:rFonts w:ascii="Times New Roman" w:eastAsia="Times New Roman" w:hAnsi="Times New Roman" w:cs="Times New Roman"/>
          <w:color w:val="000000"/>
          <w:sz w:val="24"/>
          <w:szCs w:val="24"/>
        </w:rPr>
        <w:t>and Community Development (3)</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RTM 302 Dynamics of Leadership in Recreation and Human Services (3)</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RTM 303 Promotion of the Recreation Experience (3)</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RTM 304 Entrepreneurial Ventures in Recreation and Human Services (3)</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RTM 402 Models of Play, Recreation and Leisure (3)</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RTM 403 Evaluation Research in Recreation and Human Services (3)</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RTM 490 Challenges in Leisure Services Seminar (3)</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RTM 494</w:t>
      </w:r>
      <w:r w:rsidRPr="00A363B6">
        <w:rPr>
          <w:rFonts w:ascii="Times New Roman" w:eastAsia="Times New Roman" w:hAnsi="Times New Roman" w:cs="Times New Roman"/>
          <w:color w:val="000000"/>
          <w:sz w:val="24"/>
          <w:szCs w:val="24"/>
        </w:rPr>
        <w:t>C Senior Internship (6)</w:t>
      </w:r>
    </w:p>
    <w:p w:rsidR="00616A39" w:rsidRPr="005D7624" w:rsidRDefault="00616A39" w:rsidP="005D7624">
      <w:pPr>
        <w:spacing w:after="0" w:line="240" w:lineRule="auto"/>
        <w:rPr>
          <w:rFonts w:ascii="Times New Roman" w:eastAsia="Times New Roman" w:hAnsi="Times New Roman" w:cs="Times New Roman"/>
          <w:sz w:val="24"/>
          <w:szCs w:val="24"/>
        </w:rPr>
      </w:pPr>
    </w:p>
    <w:p w:rsidR="00A363B6" w:rsidRDefault="00A363B6" w:rsidP="00A363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syllabi for each of the </w:t>
      </w:r>
      <w:r w:rsidR="000D53E3">
        <w:rPr>
          <w:rFonts w:ascii="Times New Roman" w:eastAsia="Times New Roman" w:hAnsi="Times New Roman" w:cs="Times New Roman"/>
          <w:color w:val="000000"/>
          <w:sz w:val="24"/>
          <w:szCs w:val="24"/>
        </w:rPr>
        <w:t xml:space="preserve">core courses are found in </w:t>
      </w:r>
      <w:r w:rsidR="009552C1">
        <w:rPr>
          <w:rFonts w:ascii="Times New Roman" w:eastAsia="Times New Roman" w:hAnsi="Times New Roman" w:cs="Times New Roman"/>
          <w:color w:val="000000"/>
          <w:sz w:val="24"/>
          <w:szCs w:val="24"/>
        </w:rPr>
        <w:t>the resource directory for accreditation or (</w:t>
      </w:r>
      <w:hyperlink r:id="rId72" w:history="1">
        <w:r w:rsidR="009552C1" w:rsidRPr="0052442E">
          <w:rPr>
            <w:rStyle w:val="Hyperlink"/>
            <w:rFonts w:ascii="Times New Roman" w:eastAsia="Times New Roman" w:hAnsi="Times New Roman" w:cs="Times New Roman"/>
            <w:sz w:val="24"/>
            <w:szCs w:val="24"/>
          </w:rPr>
          <w:t>http://www.csun.edu/~vcrec004/COAPRT/COAPRT_Directory.html</w:t>
        </w:r>
      </w:hyperlink>
      <w:r w:rsidR="009552C1">
        <w:rPr>
          <w:rFonts w:ascii="Times New Roman" w:eastAsia="Times New Roman" w:hAnsi="Times New Roman" w:cs="Times New Roman"/>
          <w:color w:val="000000"/>
          <w:sz w:val="24"/>
          <w:szCs w:val="24"/>
        </w:rPr>
        <w:t xml:space="preserve">). </w:t>
      </w:r>
    </w:p>
    <w:p w:rsidR="00A363B6" w:rsidRDefault="00A363B6" w:rsidP="00A363B6">
      <w:pPr>
        <w:spacing w:after="0" w:line="240" w:lineRule="auto"/>
        <w:rPr>
          <w:rFonts w:ascii="Times New Roman" w:eastAsia="Times New Roman" w:hAnsi="Times New Roman" w:cs="Times New Roman"/>
          <w:color w:val="000000"/>
          <w:sz w:val="24"/>
          <w:szCs w:val="24"/>
        </w:rPr>
      </w:pPr>
    </w:p>
    <w:p w:rsidR="00A363B6" w:rsidRP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 xml:space="preserve">Recreation and Tourism Management majors are required to take 24 units of elective coursework in the </w:t>
      </w:r>
      <w:r w:rsidR="003B5D5D">
        <w:rPr>
          <w:rFonts w:ascii="Times New Roman" w:eastAsia="Times New Roman" w:hAnsi="Times New Roman" w:cs="Times New Roman"/>
          <w:color w:val="000000"/>
          <w:sz w:val="24"/>
          <w:szCs w:val="24"/>
        </w:rPr>
        <w:t>department</w:t>
      </w:r>
      <w:r w:rsidRPr="00A363B6">
        <w:rPr>
          <w:rFonts w:ascii="Times New Roman" w:eastAsia="Times New Roman" w:hAnsi="Times New Roman" w:cs="Times New Roman"/>
          <w:color w:val="000000"/>
          <w:sz w:val="24"/>
          <w:szCs w:val="24"/>
        </w:rPr>
        <w:t xml:space="preserve">. This coursework is not common across </w:t>
      </w:r>
      <w:r w:rsidR="00833623">
        <w:rPr>
          <w:rFonts w:ascii="Times New Roman" w:eastAsia="Times New Roman" w:hAnsi="Times New Roman" w:cs="Times New Roman"/>
          <w:color w:val="000000"/>
          <w:sz w:val="24"/>
          <w:szCs w:val="24"/>
        </w:rPr>
        <w:t>each major</w:t>
      </w:r>
      <w:r w:rsidRPr="00A363B6">
        <w:rPr>
          <w:rFonts w:ascii="Times New Roman" w:eastAsia="Times New Roman" w:hAnsi="Times New Roman" w:cs="Times New Roman"/>
          <w:color w:val="000000"/>
          <w:sz w:val="24"/>
          <w:szCs w:val="24"/>
        </w:rPr>
        <w:t>, but reflects career interests and often the passion that attracted the student to the dep</w:t>
      </w:r>
      <w:r>
        <w:rPr>
          <w:rFonts w:ascii="Times New Roman" w:eastAsia="Times New Roman" w:hAnsi="Times New Roman" w:cs="Times New Roman"/>
          <w:color w:val="000000"/>
          <w:sz w:val="24"/>
          <w:szCs w:val="24"/>
        </w:rPr>
        <w:t>artment. Core courses serve as the</w:t>
      </w:r>
      <w:r w:rsidRPr="00A363B6">
        <w:rPr>
          <w:rFonts w:ascii="Times New Roman" w:eastAsia="Times New Roman" w:hAnsi="Times New Roman" w:cs="Times New Roman"/>
          <w:color w:val="000000"/>
          <w:sz w:val="24"/>
          <w:szCs w:val="24"/>
        </w:rPr>
        <w:t xml:space="preserve"> springboard to the student’s proposed career path by providing the foundational areas of knowledge and skills for the RTM profession. Electives provide the additional depth of </w:t>
      </w:r>
      <w:r w:rsidRPr="00A363B6">
        <w:rPr>
          <w:rFonts w:ascii="Times New Roman" w:eastAsia="Times New Roman" w:hAnsi="Times New Roman" w:cs="Times New Roman"/>
          <w:color w:val="000000"/>
          <w:sz w:val="24"/>
          <w:szCs w:val="24"/>
        </w:rPr>
        <w:lastRenderedPageBreak/>
        <w:t>knowledge students need to be effective in their chosen professional context.  Common career goals are event planni</w:t>
      </w:r>
      <w:r>
        <w:rPr>
          <w:rFonts w:ascii="Times New Roman" w:eastAsia="Times New Roman" w:hAnsi="Times New Roman" w:cs="Times New Roman"/>
          <w:color w:val="000000"/>
          <w:sz w:val="24"/>
          <w:szCs w:val="24"/>
        </w:rPr>
        <w:t>ng, campus recreation, hotel</w:t>
      </w:r>
      <w:r w:rsidRPr="00A363B6">
        <w:rPr>
          <w:rFonts w:ascii="Times New Roman" w:eastAsia="Times New Roman" w:hAnsi="Times New Roman" w:cs="Times New Roman"/>
          <w:color w:val="000000"/>
          <w:sz w:val="24"/>
          <w:szCs w:val="24"/>
        </w:rPr>
        <w:t xml:space="preserve"> hospitality, sustainable tourism, community parks and recreation, outdoor recreation, aquatics and </w:t>
      </w:r>
      <w:r>
        <w:rPr>
          <w:rFonts w:ascii="Times New Roman" w:eastAsia="Times New Roman" w:hAnsi="Times New Roman" w:cs="Times New Roman"/>
          <w:color w:val="000000"/>
          <w:sz w:val="24"/>
          <w:szCs w:val="24"/>
        </w:rPr>
        <w:t xml:space="preserve">destination resorts. </w:t>
      </w:r>
      <w:r w:rsidR="001F5E60">
        <w:rPr>
          <w:rFonts w:ascii="Times New Roman" w:eastAsia="Times New Roman" w:hAnsi="Times New Roman" w:cs="Times New Roman"/>
          <w:color w:val="000000"/>
          <w:sz w:val="24"/>
          <w:szCs w:val="24"/>
        </w:rPr>
        <w:t>Recreational s</w:t>
      </w:r>
      <w:r w:rsidRPr="00A363B6">
        <w:rPr>
          <w:rFonts w:ascii="Times New Roman" w:eastAsia="Times New Roman" w:hAnsi="Times New Roman" w:cs="Times New Roman"/>
          <w:color w:val="000000"/>
          <w:sz w:val="24"/>
          <w:szCs w:val="24"/>
        </w:rPr>
        <w:t xml:space="preserve">port management is also expressed by some students but may be subsumed within one or more of the </w:t>
      </w:r>
      <w:r w:rsidR="001F5E60">
        <w:rPr>
          <w:rFonts w:ascii="Times New Roman" w:eastAsia="Times New Roman" w:hAnsi="Times New Roman" w:cs="Times New Roman"/>
          <w:color w:val="000000"/>
          <w:sz w:val="24"/>
          <w:szCs w:val="24"/>
        </w:rPr>
        <w:t xml:space="preserve">previously </w:t>
      </w:r>
      <w:r w:rsidRPr="00A363B6">
        <w:rPr>
          <w:rFonts w:ascii="Times New Roman" w:eastAsia="Times New Roman" w:hAnsi="Times New Roman" w:cs="Times New Roman"/>
          <w:color w:val="000000"/>
          <w:sz w:val="24"/>
          <w:szCs w:val="24"/>
        </w:rPr>
        <w:t xml:space="preserve">identified areas. As with any undergraduate major there are some students who are undecided about career direction and at this point just wish to earn a degree that offers a broad base. </w:t>
      </w:r>
    </w:p>
    <w:p w:rsidR="00A363B6" w:rsidRPr="00A363B6" w:rsidRDefault="00A363B6" w:rsidP="00A363B6">
      <w:pPr>
        <w:spacing w:after="0" w:line="240" w:lineRule="auto"/>
        <w:rPr>
          <w:rFonts w:ascii="Times New Roman" w:eastAsia="Times New Roman" w:hAnsi="Times New Roman" w:cs="Times New Roman"/>
          <w:color w:val="000000"/>
          <w:sz w:val="24"/>
          <w:szCs w:val="24"/>
        </w:rPr>
      </w:pPr>
    </w:p>
    <w:p w:rsidR="00A363B6" w:rsidRDefault="00A363B6" w:rsidP="00A363B6">
      <w:pPr>
        <w:spacing w:after="0" w:line="240" w:lineRule="auto"/>
        <w:rPr>
          <w:rFonts w:ascii="Times New Roman" w:eastAsia="Times New Roman" w:hAnsi="Times New Roman" w:cs="Times New Roman"/>
          <w:color w:val="000000"/>
          <w:sz w:val="24"/>
          <w:szCs w:val="24"/>
        </w:rPr>
      </w:pPr>
      <w:r w:rsidRPr="00A363B6">
        <w:rPr>
          <w:rFonts w:ascii="Times New Roman" w:eastAsia="Times New Roman" w:hAnsi="Times New Roman" w:cs="Times New Roman"/>
          <w:color w:val="000000"/>
          <w:sz w:val="24"/>
          <w:szCs w:val="24"/>
        </w:rPr>
        <w:t>The 24 unit electives packages are determined by the student in consultation with a full time tenure track faculty who serve as academic advisors.  Common elective packages are part of the advisement process for students pursuing a career emphasis.   For example, an “outdoor student” would be advising to take advantage of the RTM 151 series of classes in outdoor recreation skills and would also take RTM 251 Recreatio</w:t>
      </w:r>
      <w:r w:rsidR="009552C1">
        <w:rPr>
          <w:rFonts w:ascii="Times New Roman" w:eastAsia="Times New Roman" w:hAnsi="Times New Roman" w:cs="Times New Roman"/>
          <w:color w:val="000000"/>
          <w:sz w:val="24"/>
          <w:szCs w:val="24"/>
        </w:rPr>
        <w:t xml:space="preserve">n and the Natural Environment, </w:t>
      </w:r>
      <w:r w:rsidRPr="00A363B6">
        <w:rPr>
          <w:rFonts w:ascii="Times New Roman" w:eastAsia="Times New Roman" w:hAnsi="Times New Roman" w:cs="Times New Roman"/>
          <w:color w:val="000000"/>
          <w:sz w:val="24"/>
          <w:szCs w:val="24"/>
        </w:rPr>
        <w:t>RTM 351 Outdoor Education Methods</w:t>
      </w:r>
      <w:r w:rsidR="00991C63" w:rsidRPr="00A363B6">
        <w:rPr>
          <w:rFonts w:ascii="Times New Roman" w:eastAsia="Times New Roman" w:hAnsi="Times New Roman" w:cs="Times New Roman"/>
          <w:color w:val="000000"/>
          <w:sz w:val="24"/>
          <w:szCs w:val="24"/>
        </w:rPr>
        <w:t>, RTM</w:t>
      </w:r>
      <w:r w:rsidRPr="00A363B6">
        <w:rPr>
          <w:rFonts w:ascii="Times New Roman" w:eastAsia="Times New Roman" w:hAnsi="Times New Roman" w:cs="Times New Roman"/>
          <w:color w:val="000000"/>
          <w:sz w:val="24"/>
          <w:szCs w:val="24"/>
        </w:rPr>
        <w:t xml:space="preserve"> 452/L Outdoor Leadership plus a compliment of other relevant electives.  Students in </w:t>
      </w:r>
      <w:r>
        <w:rPr>
          <w:rFonts w:ascii="Times New Roman" w:eastAsia="Times New Roman" w:hAnsi="Times New Roman" w:cs="Times New Roman"/>
          <w:color w:val="000000"/>
          <w:sz w:val="24"/>
          <w:szCs w:val="24"/>
        </w:rPr>
        <w:t>“</w:t>
      </w:r>
      <w:r w:rsidRPr="00A363B6">
        <w:rPr>
          <w:rFonts w:ascii="Times New Roman" w:eastAsia="Times New Roman" w:hAnsi="Times New Roman" w:cs="Times New Roman"/>
          <w:color w:val="000000"/>
          <w:sz w:val="24"/>
          <w:szCs w:val="24"/>
        </w:rPr>
        <w:t>hospitality careers</w:t>
      </w:r>
      <w:r>
        <w:rPr>
          <w:rFonts w:ascii="Times New Roman" w:eastAsia="Times New Roman" w:hAnsi="Times New Roman" w:cs="Times New Roman"/>
          <w:color w:val="000000"/>
          <w:sz w:val="24"/>
          <w:szCs w:val="24"/>
        </w:rPr>
        <w:t>”</w:t>
      </w:r>
      <w:r w:rsidRPr="00A363B6">
        <w:rPr>
          <w:rFonts w:ascii="Times New Roman" w:eastAsia="Times New Roman" w:hAnsi="Times New Roman" w:cs="Times New Roman"/>
          <w:color w:val="000000"/>
          <w:sz w:val="24"/>
          <w:szCs w:val="24"/>
        </w:rPr>
        <w:t xml:space="preserve"> would be advised to take RTM 314 Intro to Hospitality, RTM 414 Food and Beverage, RTM 434 Accommodations Management, RTM 480 Tourism, RTM 481 Sustainable Tourism, and RTM 424 Meetings and Conventions.  The goal is</w:t>
      </w:r>
      <w:r w:rsidR="009552C1">
        <w:rPr>
          <w:rFonts w:ascii="Times New Roman" w:eastAsia="Times New Roman" w:hAnsi="Times New Roman" w:cs="Times New Roman"/>
          <w:color w:val="000000"/>
          <w:sz w:val="24"/>
          <w:szCs w:val="24"/>
        </w:rPr>
        <w:t xml:space="preserve"> professional readiness for </w:t>
      </w:r>
      <w:r w:rsidRPr="00A363B6">
        <w:rPr>
          <w:rFonts w:ascii="Times New Roman" w:eastAsia="Times New Roman" w:hAnsi="Times New Roman" w:cs="Times New Roman"/>
          <w:color w:val="000000"/>
          <w:sz w:val="24"/>
          <w:szCs w:val="24"/>
        </w:rPr>
        <w:t xml:space="preserve">single or multiple of career foci of the student.  </w:t>
      </w:r>
    </w:p>
    <w:p w:rsidR="001F5E60" w:rsidRDefault="001F5E60" w:rsidP="00A363B6">
      <w:pPr>
        <w:spacing w:after="0" w:line="240" w:lineRule="auto"/>
        <w:rPr>
          <w:rFonts w:ascii="Times New Roman" w:eastAsia="Times New Roman" w:hAnsi="Times New Roman" w:cs="Times New Roman"/>
          <w:color w:val="000000"/>
          <w:sz w:val="24"/>
          <w:szCs w:val="24"/>
        </w:rPr>
      </w:pPr>
    </w:p>
    <w:p w:rsidR="001F5E60" w:rsidRDefault="001F5E60" w:rsidP="00A363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full list of all RTM courses is available in the university catalog. </w:t>
      </w:r>
    </w:p>
    <w:p w:rsidR="00A363B6" w:rsidRDefault="00A363B6" w:rsidP="00A363B6">
      <w:pPr>
        <w:spacing w:after="0" w:line="240" w:lineRule="auto"/>
        <w:rPr>
          <w:rFonts w:ascii="Times New Roman" w:eastAsia="Times New Roman" w:hAnsi="Times New Roman" w:cs="Times New Roman"/>
          <w:color w:val="000000"/>
          <w:sz w:val="24"/>
          <w:szCs w:val="24"/>
        </w:rPr>
      </w:pPr>
    </w:p>
    <w:p w:rsidR="00A363B6" w:rsidRPr="00FB4028" w:rsidRDefault="00A363B6" w:rsidP="00873CD5">
      <w:pPr>
        <w:spacing w:after="0" w:line="240" w:lineRule="auto"/>
        <w:rPr>
          <w:rFonts w:ascii="Times New Roman" w:eastAsia="Times New Roman" w:hAnsi="Times New Roman" w:cs="Times New Roman"/>
          <w:color w:val="000000"/>
          <w:sz w:val="24"/>
          <w:szCs w:val="24"/>
          <w:u w:val="single"/>
        </w:rPr>
      </w:pPr>
      <w:r w:rsidRPr="00FB4028">
        <w:rPr>
          <w:rFonts w:ascii="Times New Roman" w:eastAsia="Times New Roman" w:hAnsi="Times New Roman" w:cs="Times New Roman"/>
          <w:color w:val="000000"/>
          <w:sz w:val="24"/>
          <w:szCs w:val="24"/>
          <w:u w:val="single"/>
        </w:rPr>
        <w:t xml:space="preserve">Overview of Learning Outcomes: </w:t>
      </w:r>
    </w:p>
    <w:p w:rsidR="005D7624" w:rsidRPr="00AD0FDE" w:rsidRDefault="005D7624" w:rsidP="00873CD5">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The </w:t>
      </w:r>
      <w:r w:rsidR="003B5D5D">
        <w:rPr>
          <w:rFonts w:ascii="Times New Roman" w:eastAsia="Times New Roman" w:hAnsi="Times New Roman" w:cs="Times New Roman"/>
          <w:color w:val="000000"/>
          <w:sz w:val="24"/>
          <w:szCs w:val="24"/>
        </w:rPr>
        <w:t>Department</w:t>
      </w:r>
      <w:r w:rsidR="00B10BAB">
        <w:rPr>
          <w:rFonts w:ascii="Times New Roman" w:eastAsia="Times New Roman" w:hAnsi="Times New Roman" w:cs="Times New Roman"/>
          <w:color w:val="000000"/>
          <w:sz w:val="24"/>
          <w:szCs w:val="24"/>
        </w:rPr>
        <w:t xml:space="preserve"> of Recreation and Tourism Manag</w:t>
      </w:r>
      <w:r w:rsidRPr="005D7624">
        <w:rPr>
          <w:rFonts w:ascii="Times New Roman" w:eastAsia="Times New Roman" w:hAnsi="Times New Roman" w:cs="Times New Roman"/>
          <w:color w:val="000000"/>
          <w:sz w:val="24"/>
          <w:szCs w:val="24"/>
        </w:rPr>
        <w:t xml:space="preserve">ement (RTM) </w:t>
      </w:r>
      <w:r w:rsidR="00C9567D">
        <w:rPr>
          <w:rFonts w:ascii="Times New Roman" w:eastAsia="Times New Roman" w:hAnsi="Times New Roman" w:cs="Times New Roman"/>
          <w:color w:val="000000"/>
          <w:sz w:val="24"/>
          <w:szCs w:val="24"/>
        </w:rPr>
        <w:t>has overall learning outcomes for the bachelor degree program</w:t>
      </w:r>
      <w:r w:rsidR="00F47174">
        <w:rPr>
          <w:rFonts w:ascii="Times New Roman" w:eastAsia="Times New Roman" w:hAnsi="Times New Roman" w:cs="Times New Roman"/>
          <w:color w:val="000000"/>
          <w:sz w:val="24"/>
          <w:szCs w:val="24"/>
        </w:rPr>
        <w:t xml:space="preserve"> in addition to specific objectives and learning outcomes for each individual class</w:t>
      </w:r>
      <w:r w:rsidR="00C9567D">
        <w:rPr>
          <w:rFonts w:ascii="Times New Roman" w:eastAsia="Times New Roman" w:hAnsi="Times New Roman" w:cs="Times New Roman"/>
          <w:color w:val="000000"/>
          <w:sz w:val="24"/>
          <w:szCs w:val="24"/>
        </w:rPr>
        <w:t xml:space="preserve">.  </w:t>
      </w:r>
      <w:r w:rsidR="00DA17EB">
        <w:rPr>
          <w:rFonts w:ascii="Times New Roman" w:eastAsia="Times New Roman" w:hAnsi="Times New Roman" w:cs="Times New Roman"/>
          <w:color w:val="000000"/>
          <w:sz w:val="24"/>
          <w:szCs w:val="24"/>
        </w:rPr>
        <w:t xml:space="preserve">The RTM </w:t>
      </w:r>
      <w:r w:rsidR="003B5D5D">
        <w:rPr>
          <w:rFonts w:ascii="Times New Roman" w:eastAsia="Times New Roman" w:hAnsi="Times New Roman" w:cs="Times New Roman"/>
          <w:color w:val="000000"/>
          <w:sz w:val="24"/>
          <w:szCs w:val="24"/>
        </w:rPr>
        <w:t>Department</w:t>
      </w:r>
      <w:r w:rsidR="00DA17EB">
        <w:rPr>
          <w:rFonts w:ascii="Times New Roman" w:eastAsia="Times New Roman" w:hAnsi="Times New Roman" w:cs="Times New Roman"/>
          <w:color w:val="000000"/>
          <w:sz w:val="24"/>
          <w:szCs w:val="24"/>
        </w:rPr>
        <w:t xml:space="preserve"> also integrates learning outcomes identified by the College of Health and Human Development as well as reinforcing the learning outcomes identified by the university’s general education program. </w:t>
      </w:r>
      <w:r w:rsidR="00AD0FDE" w:rsidRPr="00AD0FDE">
        <w:rPr>
          <w:rFonts w:ascii="Times New Roman" w:eastAsia="Times New Roman" w:hAnsi="Times New Roman" w:cs="Times New Roman"/>
          <w:color w:val="000000"/>
          <w:sz w:val="24"/>
          <w:szCs w:val="24"/>
        </w:rPr>
        <w:t xml:space="preserve">As the department analyzed and revised its assessment process one change was to redefine the existing SLOs to represent greater alignment with the COAPRT 7.0 standards. </w:t>
      </w:r>
      <w:r w:rsidR="00AD0FDE">
        <w:rPr>
          <w:rFonts w:ascii="Times New Roman" w:eastAsia="Times New Roman" w:hAnsi="Times New Roman" w:cs="Times New Roman"/>
          <w:color w:val="000000"/>
          <w:sz w:val="24"/>
          <w:szCs w:val="24"/>
        </w:rPr>
        <w:t xml:space="preserve"> </w:t>
      </w:r>
      <w:r w:rsidR="00C9567D">
        <w:rPr>
          <w:rFonts w:ascii="Times New Roman" w:eastAsia="Times New Roman" w:hAnsi="Times New Roman" w:cs="Times New Roman"/>
          <w:color w:val="000000"/>
          <w:sz w:val="24"/>
          <w:szCs w:val="24"/>
        </w:rPr>
        <w:t>The c</w:t>
      </w:r>
      <w:r w:rsidRPr="005D7624">
        <w:rPr>
          <w:rFonts w:ascii="Times New Roman" w:eastAsia="Times New Roman" w:hAnsi="Times New Roman" w:cs="Times New Roman"/>
          <w:color w:val="000000"/>
          <w:sz w:val="24"/>
          <w:szCs w:val="24"/>
        </w:rPr>
        <w:t xml:space="preserve">urrent learning outcomes </w:t>
      </w:r>
      <w:r w:rsidR="0089330B">
        <w:rPr>
          <w:rFonts w:ascii="Times New Roman" w:eastAsia="Times New Roman" w:hAnsi="Times New Roman" w:cs="Times New Roman"/>
          <w:color w:val="000000"/>
          <w:sz w:val="24"/>
          <w:szCs w:val="24"/>
        </w:rPr>
        <w:t>(P</w:t>
      </w:r>
      <w:r w:rsidR="00AD0FDE">
        <w:rPr>
          <w:rFonts w:ascii="Times New Roman" w:eastAsia="Times New Roman" w:hAnsi="Times New Roman" w:cs="Times New Roman"/>
          <w:color w:val="000000"/>
          <w:sz w:val="24"/>
          <w:szCs w:val="24"/>
        </w:rPr>
        <w:t>rogram Learning Outcomes</w:t>
      </w:r>
      <w:r w:rsidR="0089330B">
        <w:rPr>
          <w:rFonts w:ascii="Times New Roman" w:eastAsia="Times New Roman" w:hAnsi="Times New Roman" w:cs="Times New Roman"/>
          <w:color w:val="000000"/>
          <w:sz w:val="24"/>
          <w:szCs w:val="24"/>
        </w:rPr>
        <w:t xml:space="preserve"> as referred to at CSUN</w:t>
      </w:r>
      <w:r w:rsidR="00F4717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 xml:space="preserve">for the </w:t>
      </w:r>
      <w:r w:rsidR="00F47174">
        <w:rPr>
          <w:rFonts w:ascii="Times New Roman" w:eastAsia="Times New Roman" w:hAnsi="Times New Roman" w:cs="Times New Roman"/>
          <w:color w:val="000000"/>
          <w:sz w:val="24"/>
          <w:szCs w:val="24"/>
        </w:rPr>
        <w:t xml:space="preserve">RTM </w:t>
      </w:r>
      <w:r w:rsidR="003B5D5D">
        <w:rPr>
          <w:rFonts w:ascii="Times New Roman" w:eastAsia="Times New Roman" w:hAnsi="Times New Roman" w:cs="Times New Roman"/>
          <w:color w:val="000000"/>
          <w:sz w:val="24"/>
          <w:szCs w:val="24"/>
        </w:rPr>
        <w:t>Department</w:t>
      </w:r>
      <w:r w:rsidR="00F4717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are listed below.</w:t>
      </w:r>
    </w:p>
    <w:p w:rsidR="005D7624" w:rsidRPr="005D7624" w:rsidRDefault="005D7624" w:rsidP="005D7624">
      <w:pPr>
        <w:spacing w:after="0" w:line="240" w:lineRule="auto"/>
        <w:rPr>
          <w:rFonts w:ascii="Times New Roman" w:eastAsia="Times New Roman" w:hAnsi="Times New Roman" w:cs="Times New Roman"/>
          <w:sz w:val="24"/>
          <w:szCs w:val="24"/>
        </w:rPr>
      </w:pPr>
    </w:p>
    <w:p w:rsidR="006968F8" w:rsidRDefault="005D7624" w:rsidP="00AD0FDE">
      <w:pPr>
        <w:spacing w:after="0" w:line="240" w:lineRule="auto"/>
        <w:ind w:left="620"/>
        <w:jc w:val="center"/>
        <w:rPr>
          <w:rFonts w:ascii="Times New Roman" w:eastAsia="Times New Roman" w:hAnsi="Times New Roman" w:cs="Times New Roman"/>
          <w:i/>
          <w:iCs/>
          <w:color w:val="000000"/>
          <w:sz w:val="24"/>
          <w:szCs w:val="24"/>
        </w:rPr>
      </w:pPr>
      <w:r w:rsidRPr="005D7624">
        <w:rPr>
          <w:rFonts w:ascii="Times New Roman" w:eastAsia="Times New Roman" w:hAnsi="Times New Roman" w:cs="Times New Roman"/>
          <w:i/>
          <w:iCs/>
          <w:color w:val="000000"/>
          <w:sz w:val="24"/>
          <w:szCs w:val="24"/>
        </w:rPr>
        <w:t xml:space="preserve">Student Learning Outcomes of the </w:t>
      </w:r>
      <w:r w:rsidR="0089330B">
        <w:rPr>
          <w:rFonts w:ascii="Times New Roman" w:eastAsia="Times New Roman" w:hAnsi="Times New Roman" w:cs="Times New Roman"/>
          <w:i/>
          <w:iCs/>
          <w:color w:val="000000"/>
          <w:sz w:val="24"/>
          <w:szCs w:val="24"/>
        </w:rPr>
        <w:t xml:space="preserve">RTM </w:t>
      </w:r>
      <w:r w:rsidRPr="005D7624">
        <w:rPr>
          <w:rFonts w:ascii="Times New Roman" w:eastAsia="Times New Roman" w:hAnsi="Times New Roman" w:cs="Times New Roman"/>
          <w:i/>
          <w:iCs/>
          <w:color w:val="000000"/>
          <w:sz w:val="24"/>
          <w:szCs w:val="24"/>
        </w:rPr>
        <w:t>Undergraduate Program</w:t>
      </w:r>
    </w:p>
    <w:p w:rsidR="00AD0FDE" w:rsidRPr="00AD0FDE" w:rsidRDefault="00AD0FDE" w:rsidP="00AD0FDE">
      <w:pPr>
        <w:spacing w:after="0" w:line="240" w:lineRule="auto"/>
        <w:rPr>
          <w:rFonts w:ascii="Times New Roman" w:eastAsia="Times New Roman" w:hAnsi="Times New Roman" w:cs="Times New Roman"/>
          <w:color w:val="000000"/>
          <w:sz w:val="24"/>
          <w:szCs w:val="24"/>
        </w:rPr>
      </w:pPr>
    </w:p>
    <w:p w:rsidR="00AD0FDE" w:rsidRPr="00AD0FDE" w:rsidRDefault="00AD0FDE" w:rsidP="00AD0FDE">
      <w:pPr>
        <w:spacing w:after="0" w:line="240" w:lineRule="auto"/>
        <w:rPr>
          <w:rFonts w:ascii="Times New Roman" w:eastAsia="Times New Roman" w:hAnsi="Times New Roman" w:cs="Times New Roman"/>
          <w:color w:val="000000"/>
          <w:sz w:val="24"/>
          <w:szCs w:val="24"/>
        </w:rPr>
      </w:pPr>
      <w:r w:rsidRPr="00AD0FDE">
        <w:rPr>
          <w:rFonts w:ascii="Times New Roman" w:eastAsia="Times New Roman" w:hAnsi="Times New Roman" w:cs="Times New Roman"/>
          <w:color w:val="000000"/>
          <w:sz w:val="24"/>
          <w:szCs w:val="24"/>
        </w:rPr>
        <w:t>As a developing professional in parks, recreation, tourism, hospitality; graduates of the Recreation and Tourism Management program will:</w:t>
      </w:r>
    </w:p>
    <w:p w:rsidR="00AD0FDE" w:rsidRPr="00AD0FDE" w:rsidRDefault="00AD0FDE" w:rsidP="00AD0FDE">
      <w:pPr>
        <w:spacing w:after="0" w:line="240" w:lineRule="auto"/>
        <w:rPr>
          <w:rFonts w:ascii="Times New Roman" w:eastAsia="Times New Roman" w:hAnsi="Times New Roman" w:cs="Times New Roman"/>
          <w:b/>
          <w:color w:val="000000"/>
          <w:sz w:val="24"/>
          <w:szCs w:val="24"/>
        </w:rPr>
      </w:pPr>
    </w:p>
    <w:p w:rsidR="00AD0FDE" w:rsidRPr="00AD0FDE" w:rsidRDefault="00AD0FDE" w:rsidP="00AD0FDE">
      <w:pPr>
        <w:spacing w:after="0" w:line="240" w:lineRule="auto"/>
        <w:rPr>
          <w:rFonts w:ascii="Times New Roman" w:eastAsia="Times New Roman" w:hAnsi="Times New Roman" w:cs="Times New Roman"/>
          <w:color w:val="000000"/>
          <w:sz w:val="24"/>
          <w:szCs w:val="24"/>
        </w:rPr>
      </w:pPr>
      <w:r w:rsidRPr="00AD0FDE">
        <w:rPr>
          <w:rFonts w:ascii="Times New Roman" w:eastAsia="Times New Roman" w:hAnsi="Times New Roman" w:cs="Times New Roman"/>
          <w:color w:val="000000"/>
          <w:sz w:val="24"/>
          <w:szCs w:val="24"/>
        </w:rPr>
        <w:t xml:space="preserve">1. Demonstrate critical thinking including innovation, analysis, synthesis and application to the fields of recreation, play, leisure, parks, hospitality and/or tourism throughout the RTM program.  </w:t>
      </w:r>
    </w:p>
    <w:p w:rsidR="00AD0FDE" w:rsidRPr="00AD0FDE" w:rsidRDefault="00AD0FDE" w:rsidP="00AD0FDE">
      <w:pPr>
        <w:spacing w:after="0" w:line="240" w:lineRule="auto"/>
        <w:rPr>
          <w:rFonts w:ascii="Times New Roman" w:eastAsia="Times New Roman" w:hAnsi="Times New Roman" w:cs="Times New Roman"/>
          <w:color w:val="000000"/>
          <w:sz w:val="24"/>
          <w:szCs w:val="24"/>
        </w:rPr>
      </w:pPr>
    </w:p>
    <w:p w:rsidR="00AD0FDE" w:rsidRPr="00AD0FDE" w:rsidRDefault="00AD0FDE" w:rsidP="00AD0FDE">
      <w:pPr>
        <w:spacing w:after="0" w:line="240" w:lineRule="auto"/>
        <w:rPr>
          <w:rFonts w:ascii="Times New Roman" w:eastAsia="Times New Roman" w:hAnsi="Times New Roman" w:cs="Times New Roman"/>
          <w:color w:val="000000"/>
          <w:sz w:val="24"/>
          <w:szCs w:val="24"/>
        </w:rPr>
      </w:pPr>
      <w:r w:rsidRPr="00AD0FD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AD0FDE">
        <w:rPr>
          <w:rFonts w:ascii="Times New Roman" w:eastAsia="Times New Roman" w:hAnsi="Times New Roman" w:cs="Times New Roman"/>
          <w:color w:val="000000"/>
          <w:sz w:val="24"/>
          <w:szCs w:val="24"/>
        </w:rPr>
        <w:t>Demonstrate entry-level knowledge in the nature and scope of the park, recreation, tourism, and hospitality professions and the historic, scientific, and philosophical foundations of the profession based on evaluation of key class assignments and industry standards. (7.01)</w:t>
      </w:r>
    </w:p>
    <w:p w:rsidR="00AD0FDE" w:rsidRPr="00AD0FDE" w:rsidRDefault="00AD0FDE" w:rsidP="00AD0FDE">
      <w:pPr>
        <w:spacing w:after="0" w:line="240" w:lineRule="auto"/>
        <w:rPr>
          <w:rFonts w:ascii="Times New Roman" w:eastAsia="Times New Roman" w:hAnsi="Times New Roman" w:cs="Times New Roman"/>
          <w:color w:val="000000"/>
          <w:sz w:val="24"/>
          <w:szCs w:val="24"/>
        </w:rPr>
      </w:pPr>
    </w:p>
    <w:p w:rsidR="00AD0FDE" w:rsidRPr="00AD0FDE" w:rsidRDefault="00AD0FDE" w:rsidP="00AD0FDE">
      <w:pPr>
        <w:spacing w:after="0" w:line="240" w:lineRule="auto"/>
        <w:rPr>
          <w:rFonts w:ascii="Times New Roman" w:eastAsia="Times New Roman" w:hAnsi="Times New Roman" w:cs="Times New Roman"/>
          <w:color w:val="000000"/>
          <w:sz w:val="24"/>
          <w:szCs w:val="24"/>
        </w:rPr>
      </w:pPr>
      <w:r w:rsidRPr="00AD0FDE">
        <w:rPr>
          <w:rFonts w:ascii="Times New Roman" w:eastAsia="Times New Roman" w:hAnsi="Times New Roman" w:cs="Times New Roman"/>
          <w:color w:val="000000"/>
          <w:sz w:val="24"/>
          <w:szCs w:val="24"/>
        </w:rPr>
        <w:t xml:space="preserve">3. Demonstrate the ability to design, implement, and evaluate services, events, and programs that model inclusive practices and that enhance the quality of life for all people through recreation and leisure experiences in a minimum of 3 required assignments in core courses. (7.02) </w:t>
      </w:r>
    </w:p>
    <w:p w:rsidR="00AD0FDE" w:rsidRPr="00AD0FDE" w:rsidRDefault="00AD0FDE" w:rsidP="00AD0FDE">
      <w:pPr>
        <w:spacing w:after="0" w:line="240" w:lineRule="auto"/>
        <w:rPr>
          <w:rFonts w:ascii="Times New Roman" w:eastAsia="Times New Roman" w:hAnsi="Times New Roman" w:cs="Times New Roman"/>
          <w:color w:val="000000"/>
          <w:sz w:val="24"/>
          <w:szCs w:val="24"/>
        </w:rPr>
      </w:pPr>
    </w:p>
    <w:p w:rsidR="00AD0FDE" w:rsidRPr="00AD0FDE" w:rsidRDefault="00AD0FDE" w:rsidP="00AD0FDE">
      <w:pPr>
        <w:spacing w:after="0" w:line="240" w:lineRule="auto"/>
        <w:rPr>
          <w:rFonts w:ascii="Times New Roman" w:eastAsia="Times New Roman" w:hAnsi="Times New Roman" w:cs="Times New Roman"/>
          <w:color w:val="000000"/>
          <w:sz w:val="24"/>
          <w:szCs w:val="24"/>
        </w:rPr>
      </w:pPr>
      <w:r w:rsidRPr="00AD0FDE">
        <w:rPr>
          <w:rFonts w:ascii="Times New Roman" w:eastAsia="Times New Roman" w:hAnsi="Times New Roman" w:cs="Times New Roman"/>
          <w:color w:val="000000"/>
          <w:sz w:val="24"/>
          <w:szCs w:val="24"/>
        </w:rPr>
        <w:t xml:space="preserve">4. Demonstrate entry-level knowledge and skills associated with delivery, leadership, and operations management, including skills in emotional intelligence as assessed on outcome measures. (7.03) </w:t>
      </w:r>
    </w:p>
    <w:p w:rsidR="00AD0FDE" w:rsidRPr="00AD0FDE" w:rsidRDefault="00AD0FDE" w:rsidP="00AD0FDE">
      <w:pPr>
        <w:spacing w:after="0" w:line="240" w:lineRule="auto"/>
        <w:rPr>
          <w:rFonts w:ascii="Times New Roman" w:eastAsia="Times New Roman" w:hAnsi="Times New Roman" w:cs="Times New Roman"/>
          <w:b/>
          <w:color w:val="000000"/>
          <w:sz w:val="24"/>
          <w:szCs w:val="24"/>
        </w:rPr>
      </w:pPr>
    </w:p>
    <w:p w:rsidR="00AD0FDE" w:rsidRPr="00AD0FDE" w:rsidRDefault="00AD0FDE" w:rsidP="00AD0FDE">
      <w:pPr>
        <w:spacing w:after="0" w:line="240" w:lineRule="auto"/>
        <w:rPr>
          <w:rFonts w:ascii="Times New Roman" w:eastAsia="Times New Roman" w:hAnsi="Times New Roman" w:cs="Times New Roman"/>
          <w:color w:val="000000"/>
          <w:sz w:val="24"/>
          <w:szCs w:val="24"/>
        </w:rPr>
      </w:pPr>
      <w:r w:rsidRPr="00AD0FDE">
        <w:rPr>
          <w:rFonts w:ascii="Times New Roman" w:eastAsia="Times New Roman" w:hAnsi="Times New Roman" w:cs="Times New Roman"/>
          <w:color w:val="000000"/>
          <w:sz w:val="24"/>
          <w:szCs w:val="24"/>
        </w:rPr>
        <w:t>5. Demonstrate application and integration of theoretical knowledge in a practical setting through successful completion of learning outcomes generated for a professional internship (minimum of 400 hours) in preparation for pursuing employment in the parks, recreation, tourism and hospitality industry. (7.04)</w:t>
      </w:r>
    </w:p>
    <w:p w:rsidR="00AD0FDE" w:rsidRPr="00AD0FDE" w:rsidRDefault="00AD0FDE" w:rsidP="00AD0FDE">
      <w:pPr>
        <w:spacing w:after="0" w:line="240" w:lineRule="auto"/>
        <w:rPr>
          <w:rFonts w:ascii="Times New Roman" w:eastAsia="Times New Roman" w:hAnsi="Times New Roman" w:cs="Times New Roman"/>
          <w:b/>
          <w:color w:val="000000"/>
          <w:sz w:val="24"/>
          <w:szCs w:val="24"/>
        </w:rPr>
      </w:pPr>
    </w:p>
    <w:p w:rsidR="0089330B" w:rsidRPr="0089330B" w:rsidRDefault="0089330B" w:rsidP="00F66024">
      <w:pPr>
        <w:spacing w:after="0" w:line="240" w:lineRule="auto"/>
        <w:rPr>
          <w:rFonts w:ascii="Times New Roman" w:eastAsia="Times New Roman" w:hAnsi="Times New Roman" w:cs="Times New Roman"/>
          <w:color w:val="000000"/>
          <w:sz w:val="24"/>
          <w:szCs w:val="24"/>
          <w:u w:val="single"/>
        </w:rPr>
      </w:pPr>
      <w:r w:rsidRPr="0089330B">
        <w:rPr>
          <w:rFonts w:ascii="Times New Roman" w:eastAsia="Times New Roman" w:hAnsi="Times New Roman" w:cs="Times New Roman"/>
          <w:color w:val="000000"/>
          <w:sz w:val="24"/>
          <w:szCs w:val="24"/>
          <w:u w:val="single"/>
        </w:rPr>
        <w:t xml:space="preserve">Assessment Overview: </w:t>
      </w:r>
    </w:p>
    <w:p w:rsidR="0089330B" w:rsidRDefault="0089330B" w:rsidP="00F660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learning outcomes assessment process for the RTM </w:t>
      </w:r>
      <w:r w:rsidR="003B5D5D">
        <w:rPr>
          <w:rFonts w:ascii="Times New Roman" w:eastAsia="Times New Roman" w:hAnsi="Times New Roman" w:cs="Times New Roman"/>
          <w:color w:val="000000"/>
          <w:sz w:val="24"/>
          <w:szCs w:val="24"/>
        </w:rPr>
        <w:t>Department</w:t>
      </w:r>
      <w:r>
        <w:rPr>
          <w:rFonts w:ascii="Times New Roman" w:eastAsia="Times New Roman" w:hAnsi="Times New Roman" w:cs="Times New Roman"/>
          <w:color w:val="000000"/>
          <w:sz w:val="24"/>
          <w:szCs w:val="24"/>
        </w:rPr>
        <w:t xml:space="preserve"> has multiple elements.  Elements include: </w:t>
      </w:r>
      <w:r w:rsidR="00751B8C">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individual faculty responsibility</w:t>
      </w:r>
      <w:r w:rsidR="009552C1">
        <w:rPr>
          <w:rFonts w:ascii="Times New Roman" w:eastAsia="Times New Roman" w:hAnsi="Times New Roman" w:cs="Times New Roman"/>
          <w:color w:val="000000"/>
          <w:sz w:val="24"/>
          <w:szCs w:val="24"/>
        </w:rPr>
        <w:t xml:space="preserve"> at the course level</w:t>
      </w:r>
      <w:r>
        <w:rPr>
          <w:rFonts w:ascii="Times New Roman" w:eastAsia="Times New Roman" w:hAnsi="Times New Roman" w:cs="Times New Roman"/>
          <w:color w:val="000000"/>
          <w:sz w:val="24"/>
          <w:szCs w:val="24"/>
        </w:rPr>
        <w:t xml:space="preserve">; </w:t>
      </w:r>
      <w:r w:rsidR="00751B8C">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 xml:space="preserve">course specific </w:t>
      </w:r>
      <w:r w:rsidR="00473B07">
        <w:rPr>
          <w:rFonts w:ascii="Times New Roman" w:eastAsia="Times New Roman" w:hAnsi="Times New Roman" w:cs="Times New Roman"/>
          <w:color w:val="000000"/>
          <w:sz w:val="24"/>
          <w:szCs w:val="24"/>
        </w:rPr>
        <w:t xml:space="preserve">design protocols and </w:t>
      </w:r>
      <w:r>
        <w:rPr>
          <w:rFonts w:ascii="Times New Roman" w:eastAsia="Times New Roman" w:hAnsi="Times New Roman" w:cs="Times New Roman"/>
          <w:color w:val="000000"/>
          <w:sz w:val="24"/>
          <w:szCs w:val="24"/>
        </w:rPr>
        <w:t>assessment protocols</w:t>
      </w:r>
      <w:r w:rsidR="00751B8C">
        <w:rPr>
          <w:rFonts w:ascii="Times New Roman" w:eastAsia="Times New Roman" w:hAnsi="Times New Roman" w:cs="Times New Roman"/>
          <w:color w:val="000000"/>
          <w:sz w:val="24"/>
          <w:szCs w:val="24"/>
        </w:rPr>
        <w:t xml:space="preserve"> defined by faculty collegially</w:t>
      </w:r>
      <w:r>
        <w:rPr>
          <w:rFonts w:ascii="Times New Roman" w:eastAsia="Times New Roman" w:hAnsi="Times New Roman" w:cs="Times New Roman"/>
          <w:color w:val="000000"/>
          <w:sz w:val="24"/>
          <w:szCs w:val="24"/>
        </w:rPr>
        <w:t xml:space="preserve">; </w:t>
      </w:r>
      <w:r w:rsidR="002E7045">
        <w:rPr>
          <w:rFonts w:ascii="Times New Roman" w:eastAsia="Times New Roman" w:hAnsi="Times New Roman" w:cs="Times New Roman"/>
          <w:color w:val="000000"/>
          <w:sz w:val="24"/>
          <w:szCs w:val="24"/>
        </w:rPr>
        <w:t>c</w:t>
      </w:r>
      <w:r w:rsidR="00751B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summative assessment protocols</w:t>
      </w:r>
      <w:r w:rsidR="00751B8C">
        <w:rPr>
          <w:rFonts w:ascii="Times New Roman" w:eastAsia="Times New Roman" w:hAnsi="Times New Roman" w:cs="Times New Roman"/>
          <w:color w:val="000000"/>
          <w:sz w:val="24"/>
          <w:szCs w:val="24"/>
        </w:rPr>
        <w:t xml:space="preserve"> defined by faculty collegially; </w:t>
      </w:r>
      <w:r w:rsidR="002E7045">
        <w:rPr>
          <w:rFonts w:ascii="Times New Roman" w:eastAsia="Times New Roman" w:hAnsi="Times New Roman" w:cs="Times New Roman"/>
          <w:color w:val="000000"/>
          <w:sz w:val="24"/>
          <w:szCs w:val="24"/>
        </w:rPr>
        <w:t>d</w:t>
      </w:r>
      <w:r w:rsidR="002E7045" w:rsidRPr="002E7045">
        <w:rPr>
          <w:rFonts w:ascii="Times New Roman" w:eastAsia="Times New Roman" w:hAnsi="Times New Roman" w:cs="Times New Roman"/>
          <w:color w:val="000000"/>
          <w:sz w:val="24"/>
          <w:szCs w:val="24"/>
        </w:rPr>
        <w:t xml:space="preserve">) </w:t>
      </w:r>
      <w:r w:rsidR="003B5D5D">
        <w:rPr>
          <w:rFonts w:ascii="Times New Roman" w:eastAsia="Times New Roman" w:hAnsi="Times New Roman" w:cs="Times New Roman"/>
          <w:color w:val="000000"/>
          <w:sz w:val="24"/>
          <w:szCs w:val="24"/>
        </w:rPr>
        <w:t>Department</w:t>
      </w:r>
      <w:r w:rsidR="002E7045" w:rsidRPr="002E7045">
        <w:rPr>
          <w:rFonts w:ascii="Times New Roman" w:eastAsia="Times New Roman" w:hAnsi="Times New Roman" w:cs="Times New Roman"/>
          <w:color w:val="000000"/>
          <w:sz w:val="24"/>
          <w:szCs w:val="24"/>
        </w:rPr>
        <w:t xml:space="preserve"> assessment liaison duties </w:t>
      </w:r>
      <w:r w:rsidR="00751B8C">
        <w:rPr>
          <w:rFonts w:ascii="Times New Roman" w:eastAsia="Times New Roman" w:hAnsi="Times New Roman" w:cs="Times New Roman"/>
          <w:color w:val="000000"/>
          <w:sz w:val="24"/>
          <w:szCs w:val="24"/>
        </w:rPr>
        <w:t xml:space="preserve">and e) </w:t>
      </w:r>
      <w:r>
        <w:rPr>
          <w:rFonts w:ascii="Times New Roman" w:eastAsia="Times New Roman" w:hAnsi="Times New Roman" w:cs="Times New Roman"/>
          <w:color w:val="000000"/>
          <w:sz w:val="24"/>
          <w:szCs w:val="24"/>
        </w:rPr>
        <w:t>integration</w:t>
      </w:r>
      <w:r w:rsidR="00751B8C">
        <w:rPr>
          <w:rFonts w:ascii="Times New Roman" w:eastAsia="Times New Roman" w:hAnsi="Times New Roman" w:cs="Times New Roman"/>
          <w:color w:val="000000"/>
          <w:sz w:val="24"/>
          <w:szCs w:val="24"/>
        </w:rPr>
        <w:t xml:space="preserve"> with other learning outcomes defined by other units in the university</w:t>
      </w:r>
      <w:r>
        <w:rPr>
          <w:rFonts w:ascii="Times New Roman" w:eastAsia="Times New Roman" w:hAnsi="Times New Roman" w:cs="Times New Roman"/>
          <w:color w:val="000000"/>
          <w:sz w:val="24"/>
          <w:szCs w:val="24"/>
        </w:rPr>
        <w:t xml:space="preserve">. </w:t>
      </w:r>
    </w:p>
    <w:p w:rsidR="0089330B" w:rsidRDefault="0089330B" w:rsidP="00F66024">
      <w:pPr>
        <w:spacing w:after="0" w:line="240" w:lineRule="auto"/>
        <w:rPr>
          <w:rFonts w:ascii="Times New Roman" w:eastAsia="Times New Roman" w:hAnsi="Times New Roman" w:cs="Times New Roman"/>
          <w:color w:val="000000"/>
          <w:sz w:val="24"/>
          <w:szCs w:val="24"/>
        </w:rPr>
      </w:pPr>
    </w:p>
    <w:p w:rsidR="002B41BA" w:rsidRPr="00751B8C" w:rsidRDefault="00751B8C" w:rsidP="00751B8C">
      <w:pPr>
        <w:spacing w:after="0" w:line="240" w:lineRule="auto"/>
        <w:rPr>
          <w:rFonts w:ascii="Times New Roman" w:eastAsia="Times New Roman" w:hAnsi="Times New Roman" w:cs="Times New Roman"/>
          <w:color w:val="000000"/>
          <w:sz w:val="24"/>
          <w:szCs w:val="24"/>
        </w:rPr>
      </w:pPr>
      <w:r w:rsidRPr="00DE02B1">
        <w:rPr>
          <w:rFonts w:ascii="Times New Roman" w:eastAsia="Times New Roman" w:hAnsi="Times New Roman" w:cs="Times New Roman"/>
          <w:i/>
          <w:color w:val="000000"/>
          <w:sz w:val="24"/>
          <w:szCs w:val="24"/>
        </w:rPr>
        <w:t xml:space="preserve">A.  </w:t>
      </w:r>
      <w:r w:rsidR="003F03FC" w:rsidRPr="00DE02B1">
        <w:rPr>
          <w:rFonts w:ascii="Times New Roman" w:eastAsia="Times New Roman" w:hAnsi="Times New Roman" w:cs="Times New Roman"/>
          <w:i/>
          <w:color w:val="000000"/>
          <w:sz w:val="24"/>
          <w:szCs w:val="24"/>
        </w:rPr>
        <w:t>Individual faculty</w:t>
      </w:r>
      <w:r w:rsidR="003F03FC" w:rsidRPr="00751B8C">
        <w:rPr>
          <w:rFonts w:ascii="Times New Roman" w:eastAsia="Times New Roman" w:hAnsi="Times New Roman" w:cs="Times New Roman"/>
          <w:color w:val="000000"/>
          <w:sz w:val="24"/>
          <w:szCs w:val="24"/>
        </w:rPr>
        <w:t xml:space="preserve"> play the most significant component</w:t>
      </w:r>
      <w:r w:rsidR="0089330B" w:rsidRPr="00751B8C">
        <w:rPr>
          <w:rFonts w:ascii="Times New Roman" w:eastAsia="Times New Roman" w:hAnsi="Times New Roman" w:cs="Times New Roman"/>
          <w:color w:val="000000"/>
          <w:sz w:val="24"/>
          <w:szCs w:val="24"/>
        </w:rPr>
        <w:t xml:space="preserve"> in the assessment process.  </w:t>
      </w:r>
      <w:r w:rsidR="003F03FC" w:rsidRPr="00751B8C">
        <w:rPr>
          <w:rFonts w:ascii="Times New Roman" w:eastAsia="Times New Roman" w:hAnsi="Times New Roman" w:cs="Times New Roman"/>
          <w:color w:val="000000"/>
          <w:sz w:val="24"/>
          <w:szCs w:val="24"/>
        </w:rPr>
        <w:t xml:space="preserve">As both teacher and evaluator their role is critical. </w:t>
      </w:r>
      <w:r w:rsidR="0089330B" w:rsidRPr="00751B8C">
        <w:rPr>
          <w:rFonts w:ascii="Times New Roman" w:eastAsia="Times New Roman" w:hAnsi="Times New Roman" w:cs="Times New Roman"/>
          <w:color w:val="000000"/>
          <w:sz w:val="24"/>
          <w:szCs w:val="24"/>
        </w:rPr>
        <w:t>There are at least three</w:t>
      </w:r>
      <w:r w:rsidR="003F03FC" w:rsidRPr="00751B8C">
        <w:rPr>
          <w:rFonts w:ascii="Times New Roman" w:eastAsia="Times New Roman" w:hAnsi="Times New Roman" w:cs="Times New Roman"/>
          <w:color w:val="000000"/>
          <w:sz w:val="24"/>
          <w:szCs w:val="24"/>
        </w:rPr>
        <w:t xml:space="preserve"> touch points of </w:t>
      </w:r>
      <w:r w:rsidR="002B41BA" w:rsidRPr="00751B8C">
        <w:rPr>
          <w:rFonts w:ascii="Times New Roman" w:eastAsia="Times New Roman" w:hAnsi="Times New Roman" w:cs="Times New Roman"/>
          <w:color w:val="000000"/>
          <w:sz w:val="24"/>
          <w:szCs w:val="24"/>
        </w:rPr>
        <w:t>faculty in the</w:t>
      </w:r>
      <w:r w:rsidR="003F03FC" w:rsidRPr="00751B8C">
        <w:rPr>
          <w:rFonts w:ascii="Times New Roman" w:eastAsia="Times New Roman" w:hAnsi="Times New Roman" w:cs="Times New Roman"/>
          <w:color w:val="000000"/>
          <w:sz w:val="24"/>
          <w:szCs w:val="24"/>
        </w:rPr>
        <w:t xml:space="preserve"> assessment process.  First, the duty to be involved in assessment is part of the job description for both full time and part time faculty and it is part of the organizational culture at CSUN to involve all faculty</w:t>
      </w:r>
      <w:r w:rsidR="00A92259">
        <w:rPr>
          <w:rFonts w:ascii="Times New Roman" w:eastAsia="Times New Roman" w:hAnsi="Times New Roman" w:cs="Times New Roman"/>
          <w:color w:val="000000"/>
          <w:sz w:val="24"/>
          <w:szCs w:val="24"/>
        </w:rPr>
        <w:t xml:space="preserve"> </w:t>
      </w:r>
      <w:r w:rsidR="003F03FC" w:rsidRPr="00751B8C">
        <w:rPr>
          <w:rFonts w:ascii="Times New Roman" w:eastAsia="Times New Roman" w:hAnsi="Times New Roman" w:cs="Times New Roman"/>
          <w:color w:val="000000"/>
          <w:sz w:val="24"/>
          <w:szCs w:val="24"/>
        </w:rPr>
        <w:t>in assessment.  Second, i</w:t>
      </w:r>
      <w:r w:rsidR="0089330B" w:rsidRPr="00751B8C">
        <w:rPr>
          <w:rFonts w:ascii="Times New Roman" w:eastAsia="Times New Roman" w:hAnsi="Times New Roman" w:cs="Times New Roman"/>
          <w:color w:val="000000"/>
          <w:sz w:val="24"/>
          <w:szCs w:val="24"/>
        </w:rPr>
        <w:t>n addition to</w:t>
      </w:r>
      <w:r w:rsidR="003F03FC" w:rsidRPr="00751B8C">
        <w:rPr>
          <w:rFonts w:ascii="Times New Roman" w:eastAsia="Times New Roman" w:hAnsi="Times New Roman" w:cs="Times New Roman"/>
          <w:color w:val="000000"/>
          <w:sz w:val="24"/>
          <w:szCs w:val="24"/>
        </w:rPr>
        <w:t xml:space="preserve"> overall</w:t>
      </w:r>
      <w:r w:rsidR="0089330B" w:rsidRPr="00751B8C">
        <w:rPr>
          <w:rFonts w:ascii="Times New Roman" w:eastAsia="Times New Roman" w:hAnsi="Times New Roman" w:cs="Times New Roman"/>
          <w:color w:val="000000"/>
          <w:sz w:val="24"/>
          <w:szCs w:val="24"/>
        </w:rPr>
        <w:t xml:space="preserve"> </w:t>
      </w:r>
      <w:r w:rsidR="003B5D5D">
        <w:rPr>
          <w:rFonts w:ascii="Times New Roman" w:eastAsia="Times New Roman" w:hAnsi="Times New Roman" w:cs="Times New Roman"/>
          <w:color w:val="000000"/>
          <w:sz w:val="24"/>
          <w:szCs w:val="24"/>
        </w:rPr>
        <w:t>Department</w:t>
      </w:r>
      <w:r w:rsidR="0089330B" w:rsidRPr="00751B8C">
        <w:rPr>
          <w:rFonts w:ascii="Times New Roman" w:eastAsia="Times New Roman" w:hAnsi="Times New Roman" w:cs="Times New Roman"/>
          <w:color w:val="000000"/>
          <w:sz w:val="24"/>
          <w:szCs w:val="24"/>
        </w:rPr>
        <w:t xml:space="preserve"> learni</w:t>
      </w:r>
      <w:r w:rsidR="008C7C74">
        <w:rPr>
          <w:rFonts w:ascii="Times New Roman" w:eastAsia="Times New Roman" w:hAnsi="Times New Roman" w:cs="Times New Roman"/>
          <w:color w:val="000000"/>
          <w:sz w:val="24"/>
          <w:szCs w:val="24"/>
        </w:rPr>
        <w:t>ng outcomes, each course syllabus</w:t>
      </w:r>
      <w:r w:rsidR="0089330B" w:rsidRPr="00751B8C">
        <w:rPr>
          <w:rFonts w:ascii="Times New Roman" w:eastAsia="Times New Roman" w:hAnsi="Times New Roman" w:cs="Times New Roman"/>
          <w:color w:val="000000"/>
          <w:sz w:val="24"/>
          <w:szCs w:val="24"/>
        </w:rPr>
        <w:t xml:space="preserve"> contains a list of faculty agreed-upon and approved learning outcomes that are addressed by every instructor. Additional learning outcomes may complement, but not replace approved ones. Fa</w:t>
      </w:r>
      <w:r w:rsidR="009552C1" w:rsidRPr="00751B8C">
        <w:rPr>
          <w:rFonts w:ascii="Times New Roman" w:eastAsia="Times New Roman" w:hAnsi="Times New Roman" w:cs="Times New Roman"/>
          <w:color w:val="000000"/>
          <w:sz w:val="24"/>
          <w:szCs w:val="24"/>
        </w:rPr>
        <w:t xml:space="preserve">culty members </w:t>
      </w:r>
      <w:r w:rsidR="0089330B" w:rsidRPr="00751B8C">
        <w:rPr>
          <w:rFonts w:ascii="Times New Roman" w:eastAsia="Times New Roman" w:hAnsi="Times New Roman" w:cs="Times New Roman"/>
          <w:color w:val="000000"/>
          <w:sz w:val="24"/>
          <w:szCs w:val="24"/>
        </w:rPr>
        <w:t>complete both formal and informal assessment of student learning</w:t>
      </w:r>
      <w:r w:rsidR="003F03FC" w:rsidRPr="00751B8C">
        <w:rPr>
          <w:rFonts w:ascii="Times New Roman" w:eastAsia="Times New Roman" w:hAnsi="Times New Roman" w:cs="Times New Roman"/>
          <w:color w:val="000000"/>
          <w:sz w:val="24"/>
          <w:szCs w:val="24"/>
        </w:rPr>
        <w:t xml:space="preserve"> based on these agreed upon outcomes</w:t>
      </w:r>
      <w:r w:rsidR="0089330B" w:rsidRPr="00751B8C">
        <w:rPr>
          <w:rFonts w:ascii="Times New Roman" w:eastAsia="Times New Roman" w:hAnsi="Times New Roman" w:cs="Times New Roman"/>
          <w:color w:val="000000"/>
          <w:sz w:val="24"/>
          <w:szCs w:val="24"/>
        </w:rPr>
        <w:t xml:space="preserve">.  </w:t>
      </w:r>
      <w:r w:rsidR="00DE02B1">
        <w:rPr>
          <w:rFonts w:ascii="Times New Roman" w:eastAsia="Times New Roman" w:hAnsi="Times New Roman" w:cs="Times New Roman"/>
          <w:color w:val="000000"/>
          <w:sz w:val="24"/>
          <w:szCs w:val="24"/>
        </w:rPr>
        <w:t xml:space="preserve">The role of faculty in informal assessment is extremely important and is a role </w:t>
      </w:r>
      <w:r w:rsidR="00473B07">
        <w:rPr>
          <w:rFonts w:ascii="Times New Roman" w:eastAsia="Times New Roman" w:hAnsi="Times New Roman" w:cs="Times New Roman"/>
          <w:color w:val="000000"/>
          <w:sz w:val="24"/>
          <w:szCs w:val="24"/>
        </w:rPr>
        <w:t xml:space="preserve">the </w:t>
      </w:r>
      <w:r w:rsidR="00DE02B1">
        <w:rPr>
          <w:rFonts w:ascii="Times New Roman" w:eastAsia="Times New Roman" w:hAnsi="Times New Roman" w:cs="Times New Roman"/>
          <w:color w:val="000000"/>
          <w:sz w:val="24"/>
          <w:szCs w:val="24"/>
        </w:rPr>
        <w:t>faculty take</w:t>
      </w:r>
      <w:r w:rsidR="00473B07">
        <w:rPr>
          <w:rFonts w:ascii="Times New Roman" w:eastAsia="Times New Roman" w:hAnsi="Times New Roman" w:cs="Times New Roman"/>
          <w:color w:val="000000"/>
          <w:sz w:val="24"/>
          <w:szCs w:val="24"/>
        </w:rPr>
        <w:t>s</w:t>
      </w:r>
      <w:r w:rsidR="00DE02B1">
        <w:rPr>
          <w:rFonts w:ascii="Times New Roman" w:eastAsia="Times New Roman" w:hAnsi="Times New Roman" w:cs="Times New Roman"/>
          <w:color w:val="000000"/>
          <w:sz w:val="24"/>
          <w:szCs w:val="24"/>
        </w:rPr>
        <w:t xml:space="preserve"> seriously due to their high commitment to the teaching/learning process. </w:t>
      </w:r>
      <w:r w:rsidR="003F03FC" w:rsidRPr="00751B8C">
        <w:rPr>
          <w:rFonts w:ascii="Times New Roman" w:eastAsia="Times New Roman" w:hAnsi="Times New Roman" w:cs="Times New Roman"/>
          <w:color w:val="000000"/>
          <w:sz w:val="24"/>
          <w:szCs w:val="24"/>
        </w:rPr>
        <w:t xml:space="preserve">Third, faculty are engaged in collaboration surrounding </w:t>
      </w:r>
      <w:r w:rsidR="00473B07">
        <w:rPr>
          <w:rFonts w:ascii="Times New Roman" w:eastAsia="Times New Roman" w:hAnsi="Times New Roman" w:cs="Times New Roman"/>
          <w:color w:val="000000"/>
          <w:sz w:val="24"/>
          <w:szCs w:val="24"/>
        </w:rPr>
        <w:t xml:space="preserve">program </w:t>
      </w:r>
      <w:r w:rsidR="003F03FC" w:rsidRPr="00751B8C">
        <w:rPr>
          <w:rFonts w:ascii="Times New Roman" w:eastAsia="Times New Roman" w:hAnsi="Times New Roman" w:cs="Times New Roman"/>
          <w:color w:val="000000"/>
          <w:sz w:val="24"/>
          <w:szCs w:val="24"/>
        </w:rPr>
        <w:t>assessment protocols and work with</w:t>
      </w:r>
      <w:r w:rsidR="009552C1" w:rsidRPr="00751B8C">
        <w:rPr>
          <w:rFonts w:ascii="Times New Roman" w:eastAsia="Times New Roman" w:hAnsi="Times New Roman" w:cs="Times New Roman"/>
          <w:color w:val="000000"/>
          <w:sz w:val="24"/>
          <w:szCs w:val="24"/>
        </w:rPr>
        <w:t xml:space="preserve"> one another as faculty peers </w:t>
      </w:r>
      <w:r w:rsidR="002B41BA" w:rsidRPr="00751B8C">
        <w:rPr>
          <w:rFonts w:ascii="Times New Roman" w:eastAsia="Times New Roman" w:hAnsi="Times New Roman" w:cs="Times New Roman"/>
          <w:color w:val="000000"/>
          <w:sz w:val="24"/>
          <w:szCs w:val="24"/>
        </w:rPr>
        <w:t xml:space="preserve">as well as </w:t>
      </w:r>
      <w:r w:rsidR="003F03FC" w:rsidRPr="00751B8C">
        <w:rPr>
          <w:rFonts w:ascii="Times New Roman" w:eastAsia="Times New Roman" w:hAnsi="Times New Roman" w:cs="Times New Roman"/>
          <w:color w:val="000000"/>
          <w:sz w:val="24"/>
          <w:szCs w:val="24"/>
        </w:rPr>
        <w:t>work</w:t>
      </w:r>
      <w:r w:rsidR="002B41BA" w:rsidRPr="00751B8C">
        <w:rPr>
          <w:rFonts w:ascii="Times New Roman" w:eastAsia="Times New Roman" w:hAnsi="Times New Roman" w:cs="Times New Roman"/>
          <w:color w:val="000000"/>
          <w:sz w:val="24"/>
          <w:szCs w:val="24"/>
        </w:rPr>
        <w:t xml:space="preserve">ing with the </w:t>
      </w:r>
      <w:r w:rsidR="00DE02B1">
        <w:rPr>
          <w:rFonts w:ascii="Times New Roman" w:eastAsia="Times New Roman" w:hAnsi="Times New Roman" w:cs="Times New Roman"/>
          <w:color w:val="000000"/>
          <w:sz w:val="24"/>
          <w:szCs w:val="24"/>
        </w:rPr>
        <w:t xml:space="preserve">requests of </w:t>
      </w:r>
      <w:r w:rsidR="003B5D5D">
        <w:rPr>
          <w:rFonts w:ascii="Times New Roman" w:eastAsia="Times New Roman" w:hAnsi="Times New Roman" w:cs="Times New Roman"/>
          <w:color w:val="000000"/>
          <w:sz w:val="24"/>
          <w:szCs w:val="24"/>
        </w:rPr>
        <w:t>Department</w:t>
      </w:r>
      <w:r w:rsidR="002B41BA" w:rsidRPr="00751B8C">
        <w:rPr>
          <w:rFonts w:ascii="Times New Roman" w:eastAsia="Times New Roman" w:hAnsi="Times New Roman" w:cs="Times New Roman"/>
          <w:color w:val="000000"/>
          <w:sz w:val="24"/>
          <w:szCs w:val="24"/>
        </w:rPr>
        <w:t xml:space="preserve"> </w:t>
      </w:r>
      <w:r w:rsidR="003B5D5D">
        <w:rPr>
          <w:rFonts w:ascii="Times New Roman" w:eastAsia="Times New Roman" w:hAnsi="Times New Roman" w:cs="Times New Roman"/>
          <w:color w:val="000000"/>
          <w:sz w:val="24"/>
          <w:szCs w:val="24"/>
        </w:rPr>
        <w:t>C</w:t>
      </w:r>
      <w:r w:rsidR="003F03FC" w:rsidRPr="00751B8C">
        <w:rPr>
          <w:rFonts w:ascii="Times New Roman" w:eastAsia="Times New Roman" w:hAnsi="Times New Roman" w:cs="Times New Roman"/>
          <w:color w:val="000000"/>
          <w:sz w:val="24"/>
          <w:szCs w:val="24"/>
        </w:rPr>
        <w:t xml:space="preserve">hair </w:t>
      </w:r>
      <w:r w:rsidR="009552C1" w:rsidRPr="00751B8C">
        <w:rPr>
          <w:rFonts w:ascii="Times New Roman" w:eastAsia="Times New Roman" w:hAnsi="Times New Roman" w:cs="Times New Roman"/>
          <w:color w:val="000000"/>
          <w:sz w:val="24"/>
          <w:szCs w:val="24"/>
        </w:rPr>
        <w:t xml:space="preserve">and </w:t>
      </w:r>
      <w:r w:rsidR="003F03FC" w:rsidRPr="00751B8C">
        <w:rPr>
          <w:rFonts w:ascii="Times New Roman" w:eastAsia="Times New Roman" w:hAnsi="Times New Roman" w:cs="Times New Roman"/>
          <w:color w:val="000000"/>
          <w:sz w:val="24"/>
          <w:szCs w:val="24"/>
        </w:rPr>
        <w:t xml:space="preserve">the </w:t>
      </w:r>
      <w:r w:rsidR="003B5D5D">
        <w:rPr>
          <w:rFonts w:ascii="Times New Roman" w:eastAsia="Times New Roman" w:hAnsi="Times New Roman" w:cs="Times New Roman"/>
          <w:color w:val="000000"/>
          <w:sz w:val="24"/>
          <w:szCs w:val="24"/>
        </w:rPr>
        <w:t>Department Assessment L</w:t>
      </w:r>
      <w:r w:rsidR="003F03FC" w:rsidRPr="00751B8C">
        <w:rPr>
          <w:rFonts w:ascii="Times New Roman" w:eastAsia="Times New Roman" w:hAnsi="Times New Roman" w:cs="Times New Roman"/>
          <w:color w:val="000000"/>
          <w:sz w:val="24"/>
          <w:szCs w:val="24"/>
        </w:rPr>
        <w:t xml:space="preserve">iaison. </w:t>
      </w:r>
    </w:p>
    <w:p w:rsidR="002B41BA" w:rsidRDefault="002B41BA" w:rsidP="00F66024">
      <w:pPr>
        <w:spacing w:after="0" w:line="240" w:lineRule="auto"/>
        <w:rPr>
          <w:rFonts w:ascii="Times New Roman" w:eastAsia="Times New Roman" w:hAnsi="Times New Roman" w:cs="Times New Roman"/>
          <w:color w:val="000000"/>
          <w:sz w:val="24"/>
          <w:szCs w:val="24"/>
        </w:rPr>
      </w:pPr>
    </w:p>
    <w:p w:rsidR="001703BF" w:rsidRDefault="00751B8C" w:rsidP="00F66024">
      <w:pPr>
        <w:spacing w:after="0" w:line="240" w:lineRule="auto"/>
        <w:rPr>
          <w:rFonts w:ascii="Times New Roman" w:eastAsia="Times New Roman" w:hAnsi="Times New Roman" w:cs="Times New Roman"/>
          <w:color w:val="000000"/>
          <w:sz w:val="24"/>
          <w:szCs w:val="24"/>
        </w:rPr>
      </w:pPr>
      <w:r w:rsidRPr="00DE02B1">
        <w:rPr>
          <w:rFonts w:ascii="Times New Roman" w:eastAsia="Times New Roman" w:hAnsi="Times New Roman" w:cs="Times New Roman"/>
          <w:i/>
          <w:color w:val="000000"/>
          <w:sz w:val="24"/>
          <w:szCs w:val="24"/>
        </w:rPr>
        <w:t xml:space="preserve">B. </w:t>
      </w:r>
      <w:r w:rsidR="00DE02B1" w:rsidRPr="00DE02B1">
        <w:rPr>
          <w:rFonts w:ascii="Times New Roman" w:eastAsia="Times New Roman" w:hAnsi="Times New Roman" w:cs="Times New Roman"/>
          <w:i/>
          <w:color w:val="000000"/>
          <w:sz w:val="24"/>
          <w:szCs w:val="24"/>
        </w:rPr>
        <w:t>Course specific assessment protocols:</w:t>
      </w:r>
      <w:r w:rsidR="00DE02B1">
        <w:rPr>
          <w:rFonts w:ascii="Times New Roman" w:eastAsia="Times New Roman" w:hAnsi="Times New Roman" w:cs="Times New Roman"/>
          <w:color w:val="000000"/>
          <w:sz w:val="24"/>
          <w:szCs w:val="24"/>
        </w:rPr>
        <w:t xml:space="preserve"> </w:t>
      </w:r>
      <w:r w:rsidR="0089330B">
        <w:rPr>
          <w:rFonts w:ascii="Times New Roman" w:eastAsia="Times New Roman" w:hAnsi="Times New Roman" w:cs="Times New Roman"/>
          <w:color w:val="000000"/>
          <w:sz w:val="24"/>
          <w:szCs w:val="24"/>
        </w:rPr>
        <w:t xml:space="preserve">The faculty underwent a thorough review of their assessment of student learning outcomes for the foundational classes in the program. </w:t>
      </w:r>
      <w:r w:rsidR="002B41BA">
        <w:rPr>
          <w:rFonts w:ascii="Times New Roman" w:eastAsia="Times New Roman" w:hAnsi="Times New Roman" w:cs="Times New Roman"/>
          <w:color w:val="000000"/>
          <w:sz w:val="24"/>
          <w:szCs w:val="24"/>
        </w:rPr>
        <w:t xml:space="preserve"> The reflection of this work is the </w:t>
      </w:r>
      <w:r w:rsidR="002B41BA" w:rsidRPr="008C7C74">
        <w:rPr>
          <w:rFonts w:ascii="Times New Roman" w:eastAsia="Times New Roman" w:hAnsi="Times New Roman" w:cs="Times New Roman"/>
          <w:b/>
          <w:i/>
          <w:color w:val="000000"/>
          <w:sz w:val="24"/>
          <w:szCs w:val="24"/>
        </w:rPr>
        <w:t>Assessment Matri</w:t>
      </w:r>
      <w:r w:rsidR="008C7C74">
        <w:rPr>
          <w:rFonts w:ascii="Times New Roman" w:eastAsia="Times New Roman" w:hAnsi="Times New Roman" w:cs="Times New Roman"/>
          <w:b/>
          <w:i/>
          <w:color w:val="000000"/>
          <w:sz w:val="24"/>
          <w:szCs w:val="24"/>
        </w:rPr>
        <w:t>x for Core Classes</w:t>
      </w:r>
      <w:r w:rsidR="002B41BA">
        <w:rPr>
          <w:rFonts w:ascii="Times New Roman" w:eastAsia="Times New Roman" w:hAnsi="Times New Roman" w:cs="Times New Roman"/>
          <w:color w:val="000000"/>
          <w:sz w:val="24"/>
          <w:szCs w:val="24"/>
        </w:rPr>
        <w:t xml:space="preserve"> found in </w:t>
      </w:r>
      <w:r w:rsidR="001703BF">
        <w:rPr>
          <w:rFonts w:ascii="Times New Roman" w:eastAsia="Times New Roman" w:hAnsi="Times New Roman" w:cs="Times New Roman"/>
          <w:color w:val="000000"/>
          <w:sz w:val="24"/>
          <w:szCs w:val="24"/>
        </w:rPr>
        <w:t xml:space="preserve">the document directory </w:t>
      </w:r>
      <w:r w:rsidR="009552C1">
        <w:rPr>
          <w:rFonts w:ascii="Times New Roman" w:eastAsia="Times New Roman" w:hAnsi="Times New Roman" w:cs="Times New Roman"/>
          <w:color w:val="000000"/>
          <w:sz w:val="24"/>
          <w:szCs w:val="24"/>
        </w:rPr>
        <w:t>(</w:t>
      </w:r>
      <w:hyperlink r:id="rId73" w:history="1">
        <w:r w:rsidR="001703BF" w:rsidRPr="0052442E">
          <w:rPr>
            <w:rStyle w:val="Hyperlink"/>
            <w:rFonts w:ascii="Times New Roman" w:eastAsia="Times New Roman" w:hAnsi="Times New Roman" w:cs="Times New Roman"/>
            <w:sz w:val="24"/>
            <w:szCs w:val="24"/>
          </w:rPr>
          <w:t>http://www.csun.edu/~vcrec004/COAPRT/COAPRT_Directory.html</w:t>
        </w:r>
      </w:hyperlink>
      <w:r w:rsidR="001703BF">
        <w:rPr>
          <w:rFonts w:ascii="Times New Roman" w:eastAsia="Times New Roman" w:hAnsi="Times New Roman" w:cs="Times New Roman"/>
          <w:color w:val="000000"/>
          <w:sz w:val="24"/>
          <w:szCs w:val="24"/>
        </w:rPr>
        <w:t xml:space="preserve">) and </w:t>
      </w:r>
      <w:r w:rsidR="002B41BA">
        <w:rPr>
          <w:rFonts w:ascii="Times New Roman" w:eastAsia="Times New Roman" w:hAnsi="Times New Roman" w:cs="Times New Roman"/>
          <w:color w:val="000000"/>
          <w:sz w:val="24"/>
          <w:szCs w:val="24"/>
        </w:rPr>
        <w:t xml:space="preserve">Appendix F.  Faculty reviewed and edited learning outcomes for each course and then also discussed key learning experiences that are an integral part of each course.  For example, the ‘business plan’ is a key learning experience in the RTM 304 class, Entrepreneurial Ventures.  The matrix for each class identifies which class specific </w:t>
      </w:r>
      <w:r w:rsidR="001703BF">
        <w:rPr>
          <w:rFonts w:ascii="Times New Roman" w:eastAsia="Times New Roman" w:hAnsi="Times New Roman" w:cs="Times New Roman"/>
          <w:color w:val="000000"/>
          <w:sz w:val="24"/>
          <w:szCs w:val="24"/>
        </w:rPr>
        <w:t xml:space="preserve">objectives </w:t>
      </w:r>
      <w:r w:rsidR="002B41BA">
        <w:rPr>
          <w:rFonts w:ascii="Times New Roman" w:eastAsia="Times New Roman" w:hAnsi="Times New Roman" w:cs="Times New Roman"/>
          <w:color w:val="000000"/>
          <w:sz w:val="24"/>
          <w:szCs w:val="24"/>
        </w:rPr>
        <w:t xml:space="preserve">are clearly attached to </w:t>
      </w:r>
      <w:r w:rsidR="001703BF">
        <w:rPr>
          <w:rFonts w:ascii="Times New Roman" w:eastAsia="Times New Roman" w:hAnsi="Times New Roman" w:cs="Times New Roman"/>
          <w:color w:val="000000"/>
          <w:sz w:val="24"/>
          <w:szCs w:val="24"/>
        </w:rPr>
        <w:t xml:space="preserve">key </w:t>
      </w:r>
      <w:r w:rsidR="002B41BA">
        <w:rPr>
          <w:rFonts w:ascii="Times New Roman" w:eastAsia="Times New Roman" w:hAnsi="Times New Roman" w:cs="Times New Roman"/>
          <w:color w:val="000000"/>
          <w:sz w:val="24"/>
          <w:szCs w:val="24"/>
        </w:rPr>
        <w:t>learning experiences as well as identifying alignment with program learning outcomes (PLO)</w:t>
      </w:r>
      <w:r w:rsidR="00473B07">
        <w:rPr>
          <w:rFonts w:ascii="Times New Roman" w:eastAsia="Times New Roman" w:hAnsi="Times New Roman" w:cs="Times New Roman"/>
          <w:color w:val="000000"/>
          <w:sz w:val="24"/>
          <w:szCs w:val="24"/>
        </w:rPr>
        <w:t>, COAPRT 7.0 standards,</w:t>
      </w:r>
      <w:r w:rsidR="002B41BA">
        <w:rPr>
          <w:rFonts w:ascii="Times New Roman" w:eastAsia="Times New Roman" w:hAnsi="Times New Roman" w:cs="Times New Roman"/>
          <w:color w:val="000000"/>
          <w:sz w:val="24"/>
          <w:szCs w:val="24"/>
        </w:rPr>
        <w:t xml:space="preserve"> and college level learning outcomes as well. Finally the ma</w:t>
      </w:r>
      <w:r w:rsidR="00473B07">
        <w:rPr>
          <w:rFonts w:ascii="Times New Roman" w:eastAsia="Times New Roman" w:hAnsi="Times New Roman" w:cs="Times New Roman"/>
          <w:color w:val="000000"/>
          <w:sz w:val="24"/>
          <w:szCs w:val="24"/>
        </w:rPr>
        <w:t>trix reflects faculty decisions</w:t>
      </w:r>
      <w:r w:rsidR="002B41BA">
        <w:rPr>
          <w:rFonts w:ascii="Times New Roman" w:eastAsia="Times New Roman" w:hAnsi="Times New Roman" w:cs="Times New Roman"/>
          <w:color w:val="000000"/>
          <w:sz w:val="24"/>
          <w:szCs w:val="24"/>
        </w:rPr>
        <w:t xml:space="preserve"> on key assessment tools</w:t>
      </w:r>
      <w:r w:rsidR="001703BF">
        <w:rPr>
          <w:rFonts w:ascii="Times New Roman" w:eastAsia="Times New Roman" w:hAnsi="Times New Roman" w:cs="Times New Roman"/>
          <w:color w:val="000000"/>
          <w:sz w:val="24"/>
          <w:szCs w:val="24"/>
        </w:rPr>
        <w:t xml:space="preserve"> or protocols</w:t>
      </w:r>
      <w:r w:rsidR="002B41BA">
        <w:rPr>
          <w:rFonts w:ascii="Times New Roman" w:eastAsia="Times New Roman" w:hAnsi="Times New Roman" w:cs="Times New Roman"/>
          <w:color w:val="000000"/>
          <w:sz w:val="24"/>
          <w:szCs w:val="24"/>
        </w:rPr>
        <w:t xml:space="preserve"> as well as identifying ‘changes’ that have been </w:t>
      </w:r>
      <w:r w:rsidR="001703BF">
        <w:rPr>
          <w:rFonts w:ascii="Times New Roman" w:eastAsia="Times New Roman" w:hAnsi="Times New Roman" w:cs="Times New Roman"/>
          <w:color w:val="000000"/>
          <w:sz w:val="24"/>
          <w:szCs w:val="24"/>
        </w:rPr>
        <w:t xml:space="preserve">made recently as </w:t>
      </w:r>
      <w:r w:rsidR="002B41BA">
        <w:rPr>
          <w:rFonts w:ascii="Times New Roman" w:eastAsia="Times New Roman" w:hAnsi="Times New Roman" w:cs="Times New Roman"/>
          <w:color w:val="000000"/>
          <w:sz w:val="24"/>
          <w:szCs w:val="24"/>
        </w:rPr>
        <w:t xml:space="preserve">to how the class is taught based on assessment to date.  In other words, </w:t>
      </w:r>
      <w:r w:rsidR="001703BF" w:rsidRPr="001703BF">
        <w:rPr>
          <w:rFonts w:ascii="Times New Roman" w:eastAsia="Times New Roman" w:hAnsi="Times New Roman" w:cs="Times New Roman"/>
          <w:color w:val="000000"/>
          <w:sz w:val="24"/>
          <w:szCs w:val="24"/>
        </w:rPr>
        <w:t>what changes have been implemented as a result of learning from the assessment process</w:t>
      </w:r>
      <w:r w:rsidR="001703BF">
        <w:rPr>
          <w:rFonts w:ascii="Times New Roman" w:eastAsia="Times New Roman" w:hAnsi="Times New Roman" w:cs="Times New Roman"/>
          <w:color w:val="000000"/>
          <w:sz w:val="24"/>
          <w:szCs w:val="24"/>
        </w:rPr>
        <w:t xml:space="preserve"> (</w:t>
      </w:r>
      <w:r w:rsidR="00991C63">
        <w:rPr>
          <w:rFonts w:ascii="Times New Roman" w:eastAsia="Times New Roman" w:hAnsi="Times New Roman" w:cs="Times New Roman"/>
          <w:color w:val="000000"/>
          <w:sz w:val="24"/>
          <w:szCs w:val="24"/>
        </w:rPr>
        <w:t>i.e. “completing</w:t>
      </w:r>
      <w:r w:rsidR="001703BF">
        <w:rPr>
          <w:rFonts w:ascii="Times New Roman" w:eastAsia="Times New Roman" w:hAnsi="Times New Roman" w:cs="Times New Roman"/>
          <w:color w:val="000000"/>
          <w:sz w:val="24"/>
          <w:szCs w:val="24"/>
        </w:rPr>
        <w:t xml:space="preserve"> the assessment loop”)</w:t>
      </w:r>
      <w:r w:rsidR="00991C63">
        <w:rPr>
          <w:rFonts w:ascii="Times New Roman" w:eastAsia="Times New Roman" w:hAnsi="Times New Roman" w:cs="Times New Roman"/>
          <w:color w:val="000000"/>
          <w:sz w:val="24"/>
          <w:szCs w:val="24"/>
        </w:rPr>
        <w:t>?</w:t>
      </w:r>
    </w:p>
    <w:p w:rsidR="002E7045" w:rsidRDefault="002E7045" w:rsidP="00F66024">
      <w:pPr>
        <w:spacing w:after="0" w:line="240" w:lineRule="auto"/>
        <w:rPr>
          <w:rFonts w:ascii="Times New Roman" w:eastAsia="Times New Roman" w:hAnsi="Times New Roman" w:cs="Times New Roman"/>
          <w:color w:val="000000"/>
          <w:sz w:val="24"/>
          <w:szCs w:val="24"/>
        </w:rPr>
      </w:pPr>
    </w:p>
    <w:p w:rsidR="0057291B" w:rsidRDefault="002E7045" w:rsidP="0057291B">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Course specific assessment is also reflect</w:t>
      </w:r>
      <w:r w:rsidR="00473B07">
        <w:rPr>
          <w:rFonts w:ascii="Times New Roman" w:eastAsia="Times New Roman" w:hAnsi="Times New Roman" w:cs="Times New Roman"/>
          <w:color w:val="000000"/>
          <w:sz w:val="24"/>
          <w:szCs w:val="24"/>
        </w:rPr>
        <w:t xml:space="preserve">ed in a new assessment measure based on self-report that was pilot tested in </w:t>
      </w:r>
      <w:r>
        <w:rPr>
          <w:rFonts w:ascii="Times New Roman" w:eastAsia="Times New Roman" w:hAnsi="Times New Roman" w:cs="Times New Roman"/>
          <w:color w:val="000000"/>
          <w:sz w:val="24"/>
          <w:szCs w:val="24"/>
        </w:rPr>
        <w:t xml:space="preserve">the Spring 2012 </w:t>
      </w:r>
      <w:r w:rsidR="00473B07">
        <w:rPr>
          <w:rFonts w:ascii="Times New Roman" w:eastAsia="Times New Roman" w:hAnsi="Times New Roman" w:cs="Times New Roman"/>
          <w:color w:val="000000"/>
          <w:sz w:val="24"/>
          <w:szCs w:val="24"/>
        </w:rPr>
        <w:t xml:space="preserve">and Fall 2013 </w:t>
      </w:r>
      <w:r>
        <w:rPr>
          <w:rFonts w:ascii="Times New Roman" w:eastAsia="Times New Roman" w:hAnsi="Times New Roman" w:cs="Times New Roman"/>
          <w:color w:val="000000"/>
          <w:sz w:val="24"/>
          <w:szCs w:val="24"/>
        </w:rPr>
        <w:t>semester</w:t>
      </w:r>
      <w:r w:rsidR="00473B0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Although self-report of competency has bias issues, </w:t>
      </w:r>
      <w:r w:rsidR="00473B07">
        <w:rPr>
          <w:rFonts w:ascii="Times New Roman" w:eastAsia="Times New Roman" w:hAnsi="Times New Roman" w:cs="Times New Roman"/>
          <w:color w:val="000000"/>
          <w:sz w:val="24"/>
          <w:szCs w:val="24"/>
        </w:rPr>
        <w:t xml:space="preserve">there is an interesting line of assessment research that supports the validity of self-confidence reporting on master of knowledge and skills. </w:t>
      </w:r>
      <w:r>
        <w:rPr>
          <w:rFonts w:ascii="Times New Roman" w:eastAsia="Times New Roman" w:hAnsi="Times New Roman" w:cs="Times New Roman"/>
          <w:color w:val="000000"/>
          <w:sz w:val="24"/>
          <w:szCs w:val="24"/>
        </w:rPr>
        <w:t xml:space="preserve">An on-line questionnaire was developed that asks students their perceived level of progress on learning outcomes for each core class.  </w:t>
      </w:r>
      <w:r w:rsidR="0057291B">
        <w:rPr>
          <w:rFonts w:ascii="Times New Roman" w:hAnsi="Times New Roman" w:cs="Times New Roman"/>
          <w:color w:val="000000"/>
          <w:sz w:val="24"/>
          <w:szCs w:val="24"/>
        </w:rPr>
        <w:t xml:space="preserve">Students are asked to evaluate their confidence on their mastery of knowledge and skills that are part of each core class.  Each course objective is formatted as a question describing the content area.  The following responses indicate the student’s confidence level regarding that area. </w:t>
      </w:r>
    </w:p>
    <w:p w:rsidR="0057291B" w:rsidRPr="00BC4D92" w:rsidRDefault="0057291B" w:rsidP="0057291B">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BC4D92">
        <w:rPr>
          <w:rFonts w:ascii="Times New Roman" w:hAnsi="Times New Roman" w:cs="Times New Roman"/>
          <w:color w:val="000000"/>
          <w:sz w:val="24"/>
          <w:szCs w:val="24"/>
        </w:rPr>
        <w:t>I don't really know much about this topic OR am not confident I could answer the</w:t>
      </w:r>
    </w:p>
    <w:p w:rsidR="0057291B" w:rsidRDefault="0057291B" w:rsidP="0057291B">
      <w:pPr>
        <w:autoSpaceDE w:val="0"/>
        <w:autoSpaceDN w:val="0"/>
        <w:adjustRightInd w:val="0"/>
        <w:spacing w:after="0" w:line="240" w:lineRule="auto"/>
        <w:ind w:firstLine="360"/>
        <w:rPr>
          <w:rFonts w:ascii="Times New Roman" w:hAnsi="Times New Roman" w:cs="Times New Roman"/>
          <w:color w:val="000000"/>
          <w:sz w:val="24"/>
          <w:szCs w:val="24"/>
        </w:rPr>
      </w:pPr>
      <w:r w:rsidRPr="00BC4D92">
        <w:rPr>
          <w:rFonts w:ascii="Times New Roman" w:hAnsi="Times New Roman" w:cs="Times New Roman"/>
          <w:color w:val="000000"/>
          <w:sz w:val="24"/>
          <w:szCs w:val="24"/>
        </w:rPr>
        <w:t>question.</w:t>
      </w:r>
    </w:p>
    <w:p w:rsidR="0057291B" w:rsidRPr="00BC4D92" w:rsidRDefault="0057291B" w:rsidP="0057291B">
      <w:pPr>
        <w:autoSpaceDE w:val="0"/>
        <w:autoSpaceDN w:val="0"/>
        <w:adjustRightInd w:val="0"/>
        <w:spacing w:after="0" w:line="240" w:lineRule="auto"/>
        <w:ind w:firstLine="360"/>
        <w:rPr>
          <w:rFonts w:ascii="Times New Roman" w:hAnsi="Times New Roman" w:cs="Times New Roman"/>
          <w:color w:val="000000"/>
          <w:sz w:val="24"/>
          <w:szCs w:val="24"/>
        </w:rPr>
      </w:pPr>
    </w:p>
    <w:p w:rsidR="0057291B" w:rsidRPr="00BC4D92" w:rsidRDefault="0057291B" w:rsidP="0057291B">
      <w:pPr>
        <w:autoSpaceDE w:val="0"/>
        <w:autoSpaceDN w:val="0"/>
        <w:adjustRightInd w:val="0"/>
        <w:spacing w:after="0" w:line="240" w:lineRule="auto"/>
        <w:ind w:firstLine="360"/>
        <w:rPr>
          <w:rFonts w:ascii="Times New Roman" w:hAnsi="Times New Roman" w:cs="Times New Roman"/>
          <w:color w:val="000000"/>
          <w:sz w:val="24"/>
          <w:szCs w:val="24"/>
        </w:rPr>
      </w:pPr>
      <w:r w:rsidRPr="00BC4D92">
        <w:rPr>
          <w:rFonts w:ascii="Times New Roman" w:hAnsi="Times New Roman" w:cs="Times New Roman"/>
          <w:color w:val="000000"/>
          <w:sz w:val="24"/>
          <w:szCs w:val="24"/>
        </w:rPr>
        <w:t xml:space="preserve">2. I understand </w:t>
      </w:r>
      <w:r>
        <w:rPr>
          <w:rFonts w:ascii="Times New Roman" w:hAnsi="Times New Roman" w:cs="Times New Roman"/>
          <w:color w:val="000000"/>
          <w:sz w:val="24"/>
          <w:szCs w:val="24"/>
        </w:rPr>
        <w:t xml:space="preserve">the question and could probably </w:t>
      </w:r>
      <w:r w:rsidRPr="00BC4D92">
        <w:rPr>
          <w:rFonts w:ascii="Times New Roman" w:hAnsi="Times New Roman" w:cs="Times New Roman"/>
          <w:color w:val="000000"/>
          <w:sz w:val="24"/>
          <w:szCs w:val="24"/>
        </w:rPr>
        <w:t>answer at least 50% correctly, OR I know</w:t>
      </w:r>
    </w:p>
    <w:p w:rsidR="0057291B" w:rsidRPr="00BC4D92" w:rsidRDefault="0057291B" w:rsidP="0057291B">
      <w:pPr>
        <w:autoSpaceDE w:val="0"/>
        <w:autoSpaceDN w:val="0"/>
        <w:adjustRightInd w:val="0"/>
        <w:spacing w:after="0" w:line="240" w:lineRule="auto"/>
        <w:ind w:firstLine="360"/>
        <w:rPr>
          <w:rFonts w:ascii="Times New Roman" w:hAnsi="Times New Roman" w:cs="Times New Roman"/>
          <w:color w:val="000000"/>
          <w:sz w:val="24"/>
          <w:szCs w:val="24"/>
        </w:rPr>
      </w:pPr>
      <w:r w:rsidRPr="00BC4D92">
        <w:rPr>
          <w:rFonts w:ascii="Times New Roman" w:hAnsi="Times New Roman" w:cs="Times New Roman"/>
          <w:color w:val="000000"/>
          <w:sz w:val="24"/>
          <w:szCs w:val="24"/>
        </w:rPr>
        <w:t>precisely where</w:t>
      </w:r>
      <w:r>
        <w:rPr>
          <w:rFonts w:ascii="Times New Roman" w:hAnsi="Times New Roman" w:cs="Times New Roman"/>
          <w:color w:val="000000"/>
          <w:sz w:val="24"/>
          <w:szCs w:val="24"/>
        </w:rPr>
        <w:t xml:space="preserve"> I could look to get additional </w:t>
      </w:r>
      <w:r w:rsidRPr="00BC4D92">
        <w:rPr>
          <w:rFonts w:ascii="Times New Roman" w:hAnsi="Times New Roman" w:cs="Times New Roman"/>
          <w:color w:val="000000"/>
          <w:sz w:val="24"/>
          <w:szCs w:val="24"/>
        </w:rPr>
        <w:t>information that would allow me to write a</w:t>
      </w:r>
    </w:p>
    <w:p w:rsidR="0057291B" w:rsidRPr="00BC4D92" w:rsidRDefault="0057291B" w:rsidP="0057291B">
      <w:pPr>
        <w:autoSpaceDE w:val="0"/>
        <w:autoSpaceDN w:val="0"/>
        <w:adjustRightInd w:val="0"/>
        <w:spacing w:after="0" w:line="240" w:lineRule="auto"/>
        <w:ind w:firstLine="360"/>
        <w:rPr>
          <w:rFonts w:ascii="Times New Roman" w:hAnsi="Times New Roman" w:cs="Times New Roman"/>
          <w:color w:val="000000"/>
          <w:sz w:val="24"/>
          <w:szCs w:val="24"/>
        </w:rPr>
      </w:pPr>
      <w:r w:rsidRPr="00BC4D92">
        <w:rPr>
          <w:rFonts w:ascii="Times New Roman" w:hAnsi="Times New Roman" w:cs="Times New Roman"/>
          <w:color w:val="000000"/>
          <w:sz w:val="24"/>
          <w:szCs w:val="24"/>
        </w:rPr>
        <w:t>good ans</w:t>
      </w:r>
      <w:r>
        <w:rPr>
          <w:rFonts w:ascii="Times New Roman" w:hAnsi="Times New Roman" w:cs="Times New Roman"/>
          <w:color w:val="000000"/>
          <w:sz w:val="24"/>
          <w:szCs w:val="24"/>
        </w:rPr>
        <w:t xml:space="preserve">wer for grading in less than 20 </w:t>
      </w:r>
      <w:r w:rsidRPr="00BC4D92">
        <w:rPr>
          <w:rFonts w:ascii="Times New Roman" w:hAnsi="Times New Roman" w:cs="Times New Roman"/>
          <w:color w:val="000000"/>
          <w:sz w:val="24"/>
          <w:szCs w:val="24"/>
        </w:rPr>
        <w:t>minutes.</w:t>
      </w:r>
    </w:p>
    <w:p w:rsidR="0057291B" w:rsidRDefault="0057291B" w:rsidP="0057291B">
      <w:pPr>
        <w:autoSpaceDE w:val="0"/>
        <w:autoSpaceDN w:val="0"/>
        <w:adjustRightInd w:val="0"/>
        <w:spacing w:after="0" w:line="240" w:lineRule="auto"/>
        <w:ind w:firstLine="360"/>
        <w:rPr>
          <w:rFonts w:ascii="Times New Roman" w:hAnsi="Times New Roman" w:cs="Times New Roman"/>
          <w:color w:val="000000"/>
          <w:sz w:val="24"/>
          <w:szCs w:val="24"/>
        </w:rPr>
      </w:pPr>
    </w:p>
    <w:p w:rsidR="0057291B" w:rsidRDefault="0057291B" w:rsidP="0057291B">
      <w:pPr>
        <w:autoSpaceDE w:val="0"/>
        <w:autoSpaceDN w:val="0"/>
        <w:adjustRightInd w:val="0"/>
        <w:spacing w:after="0" w:line="240" w:lineRule="auto"/>
        <w:ind w:firstLine="360"/>
        <w:rPr>
          <w:rFonts w:ascii="Times New Roman" w:hAnsi="Times New Roman" w:cs="Times New Roman"/>
          <w:color w:val="000000"/>
          <w:sz w:val="24"/>
          <w:szCs w:val="24"/>
        </w:rPr>
      </w:pPr>
      <w:r w:rsidRPr="00BC4D92">
        <w:rPr>
          <w:rFonts w:ascii="Times New Roman" w:hAnsi="Times New Roman" w:cs="Times New Roman"/>
          <w:color w:val="000000"/>
          <w:sz w:val="24"/>
          <w:szCs w:val="24"/>
        </w:rPr>
        <w:t>3. I am confident I could answer this question</w:t>
      </w:r>
    </w:p>
    <w:p w:rsidR="0057291B" w:rsidRDefault="0057291B" w:rsidP="0057291B">
      <w:pPr>
        <w:autoSpaceDE w:val="0"/>
        <w:autoSpaceDN w:val="0"/>
        <w:adjustRightInd w:val="0"/>
        <w:spacing w:after="0" w:line="240" w:lineRule="auto"/>
        <w:rPr>
          <w:rFonts w:ascii="Times New Roman" w:hAnsi="Times New Roman" w:cs="Times New Roman"/>
          <w:color w:val="000000"/>
          <w:sz w:val="24"/>
          <w:szCs w:val="24"/>
        </w:rPr>
      </w:pPr>
    </w:p>
    <w:p w:rsidR="0057291B" w:rsidRDefault="0057291B" w:rsidP="005729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instructor’s will give this assessment instrument in the last two weeks of the semester in an online format utilizing the electronic platform at the university (Moodle) and the in-class computers provided to students.  Responses will be downloaded into an ongoing dataset for comparison across sections and years.   Examples of the survey are found in addendum 7-4 at the end of this chapter. </w:t>
      </w:r>
    </w:p>
    <w:p w:rsidR="0057291B" w:rsidRDefault="0057291B" w:rsidP="0057291B">
      <w:pPr>
        <w:autoSpaceDE w:val="0"/>
        <w:autoSpaceDN w:val="0"/>
        <w:adjustRightInd w:val="0"/>
        <w:spacing w:after="0" w:line="240" w:lineRule="auto"/>
        <w:rPr>
          <w:rFonts w:ascii="Times New Roman" w:hAnsi="Times New Roman" w:cs="Times New Roman"/>
          <w:color w:val="000000"/>
          <w:sz w:val="24"/>
          <w:szCs w:val="24"/>
        </w:rPr>
      </w:pPr>
    </w:p>
    <w:p w:rsidR="00192C3F" w:rsidRPr="00D654E8" w:rsidRDefault="00192C3F" w:rsidP="00D654E8">
      <w:pPr>
        <w:rPr>
          <w:rFonts w:ascii="Times New Roman" w:eastAsia="Times New Roman" w:hAnsi="Times New Roman" w:cs="Times New Roman"/>
          <w:i/>
          <w:color w:val="000000"/>
          <w:sz w:val="24"/>
          <w:szCs w:val="24"/>
        </w:rPr>
      </w:pPr>
      <w:r w:rsidRPr="00192C3F">
        <w:rPr>
          <w:rFonts w:ascii="Times New Roman" w:eastAsia="Times New Roman" w:hAnsi="Times New Roman" w:cs="Times New Roman"/>
          <w:i/>
          <w:color w:val="000000"/>
          <w:sz w:val="24"/>
          <w:szCs w:val="24"/>
        </w:rPr>
        <w:t>C. Summative Assessment Strategies</w:t>
      </w:r>
    </w:p>
    <w:p w:rsidR="00164EEE" w:rsidRDefault="0057291B" w:rsidP="005729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Recreation and Tourism Management Department refined its assessment program in three significant ways during 2012 and 2013 as part of the COAPRT accreditation process. </w:t>
      </w:r>
      <w:r w:rsidR="00164EEE">
        <w:rPr>
          <w:rFonts w:ascii="Times New Roman" w:hAnsi="Times New Roman" w:cs="Times New Roman"/>
          <w:color w:val="000000"/>
          <w:sz w:val="24"/>
          <w:szCs w:val="24"/>
        </w:rPr>
        <w:t xml:space="preserve"> As mentioned above, there was a</w:t>
      </w:r>
      <w:r>
        <w:rPr>
          <w:rFonts w:ascii="Times New Roman" w:hAnsi="Times New Roman" w:cs="Times New Roman"/>
          <w:color w:val="000000"/>
          <w:sz w:val="24"/>
          <w:szCs w:val="24"/>
        </w:rPr>
        <w:t xml:space="preserve"> </w:t>
      </w:r>
      <w:r w:rsidR="00164EEE">
        <w:rPr>
          <w:rFonts w:ascii="Times New Roman" w:hAnsi="Times New Roman" w:cs="Times New Roman"/>
          <w:color w:val="000000"/>
          <w:sz w:val="24"/>
          <w:szCs w:val="24"/>
        </w:rPr>
        <w:t>rewriting of our program level student learning outcomes as well as a thorough examination of our course level learning objectives, key learning experiences, and course based assessment tools.  The department then expanded its summative assessment strategies and began to collect and/or review data f</w:t>
      </w:r>
      <w:r w:rsidR="00B4159B">
        <w:rPr>
          <w:rFonts w:ascii="Times New Roman" w:hAnsi="Times New Roman" w:cs="Times New Roman"/>
          <w:color w:val="000000"/>
          <w:sz w:val="24"/>
          <w:szCs w:val="24"/>
        </w:rPr>
        <w:t xml:space="preserve">rom these tools.  </w:t>
      </w:r>
      <w:r w:rsidR="00D654E8">
        <w:rPr>
          <w:rFonts w:ascii="Times New Roman" w:hAnsi="Times New Roman" w:cs="Times New Roman"/>
          <w:color w:val="000000"/>
          <w:sz w:val="24"/>
          <w:szCs w:val="24"/>
        </w:rPr>
        <w:t xml:space="preserve">The graphic on the next page </w:t>
      </w:r>
      <w:r w:rsidR="00164EEE">
        <w:rPr>
          <w:rFonts w:ascii="Times New Roman" w:hAnsi="Times New Roman" w:cs="Times New Roman"/>
          <w:color w:val="000000"/>
          <w:sz w:val="24"/>
          <w:szCs w:val="24"/>
        </w:rPr>
        <w:t xml:space="preserve">represents the key assessment tools used.  </w:t>
      </w:r>
    </w:p>
    <w:p w:rsidR="00164EEE" w:rsidRDefault="00164EEE" w:rsidP="0057291B">
      <w:pPr>
        <w:autoSpaceDE w:val="0"/>
        <w:autoSpaceDN w:val="0"/>
        <w:adjustRightInd w:val="0"/>
        <w:spacing w:after="0" w:line="240" w:lineRule="auto"/>
        <w:rPr>
          <w:rFonts w:ascii="Times New Roman" w:hAnsi="Times New Roman" w:cs="Times New Roman"/>
          <w:color w:val="000000"/>
          <w:sz w:val="24"/>
          <w:szCs w:val="24"/>
        </w:rPr>
      </w:pPr>
    </w:p>
    <w:p w:rsidR="00CB3C0E" w:rsidRDefault="00CB3C0E" w:rsidP="0057291B">
      <w:pPr>
        <w:autoSpaceDE w:val="0"/>
        <w:autoSpaceDN w:val="0"/>
        <w:adjustRightInd w:val="0"/>
        <w:spacing w:after="0" w:line="240" w:lineRule="auto"/>
        <w:rPr>
          <w:rFonts w:ascii="Times New Roman" w:hAnsi="Times New Roman" w:cs="Times New Roman"/>
          <w:color w:val="000000"/>
          <w:sz w:val="24"/>
          <w:szCs w:val="24"/>
        </w:rPr>
      </w:pPr>
    </w:p>
    <w:p w:rsidR="00B4159B" w:rsidRDefault="00B4159B">
      <w:pPr>
        <w:rPr>
          <w:rFonts w:ascii="Times New Roman" w:hAnsi="Times New Roman" w:cs="Times New Roman"/>
          <w:noProof/>
          <w:color w:val="000000"/>
          <w:sz w:val="24"/>
          <w:szCs w:val="24"/>
        </w:rPr>
      </w:pPr>
      <w:r>
        <w:rPr>
          <w:rFonts w:ascii="Times New Roman" w:hAnsi="Times New Roman" w:cs="Times New Roman"/>
          <w:noProof/>
          <w:color w:val="000000"/>
          <w:sz w:val="24"/>
          <w:szCs w:val="24"/>
        </w:rPr>
        <w:br w:type="page"/>
      </w:r>
    </w:p>
    <w:p w:rsidR="00B4159B" w:rsidRDefault="00B4159B" w:rsidP="0057291B">
      <w:pPr>
        <w:autoSpaceDE w:val="0"/>
        <w:autoSpaceDN w:val="0"/>
        <w:adjustRightInd w:val="0"/>
        <w:spacing w:after="0" w:line="240" w:lineRule="auto"/>
        <w:rPr>
          <w:rFonts w:ascii="Times New Roman" w:hAnsi="Times New Roman" w:cs="Times New Roman"/>
          <w:color w:val="000000"/>
          <w:sz w:val="24"/>
          <w:szCs w:val="24"/>
        </w:rPr>
        <w:sectPr w:rsidR="00B4159B" w:rsidSect="00B4159B">
          <w:headerReference w:type="default" r:id="rId74"/>
          <w:footerReference w:type="default" r:id="rId75"/>
          <w:pgSz w:w="12240" w:h="15840" w:code="1"/>
          <w:pgMar w:top="1440" w:right="1440" w:bottom="1440" w:left="1440" w:header="720" w:footer="720" w:gutter="0"/>
          <w:cols w:space="720"/>
          <w:titlePg/>
          <w:docGrid w:linePitch="360"/>
        </w:sectPr>
      </w:pPr>
    </w:p>
    <w:p w:rsidR="00B4159B" w:rsidRPr="00C32C98" w:rsidRDefault="00C32C98" w:rsidP="0057291B">
      <w:pPr>
        <w:autoSpaceDE w:val="0"/>
        <w:autoSpaceDN w:val="0"/>
        <w:adjustRightInd w:val="0"/>
        <w:spacing w:after="0" w:line="240" w:lineRule="auto"/>
        <w:rPr>
          <w:rFonts w:ascii="Times New Roman" w:hAnsi="Times New Roman" w:cs="Times New Roman"/>
          <w:b/>
          <w:color w:val="000000"/>
          <w:sz w:val="24"/>
          <w:szCs w:val="24"/>
        </w:rPr>
      </w:pPr>
      <w:r w:rsidRPr="00C32C98">
        <w:rPr>
          <w:rFonts w:ascii="Times New Roman" w:hAnsi="Times New Roman" w:cs="Times New Roman"/>
          <w:b/>
          <w:color w:val="000000"/>
          <w:sz w:val="24"/>
          <w:szCs w:val="24"/>
        </w:rPr>
        <w:lastRenderedPageBreak/>
        <w:t xml:space="preserve">Figure 7.1 </w:t>
      </w:r>
    </w:p>
    <w:p w:rsidR="00B4159B" w:rsidRDefault="00B4159B">
      <w:pP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5439FFB2" wp14:editId="501324B5">
            <wp:extent cx="8170223" cy="56170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170287" cy="5617072"/>
                    </a:xfrm>
                    <a:prstGeom prst="rect">
                      <a:avLst/>
                    </a:prstGeom>
                    <a:noFill/>
                  </pic:spPr>
                </pic:pic>
              </a:graphicData>
            </a:graphic>
          </wp:inline>
        </w:drawing>
      </w:r>
      <w:r>
        <w:rPr>
          <w:rFonts w:ascii="Times New Roman" w:hAnsi="Times New Roman" w:cs="Times New Roman"/>
          <w:color w:val="000000"/>
          <w:sz w:val="24"/>
          <w:szCs w:val="24"/>
        </w:rPr>
        <w:br w:type="page"/>
      </w:r>
    </w:p>
    <w:p w:rsidR="00B4159B" w:rsidRDefault="00B4159B" w:rsidP="0057291B">
      <w:pPr>
        <w:autoSpaceDE w:val="0"/>
        <w:autoSpaceDN w:val="0"/>
        <w:adjustRightInd w:val="0"/>
        <w:spacing w:after="0" w:line="240" w:lineRule="auto"/>
        <w:rPr>
          <w:rFonts w:ascii="Times New Roman" w:hAnsi="Times New Roman" w:cs="Times New Roman"/>
          <w:color w:val="000000"/>
          <w:sz w:val="24"/>
          <w:szCs w:val="24"/>
        </w:rPr>
        <w:sectPr w:rsidR="00B4159B" w:rsidSect="00B4159B">
          <w:pgSz w:w="15840" w:h="12240" w:orient="landscape" w:code="1"/>
          <w:pgMar w:top="1440" w:right="1440" w:bottom="1440" w:left="1440" w:header="720" w:footer="720" w:gutter="0"/>
          <w:cols w:space="720"/>
          <w:titlePg/>
          <w:docGrid w:linePitch="360"/>
        </w:sectPr>
      </w:pPr>
    </w:p>
    <w:p w:rsidR="00B4159B" w:rsidRDefault="00B4159B" w:rsidP="0057291B">
      <w:pPr>
        <w:autoSpaceDE w:val="0"/>
        <w:autoSpaceDN w:val="0"/>
        <w:adjustRightInd w:val="0"/>
        <w:spacing w:after="0" w:line="240" w:lineRule="auto"/>
        <w:rPr>
          <w:rFonts w:ascii="Times New Roman" w:hAnsi="Times New Roman" w:cs="Times New Roman"/>
          <w:color w:val="000000"/>
          <w:sz w:val="24"/>
          <w:szCs w:val="24"/>
        </w:rPr>
      </w:pPr>
    </w:p>
    <w:p w:rsidR="00B4159B" w:rsidRDefault="00B4159B" w:rsidP="0057291B">
      <w:pPr>
        <w:autoSpaceDE w:val="0"/>
        <w:autoSpaceDN w:val="0"/>
        <w:adjustRightInd w:val="0"/>
        <w:spacing w:after="0" w:line="240" w:lineRule="auto"/>
        <w:rPr>
          <w:rFonts w:ascii="Times New Roman" w:hAnsi="Times New Roman" w:cs="Times New Roman"/>
          <w:color w:val="000000"/>
          <w:sz w:val="24"/>
          <w:szCs w:val="24"/>
        </w:rPr>
      </w:pPr>
    </w:p>
    <w:p w:rsidR="0057291B" w:rsidRDefault="0057291B" w:rsidP="0057291B">
      <w:pPr>
        <w:autoSpaceDE w:val="0"/>
        <w:autoSpaceDN w:val="0"/>
        <w:adjustRightInd w:val="0"/>
        <w:spacing w:after="0" w:line="240" w:lineRule="auto"/>
        <w:rPr>
          <w:rFonts w:ascii="Times New Roman" w:hAnsi="Times New Roman" w:cs="Times New Roman"/>
          <w:color w:val="000000"/>
          <w:sz w:val="24"/>
          <w:szCs w:val="24"/>
        </w:rPr>
      </w:pPr>
    </w:p>
    <w:p w:rsidR="0057291B" w:rsidRDefault="0057291B" w:rsidP="0057291B">
      <w:pPr>
        <w:autoSpaceDE w:val="0"/>
        <w:autoSpaceDN w:val="0"/>
        <w:adjustRightInd w:val="0"/>
        <w:spacing w:after="0" w:line="240" w:lineRule="auto"/>
        <w:rPr>
          <w:rFonts w:ascii="Times New Roman" w:hAnsi="Times New Roman" w:cs="Times New Roman"/>
          <w:color w:val="000000"/>
          <w:sz w:val="24"/>
          <w:szCs w:val="24"/>
        </w:rPr>
      </w:pPr>
      <w:r w:rsidRPr="00B82A43">
        <w:rPr>
          <w:rFonts w:ascii="Times New Roman" w:hAnsi="Times New Roman" w:cs="Times New Roman"/>
          <w:color w:val="000000"/>
          <w:sz w:val="24"/>
          <w:szCs w:val="24"/>
          <w:u w:val="single"/>
        </w:rPr>
        <w:t>Key Measures:</w:t>
      </w:r>
      <w:r>
        <w:rPr>
          <w:rFonts w:ascii="Times New Roman" w:hAnsi="Times New Roman" w:cs="Times New Roman"/>
          <w:color w:val="000000"/>
          <w:sz w:val="24"/>
          <w:szCs w:val="24"/>
        </w:rPr>
        <w:t xml:space="preserve"> </w:t>
      </w:r>
    </w:p>
    <w:p w:rsidR="00CB3C0E" w:rsidRDefault="0057291B" w:rsidP="005729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COAPRT accreditation process has been instrumental to strengthen our assessment data collection process and build a stronger evidence base for making progra</w:t>
      </w:r>
      <w:r w:rsidR="00CB3C0E">
        <w:rPr>
          <w:rFonts w:ascii="Times New Roman" w:hAnsi="Times New Roman" w:cs="Times New Roman"/>
          <w:color w:val="000000"/>
          <w:sz w:val="24"/>
          <w:szCs w:val="24"/>
        </w:rPr>
        <w:t>m decisions.  Specific tools now include the following five</w:t>
      </w:r>
      <w:r>
        <w:rPr>
          <w:rFonts w:ascii="Times New Roman" w:hAnsi="Times New Roman" w:cs="Times New Roman"/>
          <w:color w:val="000000"/>
          <w:sz w:val="24"/>
          <w:szCs w:val="24"/>
        </w:rPr>
        <w:t xml:space="preserve"> measures: Internship Supervisor’s Final Report (ISR), Senior Portfolios Assessment Rubric (PAR)</w:t>
      </w:r>
      <w:r w:rsidR="008D750D">
        <w:rPr>
          <w:rFonts w:ascii="Times New Roman" w:hAnsi="Times New Roman" w:cs="Times New Roman"/>
          <w:color w:val="000000"/>
          <w:sz w:val="24"/>
          <w:szCs w:val="24"/>
        </w:rPr>
        <w:t>, Core Knowledge Test (CKT),</w:t>
      </w:r>
      <w:r>
        <w:rPr>
          <w:rFonts w:ascii="Times New Roman" w:hAnsi="Times New Roman" w:cs="Times New Roman"/>
          <w:color w:val="000000"/>
          <w:sz w:val="24"/>
          <w:szCs w:val="24"/>
        </w:rPr>
        <w:t xml:space="preserve"> Core Confidence Survey (CCS)</w:t>
      </w:r>
      <w:r w:rsidR="00CB3C0E">
        <w:rPr>
          <w:rFonts w:ascii="Times New Roman" w:hAnsi="Times New Roman" w:cs="Times New Roman"/>
          <w:color w:val="000000"/>
          <w:sz w:val="24"/>
          <w:szCs w:val="24"/>
        </w:rPr>
        <w:t xml:space="preserve"> and the Emotional Intelligence Survey (EI)</w:t>
      </w:r>
      <w:r>
        <w:rPr>
          <w:rFonts w:ascii="Times New Roman" w:hAnsi="Times New Roman" w:cs="Times New Roman"/>
          <w:color w:val="000000"/>
          <w:sz w:val="24"/>
          <w:szCs w:val="24"/>
        </w:rPr>
        <w:t>.  Two of these measures are refi</w:t>
      </w:r>
      <w:r w:rsidR="00CB3C0E">
        <w:rPr>
          <w:rFonts w:ascii="Times New Roman" w:hAnsi="Times New Roman" w:cs="Times New Roman"/>
          <w:color w:val="000000"/>
          <w:sz w:val="24"/>
          <w:szCs w:val="24"/>
        </w:rPr>
        <w:t>nements of past practice and three</w:t>
      </w:r>
      <w:r>
        <w:rPr>
          <w:rFonts w:ascii="Times New Roman" w:hAnsi="Times New Roman" w:cs="Times New Roman"/>
          <w:color w:val="000000"/>
          <w:sz w:val="24"/>
          <w:szCs w:val="24"/>
        </w:rPr>
        <w:t xml:space="preserve"> represent new measures: Core Knowledge Test and Core Self-Confidence Survey</w:t>
      </w:r>
      <w:r w:rsidR="00CB3C0E">
        <w:rPr>
          <w:rFonts w:ascii="Times New Roman" w:hAnsi="Times New Roman" w:cs="Times New Roman"/>
          <w:color w:val="000000"/>
          <w:sz w:val="24"/>
          <w:szCs w:val="24"/>
        </w:rPr>
        <w:t xml:space="preserve"> and Emotional Intelligence Survey (EI).</w:t>
      </w:r>
    </w:p>
    <w:p w:rsidR="0057291B" w:rsidRDefault="0057291B" w:rsidP="005729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91B" w:rsidRDefault="0057291B" w:rsidP="0057291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F979AF">
        <w:rPr>
          <w:rFonts w:ascii="Times New Roman" w:hAnsi="Times New Roman" w:cs="Times New Roman"/>
          <w:b/>
          <w:color w:val="000000"/>
          <w:sz w:val="24"/>
          <w:szCs w:val="24"/>
        </w:rPr>
        <w:t>Retrospective Analysis:</w:t>
      </w:r>
      <w:r w:rsidRPr="00F979AF">
        <w:rPr>
          <w:rFonts w:ascii="Times New Roman" w:hAnsi="Times New Roman" w:cs="Times New Roman"/>
          <w:color w:val="000000"/>
          <w:sz w:val="24"/>
          <w:szCs w:val="24"/>
        </w:rPr>
        <w:t xml:space="preserve"> The program addressed some assessment concerns retrospectively </w:t>
      </w:r>
      <w:r>
        <w:rPr>
          <w:rFonts w:ascii="Times New Roman" w:hAnsi="Times New Roman" w:cs="Times New Roman"/>
          <w:color w:val="000000"/>
          <w:sz w:val="24"/>
          <w:szCs w:val="24"/>
        </w:rPr>
        <w:t xml:space="preserve">by taking some </w:t>
      </w:r>
      <w:r w:rsidRPr="00F979AF">
        <w:rPr>
          <w:rFonts w:ascii="Times New Roman" w:hAnsi="Times New Roman" w:cs="Times New Roman"/>
          <w:i/>
          <w:color w:val="000000"/>
          <w:sz w:val="24"/>
          <w:szCs w:val="24"/>
        </w:rPr>
        <w:t>existing assessment data</w:t>
      </w:r>
      <w:r>
        <w:rPr>
          <w:rFonts w:ascii="Times New Roman" w:hAnsi="Times New Roman" w:cs="Times New Roman"/>
          <w:color w:val="000000"/>
          <w:sz w:val="24"/>
          <w:szCs w:val="24"/>
        </w:rPr>
        <w:t xml:space="preserve"> from the last two to five </w:t>
      </w:r>
      <w:r w:rsidRPr="00F979AF">
        <w:rPr>
          <w:rFonts w:ascii="Times New Roman" w:hAnsi="Times New Roman" w:cs="Times New Roman"/>
          <w:color w:val="000000"/>
          <w:sz w:val="24"/>
          <w:szCs w:val="24"/>
        </w:rPr>
        <w:t>years that was collated and analyzed</w:t>
      </w:r>
      <w:r>
        <w:rPr>
          <w:rFonts w:ascii="Times New Roman" w:hAnsi="Times New Roman" w:cs="Times New Roman"/>
          <w:color w:val="000000"/>
          <w:sz w:val="24"/>
          <w:szCs w:val="24"/>
        </w:rPr>
        <w:t xml:space="preserve"> </w:t>
      </w:r>
      <w:r w:rsidRPr="00F979AF">
        <w:rPr>
          <w:rFonts w:ascii="Times New Roman" w:hAnsi="Times New Roman" w:cs="Times New Roman"/>
          <w:color w:val="000000"/>
          <w:sz w:val="24"/>
          <w:szCs w:val="24"/>
        </w:rPr>
        <w:t xml:space="preserve">to provide a more substantive picture of key learning outcomes.  The two direct measures were already in place but the evidence was not collated and reviewed for making future decisions.  Data provided by </w:t>
      </w:r>
      <w:r w:rsidRPr="00F979AF">
        <w:rPr>
          <w:rFonts w:ascii="Times New Roman" w:hAnsi="Times New Roman" w:cs="Times New Roman"/>
          <w:b/>
          <w:color w:val="000000"/>
          <w:sz w:val="24"/>
          <w:szCs w:val="24"/>
        </w:rPr>
        <w:t>Internship Supervisor’s Final Reports</w:t>
      </w:r>
      <w:r w:rsidRPr="00F979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(ISR) </w:t>
      </w:r>
      <w:r w:rsidRPr="00F979AF">
        <w:rPr>
          <w:rFonts w:ascii="Times New Roman" w:hAnsi="Times New Roman" w:cs="Times New Roman"/>
          <w:color w:val="000000"/>
          <w:sz w:val="24"/>
          <w:szCs w:val="24"/>
        </w:rPr>
        <w:t xml:space="preserve">was analyzed and an additional review of randomly selected </w:t>
      </w:r>
      <w:r w:rsidRPr="00866589">
        <w:rPr>
          <w:rFonts w:ascii="Times New Roman" w:hAnsi="Times New Roman" w:cs="Times New Roman"/>
          <w:i/>
          <w:color w:val="000000"/>
          <w:sz w:val="24"/>
          <w:szCs w:val="24"/>
        </w:rPr>
        <w:t>senior portfolios</w:t>
      </w:r>
      <w:r>
        <w:rPr>
          <w:rFonts w:ascii="Times New Roman" w:hAnsi="Times New Roman" w:cs="Times New Roman"/>
          <w:b/>
          <w:color w:val="000000"/>
          <w:sz w:val="24"/>
          <w:szCs w:val="24"/>
        </w:rPr>
        <w:t xml:space="preserve"> </w:t>
      </w:r>
      <w:r w:rsidRPr="00F979AF">
        <w:rPr>
          <w:rFonts w:ascii="Times New Roman" w:hAnsi="Times New Roman" w:cs="Times New Roman"/>
          <w:color w:val="000000"/>
          <w:sz w:val="24"/>
          <w:szCs w:val="24"/>
        </w:rPr>
        <w:t>was also analyzed. Data from both of these pr</w:t>
      </w:r>
      <w:r w:rsidR="00CB3C0E">
        <w:rPr>
          <w:rFonts w:ascii="Times New Roman" w:hAnsi="Times New Roman" w:cs="Times New Roman"/>
          <w:color w:val="000000"/>
          <w:sz w:val="24"/>
          <w:szCs w:val="24"/>
        </w:rPr>
        <w:t>ojects is attached as addendums</w:t>
      </w:r>
      <w:r w:rsidRPr="00F979AF">
        <w:rPr>
          <w:rFonts w:ascii="Times New Roman" w:hAnsi="Times New Roman" w:cs="Times New Roman"/>
          <w:color w:val="000000"/>
          <w:sz w:val="24"/>
          <w:szCs w:val="24"/>
        </w:rPr>
        <w:t xml:space="preserve"> to this </w:t>
      </w:r>
      <w:r w:rsidR="00CB3C0E">
        <w:rPr>
          <w:rFonts w:ascii="Times New Roman" w:hAnsi="Times New Roman" w:cs="Times New Roman"/>
          <w:color w:val="000000"/>
          <w:sz w:val="24"/>
          <w:szCs w:val="24"/>
        </w:rPr>
        <w:t xml:space="preserve">learning outcomes chapter (7-1 and 7-2).  </w:t>
      </w:r>
      <w:r w:rsidRPr="00F979AF">
        <w:rPr>
          <w:rFonts w:ascii="Times New Roman" w:hAnsi="Times New Roman" w:cs="Times New Roman"/>
          <w:color w:val="000000"/>
          <w:sz w:val="24"/>
          <w:szCs w:val="24"/>
        </w:rPr>
        <w:t xml:space="preserve">These two direct measures of professional competencies will be continued going forward and will be included in the department’s </w:t>
      </w:r>
      <w:r w:rsidR="00C4744C">
        <w:rPr>
          <w:rFonts w:ascii="Times New Roman" w:hAnsi="Times New Roman" w:cs="Times New Roman"/>
          <w:color w:val="000000"/>
          <w:sz w:val="24"/>
          <w:szCs w:val="24"/>
        </w:rPr>
        <w:t xml:space="preserve">future </w:t>
      </w:r>
      <w:r w:rsidRPr="00F979AF">
        <w:rPr>
          <w:rFonts w:ascii="Times New Roman" w:hAnsi="Times New Roman" w:cs="Times New Roman"/>
          <w:color w:val="000000"/>
          <w:sz w:val="24"/>
          <w:szCs w:val="24"/>
        </w:rPr>
        <w:t xml:space="preserve">annual assessment report.  </w:t>
      </w:r>
    </w:p>
    <w:p w:rsidR="00CB3C0E" w:rsidRDefault="00CB3C0E" w:rsidP="00CB3C0E">
      <w:pPr>
        <w:pStyle w:val="ListParagraph"/>
        <w:autoSpaceDE w:val="0"/>
        <w:autoSpaceDN w:val="0"/>
        <w:adjustRightInd w:val="0"/>
        <w:spacing w:after="0" w:line="240" w:lineRule="auto"/>
        <w:rPr>
          <w:rFonts w:ascii="Times New Roman" w:hAnsi="Times New Roman" w:cs="Times New Roman"/>
          <w:b/>
          <w:color w:val="000000"/>
          <w:sz w:val="24"/>
          <w:szCs w:val="24"/>
        </w:rPr>
      </w:pPr>
    </w:p>
    <w:p w:rsidR="00CB3C0E" w:rsidRPr="00CB3C0E" w:rsidRDefault="00CB3C0E" w:rsidP="00CB3C0E">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Changes in the program based on assessment are listed in those reports as well as the summary table for 7.0 Learning Outcomes. </w:t>
      </w:r>
    </w:p>
    <w:p w:rsidR="0057291B" w:rsidRPr="00F979AF" w:rsidRDefault="0057291B" w:rsidP="0057291B">
      <w:pPr>
        <w:pStyle w:val="ListParagraph"/>
        <w:autoSpaceDE w:val="0"/>
        <w:autoSpaceDN w:val="0"/>
        <w:adjustRightInd w:val="0"/>
        <w:spacing w:after="0" w:line="240" w:lineRule="auto"/>
        <w:rPr>
          <w:rFonts w:ascii="Times New Roman" w:hAnsi="Times New Roman" w:cs="Times New Roman"/>
          <w:color w:val="000000"/>
          <w:sz w:val="24"/>
          <w:szCs w:val="24"/>
        </w:rPr>
      </w:pPr>
    </w:p>
    <w:p w:rsidR="00100F11" w:rsidRDefault="0057291B" w:rsidP="0057291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5B0065">
        <w:rPr>
          <w:rFonts w:ascii="Times New Roman" w:hAnsi="Times New Roman" w:cs="Times New Roman"/>
          <w:color w:val="000000"/>
          <w:sz w:val="24"/>
          <w:szCs w:val="24"/>
        </w:rPr>
        <w:t>The faculty committed</w:t>
      </w:r>
      <w:r w:rsidR="00CB3C0E">
        <w:rPr>
          <w:rFonts w:ascii="Times New Roman" w:hAnsi="Times New Roman" w:cs="Times New Roman"/>
          <w:color w:val="000000"/>
          <w:sz w:val="24"/>
          <w:szCs w:val="24"/>
        </w:rPr>
        <w:t xml:space="preserve"> in 2013</w:t>
      </w:r>
      <w:r w:rsidRPr="005B0065">
        <w:rPr>
          <w:rFonts w:ascii="Times New Roman" w:hAnsi="Times New Roman" w:cs="Times New Roman"/>
          <w:color w:val="000000"/>
          <w:sz w:val="24"/>
          <w:szCs w:val="24"/>
        </w:rPr>
        <w:t xml:space="preserve"> to implement a </w:t>
      </w:r>
      <w:r w:rsidRPr="00D0634D">
        <w:rPr>
          <w:rFonts w:ascii="Times New Roman" w:hAnsi="Times New Roman" w:cs="Times New Roman"/>
          <w:b/>
          <w:color w:val="000000"/>
          <w:sz w:val="24"/>
          <w:szCs w:val="24"/>
        </w:rPr>
        <w:t>Core Knowledge Test</w:t>
      </w:r>
      <w:r w:rsidRPr="005B0065">
        <w:rPr>
          <w:rFonts w:ascii="Times New Roman" w:hAnsi="Times New Roman" w:cs="Times New Roman"/>
          <w:color w:val="000000"/>
          <w:sz w:val="24"/>
          <w:szCs w:val="24"/>
        </w:rPr>
        <w:t xml:space="preserve"> as a pre-test and </w:t>
      </w:r>
      <w:r w:rsidR="003613BF" w:rsidRPr="005B0065">
        <w:rPr>
          <w:rFonts w:ascii="Times New Roman" w:hAnsi="Times New Roman" w:cs="Times New Roman"/>
          <w:color w:val="000000"/>
          <w:sz w:val="24"/>
          <w:szCs w:val="24"/>
        </w:rPr>
        <w:t>posttest</w:t>
      </w:r>
      <w:r w:rsidRPr="005B0065">
        <w:rPr>
          <w:rFonts w:ascii="Times New Roman" w:hAnsi="Times New Roman" w:cs="Times New Roman"/>
          <w:color w:val="000000"/>
          <w:sz w:val="24"/>
          <w:szCs w:val="24"/>
        </w:rPr>
        <w:t xml:space="preserve"> for </w:t>
      </w:r>
      <w:r>
        <w:rPr>
          <w:rFonts w:ascii="Times New Roman" w:hAnsi="Times New Roman" w:cs="Times New Roman"/>
          <w:color w:val="000000"/>
          <w:sz w:val="24"/>
          <w:szCs w:val="24"/>
        </w:rPr>
        <w:t xml:space="preserve">undergraduate </w:t>
      </w:r>
      <w:r w:rsidR="00CB3C0E">
        <w:rPr>
          <w:rFonts w:ascii="Times New Roman" w:hAnsi="Times New Roman" w:cs="Times New Roman"/>
          <w:color w:val="000000"/>
          <w:sz w:val="24"/>
          <w:szCs w:val="24"/>
        </w:rPr>
        <w:t xml:space="preserve">students.  Faculty </w:t>
      </w:r>
      <w:r w:rsidRPr="005B0065">
        <w:rPr>
          <w:rFonts w:ascii="Times New Roman" w:hAnsi="Times New Roman" w:cs="Times New Roman"/>
          <w:color w:val="000000"/>
          <w:sz w:val="24"/>
          <w:szCs w:val="24"/>
        </w:rPr>
        <w:t xml:space="preserve">complied a </w:t>
      </w:r>
      <w:r w:rsidR="00CB3C0E">
        <w:rPr>
          <w:rFonts w:ascii="Times New Roman" w:hAnsi="Times New Roman" w:cs="Times New Roman"/>
          <w:color w:val="000000"/>
          <w:sz w:val="24"/>
          <w:szCs w:val="24"/>
        </w:rPr>
        <w:t xml:space="preserve">large potential </w:t>
      </w:r>
      <w:r w:rsidRPr="005B0065">
        <w:rPr>
          <w:rFonts w:ascii="Times New Roman" w:hAnsi="Times New Roman" w:cs="Times New Roman"/>
          <w:color w:val="000000"/>
          <w:sz w:val="24"/>
          <w:szCs w:val="24"/>
        </w:rPr>
        <w:t xml:space="preserve">question bank </w:t>
      </w:r>
      <w:r w:rsidR="00CB3C0E">
        <w:rPr>
          <w:rFonts w:ascii="Times New Roman" w:hAnsi="Times New Roman" w:cs="Times New Roman"/>
          <w:color w:val="000000"/>
          <w:sz w:val="24"/>
          <w:szCs w:val="24"/>
        </w:rPr>
        <w:t>and in</w:t>
      </w:r>
      <w:r w:rsidR="00C4744C">
        <w:rPr>
          <w:rFonts w:ascii="Times New Roman" w:hAnsi="Times New Roman" w:cs="Times New Roman"/>
          <w:color w:val="000000"/>
          <w:sz w:val="24"/>
          <w:szCs w:val="24"/>
        </w:rPr>
        <w:t xml:space="preserve"> f</w:t>
      </w:r>
      <w:r>
        <w:rPr>
          <w:rFonts w:ascii="Times New Roman" w:hAnsi="Times New Roman" w:cs="Times New Roman"/>
          <w:color w:val="000000"/>
          <w:sz w:val="24"/>
          <w:szCs w:val="24"/>
        </w:rPr>
        <w:t xml:space="preserve">all semester (2013) conducted a content validity analysis to refine the question bank to an acceptable pool of multiple choice and true/false questions. The test was </w:t>
      </w:r>
      <w:r w:rsidR="00CB3C0E">
        <w:rPr>
          <w:rFonts w:ascii="Times New Roman" w:hAnsi="Times New Roman" w:cs="Times New Roman"/>
          <w:color w:val="000000"/>
          <w:sz w:val="24"/>
          <w:szCs w:val="24"/>
        </w:rPr>
        <w:t xml:space="preserve">the piloted </w:t>
      </w:r>
      <w:r>
        <w:rPr>
          <w:rFonts w:ascii="Times New Roman" w:hAnsi="Times New Roman" w:cs="Times New Roman"/>
          <w:color w:val="000000"/>
          <w:sz w:val="24"/>
          <w:szCs w:val="24"/>
        </w:rPr>
        <w:t>as a post-test only assessment in our capstone senior internship (RTM 494C) for Fall 2013</w:t>
      </w:r>
      <w:r w:rsidR="00CB3C0E">
        <w:rPr>
          <w:rFonts w:ascii="Times New Roman" w:hAnsi="Times New Roman" w:cs="Times New Roman"/>
          <w:color w:val="000000"/>
          <w:sz w:val="24"/>
          <w:szCs w:val="24"/>
        </w:rPr>
        <w:t xml:space="preserve"> and the resul</w:t>
      </w:r>
      <w:r w:rsidR="008D750D">
        <w:rPr>
          <w:rFonts w:ascii="Times New Roman" w:hAnsi="Times New Roman" w:cs="Times New Roman"/>
          <w:color w:val="000000"/>
          <w:sz w:val="24"/>
          <w:szCs w:val="24"/>
        </w:rPr>
        <w:t>ts of the test are included as Appendix</w:t>
      </w:r>
      <w:r w:rsidR="00CB3C0E">
        <w:rPr>
          <w:rFonts w:ascii="Times New Roman" w:hAnsi="Times New Roman" w:cs="Times New Roman"/>
          <w:color w:val="000000"/>
          <w:sz w:val="24"/>
          <w:szCs w:val="24"/>
        </w:rPr>
        <w:t xml:space="preserve"> 7-</w:t>
      </w:r>
      <w:r w:rsidR="000502D2">
        <w:rPr>
          <w:rFonts w:ascii="Times New Roman" w:hAnsi="Times New Roman" w:cs="Times New Roman"/>
          <w:color w:val="000000"/>
          <w:sz w:val="24"/>
          <w:szCs w:val="24"/>
        </w:rPr>
        <w:t xml:space="preserve">6. </w:t>
      </w:r>
      <w:r w:rsidR="00C4744C">
        <w:rPr>
          <w:rFonts w:ascii="Times New Roman" w:hAnsi="Times New Roman" w:cs="Times New Roman"/>
          <w:color w:val="000000"/>
          <w:sz w:val="24"/>
          <w:szCs w:val="24"/>
        </w:rPr>
        <w:t>The Spring 2014 semester the pilot test questions will be refined for clarity based on student feedback during the pilot.  The department will also reach out to practitioners who will provide additional responses to our content validity</w:t>
      </w:r>
      <w:r w:rsidR="00100F11">
        <w:rPr>
          <w:rFonts w:ascii="Times New Roman" w:hAnsi="Times New Roman" w:cs="Times New Roman"/>
          <w:color w:val="000000"/>
          <w:sz w:val="24"/>
          <w:szCs w:val="24"/>
        </w:rPr>
        <w:t xml:space="preserve"> measure.  Test refinement will be in place for the fall.</w:t>
      </w:r>
      <w:r w:rsidR="00C4744C">
        <w:rPr>
          <w:rFonts w:ascii="Times New Roman" w:hAnsi="Times New Roman" w:cs="Times New Roman"/>
          <w:color w:val="000000"/>
          <w:sz w:val="24"/>
          <w:szCs w:val="24"/>
        </w:rPr>
        <w:t xml:space="preserve">  </w:t>
      </w:r>
    </w:p>
    <w:p w:rsidR="00100F11" w:rsidRDefault="00100F11" w:rsidP="00100F11">
      <w:pPr>
        <w:pStyle w:val="ListParagraph"/>
        <w:autoSpaceDE w:val="0"/>
        <w:autoSpaceDN w:val="0"/>
        <w:adjustRightInd w:val="0"/>
        <w:spacing w:after="0" w:line="240" w:lineRule="auto"/>
        <w:rPr>
          <w:rFonts w:ascii="Times New Roman" w:hAnsi="Times New Roman" w:cs="Times New Roman"/>
          <w:color w:val="000000"/>
          <w:sz w:val="24"/>
          <w:szCs w:val="24"/>
        </w:rPr>
      </w:pPr>
    </w:p>
    <w:p w:rsidR="0057291B" w:rsidRPr="00100F11" w:rsidRDefault="000502D2" w:rsidP="00100F11">
      <w:pPr>
        <w:pStyle w:val="ListParagraph"/>
        <w:autoSpaceDE w:val="0"/>
        <w:autoSpaceDN w:val="0"/>
        <w:adjustRightInd w:val="0"/>
        <w:spacing w:after="0" w:line="240" w:lineRule="auto"/>
        <w:rPr>
          <w:rFonts w:ascii="Times New Roman" w:hAnsi="Times New Roman" w:cs="Times New Roman"/>
          <w:color w:val="000000"/>
          <w:sz w:val="24"/>
          <w:szCs w:val="24"/>
        </w:rPr>
      </w:pPr>
      <w:r w:rsidRPr="00100F11">
        <w:rPr>
          <w:rFonts w:ascii="Times New Roman" w:hAnsi="Times New Roman" w:cs="Times New Roman"/>
          <w:color w:val="000000"/>
          <w:sz w:val="24"/>
          <w:szCs w:val="24"/>
        </w:rPr>
        <w:t>B</w:t>
      </w:r>
      <w:r w:rsidR="00C4744C" w:rsidRPr="00100F11">
        <w:rPr>
          <w:rFonts w:ascii="Times New Roman" w:hAnsi="Times New Roman" w:cs="Times New Roman"/>
          <w:color w:val="000000"/>
          <w:sz w:val="24"/>
          <w:szCs w:val="24"/>
        </w:rPr>
        <w:t>eginning in Fall</w:t>
      </w:r>
      <w:r w:rsidR="0057291B" w:rsidRPr="00100F11">
        <w:rPr>
          <w:rFonts w:ascii="Times New Roman" w:hAnsi="Times New Roman" w:cs="Times New Roman"/>
          <w:color w:val="000000"/>
          <w:sz w:val="24"/>
          <w:szCs w:val="24"/>
        </w:rPr>
        <w:t xml:space="preserve"> 2014 </w:t>
      </w:r>
      <w:r w:rsidRPr="00100F11">
        <w:rPr>
          <w:rFonts w:ascii="Times New Roman" w:hAnsi="Times New Roman" w:cs="Times New Roman"/>
          <w:color w:val="000000"/>
          <w:sz w:val="24"/>
          <w:szCs w:val="24"/>
        </w:rPr>
        <w:t xml:space="preserve">the core knowledge test </w:t>
      </w:r>
      <w:r w:rsidR="0057291B" w:rsidRPr="00100F11">
        <w:rPr>
          <w:rFonts w:ascii="Times New Roman" w:hAnsi="Times New Roman" w:cs="Times New Roman"/>
          <w:color w:val="000000"/>
          <w:sz w:val="24"/>
          <w:szCs w:val="24"/>
        </w:rPr>
        <w:t xml:space="preserve">will be implemented as a pretest/posttest design </w:t>
      </w:r>
      <w:r w:rsidRPr="00100F11">
        <w:rPr>
          <w:rFonts w:ascii="Times New Roman" w:hAnsi="Times New Roman" w:cs="Times New Roman"/>
          <w:color w:val="000000"/>
          <w:sz w:val="24"/>
          <w:szCs w:val="24"/>
        </w:rPr>
        <w:t>using the intake advising process as the capture point for pre-test</w:t>
      </w:r>
      <w:r w:rsidR="0057291B" w:rsidRPr="00100F11">
        <w:rPr>
          <w:rFonts w:ascii="Times New Roman" w:hAnsi="Times New Roman" w:cs="Times New Roman"/>
          <w:color w:val="000000"/>
          <w:sz w:val="24"/>
          <w:szCs w:val="24"/>
        </w:rPr>
        <w:t xml:space="preserve"> </w:t>
      </w:r>
      <w:r w:rsidRPr="00100F11">
        <w:rPr>
          <w:rFonts w:ascii="Times New Roman" w:hAnsi="Times New Roman" w:cs="Times New Roman"/>
          <w:color w:val="000000"/>
          <w:sz w:val="24"/>
          <w:szCs w:val="24"/>
        </w:rPr>
        <w:t>and our capstone class (RTM 490</w:t>
      </w:r>
      <w:r w:rsidR="0057291B" w:rsidRPr="00100F11">
        <w:rPr>
          <w:rFonts w:ascii="Times New Roman" w:hAnsi="Times New Roman" w:cs="Times New Roman"/>
          <w:color w:val="000000"/>
          <w:sz w:val="24"/>
          <w:szCs w:val="24"/>
        </w:rPr>
        <w:t>)</w:t>
      </w:r>
      <w:r w:rsidRPr="00100F11">
        <w:rPr>
          <w:rFonts w:ascii="Times New Roman" w:hAnsi="Times New Roman" w:cs="Times New Roman"/>
          <w:color w:val="000000"/>
          <w:sz w:val="24"/>
          <w:szCs w:val="24"/>
        </w:rPr>
        <w:t xml:space="preserve"> for the post test</w:t>
      </w:r>
      <w:r w:rsidR="0057291B" w:rsidRPr="00100F11">
        <w:rPr>
          <w:rFonts w:ascii="Times New Roman" w:hAnsi="Times New Roman" w:cs="Times New Roman"/>
          <w:color w:val="000000"/>
          <w:sz w:val="24"/>
          <w:szCs w:val="24"/>
        </w:rPr>
        <w:t xml:space="preserve">. Specific questions will also be </w:t>
      </w:r>
      <w:r w:rsidRPr="00100F11">
        <w:rPr>
          <w:rFonts w:ascii="Times New Roman" w:hAnsi="Times New Roman" w:cs="Times New Roman"/>
          <w:color w:val="000000"/>
          <w:sz w:val="24"/>
          <w:szCs w:val="24"/>
        </w:rPr>
        <w:t xml:space="preserve">randomly </w:t>
      </w:r>
      <w:r w:rsidR="0057291B" w:rsidRPr="00100F11">
        <w:rPr>
          <w:rFonts w:ascii="Times New Roman" w:hAnsi="Times New Roman" w:cs="Times New Roman"/>
          <w:color w:val="000000"/>
          <w:sz w:val="24"/>
          <w:szCs w:val="24"/>
        </w:rPr>
        <w:t xml:space="preserve">embedded in tests as part of the regular classroom examination process in core courses. </w:t>
      </w:r>
      <w:r w:rsidRPr="00100F11">
        <w:rPr>
          <w:rFonts w:ascii="Times New Roman" w:hAnsi="Times New Roman" w:cs="Times New Roman"/>
          <w:color w:val="000000"/>
          <w:sz w:val="24"/>
          <w:szCs w:val="24"/>
        </w:rPr>
        <w:t>Students achieving a</w:t>
      </w:r>
      <w:r w:rsidR="0057291B" w:rsidRPr="00100F11">
        <w:rPr>
          <w:rFonts w:ascii="Times New Roman" w:hAnsi="Times New Roman" w:cs="Times New Roman"/>
          <w:color w:val="000000"/>
          <w:sz w:val="24"/>
          <w:szCs w:val="24"/>
        </w:rPr>
        <w:t xml:space="preserve"> comprehensive score of 75% on the Core Knowledge Test will be considered as having the relevant knowledge to satisfy this outcome. The direct measure data collected from the Core Knowledge Test will be analyzed and presented in the department’s annual report. </w:t>
      </w:r>
    </w:p>
    <w:p w:rsidR="0057291B" w:rsidRDefault="0057291B" w:rsidP="0057291B">
      <w:pPr>
        <w:pStyle w:val="ListParagraph"/>
        <w:autoSpaceDE w:val="0"/>
        <w:autoSpaceDN w:val="0"/>
        <w:adjustRightInd w:val="0"/>
        <w:spacing w:after="0" w:line="240" w:lineRule="auto"/>
        <w:rPr>
          <w:rFonts w:ascii="Times New Roman" w:hAnsi="Times New Roman" w:cs="Times New Roman"/>
          <w:color w:val="000000"/>
          <w:sz w:val="24"/>
          <w:szCs w:val="24"/>
        </w:rPr>
      </w:pPr>
    </w:p>
    <w:p w:rsidR="000502D2" w:rsidRDefault="0057291B" w:rsidP="0057291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fourth assessment tool utilizes student </w:t>
      </w:r>
      <w:r w:rsidRPr="00D0634D">
        <w:rPr>
          <w:rFonts w:ascii="Times New Roman" w:hAnsi="Times New Roman" w:cs="Times New Roman"/>
          <w:b/>
          <w:color w:val="000000"/>
          <w:sz w:val="24"/>
          <w:szCs w:val="24"/>
        </w:rPr>
        <w:t>Self-</w:t>
      </w:r>
      <w:r>
        <w:rPr>
          <w:rFonts w:ascii="Times New Roman" w:hAnsi="Times New Roman" w:cs="Times New Roman"/>
          <w:b/>
          <w:color w:val="000000"/>
          <w:sz w:val="24"/>
          <w:szCs w:val="24"/>
        </w:rPr>
        <w:t xml:space="preserve">confidence </w:t>
      </w:r>
      <w:r w:rsidRPr="004439BA">
        <w:rPr>
          <w:rFonts w:ascii="Times New Roman" w:hAnsi="Times New Roman" w:cs="Times New Roman"/>
          <w:color w:val="000000"/>
          <w:sz w:val="24"/>
          <w:szCs w:val="24"/>
        </w:rPr>
        <w:t>report on knowledge or skills learned in each core class</w:t>
      </w:r>
      <w:r>
        <w:rPr>
          <w:rFonts w:ascii="Times New Roman" w:hAnsi="Times New Roman" w:cs="Times New Roman"/>
          <w:color w:val="000000"/>
          <w:sz w:val="24"/>
          <w:szCs w:val="24"/>
        </w:rPr>
        <w:t xml:space="preserve">.  This </w:t>
      </w:r>
      <w:r w:rsidRPr="00BF0749">
        <w:rPr>
          <w:rFonts w:ascii="Times New Roman" w:hAnsi="Times New Roman" w:cs="Times New Roman"/>
          <w:b/>
          <w:color w:val="000000"/>
          <w:sz w:val="24"/>
          <w:szCs w:val="24"/>
        </w:rPr>
        <w:t>Core Confidence Survey</w:t>
      </w:r>
      <w:r w:rsidR="000502D2">
        <w:rPr>
          <w:rFonts w:ascii="Times New Roman" w:hAnsi="Times New Roman" w:cs="Times New Roman"/>
          <w:color w:val="000000"/>
          <w:sz w:val="24"/>
          <w:szCs w:val="24"/>
        </w:rPr>
        <w:t xml:space="preserve"> was referenced in the previous section discussing our core class level</w:t>
      </w:r>
      <w:r>
        <w:rPr>
          <w:rFonts w:ascii="Times New Roman" w:hAnsi="Times New Roman" w:cs="Times New Roman"/>
          <w:color w:val="000000"/>
          <w:sz w:val="24"/>
          <w:szCs w:val="24"/>
        </w:rPr>
        <w:t>s</w:t>
      </w:r>
      <w:r w:rsidR="000502D2">
        <w:rPr>
          <w:rFonts w:ascii="Times New Roman" w:hAnsi="Times New Roman" w:cs="Times New Roman"/>
          <w:color w:val="000000"/>
          <w:sz w:val="24"/>
          <w:szCs w:val="24"/>
        </w:rPr>
        <w:t xml:space="preserve"> assessment and will provide an </w:t>
      </w:r>
      <w:r>
        <w:rPr>
          <w:rFonts w:ascii="Times New Roman" w:hAnsi="Times New Roman" w:cs="Times New Roman"/>
          <w:color w:val="000000"/>
          <w:sz w:val="24"/>
          <w:szCs w:val="24"/>
        </w:rPr>
        <w:t xml:space="preserve">indirect measure for our assessment program. </w:t>
      </w:r>
      <w:r w:rsidR="000502D2">
        <w:rPr>
          <w:rFonts w:ascii="Times New Roman" w:hAnsi="Times New Roman" w:cs="Times New Roman"/>
          <w:color w:val="000000"/>
          <w:sz w:val="24"/>
          <w:szCs w:val="24"/>
        </w:rPr>
        <w:t>This self-</w:t>
      </w:r>
      <w:r w:rsidRPr="00B617FD">
        <w:rPr>
          <w:rFonts w:ascii="Times New Roman" w:hAnsi="Times New Roman" w:cs="Times New Roman"/>
          <w:color w:val="000000"/>
          <w:sz w:val="24"/>
          <w:szCs w:val="24"/>
        </w:rPr>
        <w:t>report uses an online questionnaire that asks students about t</w:t>
      </w:r>
      <w:r>
        <w:rPr>
          <w:rFonts w:ascii="Times New Roman" w:hAnsi="Times New Roman" w:cs="Times New Roman"/>
          <w:color w:val="000000"/>
          <w:sz w:val="24"/>
          <w:szCs w:val="24"/>
        </w:rPr>
        <w:t>heir perceived level of confidence</w:t>
      </w:r>
      <w:r w:rsidRPr="00B617FD">
        <w:rPr>
          <w:rFonts w:ascii="Times New Roman" w:hAnsi="Times New Roman" w:cs="Times New Roman"/>
          <w:color w:val="000000"/>
          <w:sz w:val="24"/>
          <w:szCs w:val="24"/>
        </w:rPr>
        <w:t xml:space="preserve"> on learning outcomes for each core class.  </w:t>
      </w:r>
      <w:r>
        <w:rPr>
          <w:rFonts w:ascii="Times New Roman" w:hAnsi="Times New Roman" w:cs="Times New Roman"/>
          <w:color w:val="000000"/>
          <w:sz w:val="24"/>
          <w:szCs w:val="24"/>
        </w:rPr>
        <w:t xml:space="preserve">The original format </w:t>
      </w:r>
      <w:r w:rsidR="000502D2">
        <w:rPr>
          <w:rFonts w:ascii="Times New Roman" w:hAnsi="Times New Roman" w:cs="Times New Roman"/>
          <w:color w:val="000000"/>
          <w:sz w:val="24"/>
          <w:szCs w:val="24"/>
        </w:rPr>
        <w:t xml:space="preserve">of the test </w:t>
      </w:r>
      <w:r>
        <w:rPr>
          <w:rFonts w:ascii="Times New Roman" w:hAnsi="Times New Roman" w:cs="Times New Roman"/>
          <w:color w:val="000000"/>
          <w:sz w:val="24"/>
          <w:szCs w:val="24"/>
        </w:rPr>
        <w:t>as well as the procedure for collecting the data has been change</w:t>
      </w:r>
      <w:r w:rsidR="000502D2">
        <w:rPr>
          <w:rFonts w:ascii="Times New Roman" w:hAnsi="Times New Roman" w:cs="Times New Roman"/>
          <w:color w:val="000000"/>
          <w:sz w:val="24"/>
          <w:szCs w:val="24"/>
        </w:rPr>
        <w:t xml:space="preserve">d as a result of pre-testing the </w:t>
      </w:r>
      <w:r>
        <w:rPr>
          <w:rFonts w:ascii="Times New Roman" w:hAnsi="Times New Roman" w:cs="Times New Roman"/>
          <w:color w:val="000000"/>
          <w:sz w:val="24"/>
          <w:szCs w:val="24"/>
        </w:rPr>
        <w:t xml:space="preserve">tool in 2012-13.  </w:t>
      </w:r>
      <w:r w:rsidR="000502D2">
        <w:rPr>
          <w:rFonts w:ascii="Times New Roman" w:hAnsi="Times New Roman" w:cs="Times New Roman"/>
          <w:color w:val="000000"/>
          <w:sz w:val="24"/>
          <w:szCs w:val="24"/>
        </w:rPr>
        <w:t>Student compliance was insufficient when asked to complete the survey independently online so the procedure has been moved to an in-class activity near the end of the semester</w:t>
      </w:r>
      <w:r w:rsidR="00100F11">
        <w:rPr>
          <w:rFonts w:ascii="Times New Roman" w:hAnsi="Times New Roman" w:cs="Times New Roman"/>
          <w:color w:val="000000"/>
          <w:sz w:val="24"/>
          <w:szCs w:val="24"/>
        </w:rPr>
        <w:t xml:space="preserve"> spring 2014</w:t>
      </w:r>
      <w:r w:rsidR="000502D2">
        <w:rPr>
          <w:rFonts w:ascii="Times New Roman" w:hAnsi="Times New Roman" w:cs="Times New Roman"/>
          <w:color w:val="000000"/>
          <w:sz w:val="24"/>
          <w:szCs w:val="24"/>
        </w:rPr>
        <w:t xml:space="preserve">. </w:t>
      </w:r>
      <w:r w:rsidRPr="00B617FD">
        <w:rPr>
          <w:rFonts w:ascii="Times New Roman" w:hAnsi="Times New Roman" w:cs="Times New Roman"/>
          <w:color w:val="000000"/>
          <w:sz w:val="24"/>
          <w:szCs w:val="24"/>
        </w:rPr>
        <w:t xml:space="preserve">The data collected </w:t>
      </w:r>
      <w:r>
        <w:rPr>
          <w:rFonts w:ascii="Times New Roman" w:hAnsi="Times New Roman" w:cs="Times New Roman"/>
          <w:color w:val="000000"/>
          <w:sz w:val="24"/>
          <w:szCs w:val="24"/>
        </w:rPr>
        <w:t xml:space="preserve">from these surveys </w:t>
      </w:r>
      <w:r w:rsidRPr="00B617FD">
        <w:rPr>
          <w:rFonts w:ascii="Times New Roman" w:hAnsi="Times New Roman" w:cs="Times New Roman"/>
          <w:color w:val="000000"/>
          <w:sz w:val="24"/>
          <w:szCs w:val="24"/>
        </w:rPr>
        <w:t>will be analyzed and presented in the department’s annual report.</w:t>
      </w:r>
    </w:p>
    <w:p w:rsidR="0057291B" w:rsidRDefault="0057291B" w:rsidP="000502D2">
      <w:pPr>
        <w:pStyle w:val="ListParagraph"/>
        <w:autoSpaceDE w:val="0"/>
        <w:autoSpaceDN w:val="0"/>
        <w:adjustRightInd w:val="0"/>
        <w:spacing w:after="0" w:line="240" w:lineRule="auto"/>
        <w:rPr>
          <w:rFonts w:ascii="Times New Roman" w:hAnsi="Times New Roman" w:cs="Times New Roman"/>
          <w:color w:val="000000"/>
          <w:sz w:val="24"/>
          <w:szCs w:val="24"/>
        </w:rPr>
      </w:pPr>
      <w:r w:rsidRPr="00B617FD">
        <w:rPr>
          <w:rFonts w:ascii="Times New Roman" w:hAnsi="Times New Roman" w:cs="Times New Roman"/>
          <w:color w:val="000000"/>
          <w:sz w:val="24"/>
          <w:szCs w:val="24"/>
        </w:rPr>
        <w:t xml:space="preserve">  </w:t>
      </w:r>
    </w:p>
    <w:p w:rsidR="009B2EC6" w:rsidRDefault="000502D2" w:rsidP="0057291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691DB9">
        <w:rPr>
          <w:rFonts w:ascii="Times New Roman" w:hAnsi="Times New Roman" w:cs="Times New Roman"/>
          <w:color w:val="000000"/>
          <w:sz w:val="24"/>
          <w:szCs w:val="24"/>
        </w:rPr>
        <w:t xml:space="preserve">The fifth assessment tool is focused on </w:t>
      </w:r>
      <w:r w:rsidR="00691DB9">
        <w:rPr>
          <w:rFonts w:ascii="Times New Roman" w:hAnsi="Times New Roman" w:cs="Times New Roman"/>
          <w:color w:val="000000"/>
          <w:sz w:val="24"/>
          <w:szCs w:val="24"/>
        </w:rPr>
        <w:t xml:space="preserve">measurement of Emotional Intelligence which is part of professional competencies in management and leadership of recreation organizations.  The </w:t>
      </w:r>
      <w:r w:rsidR="00100F11">
        <w:rPr>
          <w:rFonts w:ascii="Times New Roman" w:hAnsi="Times New Roman" w:cs="Times New Roman"/>
          <w:color w:val="000000"/>
          <w:sz w:val="24"/>
          <w:szCs w:val="24"/>
        </w:rPr>
        <w:t>new tool was used in the 2012-13</w:t>
      </w:r>
      <w:r w:rsidR="00691DB9">
        <w:rPr>
          <w:rFonts w:ascii="Times New Roman" w:hAnsi="Times New Roman" w:cs="Times New Roman"/>
          <w:color w:val="000000"/>
          <w:sz w:val="24"/>
          <w:szCs w:val="24"/>
        </w:rPr>
        <w:t xml:space="preserve"> year and the reported outcomes are provided in addendum 7-5 at the end of this chapter.</w:t>
      </w:r>
    </w:p>
    <w:p w:rsidR="00691DB9" w:rsidRDefault="00691DB9" w:rsidP="009B2EC6">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2EC6" w:rsidRDefault="009B2EC6" w:rsidP="0057291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Further description of the protocols that will be in force for use for each of the assessment tools is described in addendum 7-7 as well as re</w:t>
      </w:r>
      <w:r w:rsidR="00D654E8">
        <w:rPr>
          <w:rFonts w:ascii="Times New Roman" w:hAnsi="Times New Roman" w:cs="Times New Roman"/>
          <w:color w:val="000000"/>
          <w:sz w:val="24"/>
          <w:szCs w:val="24"/>
        </w:rPr>
        <w:t>flected graphically in figure 7.1</w:t>
      </w:r>
      <w:r>
        <w:rPr>
          <w:rFonts w:ascii="Times New Roman" w:hAnsi="Times New Roman" w:cs="Times New Roman"/>
          <w:color w:val="000000"/>
          <w:sz w:val="24"/>
          <w:szCs w:val="24"/>
        </w:rPr>
        <w:t xml:space="preserve">. </w:t>
      </w:r>
    </w:p>
    <w:p w:rsidR="0057291B" w:rsidRPr="00691DB9" w:rsidRDefault="00691DB9" w:rsidP="00691DB9">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91B" w:rsidRDefault="009B2EC6" w:rsidP="0057291B">
      <w:pPr>
        <w:autoSpaceDE w:val="0"/>
        <w:autoSpaceDN w:val="0"/>
        <w:adjustRightInd w:val="0"/>
        <w:spacing w:after="0" w:line="240" w:lineRule="auto"/>
        <w:rPr>
          <w:rFonts w:ascii="Times New Roman" w:hAnsi="Times New Roman" w:cs="Times New Roman"/>
          <w:i/>
          <w:color w:val="000000"/>
          <w:sz w:val="24"/>
          <w:szCs w:val="24"/>
        </w:rPr>
      </w:pPr>
      <w:r w:rsidRPr="009B2EC6">
        <w:rPr>
          <w:rFonts w:ascii="Times New Roman" w:hAnsi="Times New Roman" w:cs="Times New Roman"/>
          <w:i/>
          <w:color w:val="000000"/>
          <w:sz w:val="24"/>
          <w:szCs w:val="24"/>
        </w:rPr>
        <w:t>D. Evidence Based C</w:t>
      </w:r>
      <w:r w:rsidR="0057291B" w:rsidRPr="009B2EC6">
        <w:rPr>
          <w:rFonts w:ascii="Times New Roman" w:hAnsi="Times New Roman" w:cs="Times New Roman"/>
          <w:i/>
          <w:color w:val="000000"/>
          <w:sz w:val="24"/>
          <w:szCs w:val="24"/>
        </w:rPr>
        <w:t>hanges:</w:t>
      </w:r>
    </w:p>
    <w:p w:rsidR="009B2EC6" w:rsidRPr="009B2EC6" w:rsidRDefault="009B2EC6" w:rsidP="0057291B">
      <w:pPr>
        <w:autoSpaceDE w:val="0"/>
        <w:autoSpaceDN w:val="0"/>
        <w:adjustRightInd w:val="0"/>
        <w:spacing w:after="0" w:line="240" w:lineRule="auto"/>
        <w:rPr>
          <w:rFonts w:ascii="Times New Roman" w:hAnsi="Times New Roman" w:cs="Times New Roman"/>
          <w:i/>
          <w:color w:val="000000"/>
          <w:sz w:val="24"/>
          <w:szCs w:val="24"/>
        </w:rPr>
      </w:pPr>
    </w:p>
    <w:p w:rsidR="00F379C0" w:rsidRDefault="00F379C0" w:rsidP="00F379C0">
      <w:pPr>
        <w:autoSpaceDE w:val="0"/>
        <w:autoSpaceDN w:val="0"/>
        <w:adjustRightInd w:val="0"/>
        <w:spacing w:after="0" w:line="240" w:lineRule="auto"/>
        <w:rPr>
          <w:rFonts w:ascii="Times New Roman" w:hAnsi="Times New Roman" w:cs="Times New Roman"/>
          <w:color w:val="000000"/>
          <w:sz w:val="24"/>
          <w:szCs w:val="24"/>
        </w:rPr>
      </w:pPr>
      <w:r w:rsidRPr="00D0634D">
        <w:rPr>
          <w:rFonts w:ascii="Times New Roman" w:hAnsi="Times New Roman" w:cs="Times New Roman"/>
          <w:color w:val="000000"/>
          <w:sz w:val="24"/>
          <w:szCs w:val="24"/>
        </w:rPr>
        <w:t>The visitation team and overall accreditation process</w:t>
      </w:r>
      <w:r>
        <w:rPr>
          <w:rFonts w:ascii="Times New Roman" w:hAnsi="Times New Roman" w:cs="Times New Roman"/>
          <w:color w:val="000000"/>
          <w:sz w:val="24"/>
          <w:szCs w:val="24"/>
        </w:rPr>
        <w:t xml:space="preserve"> with COAPRT </w:t>
      </w:r>
      <w:r w:rsidRPr="00D0634D">
        <w:rPr>
          <w:rFonts w:ascii="Times New Roman" w:hAnsi="Times New Roman" w:cs="Times New Roman"/>
          <w:color w:val="000000"/>
          <w:sz w:val="24"/>
          <w:szCs w:val="24"/>
        </w:rPr>
        <w:t xml:space="preserve"> has been of great value to push us to the next level in making our assessment process both more helpful in terms of rigor and yet </w:t>
      </w:r>
      <w:r>
        <w:rPr>
          <w:rFonts w:ascii="Times New Roman" w:hAnsi="Times New Roman" w:cs="Times New Roman"/>
          <w:color w:val="000000"/>
          <w:sz w:val="24"/>
          <w:szCs w:val="24"/>
        </w:rPr>
        <w:t xml:space="preserve">remain </w:t>
      </w:r>
      <w:r w:rsidRPr="00D0634D">
        <w:rPr>
          <w:rFonts w:ascii="Times New Roman" w:hAnsi="Times New Roman" w:cs="Times New Roman"/>
          <w:color w:val="000000"/>
          <w:sz w:val="24"/>
          <w:szCs w:val="24"/>
        </w:rPr>
        <w:t>manageable from a human resource perspective.</w:t>
      </w:r>
    </w:p>
    <w:p w:rsidR="00F379C0" w:rsidRDefault="00F379C0" w:rsidP="0057291B">
      <w:pPr>
        <w:autoSpaceDE w:val="0"/>
        <w:autoSpaceDN w:val="0"/>
        <w:adjustRightInd w:val="0"/>
        <w:spacing w:after="0" w:line="240" w:lineRule="auto"/>
        <w:rPr>
          <w:rFonts w:ascii="Times New Roman" w:hAnsi="Times New Roman" w:cs="Times New Roman"/>
          <w:color w:val="000000"/>
          <w:sz w:val="24"/>
          <w:szCs w:val="24"/>
        </w:rPr>
      </w:pPr>
    </w:p>
    <w:p w:rsidR="0057291B" w:rsidRPr="00F979AF" w:rsidRDefault="0057291B" w:rsidP="0057291B">
      <w:pPr>
        <w:autoSpaceDE w:val="0"/>
        <w:autoSpaceDN w:val="0"/>
        <w:adjustRightInd w:val="0"/>
        <w:spacing w:after="0" w:line="240" w:lineRule="auto"/>
        <w:rPr>
          <w:rFonts w:ascii="Times New Roman" w:hAnsi="Times New Roman" w:cs="Times New Roman"/>
          <w:color w:val="000000"/>
          <w:sz w:val="24"/>
          <w:szCs w:val="24"/>
        </w:rPr>
      </w:pPr>
      <w:r w:rsidRPr="00F979AF">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009B2EC6">
        <w:rPr>
          <w:rFonts w:ascii="Times New Roman" w:hAnsi="Times New Roman" w:cs="Times New Roman"/>
          <w:color w:val="000000"/>
          <w:sz w:val="24"/>
          <w:szCs w:val="24"/>
        </w:rPr>
        <w:t xml:space="preserve">true value of assessment is to enable program improvement.  The department process for identifying areas for change in improvement is based on using the evidence from the measures described in this section.  The RTM department provides an </w:t>
      </w:r>
      <w:r>
        <w:rPr>
          <w:rFonts w:ascii="Times New Roman" w:hAnsi="Times New Roman" w:cs="Times New Roman"/>
          <w:color w:val="000000"/>
          <w:sz w:val="24"/>
          <w:szCs w:val="24"/>
        </w:rPr>
        <w:t xml:space="preserve">annual assessment report </w:t>
      </w:r>
      <w:r w:rsidR="009B2EC6">
        <w:rPr>
          <w:rFonts w:ascii="Times New Roman" w:hAnsi="Times New Roman" w:cs="Times New Roman"/>
          <w:color w:val="000000"/>
          <w:sz w:val="24"/>
          <w:szCs w:val="24"/>
        </w:rPr>
        <w:t xml:space="preserve">to the Associate Dean of </w:t>
      </w:r>
      <w:r>
        <w:rPr>
          <w:rFonts w:ascii="Times New Roman" w:hAnsi="Times New Roman" w:cs="Times New Roman"/>
          <w:color w:val="000000"/>
          <w:sz w:val="24"/>
          <w:szCs w:val="24"/>
        </w:rPr>
        <w:t xml:space="preserve">the College </w:t>
      </w:r>
      <w:r w:rsidR="009B2EC6">
        <w:rPr>
          <w:rFonts w:ascii="Times New Roman" w:hAnsi="Times New Roman" w:cs="Times New Roman"/>
          <w:color w:val="000000"/>
          <w:sz w:val="24"/>
          <w:szCs w:val="24"/>
        </w:rPr>
        <w:t xml:space="preserve">and the report will </w:t>
      </w:r>
      <w:r>
        <w:rPr>
          <w:rFonts w:ascii="Times New Roman" w:hAnsi="Times New Roman" w:cs="Times New Roman"/>
          <w:color w:val="000000"/>
          <w:sz w:val="24"/>
          <w:szCs w:val="24"/>
        </w:rPr>
        <w:t xml:space="preserve">not be written prior to active discussion at faculty meeting of the various data drawn from the measures. Changes supported by faculty consensus will become a part of the report and will be listed as part of the agenda for the coming year’s faculty meetings.  </w:t>
      </w:r>
    </w:p>
    <w:p w:rsidR="009B2EC6" w:rsidRDefault="0057291B" w:rsidP="009B2EC6">
      <w:pPr>
        <w:autoSpaceDE w:val="0"/>
        <w:autoSpaceDN w:val="0"/>
        <w:adjustRightInd w:val="0"/>
        <w:spacing w:after="0" w:line="240" w:lineRule="auto"/>
        <w:rPr>
          <w:rFonts w:ascii="Times New Roman" w:hAnsi="Times New Roman" w:cs="Times New Roman"/>
          <w:color w:val="000000"/>
          <w:sz w:val="24"/>
          <w:szCs w:val="24"/>
        </w:rPr>
      </w:pPr>
      <w:r w:rsidRPr="000039B1">
        <w:rPr>
          <w:rFonts w:ascii="Times New Roman" w:hAnsi="Times New Roman" w:cs="Times New Roman"/>
          <w:color w:val="000000"/>
          <w:sz w:val="24"/>
          <w:szCs w:val="24"/>
        </w:rPr>
        <w:t xml:space="preserve">   </w:t>
      </w:r>
    </w:p>
    <w:p w:rsidR="009B2EC6" w:rsidRPr="009B2EC6" w:rsidRDefault="009B2EC6" w:rsidP="009B2EC6">
      <w:pPr>
        <w:autoSpaceDE w:val="0"/>
        <w:autoSpaceDN w:val="0"/>
        <w:adjustRightInd w:val="0"/>
        <w:spacing w:after="0" w:line="240" w:lineRule="auto"/>
        <w:rPr>
          <w:rFonts w:ascii="Times New Roman" w:hAnsi="Times New Roman" w:cs="Times New Roman"/>
          <w:color w:val="000000"/>
          <w:sz w:val="24"/>
          <w:szCs w:val="24"/>
        </w:rPr>
      </w:pPr>
      <w:r w:rsidRPr="009B2EC6">
        <w:rPr>
          <w:rFonts w:ascii="Times New Roman" w:hAnsi="Times New Roman" w:cs="Times New Roman"/>
          <w:color w:val="000000"/>
          <w:sz w:val="24"/>
          <w:szCs w:val="24"/>
        </w:rPr>
        <w:t xml:space="preserve">The </w:t>
      </w:r>
      <w:r w:rsidR="00F379C0">
        <w:rPr>
          <w:rFonts w:ascii="Times New Roman" w:hAnsi="Times New Roman" w:cs="Times New Roman"/>
          <w:i/>
          <w:color w:val="000000"/>
          <w:sz w:val="24"/>
          <w:szCs w:val="24"/>
        </w:rPr>
        <w:t>Department Assessment L</w:t>
      </w:r>
      <w:r w:rsidRPr="00F379C0">
        <w:rPr>
          <w:rFonts w:ascii="Times New Roman" w:hAnsi="Times New Roman" w:cs="Times New Roman"/>
          <w:i/>
          <w:color w:val="000000"/>
          <w:sz w:val="24"/>
          <w:szCs w:val="24"/>
        </w:rPr>
        <w:t>iaison</w:t>
      </w:r>
      <w:r w:rsidRPr="009B2EC6">
        <w:rPr>
          <w:rFonts w:ascii="Times New Roman" w:hAnsi="Times New Roman" w:cs="Times New Roman"/>
          <w:color w:val="000000"/>
          <w:sz w:val="24"/>
          <w:szCs w:val="24"/>
        </w:rPr>
        <w:t xml:space="preserve"> is a university identified role for each department and that person shares information and stimulates awareness about the assessment of student learning.  The assessment liaison also represents the Department on the College and campus assessment committees, and may conduct research on various assessment issues. Sample activities include:</w:t>
      </w:r>
    </w:p>
    <w:p w:rsidR="00F379C0" w:rsidRDefault="00F379C0" w:rsidP="009B2EC6">
      <w:pPr>
        <w:autoSpaceDE w:val="0"/>
        <w:autoSpaceDN w:val="0"/>
        <w:adjustRightInd w:val="0"/>
        <w:spacing w:after="0" w:line="240" w:lineRule="auto"/>
        <w:rPr>
          <w:rFonts w:ascii="Times New Roman" w:hAnsi="Times New Roman" w:cs="Times New Roman"/>
          <w:color w:val="000000"/>
          <w:sz w:val="24"/>
          <w:szCs w:val="24"/>
        </w:rPr>
      </w:pPr>
    </w:p>
    <w:p w:rsidR="009B2EC6" w:rsidRPr="009B2EC6" w:rsidRDefault="009B2EC6" w:rsidP="009B2EC6">
      <w:pPr>
        <w:autoSpaceDE w:val="0"/>
        <w:autoSpaceDN w:val="0"/>
        <w:adjustRightInd w:val="0"/>
        <w:spacing w:after="0" w:line="240" w:lineRule="auto"/>
        <w:rPr>
          <w:rFonts w:ascii="Times New Roman" w:hAnsi="Times New Roman" w:cs="Times New Roman"/>
          <w:color w:val="000000"/>
          <w:sz w:val="24"/>
          <w:szCs w:val="24"/>
        </w:rPr>
      </w:pPr>
      <w:r w:rsidRPr="009B2EC6">
        <w:rPr>
          <w:rFonts w:ascii="Times New Roman" w:hAnsi="Times New Roman" w:cs="Times New Roman"/>
          <w:color w:val="000000"/>
          <w:sz w:val="24"/>
          <w:szCs w:val="24"/>
        </w:rPr>
        <w:t>a.</w:t>
      </w:r>
      <w:r w:rsidRPr="009B2EC6">
        <w:rPr>
          <w:rFonts w:ascii="Times New Roman" w:hAnsi="Times New Roman" w:cs="Times New Roman"/>
          <w:color w:val="000000"/>
          <w:sz w:val="24"/>
          <w:szCs w:val="24"/>
        </w:rPr>
        <w:tab/>
        <w:t>Revision of RTM 330: Women. Leisure and Ethnicity course based on review of course portfolios and student comments;</w:t>
      </w:r>
    </w:p>
    <w:p w:rsidR="009B2EC6" w:rsidRPr="009B2EC6" w:rsidRDefault="009B2EC6" w:rsidP="009B2EC6">
      <w:pPr>
        <w:autoSpaceDE w:val="0"/>
        <w:autoSpaceDN w:val="0"/>
        <w:adjustRightInd w:val="0"/>
        <w:spacing w:after="0" w:line="240" w:lineRule="auto"/>
        <w:rPr>
          <w:rFonts w:ascii="Times New Roman" w:hAnsi="Times New Roman" w:cs="Times New Roman"/>
          <w:color w:val="000000"/>
          <w:sz w:val="24"/>
          <w:szCs w:val="24"/>
        </w:rPr>
      </w:pPr>
      <w:r w:rsidRPr="009B2EC6">
        <w:rPr>
          <w:rFonts w:ascii="Times New Roman" w:hAnsi="Times New Roman" w:cs="Times New Roman"/>
          <w:color w:val="000000"/>
          <w:sz w:val="24"/>
          <w:szCs w:val="24"/>
        </w:rPr>
        <w:t>b.</w:t>
      </w:r>
      <w:r w:rsidRPr="009B2EC6">
        <w:rPr>
          <w:rFonts w:ascii="Times New Roman" w:hAnsi="Times New Roman" w:cs="Times New Roman"/>
          <w:color w:val="000000"/>
          <w:sz w:val="24"/>
          <w:szCs w:val="24"/>
        </w:rPr>
        <w:tab/>
        <w:t>More intentional integration of assessment in department culture, by adding assessment as an item on department faculty meeting agenda, sending out information on assessment, and involving in the “conversation” all faculty  (both full-and part-time) via email;</w:t>
      </w:r>
    </w:p>
    <w:p w:rsidR="009B2EC6" w:rsidRPr="009B2EC6" w:rsidRDefault="009B2EC6" w:rsidP="009B2EC6">
      <w:pPr>
        <w:autoSpaceDE w:val="0"/>
        <w:autoSpaceDN w:val="0"/>
        <w:adjustRightInd w:val="0"/>
        <w:spacing w:after="0" w:line="240" w:lineRule="auto"/>
        <w:rPr>
          <w:rFonts w:ascii="Times New Roman" w:hAnsi="Times New Roman" w:cs="Times New Roman"/>
          <w:color w:val="000000"/>
          <w:sz w:val="24"/>
          <w:szCs w:val="24"/>
        </w:rPr>
      </w:pPr>
      <w:r w:rsidRPr="009B2EC6">
        <w:rPr>
          <w:rFonts w:ascii="Times New Roman" w:hAnsi="Times New Roman" w:cs="Times New Roman"/>
          <w:color w:val="000000"/>
          <w:sz w:val="24"/>
          <w:szCs w:val="24"/>
        </w:rPr>
        <w:t>c.</w:t>
      </w:r>
      <w:r w:rsidRPr="009B2EC6">
        <w:rPr>
          <w:rFonts w:ascii="Times New Roman" w:hAnsi="Times New Roman" w:cs="Times New Roman"/>
          <w:color w:val="000000"/>
          <w:sz w:val="24"/>
          <w:szCs w:val="24"/>
        </w:rPr>
        <w:tab/>
        <w:t>Developing a set of recommendations to facilitate successful transitions between department assessment liaisons.</w:t>
      </w:r>
    </w:p>
    <w:p w:rsidR="009B2EC6" w:rsidRPr="009B2EC6" w:rsidRDefault="009B2EC6" w:rsidP="009B2EC6">
      <w:pPr>
        <w:autoSpaceDE w:val="0"/>
        <w:autoSpaceDN w:val="0"/>
        <w:adjustRightInd w:val="0"/>
        <w:spacing w:after="0" w:line="240" w:lineRule="auto"/>
        <w:rPr>
          <w:rFonts w:ascii="Times New Roman" w:hAnsi="Times New Roman" w:cs="Times New Roman"/>
          <w:color w:val="000000"/>
          <w:sz w:val="24"/>
          <w:szCs w:val="24"/>
        </w:rPr>
      </w:pPr>
      <w:r w:rsidRPr="009B2EC6">
        <w:rPr>
          <w:rFonts w:ascii="Times New Roman" w:hAnsi="Times New Roman" w:cs="Times New Roman"/>
          <w:color w:val="000000"/>
          <w:sz w:val="24"/>
          <w:szCs w:val="24"/>
        </w:rPr>
        <w:lastRenderedPageBreak/>
        <w:t>d.</w:t>
      </w:r>
      <w:r w:rsidRPr="009B2EC6">
        <w:rPr>
          <w:rFonts w:ascii="Times New Roman" w:hAnsi="Times New Roman" w:cs="Times New Roman"/>
          <w:color w:val="000000"/>
          <w:sz w:val="24"/>
          <w:szCs w:val="24"/>
        </w:rPr>
        <w:tab/>
        <w:t>Integration of assessment plans into college and university curriculum proposal process.</w:t>
      </w:r>
    </w:p>
    <w:p w:rsidR="009B2EC6" w:rsidRDefault="009B2EC6" w:rsidP="009B2EC6">
      <w:pPr>
        <w:autoSpaceDE w:val="0"/>
        <w:autoSpaceDN w:val="0"/>
        <w:adjustRightInd w:val="0"/>
        <w:spacing w:after="0" w:line="240" w:lineRule="auto"/>
        <w:rPr>
          <w:rFonts w:ascii="Times New Roman" w:hAnsi="Times New Roman" w:cs="Times New Roman"/>
          <w:color w:val="000000"/>
          <w:sz w:val="24"/>
          <w:szCs w:val="24"/>
        </w:rPr>
      </w:pPr>
      <w:r w:rsidRPr="009B2EC6">
        <w:rPr>
          <w:rFonts w:ascii="Times New Roman" w:hAnsi="Times New Roman" w:cs="Times New Roman"/>
          <w:color w:val="000000"/>
          <w:sz w:val="24"/>
          <w:szCs w:val="24"/>
        </w:rPr>
        <w:t>Learning outcomes are reviewed annually by department, academic college and University assessment groups. These groups meet on a regular basis and provide information, share case studies and a variety of assessment rubrics. Annual reports are filed by academic departments and the assessment liaison to ensure continuous improvement and to identify gaps in, or opportunities for new approaches and strategies for assessment. Learning outcomes may be increased, decreased or revised as the Department deems appropriate to meet changing needs of the academy and profession.  A copy of the annual assessment reports for the RTM Department for the past three years are included at our resources directory page</w:t>
      </w:r>
      <w:r w:rsidR="00F379C0">
        <w:rPr>
          <w:rFonts w:ascii="Times New Roman" w:hAnsi="Times New Roman" w:cs="Times New Roman"/>
          <w:color w:val="000000"/>
          <w:sz w:val="24"/>
          <w:szCs w:val="24"/>
        </w:rPr>
        <w:t xml:space="preserve">.   </w:t>
      </w:r>
      <w:r w:rsidRPr="009B2EC6">
        <w:rPr>
          <w:rFonts w:ascii="Times New Roman" w:hAnsi="Times New Roman" w:cs="Times New Roman"/>
          <w:color w:val="000000"/>
          <w:sz w:val="24"/>
          <w:szCs w:val="24"/>
        </w:rPr>
        <w:t xml:space="preserve"> (</w:t>
      </w:r>
      <w:hyperlink r:id="rId77" w:history="1">
        <w:r w:rsidR="00F379C0" w:rsidRPr="005C33FA">
          <w:rPr>
            <w:rStyle w:val="Hyperlink"/>
            <w:rFonts w:ascii="Times New Roman" w:hAnsi="Times New Roman" w:cs="Times New Roman"/>
            <w:sz w:val="24"/>
            <w:szCs w:val="24"/>
          </w:rPr>
          <w:t>http://www.csun.edu/~vcrec004/COAPRT/COAPRT_Directory.html</w:t>
        </w:r>
      </w:hyperlink>
      <w:r w:rsidRPr="009B2EC6">
        <w:rPr>
          <w:rFonts w:ascii="Times New Roman" w:hAnsi="Times New Roman" w:cs="Times New Roman"/>
          <w:color w:val="000000"/>
          <w:sz w:val="24"/>
          <w:szCs w:val="24"/>
        </w:rPr>
        <w:t>).</w:t>
      </w:r>
      <w:r w:rsidR="00F379C0">
        <w:rPr>
          <w:rFonts w:ascii="Times New Roman" w:hAnsi="Times New Roman" w:cs="Times New Roman"/>
          <w:color w:val="000000"/>
          <w:sz w:val="24"/>
          <w:szCs w:val="24"/>
        </w:rPr>
        <w:t xml:space="preserve">  Since there are so many changes in the assessment program in this last year the previous annual reports will not represent these new changes. </w:t>
      </w:r>
    </w:p>
    <w:p w:rsidR="0057291B" w:rsidRDefault="0057291B" w:rsidP="0057291B">
      <w:pPr>
        <w:autoSpaceDE w:val="0"/>
        <w:autoSpaceDN w:val="0"/>
        <w:adjustRightInd w:val="0"/>
        <w:spacing w:after="0" w:line="240" w:lineRule="auto"/>
        <w:rPr>
          <w:rFonts w:ascii="Times New Roman" w:hAnsi="Times New Roman" w:cs="Times New Roman"/>
          <w:color w:val="000000"/>
          <w:sz w:val="24"/>
          <w:szCs w:val="24"/>
        </w:rPr>
      </w:pPr>
    </w:p>
    <w:p w:rsidR="00F379C0" w:rsidRDefault="0057291B" w:rsidP="0057291B">
      <w:pPr>
        <w:autoSpaceDE w:val="0"/>
        <w:autoSpaceDN w:val="0"/>
        <w:adjustRightInd w:val="0"/>
        <w:spacing w:after="0" w:line="240" w:lineRule="auto"/>
        <w:rPr>
          <w:rFonts w:ascii="Times New Roman" w:hAnsi="Times New Roman" w:cs="Times New Roman"/>
          <w:color w:val="000000"/>
          <w:sz w:val="24"/>
          <w:szCs w:val="24"/>
        </w:rPr>
      </w:pPr>
      <w:r w:rsidRPr="00475F34">
        <w:rPr>
          <w:rFonts w:ascii="Times New Roman" w:hAnsi="Times New Roman" w:cs="Times New Roman"/>
          <w:color w:val="000000"/>
          <w:sz w:val="24"/>
          <w:szCs w:val="24"/>
        </w:rPr>
        <w:t>The following changes have been made to the instructional process as a result of the assessment data collected to date.</w:t>
      </w:r>
      <w:r>
        <w:rPr>
          <w:rFonts w:ascii="Times New Roman" w:hAnsi="Times New Roman" w:cs="Times New Roman"/>
          <w:color w:val="000000"/>
          <w:sz w:val="24"/>
          <w:szCs w:val="24"/>
        </w:rPr>
        <w:t xml:space="preserve">  A summary listing of these changes is also a part of t</w:t>
      </w:r>
      <w:r w:rsidR="00F379C0">
        <w:rPr>
          <w:rFonts w:ascii="Times New Roman" w:hAnsi="Times New Roman" w:cs="Times New Roman"/>
          <w:color w:val="000000"/>
          <w:sz w:val="24"/>
          <w:szCs w:val="24"/>
        </w:rPr>
        <w:t xml:space="preserve">he 7.0 Series Self-Study Table which clearly ties changes to the relevant 7.01 to 7.04 standards.   </w:t>
      </w:r>
    </w:p>
    <w:p w:rsidR="00F379C0" w:rsidRDefault="00F379C0" w:rsidP="0057291B">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7668"/>
        <w:gridCol w:w="1908"/>
      </w:tblGrid>
      <w:tr w:rsidR="00475F34" w:rsidTr="00475F34">
        <w:tc>
          <w:tcPr>
            <w:tcW w:w="7668" w:type="dxa"/>
          </w:tcPr>
          <w:p w:rsidR="00475F34" w:rsidRPr="00475F34" w:rsidRDefault="00C32C98" w:rsidP="0057291B">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Table 7.1</w:t>
            </w:r>
            <w:r w:rsidR="0004285B">
              <w:rPr>
                <w:rFonts w:ascii="Times New Roman" w:hAnsi="Times New Roman" w:cs="Times New Roman"/>
                <w:b/>
                <w:color w:val="000000"/>
                <w:sz w:val="28"/>
                <w:szCs w:val="28"/>
              </w:rPr>
              <w:t xml:space="preserve">  </w:t>
            </w:r>
            <w:r w:rsidR="00475F34" w:rsidRPr="00475F34">
              <w:rPr>
                <w:rFonts w:ascii="Times New Roman" w:hAnsi="Times New Roman" w:cs="Times New Roman"/>
                <w:b/>
                <w:color w:val="000000"/>
                <w:sz w:val="28"/>
                <w:szCs w:val="28"/>
              </w:rPr>
              <w:t xml:space="preserve">Quality Improvement Changes: </w:t>
            </w:r>
          </w:p>
          <w:p w:rsidR="00475F34" w:rsidRPr="00475F34" w:rsidRDefault="00475F34" w:rsidP="0057291B">
            <w:pPr>
              <w:autoSpaceDE w:val="0"/>
              <w:autoSpaceDN w:val="0"/>
              <w:adjustRightInd w:val="0"/>
              <w:rPr>
                <w:rFonts w:ascii="Times New Roman" w:hAnsi="Times New Roman" w:cs="Times New Roman"/>
                <w:color w:val="000000"/>
                <w:sz w:val="32"/>
                <w:szCs w:val="32"/>
              </w:rPr>
            </w:pPr>
            <w:r w:rsidRPr="00475F34">
              <w:rPr>
                <w:rFonts w:ascii="Times New Roman" w:hAnsi="Times New Roman" w:cs="Times New Roman"/>
                <w:b/>
                <w:color w:val="000000"/>
                <w:sz w:val="28"/>
                <w:szCs w:val="28"/>
              </w:rPr>
              <w:t>Completing the Assessment Loop</w:t>
            </w:r>
          </w:p>
        </w:tc>
        <w:tc>
          <w:tcPr>
            <w:tcW w:w="1908" w:type="dxa"/>
          </w:tcPr>
          <w:p w:rsidR="00475F34" w:rsidRPr="00475F34" w:rsidRDefault="00475F34" w:rsidP="0057291B">
            <w:pPr>
              <w:autoSpaceDE w:val="0"/>
              <w:autoSpaceDN w:val="0"/>
              <w:adjustRightInd w:val="0"/>
              <w:rPr>
                <w:rFonts w:ascii="Times New Roman" w:hAnsi="Times New Roman" w:cs="Times New Roman"/>
                <w:b/>
                <w:color w:val="000000"/>
                <w:sz w:val="28"/>
                <w:szCs w:val="28"/>
              </w:rPr>
            </w:pPr>
            <w:r w:rsidRPr="00475F34">
              <w:rPr>
                <w:rFonts w:ascii="Times New Roman" w:hAnsi="Times New Roman" w:cs="Times New Roman"/>
                <w:b/>
                <w:color w:val="000000"/>
                <w:sz w:val="28"/>
                <w:szCs w:val="28"/>
              </w:rPr>
              <w:t>Evidence Source</w:t>
            </w:r>
          </w:p>
        </w:tc>
      </w:tr>
      <w:tr w:rsidR="00475F34" w:rsidTr="00475F34">
        <w:tc>
          <w:tcPr>
            <w:tcW w:w="7668" w:type="dxa"/>
          </w:tcPr>
          <w:p w:rsidR="00475F34" w:rsidRPr="00475F34" w:rsidRDefault="00475F34" w:rsidP="0057291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D03BC2">
              <w:rPr>
                <w:rFonts w:ascii="Times New Roman" w:hAnsi="Times New Roman" w:cs="Times New Roman"/>
                <w:color w:val="000000"/>
                <w:sz w:val="24"/>
                <w:szCs w:val="24"/>
              </w:rPr>
              <w:t>T</w:t>
            </w:r>
            <w:r w:rsidRPr="00475F34">
              <w:rPr>
                <w:rFonts w:ascii="Times New Roman" w:hAnsi="Times New Roman" w:cs="Times New Roman"/>
                <w:color w:val="000000"/>
                <w:sz w:val="24"/>
                <w:szCs w:val="24"/>
              </w:rPr>
              <w:t xml:space="preserve">he </w:t>
            </w:r>
            <w:r w:rsidR="00D03BC2">
              <w:rPr>
                <w:rFonts w:ascii="Times New Roman" w:hAnsi="Times New Roman" w:cs="Times New Roman"/>
                <w:color w:val="000000"/>
                <w:sz w:val="24"/>
                <w:szCs w:val="24"/>
              </w:rPr>
              <w:t>RTM 202 Event Planning class must have</w:t>
            </w:r>
            <w:r w:rsidRPr="00475F34">
              <w:rPr>
                <w:rFonts w:ascii="Times New Roman" w:hAnsi="Times New Roman" w:cs="Times New Roman"/>
                <w:color w:val="000000"/>
                <w:sz w:val="24"/>
                <w:szCs w:val="24"/>
              </w:rPr>
              <w:t xml:space="preserve"> an individual based planning project required as a Key Learning Event in addition to the major group event that is conducted in teams.  This change insures individual demonstration of skills in the 7.02 standard.  </w:t>
            </w:r>
          </w:p>
        </w:tc>
        <w:tc>
          <w:tcPr>
            <w:tcW w:w="1908" w:type="dxa"/>
          </w:tcPr>
          <w:p w:rsidR="00D03BC2" w:rsidRDefault="00D03BC2" w:rsidP="00D03BC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Portfolio Assessment Rubric</w:t>
            </w:r>
            <w:r w:rsidRPr="009E6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w:t>
            </w:r>
            <w:r w:rsidR="00830C9E">
              <w:rPr>
                <w:rFonts w:ascii="Times New Roman" w:hAnsi="Times New Roman" w:cs="Times New Roman"/>
                <w:color w:val="000000"/>
                <w:sz w:val="24"/>
                <w:szCs w:val="24"/>
              </w:rPr>
              <w:t>. 2012</w:t>
            </w:r>
            <w:r w:rsidR="0004028D">
              <w:rPr>
                <w:rFonts w:ascii="Times New Roman" w:hAnsi="Times New Roman" w:cs="Times New Roman"/>
                <w:color w:val="000000"/>
                <w:sz w:val="24"/>
                <w:szCs w:val="24"/>
              </w:rPr>
              <w:t>.</w:t>
            </w:r>
          </w:p>
          <w:p w:rsidR="00D03BC2" w:rsidRPr="009E673D" w:rsidRDefault="00D03BC2" w:rsidP="00D03BC2">
            <w:pPr>
              <w:autoSpaceDE w:val="0"/>
              <w:autoSpaceDN w:val="0"/>
              <w:adjustRightInd w:val="0"/>
              <w:rPr>
                <w:rFonts w:ascii="Times New Roman" w:hAnsi="Times New Roman" w:cs="Times New Roman"/>
                <w:color w:val="000000"/>
                <w:sz w:val="24"/>
                <w:szCs w:val="24"/>
              </w:rPr>
            </w:pPr>
          </w:p>
          <w:p w:rsidR="00475F34" w:rsidRPr="00475F34" w:rsidRDefault="00475F34" w:rsidP="0057291B">
            <w:pPr>
              <w:autoSpaceDE w:val="0"/>
              <w:autoSpaceDN w:val="0"/>
              <w:adjustRightInd w:val="0"/>
              <w:rPr>
                <w:rFonts w:ascii="Times New Roman" w:hAnsi="Times New Roman" w:cs="Times New Roman"/>
                <w:color w:val="000000"/>
                <w:sz w:val="24"/>
                <w:szCs w:val="24"/>
              </w:rPr>
            </w:pPr>
          </w:p>
        </w:tc>
      </w:tr>
      <w:tr w:rsidR="00475F34" w:rsidTr="00475F34">
        <w:tc>
          <w:tcPr>
            <w:tcW w:w="7668" w:type="dxa"/>
          </w:tcPr>
          <w:p w:rsidR="00475F34" w:rsidRDefault="00D03BC2" w:rsidP="0057291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9E673D">
              <w:rPr>
                <w:rFonts w:ascii="Times New Roman" w:hAnsi="Times New Roman" w:cs="Times New Roman"/>
                <w:color w:val="000000"/>
                <w:sz w:val="24"/>
                <w:szCs w:val="24"/>
              </w:rPr>
              <w:t>Change the format of the portfolio organization to a ‘demonstration of professional competencies’ approach rather than being organized by course sequence of RTM 202 to RTM 490.   The learning process of students first organizing the project by courses and doing the reflective summary of key learning from each course seems to be a great sequence.  However as the next step students could then present the portfolio by showing what they can do/have done in terms of 7.02 and 7.03 standards.  As an example the program plan and supporting evidence of an event they organized would be a section r</w:t>
            </w:r>
            <w:r>
              <w:rPr>
                <w:rFonts w:ascii="Times New Roman" w:hAnsi="Times New Roman" w:cs="Times New Roman"/>
                <w:color w:val="000000"/>
                <w:sz w:val="24"/>
                <w:szCs w:val="24"/>
              </w:rPr>
              <w:t>ather than having a section entitled</w:t>
            </w:r>
            <w:r w:rsidRPr="009E673D">
              <w:rPr>
                <w:rFonts w:ascii="Times New Roman" w:hAnsi="Times New Roman" w:cs="Times New Roman"/>
                <w:color w:val="000000"/>
                <w:sz w:val="24"/>
                <w:szCs w:val="24"/>
              </w:rPr>
              <w:t xml:space="preserve"> RTM 202 Event Planning.</w:t>
            </w:r>
          </w:p>
          <w:p w:rsidR="0004028D" w:rsidRPr="00475F34" w:rsidRDefault="0004028D" w:rsidP="0057291B">
            <w:pPr>
              <w:autoSpaceDE w:val="0"/>
              <w:autoSpaceDN w:val="0"/>
              <w:adjustRightInd w:val="0"/>
              <w:rPr>
                <w:rFonts w:ascii="Times New Roman" w:hAnsi="Times New Roman" w:cs="Times New Roman"/>
                <w:color w:val="000000"/>
                <w:sz w:val="24"/>
                <w:szCs w:val="24"/>
              </w:rPr>
            </w:pPr>
          </w:p>
        </w:tc>
        <w:tc>
          <w:tcPr>
            <w:tcW w:w="1908" w:type="dxa"/>
          </w:tcPr>
          <w:p w:rsidR="00D03BC2" w:rsidRDefault="00D03BC2" w:rsidP="00D03BC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Portfolio Assessment Rubric</w:t>
            </w:r>
            <w:r w:rsidRPr="009E6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 20</w:t>
            </w:r>
            <w:r w:rsidR="0004028D">
              <w:rPr>
                <w:rFonts w:ascii="Times New Roman" w:hAnsi="Times New Roman" w:cs="Times New Roman"/>
                <w:color w:val="000000"/>
                <w:sz w:val="24"/>
                <w:szCs w:val="24"/>
              </w:rPr>
              <w:t>11-20</w:t>
            </w:r>
            <w:r>
              <w:rPr>
                <w:rFonts w:ascii="Times New Roman" w:hAnsi="Times New Roman" w:cs="Times New Roman"/>
                <w:color w:val="000000"/>
                <w:sz w:val="24"/>
                <w:szCs w:val="24"/>
              </w:rPr>
              <w:t>13</w:t>
            </w:r>
            <w:r w:rsidR="00830C9E">
              <w:rPr>
                <w:rFonts w:ascii="Times New Roman" w:hAnsi="Times New Roman" w:cs="Times New Roman"/>
                <w:color w:val="000000"/>
                <w:sz w:val="24"/>
                <w:szCs w:val="24"/>
              </w:rPr>
              <w:t xml:space="preserve"> review.</w:t>
            </w:r>
          </w:p>
          <w:p w:rsidR="00D03BC2" w:rsidRPr="009E673D" w:rsidRDefault="00D03BC2" w:rsidP="00D03BC2">
            <w:pPr>
              <w:autoSpaceDE w:val="0"/>
              <w:autoSpaceDN w:val="0"/>
              <w:adjustRightInd w:val="0"/>
              <w:rPr>
                <w:rFonts w:ascii="Times New Roman" w:hAnsi="Times New Roman" w:cs="Times New Roman"/>
                <w:color w:val="000000"/>
                <w:sz w:val="24"/>
                <w:szCs w:val="24"/>
              </w:rPr>
            </w:pPr>
          </w:p>
          <w:p w:rsidR="00475F34" w:rsidRPr="00475F34" w:rsidRDefault="00475F34" w:rsidP="0057291B">
            <w:pPr>
              <w:autoSpaceDE w:val="0"/>
              <w:autoSpaceDN w:val="0"/>
              <w:adjustRightInd w:val="0"/>
              <w:rPr>
                <w:rFonts w:ascii="Times New Roman" w:hAnsi="Times New Roman" w:cs="Times New Roman"/>
                <w:color w:val="000000"/>
                <w:sz w:val="24"/>
                <w:szCs w:val="24"/>
              </w:rPr>
            </w:pPr>
          </w:p>
        </w:tc>
      </w:tr>
      <w:tr w:rsidR="00475F34" w:rsidTr="00475F34">
        <w:tc>
          <w:tcPr>
            <w:tcW w:w="7668" w:type="dxa"/>
          </w:tcPr>
          <w:p w:rsidR="00D03BC2" w:rsidRDefault="00D03BC2" w:rsidP="00D03BC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9E673D">
              <w:rPr>
                <w:rFonts w:ascii="Times New Roman" w:hAnsi="Times New Roman" w:cs="Times New Roman"/>
                <w:color w:val="000000"/>
                <w:sz w:val="24"/>
                <w:szCs w:val="24"/>
              </w:rPr>
              <w:t>Identify how students can provide a stronger level of ‘evidence’ regarding the leadership competencies.  Although self-reflection about leadership is a valid indirect measure of</w:t>
            </w:r>
            <w:r>
              <w:rPr>
                <w:rFonts w:ascii="Times New Roman" w:hAnsi="Times New Roman" w:cs="Times New Roman"/>
                <w:color w:val="000000"/>
                <w:sz w:val="24"/>
                <w:szCs w:val="24"/>
              </w:rPr>
              <w:t xml:space="preserve"> leadership, students could include</w:t>
            </w:r>
            <w:r w:rsidRPr="009E673D">
              <w:rPr>
                <w:rFonts w:ascii="Times New Roman" w:hAnsi="Times New Roman" w:cs="Times New Roman"/>
                <w:color w:val="000000"/>
                <w:sz w:val="24"/>
                <w:szCs w:val="24"/>
              </w:rPr>
              <w:t xml:space="preserve"> a more behavioral demonstration of leadership competencies.  The portfolios under review had minimal behavioral evidence.</w:t>
            </w:r>
            <w:r>
              <w:rPr>
                <w:rFonts w:ascii="Times New Roman" w:hAnsi="Times New Roman" w:cs="Times New Roman"/>
                <w:color w:val="000000"/>
                <w:sz w:val="24"/>
                <w:szCs w:val="24"/>
              </w:rPr>
              <w:t xml:space="preserve"> </w:t>
            </w:r>
          </w:p>
          <w:p w:rsidR="00475F34" w:rsidRPr="00475F34" w:rsidRDefault="00475F34" w:rsidP="0057291B">
            <w:pPr>
              <w:autoSpaceDE w:val="0"/>
              <w:autoSpaceDN w:val="0"/>
              <w:adjustRightInd w:val="0"/>
              <w:rPr>
                <w:rFonts w:ascii="Times New Roman" w:hAnsi="Times New Roman" w:cs="Times New Roman"/>
                <w:color w:val="000000"/>
                <w:sz w:val="24"/>
                <w:szCs w:val="24"/>
              </w:rPr>
            </w:pPr>
          </w:p>
        </w:tc>
        <w:tc>
          <w:tcPr>
            <w:tcW w:w="1908" w:type="dxa"/>
          </w:tcPr>
          <w:p w:rsidR="00475F34" w:rsidRPr="00475F34" w:rsidRDefault="00D03BC2" w:rsidP="0057291B">
            <w:pPr>
              <w:autoSpaceDE w:val="0"/>
              <w:autoSpaceDN w:val="0"/>
              <w:adjustRightInd w:val="0"/>
              <w:rPr>
                <w:rFonts w:ascii="Times New Roman" w:hAnsi="Times New Roman" w:cs="Times New Roman"/>
                <w:color w:val="000000"/>
                <w:sz w:val="24"/>
                <w:szCs w:val="24"/>
              </w:rPr>
            </w:pPr>
            <w:r w:rsidRPr="00D03BC2">
              <w:rPr>
                <w:rFonts w:ascii="Times New Roman" w:hAnsi="Times New Roman" w:cs="Times New Roman"/>
                <w:color w:val="000000"/>
                <w:sz w:val="24"/>
                <w:szCs w:val="24"/>
              </w:rPr>
              <w:t>Portfolio Assessment Rubric (PAR)</w:t>
            </w:r>
            <w:r>
              <w:rPr>
                <w:rFonts w:ascii="Times New Roman" w:hAnsi="Times New Roman" w:cs="Times New Roman"/>
                <w:color w:val="000000"/>
                <w:sz w:val="24"/>
                <w:szCs w:val="24"/>
              </w:rPr>
              <w:t xml:space="preserve"> 2011-13</w:t>
            </w:r>
            <w:r w:rsidR="00830C9E">
              <w:rPr>
                <w:rFonts w:ascii="Times New Roman" w:hAnsi="Times New Roman" w:cs="Times New Roman"/>
                <w:color w:val="000000"/>
                <w:sz w:val="24"/>
                <w:szCs w:val="24"/>
              </w:rPr>
              <w:t xml:space="preserve"> review</w:t>
            </w:r>
            <w:r w:rsidRPr="00D03BC2">
              <w:rPr>
                <w:rFonts w:ascii="Times New Roman" w:hAnsi="Times New Roman" w:cs="Times New Roman"/>
                <w:color w:val="000000"/>
                <w:sz w:val="24"/>
                <w:szCs w:val="24"/>
              </w:rPr>
              <w:t>.</w:t>
            </w:r>
          </w:p>
        </w:tc>
      </w:tr>
      <w:tr w:rsidR="00475F34" w:rsidTr="00475F34">
        <w:tc>
          <w:tcPr>
            <w:tcW w:w="7668" w:type="dxa"/>
          </w:tcPr>
          <w:p w:rsidR="00830C9E" w:rsidRPr="009E673D" w:rsidRDefault="00830C9E" w:rsidP="00830C9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9E673D">
              <w:rPr>
                <w:rFonts w:ascii="Times New Roman" w:hAnsi="Times New Roman" w:cs="Times New Roman"/>
                <w:color w:val="000000"/>
                <w:sz w:val="24"/>
                <w:szCs w:val="24"/>
              </w:rPr>
              <w:t>Create individual as well as team projects in the RTM 304 class (entrepreneurial studies) similar to changes made in the RTM 202 class last year (programming event planning).</w:t>
            </w:r>
            <w:r>
              <w:rPr>
                <w:rFonts w:ascii="Times New Roman" w:hAnsi="Times New Roman" w:cs="Times New Roman"/>
                <w:color w:val="000000"/>
                <w:sz w:val="24"/>
                <w:szCs w:val="24"/>
              </w:rPr>
              <w:t xml:space="preserve"> </w:t>
            </w:r>
          </w:p>
          <w:p w:rsidR="00830C9E" w:rsidRDefault="00830C9E" w:rsidP="00830C9E">
            <w:pPr>
              <w:autoSpaceDE w:val="0"/>
              <w:autoSpaceDN w:val="0"/>
              <w:adjustRightInd w:val="0"/>
              <w:rPr>
                <w:rFonts w:ascii="Times New Roman" w:hAnsi="Times New Roman" w:cs="Times New Roman"/>
                <w:color w:val="000000"/>
                <w:sz w:val="24"/>
                <w:szCs w:val="24"/>
              </w:rPr>
            </w:pPr>
          </w:p>
          <w:p w:rsidR="00475F34" w:rsidRPr="00475F34" w:rsidRDefault="00475F34" w:rsidP="0057291B">
            <w:pPr>
              <w:autoSpaceDE w:val="0"/>
              <w:autoSpaceDN w:val="0"/>
              <w:adjustRightInd w:val="0"/>
              <w:rPr>
                <w:rFonts w:ascii="Times New Roman" w:hAnsi="Times New Roman" w:cs="Times New Roman"/>
                <w:color w:val="000000"/>
                <w:sz w:val="24"/>
                <w:szCs w:val="24"/>
              </w:rPr>
            </w:pPr>
          </w:p>
        </w:tc>
        <w:tc>
          <w:tcPr>
            <w:tcW w:w="1908" w:type="dxa"/>
          </w:tcPr>
          <w:p w:rsidR="00475F34" w:rsidRPr="00475F34" w:rsidRDefault="00830C9E" w:rsidP="0057291B">
            <w:pPr>
              <w:autoSpaceDE w:val="0"/>
              <w:autoSpaceDN w:val="0"/>
              <w:adjustRightInd w:val="0"/>
              <w:rPr>
                <w:rFonts w:ascii="Times New Roman" w:hAnsi="Times New Roman" w:cs="Times New Roman"/>
                <w:color w:val="000000"/>
                <w:sz w:val="24"/>
                <w:szCs w:val="24"/>
              </w:rPr>
            </w:pPr>
            <w:r w:rsidRPr="00D03BC2">
              <w:rPr>
                <w:rFonts w:ascii="Times New Roman" w:hAnsi="Times New Roman" w:cs="Times New Roman"/>
                <w:color w:val="000000"/>
                <w:sz w:val="24"/>
                <w:szCs w:val="24"/>
              </w:rPr>
              <w:t>Portfolio Assessment Rubric (PAR)</w:t>
            </w:r>
            <w:r>
              <w:rPr>
                <w:rFonts w:ascii="Times New Roman" w:hAnsi="Times New Roman" w:cs="Times New Roman"/>
                <w:color w:val="000000"/>
                <w:sz w:val="24"/>
                <w:szCs w:val="24"/>
              </w:rPr>
              <w:t xml:space="preserve"> 2011-13 review</w:t>
            </w:r>
            <w:r w:rsidRPr="00D03BC2">
              <w:rPr>
                <w:rFonts w:ascii="Times New Roman" w:hAnsi="Times New Roman" w:cs="Times New Roman"/>
                <w:color w:val="000000"/>
                <w:sz w:val="24"/>
                <w:szCs w:val="24"/>
              </w:rPr>
              <w:t>.</w:t>
            </w:r>
          </w:p>
        </w:tc>
      </w:tr>
      <w:tr w:rsidR="00475F34" w:rsidTr="00475F34">
        <w:tc>
          <w:tcPr>
            <w:tcW w:w="7668" w:type="dxa"/>
          </w:tcPr>
          <w:p w:rsidR="00475F34" w:rsidRPr="00475F34" w:rsidRDefault="008D7CB5" w:rsidP="0057291B">
            <w:pPr>
              <w:autoSpaceDE w:val="0"/>
              <w:autoSpaceDN w:val="0"/>
              <w:adjustRightInd w:val="0"/>
              <w:rPr>
                <w:rFonts w:ascii="Times New Roman" w:hAnsi="Times New Roman" w:cs="Times New Roman"/>
                <w:color w:val="000000"/>
                <w:sz w:val="24"/>
                <w:szCs w:val="24"/>
              </w:rPr>
            </w:pPr>
            <w:r>
              <w:rPr>
                <w:rFonts w:ascii="Times New Roman" w:eastAsia="SimSun" w:hAnsi="Times New Roman" w:cs="Times New Roman"/>
                <w:sz w:val="24"/>
                <w:szCs w:val="24"/>
                <w:lang w:eastAsia="zh-CN"/>
              </w:rPr>
              <w:lastRenderedPageBreak/>
              <w:t>5</w:t>
            </w:r>
            <w:r w:rsidR="00E54D8B">
              <w:rPr>
                <w:rFonts w:ascii="Times New Roman" w:eastAsia="SimSun" w:hAnsi="Times New Roman" w:cs="Times New Roman"/>
                <w:sz w:val="24"/>
                <w:szCs w:val="24"/>
                <w:lang w:eastAsia="zh-CN"/>
              </w:rPr>
              <w:t xml:space="preserve">. </w:t>
            </w:r>
            <w:r w:rsidR="00E54D8B" w:rsidRPr="000F2F57">
              <w:rPr>
                <w:rFonts w:ascii="Times New Roman" w:eastAsia="SimSun" w:hAnsi="Times New Roman" w:cs="Times New Roman"/>
                <w:sz w:val="24"/>
                <w:szCs w:val="24"/>
                <w:lang w:eastAsia="zh-CN"/>
              </w:rPr>
              <w:t>Continue to use Internship Supervisors as an objective source for feedback to students and as an informational source for outcome assessment.</w:t>
            </w:r>
          </w:p>
        </w:tc>
        <w:tc>
          <w:tcPr>
            <w:tcW w:w="1908" w:type="dxa"/>
          </w:tcPr>
          <w:p w:rsidR="00475F34" w:rsidRPr="00475F34" w:rsidRDefault="00E54D8B" w:rsidP="0057291B">
            <w:pPr>
              <w:autoSpaceDE w:val="0"/>
              <w:autoSpaceDN w:val="0"/>
              <w:adjustRightInd w:val="0"/>
              <w:rPr>
                <w:rFonts w:ascii="Times New Roman" w:hAnsi="Times New Roman" w:cs="Times New Roman"/>
                <w:color w:val="000000"/>
                <w:sz w:val="24"/>
                <w:szCs w:val="24"/>
              </w:rPr>
            </w:pPr>
            <w:r w:rsidRPr="00E54D8B">
              <w:rPr>
                <w:rFonts w:ascii="Times New Roman" w:hAnsi="Times New Roman" w:cs="Times New Roman"/>
                <w:color w:val="000000"/>
                <w:sz w:val="24"/>
                <w:szCs w:val="24"/>
              </w:rPr>
              <w:t>Internship Supervisor Report</w:t>
            </w:r>
            <w:r>
              <w:rPr>
                <w:rFonts w:ascii="Times New Roman" w:hAnsi="Times New Roman" w:cs="Times New Roman"/>
                <w:color w:val="000000"/>
                <w:sz w:val="24"/>
                <w:szCs w:val="24"/>
              </w:rPr>
              <w:t xml:space="preserve"> (ISR)</w:t>
            </w:r>
          </w:p>
        </w:tc>
      </w:tr>
      <w:tr w:rsidR="008D7CB5" w:rsidTr="00475F34">
        <w:tc>
          <w:tcPr>
            <w:tcW w:w="7668" w:type="dxa"/>
          </w:tcPr>
          <w:p w:rsidR="008D7CB5" w:rsidRPr="000F2F57" w:rsidRDefault="008D7CB5" w:rsidP="008D7CB5">
            <w:pPr>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6. </w:t>
            </w:r>
            <w:r w:rsidR="00D00E10">
              <w:rPr>
                <w:rFonts w:ascii="Times New Roman" w:eastAsia="SimSun" w:hAnsi="Times New Roman" w:cs="Times New Roman"/>
                <w:sz w:val="24"/>
                <w:szCs w:val="24"/>
                <w:lang w:eastAsia="zh-CN"/>
              </w:rPr>
              <w:t xml:space="preserve">Affirm high marks on </w:t>
            </w:r>
            <w:r w:rsidR="003613BF">
              <w:rPr>
                <w:rFonts w:ascii="Times New Roman" w:eastAsia="SimSun" w:hAnsi="Times New Roman" w:cs="Times New Roman"/>
                <w:sz w:val="24"/>
                <w:szCs w:val="24"/>
                <w:lang w:eastAsia="zh-CN"/>
              </w:rPr>
              <w:t>majority</w:t>
            </w:r>
            <w:r w:rsidRPr="000F2F57">
              <w:rPr>
                <w:rFonts w:ascii="Times New Roman" w:eastAsia="SimSun" w:hAnsi="Times New Roman" w:cs="Times New Roman"/>
                <w:sz w:val="24"/>
                <w:szCs w:val="24"/>
                <w:lang w:eastAsia="zh-CN"/>
              </w:rPr>
              <w:t xml:space="preserve"> of the competencies evaluated in the report</w:t>
            </w:r>
          </w:p>
          <w:p w:rsidR="008D7CB5" w:rsidRDefault="008D7CB5" w:rsidP="0057291B">
            <w:pPr>
              <w:autoSpaceDE w:val="0"/>
              <w:autoSpaceDN w:val="0"/>
              <w:adjustRightInd w:val="0"/>
              <w:rPr>
                <w:rFonts w:ascii="Times New Roman" w:eastAsia="SimSun" w:hAnsi="Times New Roman" w:cs="Times New Roman"/>
                <w:sz w:val="24"/>
                <w:szCs w:val="24"/>
                <w:lang w:eastAsia="zh-CN"/>
              </w:rPr>
            </w:pPr>
          </w:p>
        </w:tc>
        <w:tc>
          <w:tcPr>
            <w:tcW w:w="1908" w:type="dxa"/>
          </w:tcPr>
          <w:p w:rsidR="008D7CB5" w:rsidRPr="00E54D8B" w:rsidRDefault="00D00E10" w:rsidP="0057291B">
            <w:pPr>
              <w:autoSpaceDE w:val="0"/>
              <w:autoSpaceDN w:val="0"/>
              <w:adjustRightInd w:val="0"/>
              <w:rPr>
                <w:rFonts w:ascii="Times New Roman" w:hAnsi="Times New Roman" w:cs="Times New Roman"/>
                <w:color w:val="000000"/>
                <w:sz w:val="24"/>
                <w:szCs w:val="24"/>
              </w:rPr>
            </w:pPr>
            <w:r w:rsidRPr="00E54D8B">
              <w:rPr>
                <w:rFonts w:ascii="Times New Roman" w:hAnsi="Times New Roman" w:cs="Times New Roman"/>
                <w:color w:val="000000"/>
                <w:sz w:val="24"/>
                <w:szCs w:val="24"/>
              </w:rPr>
              <w:t>Internship Supervisor Report</w:t>
            </w:r>
            <w:r>
              <w:rPr>
                <w:rFonts w:ascii="Times New Roman" w:hAnsi="Times New Roman" w:cs="Times New Roman"/>
                <w:color w:val="000000"/>
                <w:sz w:val="24"/>
                <w:szCs w:val="24"/>
              </w:rPr>
              <w:t xml:space="preserve"> (ISR)</w:t>
            </w:r>
          </w:p>
        </w:tc>
      </w:tr>
      <w:tr w:rsidR="008D7CB5" w:rsidTr="00475F34">
        <w:tc>
          <w:tcPr>
            <w:tcW w:w="7668" w:type="dxa"/>
          </w:tcPr>
          <w:p w:rsidR="00C6326B" w:rsidRPr="000F2F57" w:rsidRDefault="008D7CB5" w:rsidP="00C6326B">
            <w:pPr>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7. </w:t>
            </w:r>
            <w:r w:rsidR="00C6326B" w:rsidRPr="000F2F57">
              <w:rPr>
                <w:rFonts w:ascii="Times New Roman" w:eastAsia="SimSun" w:hAnsi="Times New Roman" w:cs="Times New Roman"/>
                <w:sz w:val="24"/>
                <w:szCs w:val="24"/>
                <w:lang w:eastAsia="zh-CN"/>
              </w:rPr>
              <w:t xml:space="preserve">Revision of the </w:t>
            </w:r>
            <w:r w:rsidR="00026C1B">
              <w:rPr>
                <w:rFonts w:ascii="Times New Roman" w:eastAsia="SimSun" w:hAnsi="Times New Roman" w:cs="Times New Roman"/>
                <w:sz w:val="24"/>
                <w:szCs w:val="24"/>
                <w:lang w:eastAsia="zh-CN"/>
              </w:rPr>
              <w:t xml:space="preserve">internship </w:t>
            </w:r>
            <w:r w:rsidR="00C6326B" w:rsidRPr="000F2F57">
              <w:rPr>
                <w:rFonts w:ascii="Times New Roman" w:eastAsia="SimSun" w:hAnsi="Times New Roman" w:cs="Times New Roman"/>
                <w:sz w:val="24"/>
                <w:szCs w:val="24"/>
                <w:lang w:eastAsia="zh-CN"/>
              </w:rPr>
              <w:t>evaluation form and then implemented beginning in 2013-14</w:t>
            </w:r>
            <w:r w:rsidR="00026C1B">
              <w:rPr>
                <w:rFonts w:ascii="Times New Roman" w:eastAsia="SimSun" w:hAnsi="Times New Roman" w:cs="Times New Roman"/>
                <w:sz w:val="24"/>
                <w:szCs w:val="24"/>
                <w:lang w:eastAsia="zh-CN"/>
              </w:rPr>
              <w:t>.</w:t>
            </w:r>
          </w:p>
          <w:p w:rsidR="008D7CB5" w:rsidRDefault="008D7CB5" w:rsidP="0057291B">
            <w:pPr>
              <w:autoSpaceDE w:val="0"/>
              <w:autoSpaceDN w:val="0"/>
              <w:adjustRightInd w:val="0"/>
              <w:rPr>
                <w:rFonts w:ascii="Times New Roman" w:eastAsia="SimSun" w:hAnsi="Times New Roman" w:cs="Times New Roman"/>
                <w:sz w:val="24"/>
                <w:szCs w:val="24"/>
                <w:lang w:eastAsia="zh-CN"/>
              </w:rPr>
            </w:pPr>
          </w:p>
        </w:tc>
        <w:tc>
          <w:tcPr>
            <w:tcW w:w="1908" w:type="dxa"/>
          </w:tcPr>
          <w:p w:rsidR="00D00E10" w:rsidRDefault="00D00E10" w:rsidP="0057291B">
            <w:pPr>
              <w:autoSpaceDE w:val="0"/>
              <w:autoSpaceDN w:val="0"/>
              <w:adjustRightInd w:val="0"/>
              <w:rPr>
                <w:rFonts w:ascii="Times New Roman" w:hAnsi="Times New Roman" w:cs="Times New Roman"/>
                <w:color w:val="000000"/>
                <w:sz w:val="24"/>
                <w:szCs w:val="24"/>
              </w:rPr>
            </w:pPr>
            <w:r w:rsidRPr="00E54D8B">
              <w:rPr>
                <w:rFonts w:ascii="Times New Roman" w:hAnsi="Times New Roman" w:cs="Times New Roman"/>
                <w:color w:val="000000"/>
                <w:sz w:val="24"/>
                <w:szCs w:val="24"/>
              </w:rPr>
              <w:t>Internship Supervisor Report</w:t>
            </w:r>
            <w:r>
              <w:rPr>
                <w:rFonts w:ascii="Times New Roman" w:hAnsi="Times New Roman" w:cs="Times New Roman"/>
                <w:color w:val="000000"/>
                <w:sz w:val="24"/>
                <w:szCs w:val="24"/>
              </w:rPr>
              <w:t xml:space="preserve"> (ISR)</w:t>
            </w:r>
          </w:p>
          <w:p w:rsidR="008D7CB5" w:rsidRPr="00D00E10" w:rsidRDefault="008D7CB5" w:rsidP="00D00E10">
            <w:pPr>
              <w:rPr>
                <w:rFonts w:ascii="Times New Roman" w:hAnsi="Times New Roman" w:cs="Times New Roman"/>
                <w:sz w:val="24"/>
                <w:szCs w:val="24"/>
              </w:rPr>
            </w:pPr>
          </w:p>
        </w:tc>
      </w:tr>
      <w:tr w:rsidR="008D7CB5" w:rsidTr="00475F34">
        <w:tc>
          <w:tcPr>
            <w:tcW w:w="7668" w:type="dxa"/>
          </w:tcPr>
          <w:p w:rsidR="00C6326B" w:rsidRPr="000F2F57" w:rsidRDefault="00C6326B" w:rsidP="00C6326B">
            <w:pPr>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8. </w:t>
            </w:r>
            <w:r w:rsidRPr="000F2F57">
              <w:rPr>
                <w:rFonts w:ascii="Times New Roman" w:eastAsia="SimSun" w:hAnsi="Times New Roman" w:cs="Times New Roman"/>
                <w:sz w:val="24"/>
                <w:szCs w:val="24"/>
                <w:lang w:eastAsia="zh-CN"/>
              </w:rPr>
              <w:t>Affirm high marks on many of the competencies evaluated in the report</w:t>
            </w:r>
            <w:r w:rsidR="00026C1B">
              <w:rPr>
                <w:rFonts w:ascii="Times New Roman" w:eastAsia="SimSun" w:hAnsi="Times New Roman" w:cs="Times New Roman"/>
                <w:sz w:val="24"/>
                <w:szCs w:val="24"/>
                <w:lang w:eastAsia="zh-CN"/>
              </w:rPr>
              <w:t xml:space="preserve"> (ISR). </w:t>
            </w:r>
            <w:r w:rsidRPr="000F2F57">
              <w:rPr>
                <w:rFonts w:ascii="Times New Roman" w:eastAsia="SimSun" w:hAnsi="Times New Roman" w:cs="Times New Roman"/>
                <w:sz w:val="24"/>
                <w:szCs w:val="24"/>
                <w:lang w:eastAsia="zh-CN"/>
              </w:rPr>
              <w:t>Improve individual application</w:t>
            </w:r>
            <w:r w:rsidR="002E5C76">
              <w:rPr>
                <w:rFonts w:ascii="Times New Roman" w:eastAsia="SimSun" w:hAnsi="Times New Roman" w:cs="Times New Roman"/>
                <w:sz w:val="24"/>
                <w:szCs w:val="24"/>
                <w:lang w:eastAsia="zh-CN"/>
              </w:rPr>
              <w:t xml:space="preserve"> of program concepts (lowest rated section)</w:t>
            </w:r>
            <w:r w:rsidRPr="000F2F57">
              <w:rPr>
                <w:rFonts w:ascii="Times New Roman" w:eastAsia="SimSun" w:hAnsi="Times New Roman" w:cs="Times New Roman"/>
                <w:sz w:val="24"/>
                <w:szCs w:val="24"/>
                <w:lang w:eastAsia="zh-CN"/>
              </w:rPr>
              <w:t xml:space="preserve">.  Increase practice and related assessment of the direct design and leadership of programs and events (in core classes and/or electives). </w:t>
            </w:r>
          </w:p>
          <w:p w:rsidR="008D7CB5" w:rsidRDefault="008D7CB5" w:rsidP="0057291B">
            <w:pPr>
              <w:autoSpaceDE w:val="0"/>
              <w:autoSpaceDN w:val="0"/>
              <w:adjustRightInd w:val="0"/>
              <w:rPr>
                <w:rFonts w:ascii="Times New Roman" w:eastAsia="SimSun" w:hAnsi="Times New Roman" w:cs="Times New Roman"/>
                <w:sz w:val="24"/>
                <w:szCs w:val="24"/>
                <w:lang w:eastAsia="zh-CN"/>
              </w:rPr>
            </w:pPr>
          </w:p>
        </w:tc>
        <w:tc>
          <w:tcPr>
            <w:tcW w:w="1908" w:type="dxa"/>
          </w:tcPr>
          <w:p w:rsidR="008D7CB5" w:rsidRPr="00E54D8B" w:rsidRDefault="00D00E10" w:rsidP="0057291B">
            <w:pPr>
              <w:autoSpaceDE w:val="0"/>
              <w:autoSpaceDN w:val="0"/>
              <w:adjustRightInd w:val="0"/>
              <w:rPr>
                <w:rFonts w:ascii="Times New Roman" w:hAnsi="Times New Roman" w:cs="Times New Roman"/>
                <w:color w:val="000000"/>
                <w:sz w:val="24"/>
                <w:szCs w:val="24"/>
              </w:rPr>
            </w:pPr>
            <w:r w:rsidRPr="00E54D8B">
              <w:rPr>
                <w:rFonts w:ascii="Times New Roman" w:hAnsi="Times New Roman" w:cs="Times New Roman"/>
                <w:color w:val="000000"/>
                <w:sz w:val="24"/>
                <w:szCs w:val="24"/>
              </w:rPr>
              <w:t>Internship Supervisor Report</w:t>
            </w:r>
            <w:r>
              <w:rPr>
                <w:rFonts w:ascii="Times New Roman" w:hAnsi="Times New Roman" w:cs="Times New Roman"/>
                <w:color w:val="000000"/>
                <w:sz w:val="24"/>
                <w:szCs w:val="24"/>
              </w:rPr>
              <w:t xml:space="preserve"> (ISR)</w:t>
            </w:r>
          </w:p>
        </w:tc>
      </w:tr>
      <w:tr w:rsidR="008D7CB5" w:rsidTr="00475F34">
        <w:tc>
          <w:tcPr>
            <w:tcW w:w="7668" w:type="dxa"/>
          </w:tcPr>
          <w:p w:rsidR="00D00E10" w:rsidRDefault="00D00E10" w:rsidP="00D00E10">
            <w:pPr>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 xml:space="preserve">9. </w:t>
            </w:r>
            <w:r>
              <w:rPr>
                <w:rFonts w:ascii="Times New Roman" w:eastAsia="Times New Roman" w:hAnsi="Times New Roman" w:cs="Times New Roman"/>
                <w:sz w:val="24"/>
                <w:szCs w:val="24"/>
              </w:rPr>
              <w:t>Th</w:t>
            </w:r>
            <w:r w:rsidR="00026C1B">
              <w:rPr>
                <w:rFonts w:ascii="Times New Roman" w:eastAsia="Times New Roman" w:hAnsi="Times New Roman" w:cs="Times New Roman"/>
                <w:sz w:val="24"/>
                <w:szCs w:val="24"/>
              </w:rPr>
              <w:t>e structure of the portfolio should be</w:t>
            </w:r>
            <w:r>
              <w:rPr>
                <w:rFonts w:ascii="Times New Roman" w:eastAsia="Times New Roman" w:hAnsi="Times New Roman" w:cs="Times New Roman"/>
                <w:sz w:val="24"/>
                <w:szCs w:val="24"/>
              </w:rPr>
              <w:t xml:space="preserve"> modified to include summaries of learning in each course (course-specific reflections) in addition to the overall reflection summarizing the entire un</w:t>
            </w:r>
            <w:r w:rsidR="00026C1B">
              <w:rPr>
                <w:rFonts w:ascii="Times New Roman" w:eastAsia="Times New Roman" w:hAnsi="Times New Roman" w:cs="Times New Roman"/>
                <w:sz w:val="24"/>
                <w:szCs w:val="24"/>
              </w:rPr>
              <w:t xml:space="preserve">dergraduate learning experience (confirmation </w:t>
            </w:r>
            <w:r w:rsidR="003613BF">
              <w:rPr>
                <w:rFonts w:ascii="Times New Roman" w:eastAsia="Times New Roman" w:hAnsi="Times New Roman" w:cs="Times New Roman"/>
                <w:sz w:val="24"/>
                <w:szCs w:val="24"/>
              </w:rPr>
              <w:t>of item</w:t>
            </w:r>
            <w:r w:rsidR="00026C1B">
              <w:rPr>
                <w:rFonts w:ascii="Times New Roman" w:eastAsia="Times New Roman" w:hAnsi="Times New Roman" w:cs="Times New Roman"/>
                <w:sz w:val="24"/>
                <w:szCs w:val="24"/>
              </w:rPr>
              <w:t xml:space="preserve"> #2 from latest PAR review).</w:t>
            </w:r>
          </w:p>
          <w:p w:rsidR="008D7CB5" w:rsidRDefault="008D7CB5" w:rsidP="0057291B">
            <w:pPr>
              <w:autoSpaceDE w:val="0"/>
              <w:autoSpaceDN w:val="0"/>
              <w:adjustRightInd w:val="0"/>
              <w:rPr>
                <w:rFonts w:ascii="Times New Roman" w:eastAsia="SimSun" w:hAnsi="Times New Roman" w:cs="Times New Roman"/>
                <w:sz w:val="24"/>
                <w:szCs w:val="24"/>
                <w:lang w:eastAsia="zh-CN"/>
              </w:rPr>
            </w:pPr>
          </w:p>
        </w:tc>
        <w:tc>
          <w:tcPr>
            <w:tcW w:w="1908" w:type="dxa"/>
          </w:tcPr>
          <w:p w:rsidR="008D7CB5" w:rsidRPr="00E54D8B" w:rsidRDefault="00D00E10" w:rsidP="0057291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Portfo</w:t>
            </w:r>
            <w:r w:rsidR="00026C1B">
              <w:rPr>
                <w:rFonts w:ascii="Times New Roman" w:hAnsi="Times New Roman" w:cs="Times New Roman"/>
                <w:color w:val="000000"/>
                <w:sz w:val="24"/>
                <w:szCs w:val="24"/>
              </w:rPr>
              <w:t>lio Assessment Rubric (PAR) 2013 Fall</w:t>
            </w:r>
            <w:r>
              <w:rPr>
                <w:rFonts w:ascii="Times New Roman" w:hAnsi="Times New Roman" w:cs="Times New Roman"/>
                <w:color w:val="000000"/>
                <w:sz w:val="24"/>
                <w:szCs w:val="24"/>
              </w:rPr>
              <w:t xml:space="preserve"> review.</w:t>
            </w:r>
          </w:p>
        </w:tc>
      </w:tr>
      <w:tr w:rsidR="00C57A2F" w:rsidTr="00475F34">
        <w:tc>
          <w:tcPr>
            <w:tcW w:w="7668" w:type="dxa"/>
          </w:tcPr>
          <w:p w:rsidR="00C57A2F" w:rsidRPr="00C57A2F" w:rsidRDefault="00C57A2F" w:rsidP="00C57A2F">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r w:rsidRPr="00C57A2F">
              <w:rPr>
                <w:rFonts w:ascii="Times New Roman" w:eastAsia="SimSun" w:hAnsi="Times New Roman" w:cs="Times New Roman"/>
                <w:sz w:val="24"/>
                <w:szCs w:val="24"/>
                <w:lang w:eastAsia="zh-CN"/>
              </w:rPr>
              <w:t>) The second pilot test of the Core Confidence Survey demonstrated that student compliance is still t</w:t>
            </w:r>
            <w:r>
              <w:rPr>
                <w:rFonts w:ascii="Times New Roman" w:eastAsia="SimSun" w:hAnsi="Times New Roman" w:cs="Times New Roman"/>
                <w:sz w:val="24"/>
                <w:szCs w:val="24"/>
                <w:lang w:eastAsia="zh-CN"/>
              </w:rPr>
              <w:t>oo low.  Future semesters to</w:t>
            </w:r>
            <w:r w:rsidRPr="00C57A2F">
              <w:rPr>
                <w:rFonts w:ascii="Times New Roman" w:eastAsia="SimSun" w:hAnsi="Times New Roman" w:cs="Times New Roman"/>
                <w:sz w:val="24"/>
                <w:szCs w:val="24"/>
                <w:lang w:eastAsia="zh-CN"/>
              </w:rPr>
              <w:t xml:space="preserve"> require all professors to commit a short period of class time for the survey administration.</w:t>
            </w:r>
          </w:p>
          <w:p w:rsidR="00C57A2F" w:rsidRDefault="00C57A2F" w:rsidP="00C57A2F">
            <w:pPr>
              <w:rPr>
                <w:rFonts w:ascii="Times New Roman" w:eastAsia="SimSun" w:hAnsi="Times New Roman" w:cs="Times New Roman"/>
                <w:sz w:val="24"/>
                <w:szCs w:val="24"/>
                <w:lang w:eastAsia="zh-CN"/>
              </w:rPr>
            </w:pPr>
            <w:r w:rsidRPr="00C57A2F">
              <w:rPr>
                <w:rFonts w:ascii="Times New Roman" w:eastAsia="SimSun" w:hAnsi="Times New Roman" w:cs="Times New Roman"/>
                <w:sz w:val="24"/>
                <w:szCs w:val="24"/>
                <w:lang w:eastAsia="zh-CN"/>
              </w:rPr>
              <w:t xml:space="preserve">    </w:t>
            </w:r>
          </w:p>
        </w:tc>
        <w:tc>
          <w:tcPr>
            <w:tcW w:w="1908" w:type="dxa"/>
          </w:tcPr>
          <w:p w:rsidR="00C57A2F" w:rsidRDefault="00C57A2F" w:rsidP="0057291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Core Confidence Survey (CCS) Fall 2013 review.</w:t>
            </w:r>
          </w:p>
        </w:tc>
      </w:tr>
      <w:tr w:rsidR="00C57A2F" w:rsidTr="00475F34">
        <w:tc>
          <w:tcPr>
            <w:tcW w:w="7668" w:type="dxa"/>
          </w:tcPr>
          <w:p w:rsidR="00C57A2F" w:rsidRDefault="00C57A2F" w:rsidP="00C57A2F">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11) </w:t>
            </w:r>
            <w:r w:rsidRPr="00C57A2F">
              <w:rPr>
                <w:rFonts w:ascii="Times New Roman" w:eastAsia="SimSun" w:hAnsi="Times New Roman" w:cs="Times New Roman"/>
                <w:sz w:val="24"/>
                <w:szCs w:val="24"/>
                <w:lang w:eastAsia="zh-CN"/>
              </w:rPr>
              <w:t xml:space="preserve"> Results for all surveys should be distributed to teaching faculty by section to create awareness of the ‘gaps’ of objectives not met or being somewhat met.  The greatest concern seems to be for RTM 300 and RTM 304.</w:t>
            </w:r>
            <w:r>
              <w:rPr>
                <w:rFonts w:ascii="Times New Roman" w:eastAsia="SimSun" w:hAnsi="Times New Roman" w:cs="Times New Roman"/>
                <w:sz w:val="24"/>
                <w:szCs w:val="24"/>
                <w:lang w:eastAsia="zh-CN"/>
              </w:rPr>
              <w:t xml:space="preserve">  </w:t>
            </w:r>
          </w:p>
        </w:tc>
        <w:tc>
          <w:tcPr>
            <w:tcW w:w="1908" w:type="dxa"/>
          </w:tcPr>
          <w:p w:rsidR="00C57A2F" w:rsidRDefault="00C57A2F" w:rsidP="0057291B">
            <w:pPr>
              <w:autoSpaceDE w:val="0"/>
              <w:autoSpaceDN w:val="0"/>
              <w:adjustRightInd w:val="0"/>
              <w:rPr>
                <w:rFonts w:ascii="Times New Roman" w:hAnsi="Times New Roman" w:cs="Times New Roman"/>
                <w:color w:val="000000"/>
                <w:sz w:val="24"/>
                <w:szCs w:val="24"/>
              </w:rPr>
            </w:pPr>
            <w:r w:rsidRPr="00C57A2F">
              <w:rPr>
                <w:rFonts w:ascii="Times New Roman" w:hAnsi="Times New Roman" w:cs="Times New Roman"/>
                <w:color w:val="000000"/>
                <w:sz w:val="24"/>
                <w:szCs w:val="24"/>
              </w:rPr>
              <w:t>Core Confidence Survey (CCS) Fall 2013 review</w:t>
            </w:r>
          </w:p>
        </w:tc>
      </w:tr>
    </w:tbl>
    <w:p w:rsidR="00D16732" w:rsidRPr="00535F0C" w:rsidRDefault="00D16732" w:rsidP="009B2EC6">
      <w:pPr>
        <w:spacing w:after="0" w:line="240" w:lineRule="auto"/>
        <w:rPr>
          <w:rFonts w:ascii="Times New Roman" w:eastAsia="Times New Roman" w:hAnsi="Times New Roman" w:cs="Times New Roman"/>
          <w:color w:val="000000"/>
          <w:sz w:val="24"/>
          <w:szCs w:val="24"/>
        </w:rPr>
      </w:pPr>
    </w:p>
    <w:p w:rsidR="002E7045" w:rsidRPr="00DE02B1" w:rsidRDefault="00DE02B1" w:rsidP="0066517F">
      <w:pPr>
        <w:spacing w:before="100" w:beforeAutospacing="1" w:after="100" w:afterAutospacing="1" w:line="240" w:lineRule="auto"/>
        <w:textAlignment w:val="baseline"/>
        <w:rPr>
          <w:rFonts w:ascii="Times New Roman" w:eastAsia="Times New Roman" w:hAnsi="Times New Roman" w:cs="Times New Roman"/>
          <w:i/>
          <w:color w:val="000000"/>
          <w:sz w:val="24"/>
          <w:szCs w:val="24"/>
        </w:rPr>
      </w:pPr>
      <w:r w:rsidRPr="00DE02B1">
        <w:rPr>
          <w:rFonts w:ascii="Times New Roman" w:eastAsia="Times New Roman" w:hAnsi="Times New Roman" w:cs="Times New Roman"/>
          <w:i/>
          <w:color w:val="000000"/>
          <w:sz w:val="24"/>
          <w:szCs w:val="24"/>
        </w:rPr>
        <w:t xml:space="preserve">E. </w:t>
      </w:r>
      <w:r w:rsidR="002E7045" w:rsidRPr="00DE02B1">
        <w:rPr>
          <w:rFonts w:ascii="Times New Roman" w:eastAsia="Times New Roman" w:hAnsi="Times New Roman" w:cs="Times New Roman"/>
          <w:i/>
          <w:color w:val="000000"/>
          <w:sz w:val="24"/>
          <w:szCs w:val="24"/>
        </w:rPr>
        <w:t>Genera</w:t>
      </w:r>
      <w:r>
        <w:rPr>
          <w:rFonts w:ascii="Times New Roman" w:eastAsia="Times New Roman" w:hAnsi="Times New Roman" w:cs="Times New Roman"/>
          <w:i/>
          <w:color w:val="000000"/>
          <w:sz w:val="24"/>
          <w:szCs w:val="24"/>
        </w:rPr>
        <w:t xml:space="preserve">l Education Learning Outcomes: </w:t>
      </w:r>
      <w:r w:rsidR="002E7045" w:rsidRPr="005D7624">
        <w:rPr>
          <w:rFonts w:ascii="Times New Roman" w:eastAsia="Times New Roman" w:hAnsi="Times New Roman" w:cs="Times New Roman"/>
          <w:color w:val="000000"/>
          <w:sz w:val="24"/>
          <w:szCs w:val="24"/>
        </w:rPr>
        <w:t>Students build upon general education requirement</w:t>
      </w:r>
      <w:r w:rsidR="002E7045">
        <w:rPr>
          <w:rFonts w:ascii="Times New Roman" w:eastAsia="Times New Roman" w:hAnsi="Times New Roman" w:cs="Times New Roman"/>
          <w:color w:val="000000"/>
          <w:sz w:val="24"/>
          <w:szCs w:val="24"/>
        </w:rPr>
        <w:t xml:space="preserve">s set by the University faculty </w:t>
      </w:r>
      <w:r w:rsidR="002E7045" w:rsidRPr="005D7624">
        <w:rPr>
          <w:rFonts w:ascii="Times New Roman" w:eastAsia="Times New Roman" w:hAnsi="Times New Roman" w:cs="Times New Roman"/>
          <w:color w:val="000000"/>
          <w:sz w:val="24"/>
          <w:szCs w:val="24"/>
        </w:rPr>
        <w:t>for all students in th</w:t>
      </w:r>
      <w:r w:rsidR="002E7045">
        <w:rPr>
          <w:rFonts w:ascii="Times New Roman" w:eastAsia="Times New Roman" w:hAnsi="Times New Roman" w:cs="Times New Roman"/>
          <w:color w:val="000000"/>
          <w:sz w:val="24"/>
          <w:szCs w:val="24"/>
        </w:rPr>
        <w:t>e areas of oral communication, m</w:t>
      </w:r>
      <w:r w:rsidR="002E7045" w:rsidRPr="005D7624">
        <w:rPr>
          <w:rFonts w:ascii="Times New Roman" w:eastAsia="Times New Roman" w:hAnsi="Times New Roman" w:cs="Times New Roman"/>
          <w:color w:val="000000"/>
          <w:sz w:val="24"/>
          <w:szCs w:val="24"/>
        </w:rPr>
        <w:t>ath, information competence and critical thinking. These are reinforced in RTM core courses and electives.</w:t>
      </w:r>
      <w:r w:rsidR="00026C1B">
        <w:rPr>
          <w:rFonts w:ascii="Times New Roman" w:eastAsia="Times New Roman" w:hAnsi="Times New Roman" w:cs="Times New Roman"/>
          <w:color w:val="000000"/>
          <w:sz w:val="24"/>
          <w:szCs w:val="24"/>
        </w:rPr>
        <w:t xml:space="preserve">  Table 7.2</w:t>
      </w:r>
      <w:r w:rsidR="002E7045">
        <w:rPr>
          <w:rFonts w:ascii="Times New Roman" w:eastAsia="Times New Roman" w:hAnsi="Times New Roman" w:cs="Times New Roman"/>
          <w:color w:val="000000"/>
          <w:sz w:val="24"/>
          <w:szCs w:val="24"/>
        </w:rPr>
        <w:t xml:space="preserve"> provides examples of departmental </w:t>
      </w:r>
      <w:r w:rsidR="002E7045" w:rsidRPr="007F340E">
        <w:rPr>
          <w:rFonts w:ascii="Times New Roman" w:eastAsia="Times New Roman" w:hAnsi="Times New Roman" w:cs="Times New Roman"/>
          <w:color w:val="000000"/>
          <w:sz w:val="24"/>
          <w:szCs w:val="24"/>
        </w:rPr>
        <w:t>integration of GE SLO’s into specific RTM classes.</w:t>
      </w:r>
      <w:r w:rsidR="002E7045">
        <w:rPr>
          <w:rFonts w:ascii="Times New Roman" w:eastAsia="Times New Roman" w:hAnsi="Times New Roman" w:cs="Times New Roman"/>
          <w:color w:val="000000"/>
          <w:sz w:val="24"/>
          <w:szCs w:val="24"/>
        </w:rPr>
        <w:t xml:space="preserve"> </w:t>
      </w:r>
      <w:r w:rsidR="002E7045" w:rsidRPr="007F340E">
        <w:rPr>
          <w:rFonts w:ascii="Times New Roman" w:eastAsia="Times New Roman" w:hAnsi="Times New Roman" w:cs="Times New Roman"/>
          <w:color w:val="000000"/>
          <w:sz w:val="24"/>
          <w:szCs w:val="24"/>
        </w:rPr>
        <w:t xml:space="preserve">At the end of Spring semester 2012, RTM majors completed an assessment of these general education competencies as captured in their major courses.  </w:t>
      </w:r>
    </w:p>
    <w:p w:rsidR="002E7045" w:rsidRPr="005D7624" w:rsidRDefault="002E7045" w:rsidP="002E7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Table </w:t>
      </w:r>
      <w:r w:rsidR="00C32C98">
        <w:rPr>
          <w:rFonts w:ascii="Times New Roman" w:eastAsia="Times New Roman" w:hAnsi="Times New Roman" w:cs="Times New Roman"/>
          <w:b/>
          <w:bCs/>
          <w:color w:val="000000"/>
          <w:sz w:val="24"/>
          <w:szCs w:val="24"/>
          <w:u w:val="single"/>
        </w:rPr>
        <w:t>7.2</w:t>
      </w:r>
      <w:r w:rsidR="00991C63" w:rsidRPr="005D7624">
        <w:rPr>
          <w:rFonts w:ascii="Times New Roman" w:eastAsia="Times New Roman" w:hAnsi="Times New Roman" w:cs="Times New Roman"/>
          <w:b/>
          <w:bCs/>
          <w:color w:val="000000"/>
          <w:sz w:val="24"/>
          <w:szCs w:val="24"/>
        </w:rPr>
        <w:t xml:space="preserve"> General</w:t>
      </w:r>
      <w:r w:rsidRPr="005D7624">
        <w:rPr>
          <w:rFonts w:ascii="Times New Roman" w:eastAsia="Times New Roman" w:hAnsi="Times New Roman" w:cs="Times New Roman"/>
          <w:b/>
          <w:bCs/>
          <w:color w:val="000000"/>
          <w:sz w:val="24"/>
          <w:szCs w:val="24"/>
        </w:rPr>
        <w:t xml:space="preserve"> Education Competencies in RTM Core Courses</w:t>
      </w:r>
    </w:p>
    <w:tbl>
      <w:tblPr>
        <w:tblW w:w="0" w:type="auto"/>
        <w:tblCellMar>
          <w:top w:w="15" w:type="dxa"/>
          <w:left w:w="15" w:type="dxa"/>
          <w:bottom w:w="15" w:type="dxa"/>
          <w:right w:w="15" w:type="dxa"/>
        </w:tblCellMar>
        <w:tblLook w:val="04A0" w:firstRow="1" w:lastRow="0" w:firstColumn="1" w:lastColumn="0" w:noHBand="0" w:noVBand="1"/>
      </w:tblPr>
      <w:tblGrid>
        <w:gridCol w:w="2202"/>
        <w:gridCol w:w="3622"/>
        <w:gridCol w:w="3746"/>
      </w:tblGrid>
      <w:tr w:rsidR="002E7045" w:rsidRPr="005D7624" w:rsidTr="00F10C10">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General Education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RTM Core Course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Evidence/ Assignment</w:t>
            </w:r>
          </w:p>
        </w:tc>
      </w:tr>
      <w:tr w:rsidR="002E7045" w:rsidRPr="005D7624" w:rsidTr="00F10C10">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Oral Communication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RTM 278, </w:t>
            </w:r>
            <w:r>
              <w:rPr>
                <w:rFonts w:ascii="Times New Roman" w:eastAsia="Times New Roman" w:hAnsi="Times New Roman" w:cs="Times New Roman"/>
                <w:color w:val="000000"/>
                <w:sz w:val="24"/>
                <w:szCs w:val="24"/>
              </w:rPr>
              <w:t xml:space="preserve">300, </w:t>
            </w:r>
            <w:r w:rsidRPr="005D7624">
              <w:rPr>
                <w:rFonts w:ascii="Times New Roman" w:eastAsia="Times New Roman" w:hAnsi="Times New Roman" w:cs="Times New Roman"/>
                <w:color w:val="000000"/>
                <w:sz w:val="24"/>
                <w:szCs w:val="24"/>
              </w:rPr>
              <w:t>302, 303</w:t>
            </w:r>
            <w:r>
              <w:rPr>
                <w:rFonts w:ascii="Times New Roman" w:eastAsia="Times New Roman" w:hAnsi="Times New Roman" w:cs="Times New Roman"/>
                <w:color w:val="000000"/>
                <w:sz w:val="24"/>
                <w:szCs w:val="24"/>
              </w:rPr>
              <w:t>, 402, 494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Oral presentation</w:t>
            </w:r>
            <w:r>
              <w:rPr>
                <w:rFonts w:ascii="Times New Roman" w:eastAsia="Times New Roman" w:hAnsi="Times New Roman" w:cs="Times New Roman"/>
                <w:color w:val="000000"/>
                <w:sz w:val="24"/>
                <w:szCs w:val="24"/>
              </w:rPr>
              <w:t xml:space="preserve"> of class projects</w:t>
            </w:r>
          </w:p>
        </w:tc>
      </w:tr>
      <w:tr w:rsidR="002E7045" w:rsidRPr="005D7624" w:rsidTr="00F10C10">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Math Applications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RTM 304, 403</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Business plan, analysis of data</w:t>
            </w:r>
          </w:p>
        </w:tc>
      </w:tr>
      <w:tr w:rsidR="002E7045" w:rsidRPr="005D7624" w:rsidTr="00F10C10">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 xml:space="preserve">Information </w:t>
            </w:r>
            <w:r w:rsidRPr="005D7624">
              <w:rPr>
                <w:rFonts w:ascii="Times New Roman" w:eastAsia="Times New Roman" w:hAnsi="Times New Roman" w:cs="Times New Roman"/>
                <w:color w:val="000000"/>
                <w:sz w:val="24"/>
                <w:szCs w:val="24"/>
              </w:rPr>
              <w:lastRenderedPageBreak/>
              <w:t>Competence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lastRenderedPageBreak/>
              <w:t xml:space="preserve">RTM </w:t>
            </w:r>
            <w:r>
              <w:rPr>
                <w:rFonts w:ascii="Times New Roman" w:eastAsia="Times New Roman" w:hAnsi="Times New Roman" w:cs="Times New Roman"/>
                <w:color w:val="000000"/>
                <w:sz w:val="24"/>
                <w:szCs w:val="24"/>
              </w:rPr>
              <w:t xml:space="preserve">278, </w:t>
            </w:r>
            <w:r w:rsidRPr="005D7624">
              <w:rPr>
                <w:rFonts w:ascii="Times New Roman" w:eastAsia="Times New Roman" w:hAnsi="Times New Roman" w:cs="Times New Roman"/>
                <w:color w:val="000000"/>
                <w:sz w:val="24"/>
                <w:szCs w:val="24"/>
              </w:rPr>
              <w:t xml:space="preserve">300, </w:t>
            </w:r>
            <w:r>
              <w:rPr>
                <w:rFonts w:ascii="Times New Roman" w:eastAsia="Times New Roman" w:hAnsi="Times New Roman" w:cs="Times New Roman"/>
                <w:color w:val="000000"/>
                <w:sz w:val="24"/>
                <w:szCs w:val="24"/>
              </w:rPr>
              <w:t xml:space="preserve">304, </w:t>
            </w:r>
            <w:r w:rsidRPr="005D7624">
              <w:rPr>
                <w:rFonts w:ascii="Times New Roman" w:eastAsia="Times New Roman" w:hAnsi="Times New Roman" w:cs="Times New Roman"/>
                <w:color w:val="000000"/>
                <w:sz w:val="24"/>
                <w:szCs w:val="24"/>
              </w:rPr>
              <w:t>402, 403</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Research of scholarly material</w:t>
            </w:r>
          </w:p>
        </w:tc>
      </w:tr>
      <w:tr w:rsidR="002E7045" w:rsidRPr="005D7624" w:rsidTr="00F10C10">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lastRenderedPageBreak/>
              <w:t>Critical Thinking</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RTM 202, 204, 278, 300, 302, 303, 304, 402, 403, 490, 494</w:t>
            </w:r>
            <w:r w:rsidRPr="005D7624">
              <w:rPr>
                <w:rFonts w:ascii="Times New Roman" w:eastAsia="Times New Roman" w:hAnsi="Times New Roman" w:cs="Times New Roman"/>
                <w:color w:val="000000"/>
                <w:sz w:val="24"/>
                <w:szCs w:val="24"/>
              </w:rPr>
              <w:t>C</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2E7045" w:rsidRPr="005D7624" w:rsidRDefault="002E7045" w:rsidP="00F10C10">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Research paper, Class project</w:t>
            </w:r>
            <w:r>
              <w:rPr>
                <w:rFonts w:ascii="Times New Roman" w:eastAsia="Times New Roman" w:hAnsi="Times New Roman" w:cs="Times New Roman"/>
                <w:color w:val="000000"/>
                <w:sz w:val="24"/>
                <w:szCs w:val="24"/>
              </w:rPr>
              <w:t>s</w:t>
            </w:r>
            <w:r w:rsidRPr="005D7624">
              <w:rPr>
                <w:rFonts w:ascii="Times New Roman" w:eastAsia="Times New Roman" w:hAnsi="Times New Roman" w:cs="Times New Roman"/>
                <w:color w:val="000000"/>
                <w:sz w:val="24"/>
                <w:szCs w:val="24"/>
              </w:rPr>
              <w:t>, Internship Problem Solving</w:t>
            </w:r>
          </w:p>
        </w:tc>
      </w:tr>
    </w:tbl>
    <w:p w:rsidR="002E7045" w:rsidRDefault="002E7045" w:rsidP="002E7045">
      <w:pPr>
        <w:spacing w:after="0" w:line="240" w:lineRule="auto"/>
        <w:rPr>
          <w:rFonts w:ascii="Times New Roman" w:eastAsia="Times New Roman" w:hAnsi="Times New Roman" w:cs="Times New Roman"/>
          <w:b/>
          <w:bCs/>
          <w:color w:val="000000"/>
          <w:sz w:val="24"/>
          <w:szCs w:val="24"/>
        </w:rPr>
      </w:pPr>
    </w:p>
    <w:p w:rsidR="002E5F56" w:rsidRDefault="00DE02B1" w:rsidP="005D7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of Health and Human Development has developed several student learning outcomes that have relevance to all the academic departments in the unit.  These student learning outcomes address the themes of professionalism and ethics. The </w:t>
      </w:r>
      <w:r w:rsidR="00026C1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ssessment Matrix</w:t>
      </w:r>
      <w:r w:rsidR="00026C1B">
        <w:rPr>
          <w:rFonts w:ascii="Times New Roman" w:eastAsia="Times New Roman" w:hAnsi="Times New Roman" w:cs="Times New Roman"/>
          <w:color w:val="000000"/>
          <w:sz w:val="24"/>
          <w:szCs w:val="24"/>
        </w:rPr>
        <w:t xml:space="preserve"> for Core Classes (see document directory)</w:t>
      </w:r>
      <w:r>
        <w:rPr>
          <w:rFonts w:ascii="Times New Roman" w:eastAsia="Times New Roman" w:hAnsi="Times New Roman" w:cs="Times New Roman"/>
          <w:color w:val="000000"/>
          <w:sz w:val="24"/>
          <w:szCs w:val="24"/>
        </w:rPr>
        <w:t xml:space="preserve"> shows the connection between RTM classroom level learning and the </w:t>
      </w:r>
      <w:r w:rsidR="005743FD">
        <w:rPr>
          <w:rFonts w:ascii="Times New Roman" w:eastAsia="Times New Roman" w:hAnsi="Times New Roman" w:cs="Times New Roman"/>
          <w:color w:val="000000"/>
          <w:sz w:val="24"/>
          <w:szCs w:val="24"/>
        </w:rPr>
        <w:t xml:space="preserve">specific </w:t>
      </w:r>
      <w:r>
        <w:rPr>
          <w:rFonts w:ascii="Times New Roman" w:eastAsia="Times New Roman" w:hAnsi="Times New Roman" w:cs="Times New Roman"/>
          <w:color w:val="000000"/>
          <w:sz w:val="24"/>
          <w:szCs w:val="24"/>
        </w:rPr>
        <w:t>college level SLO’s.</w:t>
      </w:r>
    </w:p>
    <w:p w:rsidR="00F66024" w:rsidRDefault="00F66024" w:rsidP="00F66024">
      <w:pPr>
        <w:spacing w:after="0" w:line="240" w:lineRule="auto"/>
        <w:rPr>
          <w:rFonts w:ascii="Times New Roman" w:eastAsia="Times New Roman" w:hAnsi="Times New Roman" w:cs="Times New Roman"/>
          <w:color w:val="000000"/>
          <w:sz w:val="24"/>
          <w:szCs w:val="24"/>
        </w:rPr>
      </w:pPr>
    </w:p>
    <w:p w:rsidR="00026C1B" w:rsidRDefault="00026C1B" w:rsidP="005D7624">
      <w:pPr>
        <w:spacing w:after="0" w:line="240" w:lineRule="auto"/>
        <w:rPr>
          <w:rFonts w:ascii="Times New Roman" w:eastAsia="Times New Roman" w:hAnsi="Times New Roman" w:cs="Times New Roman"/>
          <w:b/>
          <w:bCs/>
          <w:color w:val="000000"/>
          <w:sz w:val="24"/>
          <w:szCs w:val="24"/>
        </w:rPr>
      </w:pPr>
      <w:r w:rsidRPr="00026C1B">
        <w:rPr>
          <w:rFonts w:ascii="Times New Roman" w:eastAsia="Times New Roman" w:hAnsi="Times New Roman" w:cs="Times New Roman"/>
          <w:b/>
          <w:bCs/>
          <w:color w:val="000000"/>
          <w:sz w:val="24"/>
          <w:szCs w:val="24"/>
        </w:rPr>
        <w:t>The 7.0 Series Self-Study Report</w:t>
      </w:r>
      <w:r>
        <w:rPr>
          <w:rFonts w:ascii="Times New Roman" w:eastAsia="Times New Roman" w:hAnsi="Times New Roman" w:cs="Times New Roman"/>
          <w:b/>
          <w:bCs/>
          <w:color w:val="000000"/>
          <w:sz w:val="24"/>
          <w:szCs w:val="24"/>
        </w:rPr>
        <w:t xml:space="preserve"> table</w:t>
      </w:r>
    </w:p>
    <w:p w:rsidR="00026C1B" w:rsidRDefault="00026C1B" w:rsidP="005D7624">
      <w:pPr>
        <w:spacing w:after="0" w:line="240" w:lineRule="auto"/>
        <w:rPr>
          <w:rFonts w:ascii="Times New Roman" w:eastAsia="Times New Roman" w:hAnsi="Times New Roman" w:cs="Times New Roman"/>
          <w:bCs/>
          <w:color w:val="000000"/>
          <w:sz w:val="24"/>
          <w:szCs w:val="24"/>
        </w:rPr>
      </w:pPr>
    </w:p>
    <w:p w:rsidR="00F14703" w:rsidRDefault="00026C1B" w:rsidP="005D762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closing the overview of the</w:t>
      </w:r>
      <w:r w:rsidR="00857A6A">
        <w:rPr>
          <w:rFonts w:ascii="Times New Roman" w:eastAsia="Times New Roman" w:hAnsi="Times New Roman" w:cs="Times New Roman"/>
          <w:bCs/>
          <w:color w:val="000000"/>
          <w:sz w:val="24"/>
          <w:szCs w:val="24"/>
        </w:rPr>
        <w:t xml:space="preserve"> 7.0 series, a summary table is presented that identifies the RTM department’s response to each sub-section of the 7.1 through 7.4 standards (i.e. learning opportunity source, assessment tools, performance levels, data results, and programmatic decisions from the evidence. The table </w:t>
      </w:r>
      <w:r w:rsidR="00C32C98">
        <w:rPr>
          <w:rFonts w:ascii="Times New Roman" w:eastAsia="Times New Roman" w:hAnsi="Times New Roman" w:cs="Times New Roman"/>
          <w:bCs/>
          <w:color w:val="000000"/>
          <w:sz w:val="24"/>
          <w:szCs w:val="24"/>
        </w:rPr>
        <w:t xml:space="preserve">(Table 7.3) is inserted here and will be referred to repeatedly in the </w:t>
      </w:r>
      <w:r w:rsidR="00857A6A">
        <w:rPr>
          <w:rFonts w:ascii="Times New Roman" w:eastAsia="Times New Roman" w:hAnsi="Times New Roman" w:cs="Times New Roman"/>
          <w:bCs/>
          <w:color w:val="000000"/>
          <w:sz w:val="24"/>
          <w:szCs w:val="24"/>
        </w:rPr>
        <w:t xml:space="preserve">narrative </w:t>
      </w:r>
      <w:r w:rsidR="00C32C98">
        <w:rPr>
          <w:rFonts w:ascii="Times New Roman" w:eastAsia="Times New Roman" w:hAnsi="Times New Roman" w:cs="Times New Roman"/>
          <w:bCs/>
          <w:color w:val="000000"/>
          <w:sz w:val="24"/>
          <w:szCs w:val="24"/>
        </w:rPr>
        <w:t>response to the 7.01 to 7.04 standards.</w:t>
      </w:r>
      <w:r w:rsidR="00857A6A">
        <w:rPr>
          <w:rFonts w:ascii="Times New Roman" w:eastAsia="Times New Roman" w:hAnsi="Times New Roman" w:cs="Times New Roman"/>
          <w:bCs/>
          <w:color w:val="000000"/>
          <w:sz w:val="24"/>
          <w:szCs w:val="24"/>
        </w:rPr>
        <w:t xml:space="preserve"> </w:t>
      </w:r>
      <w:r w:rsidR="00C32C98">
        <w:rPr>
          <w:rFonts w:ascii="Times New Roman" w:eastAsia="Times New Roman" w:hAnsi="Times New Roman" w:cs="Times New Roman"/>
          <w:bCs/>
          <w:color w:val="000000"/>
          <w:sz w:val="24"/>
          <w:szCs w:val="24"/>
        </w:rPr>
        <w:t xml:space="preserve">  </w:t>
      </w:r>
    </w:p>
    <w:p w:rsidR="00F14703" w:rsidRDefault="00F1470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66517F" w:rsidRDefault="0066517F" w:rsidP="00D279BC">
      <w:pPr>
        <w:spacing w:after="0"/>
        <w:jc w:val="center"/>
        <w:rPr>
          <w:rFonts w:ascii="Times New Roman" w:hAnsi="Times New Roman" w:cs="Times New Roman"/>
          <w:b/>
          <w:sz w:val="32"/>
          <w:szCs w:val="32"/>
        </w:rPr>
        <w:sectPr w:rsidR="0066517F" w:rsidSect="0066517F">
          <w:pgSz w:w="12240" w:h="15840" w:code="1"/>
          <w:pgMar w:top="1440" w:right="1440" w:bottom="1440" w:left="1440" w:header="720" w:footer="720" w:gutter="0"/>
          <w:cols w:space="720"/>
          <w:titlePg/>
          <w:docGrid w:linePitch="360"/>
        </w:sectPr>
      </w:pPr>
    </w:p>
    <w:p w:rsidR="00D279BC" w:rsidRPr="00D279BC" w:rsidRDefault="00D279BC" w:rsidP="00D279BC">
      <w:pPr>
        <w:spacing w:after="0"/>
        <w:jc w:val="center"/>
        <w:rPr>
          <w:rFonts w:ascii="Times New Roman" w:hAnsi="Times New Roman" w:cs="Times New Roman"/>
          <w:b/>
          <w:sz w:val="32"/>
          <w:szCs w:val="32"/>
        </w:rPr>
      </w:pPr>
      <w:r w:rsidRPr="00D279BC">
        <w:rPr>
          <w:rFonts w:ascii="Times New Roman" w:hAnsi="Times New Roman" w:cs="Times New Roman"/>
          <w:b/>
          <w:sz w:val="32"/>
          <w:szCs w:val="32"/>
        </w:rPr>
        <w:lastRenderedPageBreak/>
        <w:t>Recreation and Tourism Management Department 7.00 Series Self-Study Report</w:t>
      </w:r>
    </w:p>
    <w:p w:rsidR="00790404" w:rsidRDefault="00E7120B" w:rsidP="00E7120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Table 7.3</w:t>
      </w:r>
    </w:p>
    <w:p w:rsidR="00C32C98" w:rsidRDefault="00C32C98" w:rsidP="005D7624">
      <w:pPr>
        <w:spacing w:after="0" w:line="240" w:lineRule="auto"/>
        <w:rPr>
          <w:rFonts w:ascii="Times New Roman" w:eastAsia="Times New Roman" w:hAnsi="Times New Roman" w:cs="Times New Roman"/>
          <w:bCs/>
          <w:color w:val="000000"/>
          <w:sz w:val="24"/>
          <w:szCs w:val="24"/>
        </w:rPr>
      </w:pPr>
    </w:p>
    <w:tbl>
      <w:tblPr>
        <w:tblW w:w="1404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69"/>
        <w:gridCol w:w="1242"/>
        <w:gridCol w:w="1309"/>
        <w:gridCol w:w="1440"/>
        <w:gridCol w:w="1980"/>
        <w:gridCol w:w="2340"/>
        <w:gridCol w:w="3960"/>
      </w:tblGrid>
      <w:tr w:rsidR="00F14703" w:rsidRPr="00F14703" w:rsidTr="00F14703">
        <w:trPr>
          <w:cantSplit/>
          <w:trHeight w:val="881"/>
        </w:trPr>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 xml:space="preserve">Course Specific Learning Outcome </w:t>
            </w:r>
            <w:r w:rsidR="00E376A0">
              <w:rPr>
                <w:rFonts w:ascii="Times New Roman" w:eastAsia="Times New Roman" w:hAnsi="Times New Roman" w:cs="Times New Roman"/>
                <w:b/>
                <w:bCs/>
                <w:sz w:val="20"/>
                <w:szCs w:val="20"/>
              </w:rPr>
              <w:t>(</w:t>
            </w:r>
            <w:r w:rsidRPr="00F14703">
              <w:rPr>
                <w:rFonts w:ascii="Times New Roman" w:eastAsia="Times New Roman" w:hAnsi="Times New Roman" w:cs="Times New Roman"/>
                <w:b/>
                <w:bCs/>
                <w:sz w:val="20"/>
                <w:szCs w:val="20"/>
              </w:rPr>
              <w:t>Examples</w:t>
            </w:r>
            <w:r w:rsidR="00E376A0">
              <w:rPr>
                <w:rFonts w:ascii="Times New Roman" w:eastAsia="Times New Roman" w:hAnsi="Times New Roman" w:cs="Times New Roman"/>
                <w:b/>
                <w:bCs/>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COPART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Learning Outcome</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Evidence of Learning Opportunity</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(7.01.01)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Performance Measure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(7.01.02),</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Performance levels/metrics</w:t>
            </w:r>
          </w:p>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(minimum criterion)</w:t>
            </w:r>
          </w:p>
          <w:p w:rsidR="00F14703" w:rsidRPr="00F14703" w:rsidRDefault="00F14703" w:rsidP="00F14703">
            <w:pPr>
              <w:spacing w:after="0" w:line="240" w:lineRule="auto"/>
              <w:rPr>
                <w:rFonts w:ascii="Times New Roman" w:eastAsia="Times New Roman" w:hAnsi="Times New Roman" w:cs="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Assessment Results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(7.01.03)</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Evidence of Programmatic Decisions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(7.01.04)</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RTM 278: </w:t>
            </w:r>
          </w:p>
          <w:p w:rsidR="00F14703" w:rsidRPr="00E376A0" w:rsidRDefault="00521730" w:rsidP="00E376A0">
            <w:pPr>
              <w:spacing w:after="0"/>
              <w:jc w:val="center"/>
              <w:rPr>
                <w:rFonts w:ascii="Times New Roman" w:hAnsi="Times New Roman" w:cs="Times New Roman"/>
                <w:sz w:val="24"/>
                <w:szCs w:val="24"/>
              </w:rPr>
            </w:pPr>
            <w:hyperlink r:id="rId78" w:tooltip="Examine the historic contributions and significance of parks, recreation and leisure services to the identification, utilization and preservation of open space, historic sites, and the natural environment." w:history="1">
              <w:r w:rsidR="00F14703" w:rsidRPr="00F14703">
                <w:rPr>
                  <w:rFonts w:ascii="Times New Roman" w:hAnsi="Times New Roman" w:cs="Times New Roman"/>
                  <w:color w:val="0000FF" w:themeColor="hyperlink"/>
                  <w:sz w:val="18"/>
                  <w:szCs w:val="18"/>
                  <w:u w:val="single"/>
                </w:rPr>
                <w:t>2</w:t>
              </w:r>
            </w:hyperlink>
            <w:r w:rsidR="00E376A0">
              <w:rPr>
                <w:rFonts w:ascii="Times New Roman" w:hAnsi="Times New Roman" w:cs="Times New Roman"/>
                <w:sz w:val="24"/>
                <w:szCs w:val="24"/>
              </w:rPr>
              <w:t xml:space="preserve">; </w:t>
            </w:r>
            <w:hyperlink r:id="rId79" w:tooltip="Analyze the contributions of parks, recreation, tourism and hospitality industries  to the economic development of communities, regions, and nations." w:history="1">
              <w:r w:rsidR="00F14703" w:rsidRPr="00F14703">
                <w:rPr>
                  <w:rFonts w:ascii="Times New Roman" w:hAnsi="Times New Roman" w:cs="Times New Roman"/>
                  <w:color w:val="0000FF" w:themeColor="hyperlink"/>
                  <w:sz w:val="18"/>
                  <w:szCs w:val="18"/>
                  <w:u w:val="single"/>
                </w:rPr>
                <w:t>3</w:t>
              </w:r>
            </w:hyperlink>
            <w:r w:rsidR="00E376A0">
              <w:rPr>
                <w:rFonts w:ascii="Times New Roman" w:hAnsi="Times New Roman" w:cs="Times New Roman"/>
                <w:sz w:val="18"/>
                <w:szCs w:val="18"/>
              </w:rPr>
              <w:t xml:space="preserve">; </w:t>
            </w:r>
            <w:hyperlink r:id="rId80" w:tooltip="Develop a personal philosophy of leisure participation, stewardship of natural resources, and the advocacy of a balanced lifestyle." w:history="1">
              <w:r w:rsidR="00F14703" w:rsidRPr="00F14703">
                <w:rPr>
                  <w:rFonts w:ascii="Times New Roman" w:hAnsi="Times New Roman" w:cs="Times New Roman"/>
                  <w:color w:val="0000FF" w:themeColor="hyperlink"/>
                  <w:sz w:val="18"/>
                  <w:szCs w:val="18"/>
                  <w:u w:val="single"/>
                </w:rPr>
                <w:t>4</w:t>
              </w:r>
            </w:hyperlink>
          </w:p>
          <w:p w:rsidR="00F14703" w:rsidRPr="00E376A0" w:rsidRDefault="00521730" w:rsidP="00E376A0">
            <w:pPr>
              <w:spacing w:after="0"/>
              <w:jc w:val="center"/>
              <w:rPr>
                <w:rFonts w:ascii="Times New Roman" w:hAnsi="Times New Roman" w:cs="Times New Roman"/>
                <w:color w:val="0000FF" w:themeColor="hyperlink"/>
                <w:sz w:val="24"/>
                <w:szCs w:val="24"/>
                <w:u w:val="single"/>
              </w:rPr>
            </w:pPr>
            <w:hyperlink r:id="rId81" w:tooltip="Explain the evolution of the parks, recreation and leisure services profession as an outgrowth of historical and social movements." w:history="1">
              <w:r w:rsidR="00F14703" w:rsidRPr="00F14703">
                <w:rPr>
                  <w:rFonts w:ascii="Times New Roman" w:hAnsi="Times New Roman" w:cs="Times New Roman"/>
                  <w:color w:val="0000FF" w:themeColor="hyperlink"/>
                  <w:sz w:val="18"/>
                  <w:szCs w:val="18"/>
                  <w:u w:val="single"/>
                </w:rPr>
                <w:t>5</w:t>
              </w:r>
            </w:hyperlink>
            <w:r w:rsidR="00E376A0">
              <w:rPr>
                <w:rFonts w:ascii="Times New Roman" w:hAnsi="Times New Roman" w:cs="Times New Roman"/>
                <w:color w:val="0000FF" w:themeColor="hyperlink"/>
                <w:sz w:val="24"/>
                <w:szCs w:val="24"/>
                <w:u w:val="single"/>
              </w:rPr>
              <w:t xml:space="preserve">; </w:t>
            </w:r>
            <w:hyperlink r:id="rId82" w:tooltip="Interpret the presence and expression of parks, recreation and leisure services as personal and community resources in the for-profit, government/public, and nonprofit sectors." w:history="1">
              <w:r w:rsidR="00F14703" w:rsidRPr="00F14703">
                <w:rPr>
                  <w:rFonts w:ascii="Times New Roman" w:hAnsi="Times New Roman" w:cs="Times New Roman"/>
                  <w:color w:val="0000FF" w:themeColor="hyperlink"/>
                  <w:sz w:val="18"/>
                  <w:szCs w:val="18"/>
                  <w:u w:val="single"/>
                </w:rPr>
                <w:t>6</w:t>
              </w:r>
            </w:hyperlink>
            <w:r w:rsidR="00E376A0">
              <w:rPr>
                <w:rFonts w:ascii="Times New Roman" w:hAnsi="Times New Roman" w:cs="Times New Roman"/>
                <w:color w:val="0000FF" w:themeColor="hyperlink"/>
                <w:sz w:val="18"/>
                <w:szCs w:val="18"/>
                <w:u w:val="single"/>
              </w:rPr>
              <w:t xml:space="preserve">; </w:t>
            </w:r>
            <w:hyperlink r:id="rId83" w:tooltip="Comprehend the early history and philosophy of play, recreation and leisure " w:history="1">
              <w:r w:rsidR="00F14703" w:rsidRPr="00F14703">
                <w:rPr>
                  <w:rFonts w:ascii="Times New Roman" w:hAnsi="Times New Roman" w:cs="Times New Roman"/>
                  <w:color w:val="0000FF" w:themeColor="hyperlink"/>
                  <w:sz w:val="18"/>
                  <w:szCs w:val="18"/>
                  <w:u w:val="single"/>
                </w:rPr>
                <w:t>7</w:t>
              </w:r>
            </w:hyperlink>
          </w:p>
          <w:p w:rsidR="00F14703" w:rsidRPr="00E376A0" w:rsidRDefault="00521730" w:rsidP="00E376A0">
            <w:pPr>
              <w:spacing w:after="0"/>
              <w:jc w:val="center"/>
              <w:rPr>
                <w:rFonts w:ascii="Times New Roman" w:hAnsi="Times New Roman" w:cs="Times New Roman"/>
                <w:sz w:val="24"/>
                <w:szCs w:val="24"/>
              </w:rPr>
            </w:pPr>
            <w:hyperlink r:id="rId84" w:tooltip="Demonstrate understanding of the basic concepts of recreation, play, and leisure,  the motivation and value of participants, and trends in the overall field of organized community services. " w:history="1">
              <w:r w:rsidR="00F14703" w:rsidRPr="00F14703">
                <w:rPr>
                  <w:rFonts w:ascii="Times New Roman" w:hAnsi="Times New Roman" w:cs="Times New Roman"/>
                  <w:color w:val="0000FF" w:themeColor="hyperlink"/>
                  <w:sz w:val="18"/>
                  <w:szCs w:val="18"/>
                  <w:u w:val="single"/>
                </w:rPr>
                <w:t>8</w:t>
              </w:r>
            </w:hyperlink>
            <w:r w:rsidR="00E376A0">
              <w:rPr>
                <w:rFonts w:ascii="Times New Roman" w:hAnsi="Times New Roman" w:cs="Times New Roman"/>
                <w:sz w:val="24"/>
                <w:szCs w:val="24"/>
              </w:rPr>
              <w:t xml:space="preserve">; </w:t>
            </w:r>
            <w:hyperlink r:id="rId85" w:tooltip="Identify innovative partnership approaches which exist among agencies, and the application of benefits-based-management to current and future leisure studies. " w:history="1">
              <w:r w:rsidR="00F14703" w:rsidRPr="00F14703">
                <w:rPr>
                  <w:rFonts w:ascii="Times New Roman" w:hAnsi="Times New Roman" w:cs="Times New Roman"/>
                  <w:color w:val="0000FF" w:themeColor="hyperlink"/>
                  <w:sz w:val="18"/>
                  <w:szCs w:val="18"/>
                  <w:u w:val="single"/>
                </w:rPr>
                <w:t>10</w:t>
              </w:r>
            </w:hyperlink>
          </w:p>
          <w:p w:rsidR="00F14703" w:rsidRPr="00F14703" w:rsidRDefault="00F14703" w:rsidP="00F14703">
            <w:pPr>
              <w:spacing w:after="0"/>
              <w:jc w:val="center"/>
              <w:rPr>
                <w:rFonts w:ascii="Times New Roman" w:eastAsia="MS Mincho"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7.01</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86"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87"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88" w:tooltip="Core Knowledge Test" w:history="1">
              <w:r w:rsidR="00F14703" w:rsidRPr="00F14703">
                <w:rPr>
                  <w:rFonts w:ascii="Times New Roman" w:eastAsia="Times New Roman" w:hAnsi="Times New Roman" w:cs="Times New Roman"/>
                  <w:bCs/>
                  <w:color w:val="0000FF" w:themeColor="hyperlink"/>
                  <w:sz w:val="20"/>
                  <w:szCs w:val="20"/>
                  <w:u w:val="single"/>
                </w:rPr>
                <w:t>CKT;</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hAnsi="Times New Roman" w:cs="Times New Roman"/>
                <w:sz w:val="24"/>
                <w:szCs w:val="24"/>
              </w:rPr>
            </w:pPr>
            <w:hyperlink r:id="rId89"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F14703" w:rsidRPr="00F14703" w:rsidRDefault="00521730" w:rsidP="00F14703">
            <w:pPr>
              <w:spacing w:after="0" w:line="240" w:lineRule="auto"/>
              <w:rPr>
                <w:rFonts w:ascii="Times New Roman" w:eastAsia="Times New Roman" w:hAnsi="Times New Roman" w:cs="Times New Roman"/>
                <w:bCs/>
                <w:color w:val="0000FF" w:themeColor="hyperlink"/>
                <w:sz w:val="20"/>
                <w:szCs w:val="20"/>
                <w:u w:val="single"/>
              </w:rPr>
            </w:pPr>
            <w:hyperlink r:id="rId90" w:tooltip="Internship Supervisor Final Report" w:history="1">
              <w:r w:rsidR="00F14703" w:rsidRPr="00F14703">
                <w:rPr>
                  <w:rFonts w:ascii="Times New Roman" w:eastAsia="Times New Roman" w:hAnsi="Times New Roman" w:cs="Times New Roman"/>
                  <w:bCs/>
                  <w:color w:val="0000FF" w:themeColor="hyperlink"/>
                  <w:sz w:val="20"/>
                  <w:szCs w:val="20"/>
                  <w:u w:val="single"/>
                </w:rPr>
                <w:t>ISR;</w:t>
              </w:r>
            </w:hyperlink>
            <w:r w:rsidR="00F14703" w:rsidRPr="00F14703">
              <w:rPr>
                <w:rFonts w:ascii="Times New Roman" w:eastAsia="Times New Roman" w:hAnsi="Times New Roman" w:cs="Times New Roman"/>
                <w:bCs/>
                <w:color w:val="0000FF" w:themeColor="hyperlink"/>
                <w:sz w:val="20"/>
                <w:szCs w:val="20"/>
                <w:u w:val="single"/>
              </w:rPr>
              <w:t xml:space="preserve"> </w:t>
            </w:r>
          </w:p>
          <w:p w:rsidR="00E376A0" w:rsidRDefault="00E376A0" w:rsidP="00F14703">
            <w:pPr>
              <w:spacing w:after="0" w:line="240" w:lineRule="auto"/>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91"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75%  of 100%</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CKT: emerging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all met except obj. 5</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met at 3.58 profess. knowledge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EI: emerging, no t-test yet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1) Add specific EI learning module in 278 class content</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jc w:val="center"/>
              <w:rPr>
                <w:rFonts w:ascii="Times New Roman" w:hAnsi="Times New Roman" w:cs="Times New Roman"/>
                <w:sz w:val="24"/>
                <w:szCs w:val="24"/>
              </w:rPr>
            </w:pPr>
            <w:r w:rsidRPr="00F14703">
              <w:rPr>
                <w:rFonts w:ascii="Times New Roman" w:eastAsia="MS Mincho" w:hAnsi="Times New Roman" w:cs="Times New Roman"/>
                <w:sz w:val="20"/>
                <w:szCs w:val="20"/>
              </w:rPr>
              <w:t>RTM 402:</w:t>
            </w:r>
            <w:r w:rsidRPr="00F14703">
              <w:rPr>
                <w:rFonts w:ascii="Times New Roman" w:hAnsi="Times New Roman" w:cs="Times New Roman"/>
                <w:sz w:val="24"/>
                <w:szCs w:val="24"/>
              </w:rPr>
              <w:t xml:space="preserve"> </w:t>
            </w:r>
          </w:p>
          <w:p w:rsidR="00F14703" w:rsidRPr="00F14703" w:rsidRDefault="00521730" w:rsidP="00F14703">
            <w:pPr>
              <w:spacing w:after="0"/>
              <w:jc w:val="center"/>
              <w:rPr>
                <w:rFonts w:ascii="Times New Roman" w:hAnsi="Times New Roman" w:cs="Times New Roman"/>
                <w:sz w:val="18"/>
                <w:szCs w:val="18"/>
              </w:rPr>
            </w:pPr>
            <w:hyperlink r:id="rId92" w:tooltip="Understanding of conceptual foundations of play for all populations and setting." w:history="1">
              <w:r w:rsidR="00F14703" w:rsidRPr="00F14703">
                <w:rPr>
                  <w:rFonts w:ascii="Times New Roman" w:hAnsi="Times New Roman" w:cs="Times New Roman"/>
                  <w:color w:val="0000FF" w:themeColor="hyperlink"/>
                  <w:sz w:val="18"/>
                  <w:szCs w:val="18"/>
                  <w:u w:val="single"/>
                </w:rPr>
                <w:t>1</w:t>
              </w:r>
            </w:hyperlink>
          </w:p>
          <w:p w:rsidR="00F14703" w:rsidRPr="00F14703" w:rsidRDefault="00521730" w:rsidP="00F14703">
            <w:pPr>
              <w:spacing w:after="0"/>
              <w:jc w:val="center"/>
              <w:rPr>
                <w:rFonts w:ascii="Times New Roman" w:hAnsi="Times New Roman" w:cs="Times New Roman"/>
                <w:sz w:val="18"/>
                <w:szCs w:val="18"/>
              </w:rPr>
            </w:pPr>
            <w:hyperlink r:id="rId93" w:tooltip="Understanding of the affective, cognitive, physical and social significance of play from historical perspective for all populations and settings" w:history="1">
              <w:r w:rsidR="00F14703" w:rsidRPr="00F14703">
                <w:rPr>
                  <w:rFonts w:ascii="Times New Roman" w:hAnsi="Times New Roman" w:cs="Times New Roman"/>
                  <w:color w:val="0000FF" w:themeColor="hyperlink"/>
                  <w:sz w:val="18"/>
                  <w:szCs w:val="18"/>
                  <w:u w:val="single"/>
                </w:rPr>
                <w:t>2</w:t>
              </w:r>
            </w:hyperlink>
          </w:p>
          <w:p w:rsidR="00F14703" w:rsidRPr="00F14703" w:rsidRDefault="00521730" w:rsidP="00F14703">
            <w:pPr>
              <w:spacing w:after="0"/>
              <w:jc w:val="center"/>
              <w:rPr>
                <w:rFonts w:ascii="Times New Roman" w:hAnsi="Times New Roman" w:cs="Times New Roman"/>
                <w:color w:val="0000FF" w:themeColor="hyperlink"/>
                <w:sz w:val="24"/>
                <w:szCs w:val="24"/>
                <w:u w:val="single"/>
              </w:rPr>
            </w:pPr>
            <w:hyperlink r:id="rId94" w:tooltip="Understanding of the significance of play throughout the life cycle relative to the individual’s values, behaviors, and use of resources." w:history="1">
              <w:r w:rsidR="00F14703" w:rsidRPr="00F14703">
                <w:rPr>
                  <w:rFonts w:ascii="Times New Roman" w:hAnsi="Times New Roman" w:cs="Times New Roman"/>
                  <w:color w:val="0000FF" w:themeColor="hyperlink"/>
                  <w:sz w:val="18"/>
                  <w:szCs w:val="18"/>
                  <w:u w:val="single"/>
                </w:rPr>
                <w:t>3</w:t>
              </w:r>
            </w:hyperlink>
          </w:p>
          <w:p w:rsidR="00F14703" w:rsidRPr="00F14703" w:rsidRDefault="00F14703" w:rsidP="00F14703">
            <w:pPr>
              <w:spacing w:after="0"/>
              <w:jc w:val="center"/>
              <w:rPr>
                <w:rFonts w:ascii="Times New Roman" w:eastAsia="Times New Roman" w:hAnsi="Times New Roman" w:cs="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7.01</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95"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96"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97" w:tooltip="Core Knowledge Test" w:history="1">
              <w:r w:rsidR="00F14703" w:rsidRPr="00F14703">
                <w:rPr>
                  <w:rFonts w:ascii="Times New Roman" w:eastAsia="Times New Roman" w:hAnsi="Times New Roman" w:cs="Times New Roman"/>
                  <w:bCs/>
                  <w:color w:val="0000FF" w:themeColor="hyperlink"/>
                  <w:sz w:val="20"/>
                  <w:szCs w:val="20"/>
                  <w:u w:val="single"/>
                </w:rPr>
                <w:t>CKT;</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hAnsi="Times New Roman" w:cs="Times New Roman"/>
                <w:sz w:val="24"/>
                <w:szCs w:val="24"/>
              </w:rPr>
            </w:pPr>
            <w:hyperlink r:id="rId98"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E376A0" w:rsidRDefault="00E376A0" w:rsidP="00F14703">
            <w:pPr>
              <w:spacing w:after="0" w:line="240" w:lineRule="auto"/>
            </w:pPr>
          </w:p>
          <w:p w:rsidR="00F14703" w:rsidRPr="00F14703" w:rsidRDefault="00521730" w:rsidP="00E376A0">
            <w:pPr>
              <w:spacing w:after="0" w:line="240" w:lineRule="auto"/>
              <w:rPr>
                <w:rFonts w:ascii="Times New Roman" w:eastAsia="Times New Roman" w:hAnsi="Times New Roman" w:cs="Times New Roman"/>
                <w:bCs/>
                <w:color w:val="0000FF" w:themeColor="hyperlink"/>
                <w:sz w:val="20"/>
                <w:szCs w:val="20"/>
                <w:u w:val="single"/>
              </w:rPr>
            </w:pPr>
            <w:hyperlink r:id="rId99" w:tooltip="Internship Supervisor Final Report" w:history="1">
              <w:r w:rsidR="00F14703" w:rsidRPr="00F14703">
                <w:rPr>
                  <w:rFonts w:ascii="Times New Roman" w:eastAsia="Times New Roman" w:hAnsi="Times New Roman" w:cs="Times New Roman"/>
                  <w:bCs/>
                  <w:color w:val="0000FF" w:themeColor="hyperlink"/>
                  <w:sz w:val="20"/>
                  <w:szCs w:val="20"/>
                  <w:u w:val="single"/>
                </w:rPr>
                <w:t>ISR;</w:t>
              </w:r>
            </w:hyperlink>
            <w:r w:rsidR="00F14703" w:rsidRPr="00F14703">
              <w:rPr>
                <w:rFonts w:ascii="Times New Roman" w:eastAsia="Times New Roman" w:hAnsi="Times New Roman" w:cs="Times New Roman"/>
                <w:bCs/>
                <w:color w:val="0000FF" w:themeColor="hyperlink"/>
                <w:sz w:val="20"/>
                <w:szCs w:val="20"/>
                <w:u w:val="single"/>
              </w:rPr>
              <w:t xml:space="preserve"> </w:t>
            </w:r>
          </w:p>
          <w:p w:rsidR="00E376A0" w:rsidRDefault="00E376A0" w:rsidP="00E376A0">
            <w:pPr>
              <w:spacing w:after="0" w:line="240" w:lineRule="auto"/>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00" w:tooltip="Portfolio Assessment Rubric" w:history="1">
              <w:r w:rsidR="00F14703" w:rsidRPr="00F14703">
                <w:rPr>
                  <w:rFonts w:ascii="Times New Roman" w:eastAsia="Times New Roman" w:hAnsi="Times New Roman" w:cs="Times New Roman"/>
                  <w:bCs/>
                  <w:color w:val="0000FF" w:themeColor="hyperlink"/>
                  <w:sz w:val="20"/>
                  <w:szCs w:val="20"/>
                  <w:u w:val="single"/>
                </w:rPr>
                <w:t>PAR;</w:t>
              </w:r>
            </w:hyperlink>
            <w:r w:rsidR="00F14703" w:rsidRPr="00F14703">
              <w:rPr>
                <w:rFonts w:ascii="Times New Roman" w:eastAsia="Times New Roman" w:hAnsi="Times New Roman" w:cs="Times New Roman"/>
                <w:bCs/>
                <w:sz w:val="20"/>
                <w:szCs w:val="20"/>
              </w:rPr>
              <w:t xml:space="preserve"> </w:t>
            </w:r>
          </w:p>
          <w:p w:rsidR="005C132E" w:rsidRDefault="005C132E" w:rsidP="00F14703">
            <w:pPr>
              <w:spacing w:after="0" w:line="240" w:lineRule="auto"/>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01"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75%  of 100%</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E376A0" w:rsidRDefault="00E376A0" w:rsidP="00F14703">
            <w:pPr>
              <w:spacing w:after="0" w:line="240" w:lineRule="auto"/>
              <w:rPr>
                <w:rFonts w:ascii="Times New Roman" w:eastAsia="Times New Roman" w:hAnsi="Times New Roman" w:cs="Times New Roman"/>
                <w:bCs/>
                <w:sz w:val="20"/>
                <w:szCs w:val="20"/>
              </w:rPr>
            </w:pPr>
          </w:p>
          <w:p w:rsidR="00F14703" w:rsidRPr="00F14703" w:rsidRDefault="00E376A0" w:rsidP="00F14703">
            <w:pPr>
              <w:spacing w:after="0" w:line="240" w:lineRule="auto"/>
              <w:rPr>
                <w:rFonts w:ascii="Times New Roman" w:eastAsia="Times New Roman" w:hAnsi="Times New Roman" w:cs="Times New Roman"/>
                <w:bCs/>
                <w:sz w:val="20"/>
                <w:szCs w:val="20"/>
              </w:rPr>
            </w:pPr>
            <w:r w:rsidRPr="00E376A0">
              <w:rPr>
                <w:rFonts w:ascii="Times New Roman" w:eastAsia="Times New Roman" w:hAnsi="Times New Roman" w:cs="Times New Roman"/>
                <w:bCs/>
                <w:sz w:val="20"/>
                <w:szCs w:val="20"/>
              </w:rPr>
              <w:t>PAR: 3.5 of 5.0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emerging</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all met except obj.1 partial</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met at 3.58 profess. knowledge scale</w:t>
            </w:r>
          </w:p>
          <w:p w:rsidR="00F14703" w:rsidRPr="00F14703" w:rsidRDefault="00E376A0"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PAR: partially met </w:t>
            </w:r>
            <w:r>
              <w:rPr>
                <w:rFonts w:ascii="Times New Roman" w:eastAsia="Times New Roman" w:hAnsi="Times New Roman" w:cs="Times New Roman"/>
                <w:bCs/>
                <w:sz w:val="20"/>
                <w:szCs w:val="20"/>
              </w:rPr>
              <w:t>at 3.18 to 3.91 range in rubric</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emerging, no t-test yet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p>
        </w:tc>
      </w:tr>
      <w:tr w:rsidR="00F14703" w:rsidRPr="00F14703" w:rsidTr="00F14703">
        <w:trPr>
          <w:cantSplit/>
          <w:trHeight w:val="953"/>
        </w:trPr>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Course Specific Learning Outcome</w:t>
            </w:r>
          </w:p>
          <w:p w:rsidR="00F14703" w:rsidRPr="00F14703" w:rsidRDefault="00E376A0" w:rsidP="00F1470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w:t>
            </w:r>
            <w:r w:rsidR="00F14703" w:rsidRPr="00F14703">
              <w:rPr>
                <w:rFonts w:ascii="Times New Roman" w:eastAsia="Times New Roman" w:hAnsi="Times New Roman" w:cs="Times New Roman"/>
                <w:b/>
                <w:bCs/>
                <w:sz w:val="20"/>
                <w:szCs w:val="20"/>
              </w:rPr>
              <w:t>Examples</w:t>
            </w:r>
            <w:r>
              <w:rPr>
                <w:rFonts w:ascii="Times New Roman" w:eastAsia="Times New Roman" w:hAnsi="Times New Roman" w:cs="Times New Roman"/>
                <w:b/>
                <w:bCs/>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COPART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Learning Outcome</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Evidence of Learning Opportunity</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(7.02.01)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Performance Measure</w:t>
            </w:r>
          </w:p>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 xml:space="preserve">(7.02.02)  </w:t>
            </w:r>
          </w:p>
          <w:p w:rsidR="00F14703" w:rsidRPr="00F14703" w:rsidRDefault="00F14703" w:rsidP="00F14703">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Performance levels/metrics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(minimum criterion)</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Assessment Results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(7.02.03)</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hAnsi="Times New Roman" w:cs="Times New Roman"/>
                <w:b/>
                <w:bCs/>
                <w:sz w:val="20"/>
                <w:szCs w:val="20"/>
              </w:rPr>
            </w:pPr>
            <w:r w:rsidRPr="00F14703">
              <w:rPr>
                <w:rFonts w:ascii="Times New Roman" w:eastAsia="Times New Roman" w:hAnsi="Times New Roman" w:cs="Times New Roman"/>
                <w:b/>
                <w:bCs/>
                <w:sz w:val="20"/>
                <w:szCs w:val="20"/>
              </w:rPr>
              <w:t xml:space="preserve">Evidence of Programmatic </w:t>
            </w:r>
            <w:r w:rsidRPr="00F14703">
              <w:rPr>
                <w:rFonts w:ascii="Times New Roman" w:hAnsi="Times New Roman" w:cs="Times New Roman"/>
                <w:b/>
                <w:bCs/>
                <w:sz w:val="20"/>
                <w:szCs w:val="20"/>
              </w:rPr>
              <w:t>Decisions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(7.02.04)</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RTM 202/L:</w:t>
            </w:r>
          </w:p>
          <w:p w:rsidR="00F14703" w:rsidRPr="00E376A0" w:rsidRDefault="00521730" w:rsidP="00E376A0">
            <w:pPr>
              <w:spacing w:after="0"/>
              <w:jc w:val="center"/>
              <w:rPr>
                <w:rFonts w:ascii="Times New Roman" w:hAnsi="Times New Roman" w:cs="Times New Roman"/>
                <w:color w:val="0000FF" w:themeColor="hyperlink"/>
                <w:sz w:val="24"/>
                <w:szCs w:val="24"/>
                <w:u w:val="single"/>
              </w:rPr>
            </w:pPr>
            <w:hyperlink r:id="rId102" w:tooltip="Demonstrate knowledge of a variety of methods for assessing community and user needs (e.g., strategic planning, needs assessment, etc.)" w:history="1">
              <w:r w:rsidR="00F14703" w:rsidRPr="00F14703">
                <w:rPr>
                  <w:rFonts w:ascii="Times New Roman" w:hAnsi="Times New Roman" w:cs="Times New Roman"/>
                  <w:color w:val="0000FF" w:themeColor="hyperlink"/>
                  <w:sz w:val="18"/>
                  <w:szCs w:val="18"/>
                  <w:u w:val="single"/>
                </w:rPr>
                <w:t>2</w:t>
              </w:r>
            </w:hyperlink>
            <w:r w:rsidR="00E376A0">
              <w:rPr>
                <w:rFonts w:ascii="Times New Roman" w:hAnsi="Times New Roman" w:cs="Times New Roman"/>
                <w:color w:val="0000FF" w:themeColor="hyperlink"/>
                <w:sz w:val="24"/>
                <w:szCs w:val="24"/>
                <w:u w:val="single"/>
              </w:rPr>
              <w:t xml:space="preserve">; </w:t>
            </w:r>
            <w:hyperlink r:id="rId103" w:tooltip="Organize and conduct leisure programs and services in a variety of settings. " w:history="1">
              <w:r w:rsidR="00F14703" w:rsidRPr="00F14703">
                <w:rPr>
                  <w:rFonts w:ascii="Times New Roman" w:hAnsi="Times New Roman" w:cs="Times New Roman"/>
                  <w:color w:val="0000FF" w:themeColor="hyperlink"/>
                  <w:sz w:val="18"/>
                  <w:szCs w:val="18"/>
                  <w:u w:val="single"/>
                </w:rPr>
                <w:t>4</w:t>
              </w:r>
            </w:hyperlink>
          </w:p>
          <w:p w:rsidR="00F14703" w:rsidRPr="00F14703" w:rsidRDefault="00521730" w:rsidP="00E376A0">
            <w:pPr>
              <w:spacing w:after="0"/>
              <w:jc w:val="center"/>
              <w:rPr>
                <w:rFonts w:ascii="Times New Roman" w:hAnsi="Times New Roman" w:cs="Times New Roman"/>
                <w:sz w:val="18"/>
                <w:szCs w:val="18"/>
              </w:rPr>
            </w:pPr>
            <w:hyperlink r:id="rId104" w:tooltip="Explain the concept and use of leisure resources to facilitate participant involvement. " w:history="1">
              <w:r w:rsidR="00F14703" w:rsidRPr="00F14703">
                <w:rPr>
                  <w:rFonts w:ascii="Times New Roman" w:hAnsi="Times New Roman" w:cs="Times New Roman"/>
                  <w:color w:val="0000FF" w:themeColor="hyperlink"/>
                  <w:sz w:val="18"/>
                  <w:szCs w:val="18"/>
                  <w:u w:val="single"/>
                </w:rPr>
                <w:t>5</w:t>
              </w:r>
            </w:hyperlink>
            <w:r w:rsidR="00E376A0">
              <w:rPr>
                <w:rFonts w:ascii="Times New Roman" w:hAnsi="Times New Roman" w:cs="Times New Roman"/>
                <w:sz w:val="18"/>
                <w:szCs w:val="18"/>
              </w:rPr>
              <w:t xml:space="preserve">; </w:t>
            </w:r>
            <w:hyperlink r:id="rId105" w:tooltip="Demonstrate the ability to analyze programs, services, and resources in relationship to participation requirements." w:history="1">
              <w:r w:rsidR="00F14703" w:rsidRPr="00F14703">
                <w:rPr>
                  <w:rFonts w:ascii="Times New Roman" w:hAnsi="Times New Roman" w:cs="Times New Roman"/>
                  <w:color w:val="0000FF" w:themeColor="hyperlink"/>
                  <w:sz w:val="18"/>
                  <w:szCs w:val="18"/>
                  <w:u w:val="single"/>
                </w:rPr>
                <w:t>6</w:t>
              </w:r>
            </w:hyperlink>
          </w:p>
          <w:p w:rsidR="00F14703" w:rsidRPr="00F14703" w:rsidRDefault="00521730" w:rsidP="00E376A0">
            <w:pPr>
              <w:spacing w:after="0"/>
              <w:jc w:val="center"/>
              <w:rPr>
                <w:rFonts w:ascii="Times New Roman" w:hAnsi="Times New Roman" w:cs="Times New Roman"/>
                <w:sz w:val="18"/>
                <w:szCs w:val="18"/>
              </w:rPr>
            </w:pPr>
            <w:hyperlink r:id="rId106" w:tooltip="Demonstrate the ability to formulate, plan for implementation, and evaluate extent to which goals and objectives for the leisure service and for groups and individuals within the service have been met. " w:history="1">
              <w:r w:rsidR="00F14703" w:rsidRPr="00F14703">
                <w:rPr>
                  <w:rFonts w:ascii="Times New Roman" w:hAnsi="Times New Roman" w:cs="Times New Roman"/>
                  <w:color w:val="0000FF" w:themeColor="hyperlink"/>
                  <w:sz w:val="18"/>
                  <w:szCs w:val="18"/>
                  <w:u w:val="single"/>
                </w:rPr>
                <w:t>7</w:t>
              </w:r>
            </w:hyperlink>
            <w:r w:rsidR="00E376A0">
              <w:rPr>
                <w:rFonts w:ascii="Times New Roman" w:hAnsi="Times New Roman" w:cs="Times New Roman"/>
                <w:sz w:val="18"/>
                <w:szCs w:val="18"/>
              </w:rPr>
              <w:t xml:space="preserve">; </w:t>
            </w:r>
            <w:hyperlink r:id="rId107" w:tooltip="Locate, organize and then lead holistic approaches to recreation/event programs for diverse users and in varied settings." w:history="1">
              <w:r w:rsidR="00F14703" w:rsidRPr="00F14703">
                <w:rPr>
                  <w:rFonts w:ascii="Times New Roman" w:hAnsi="Times New Roman" w:cs="Times New Roman"/>
                  <w:color w:val="0000FF" w:themeColor="hyperlink"/>
                  <w:sz w:val="18"/>
                  <w:szCs w:val="18"/>
                  <w:u w:val="single"/>
                </w:rPr>
                <w:t>8</w:t>
              </w:r>
            </w:hyperlink>
          </w:p>
          <w:p w:rsidR="00F14703" w:rsidRPr="00E376A0" w:rsidRDefault="00521730" w:rsidP="00E376A0">
            <w:pPr>
              <w:spacing w:after="0"/>
              <w:jc w:val="center"/>
              <w:rPr>
                <w:rFonts w:ascii="Times New Roman" w:hAnsi="Times New Roman" w:cs="Times New Roman"/>
                <w:sz w:val="18"/>
                <w:szCs w:val="18"/>
              </w:rPr>
            </w:pPr>
            <w:hyperlink r:id="rId108" w:tooltip="Demonstrate understanding of the dynamic interplay between facility/space design and utilization, program/event planning, and user experience. " w:history="1">
              <w:r w:rsidR="00F14703" w:rsidRPr="00F14703">
                <w:rPr>
                  <w:rFonts w:ascii="Times New Roman" w:hAnsi="Times New Roman" w:cs="Times New Roman"/>
                  <w:color w:val="0000FF" w:themeColor="hyperlink"/>
                  <w:sz w:val="18"/>
                  <w:szCs w:val="18"/>
                  <w:u w:val="single"/>
                </w:rPr>
                <w:t>9</w:t>
              </w:r>
            </w:hyperlink>
            <w:r w:rsidR="00E376A0">
              <w:rPr>
                <w:rFonts w:ascii="Times New Roman" w:hAnsi="Times New Roman" w:cs="Times New Roman"/>
                <w:sz w:val="18"/>
                <w:szCs w:val="18"/>
              </w:rPr>
              <w:t xml:space="preserve">; </w:t>
            </w:r>
            <w:hyperlink r:id="rId109" w:tooltip="Practice community-based volunteer experience in the provision, development, implementation and evaluation of recreation events/programs. " w:history="1">
              <w:r w:rsidR="00F14703" w:rsidRPr="00F14703">
                <w:rPr>
                  <w:rFonts w:ascii="Times New Roman" w:hAnsi="Times New Roman" w:cs="Times New Roman"/>
                  <w:color w:val="0000FF" w:themeColor="hyperlink"/>
                  <w:sz w:val="18"/>
                  <w:szCs w:val="18"/>
                  <w:u w:val="single"/>
                </w:rPr>
                <w:t>10</w:t>
              </w:r>
            </w:hyperlink>
          </w:p>
          <w:p w:rsidR="00F14703" w:rsidRPr="00F14703" w:rsidRDefault="00F14703" w:rsidP="00F14703">
            <w:pPr>
              <w:spacing w:after="0" w:line="240" w:lineRule="auto"/>
              <w:jc w:val="center"/>
              <w:rPr>
                <w:rFonts w:ascii="Times New Roman" w:eastAsia="Times New Roman" w:hAnsi="Times New Roman" w:cs="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10"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11"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12" w:tooltip="Core Knowledge Test" w:history="1">
              <w:r w:rsidR="00F14703" w:rsidRPr="00F14703">
                <w:rPr>
                  <w:rFonts w:ascii="Times New Roman" w:eastAsia="Times New Roman" w:hAnsi="Times New Roman" w:cs="Times New Roman"/>
                  <w:bCs/>
                  <w:color w:val="0000FF" w:themeColor="hyperlink"/>
                  <w:sz w:val="20"/>
                  <w:szCs w:val="20"/>
                  <w:u w:val="single"/>
                </w:rPr>
                <w:t>CKT;</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hAnsi="Times New Roman" w:cs="Times New Roman"/>
                <w:sz w:val="24"/>
                <w:szCs w:val="24"/>
              </w:rPr>
            </w:pPr>
            <w:hyperlink r:id="rId113"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F14703" w:rsidRDefault="00521730" w:rsidP="00F14703">
            <w:pPr>
              <w:spacing w:after="0" w:line="240" w:lineRule="auto"/>
              <w:rPr>
                <w:rFonts w:ascii="Times New Roman" w:eastAsia="Times New Roman" w:hAnsi="Times New Roman" w:cs="Times New Roman"/>
                <w:bCs/>
                <w:sz w:val="20"/>
                <w:szCs w:val="20"/>
              </w:rPr>
            </w:pPr>
            <w:hyperlink r:id="rId114" w:tooltip="Portfolio Assessment Rubric" w:history="1">
              <w:r w:rsidR="00F14703" w:rsidRPr="00F14703">
                <w:rPr>
                  <w:rFonts w:ascii="Times New Roman" w:eastAsia="Times New Roman" w:hAnsi="Times New Roman" w:cs="Times New Roman"/>
                  <w:bCs/>
                  <w:color w:val="0000FF" w:themeColor="hyperlink"/>
                  <w:sz w:val="20"/>
                  <w:szCs w:val="20"/>
                  <w:u w:val="single"/>
                </w:rPr>
                <w:t>PAR;</w:t>
              </w:r>
            </w:hyperlink>
            <w:r w:rsidR="00F14703" w:rsidRPr="00F14703">
              <w:rPr>
                <w:rFonts w:ascii="Times New Roman" w:eastAsia="Times New Roman" w:hAnsi="Times New Roman" w:cs="Times New Roman"/>
                <w:bCs/>
                <w:sz w:val="20"/>
                <w:szCs w:val="20"/>
              </w:rPr>
              <w:t xml:space="preserve"> </w:t>
            </w:r>
          </w:p>
          <w:p w:rsidR="00E376A0" w:rsidRDefault="00E376A0" w:rsidP="00F14703">
            <w:pPr>
              <w:spacing w:after="0" w:line="240" w:lineRule="auto"/>
              <w:rPr>
                <w:rFonts w:ascii="Times New Roman" w:eastAsia="Times New Roman" w:hAnsi="Times New Roman" w:cs="Times New Roman"/>
                <w:bCs/>
                <w:sz w:val="20"/>
                <w:szCs w:val="20"/>
              </w:rPr>
            </w:pPr>
          </w:p>
          <w:p w:rsidR="00E376A0" w:rsidRPr="00F14703" w:rsidRDefault="00521730" w:rsidP="00E376A0">
            <w:pPr>
              <w:spacing w:after="0" w:line="240" w:lineRule="auto"/>
              <w:rPr>
                <w:rFonts w:ascii="Times New Roman" w:eastAsia="Times New Roman" w:hAnsi="Times New Roman" w:cs="Times New Roman"/>
                <w:bCs/>
                <w:color w:val="0000FF" w:themeColor="hyperlink"/>
                <w:sz w:val="20"/>
                <w:szCs w:val="20"/>
                <w:u w:val="single"/>
              </w:rPr>
            </w:pPr>
            <w:hyperlink r:id="rId115" w:tooltip="Internship Supervisor Final Report" w:history="1">
              <w:r w:rsidR="00E376A0" w:rsidRPr="00F14703">
                <w:rPr>
                  <w:rFonts w:ascii="Times New Roman" w:eastAsia="Times New Roman" w:hAnsi="Times New Roman" w:cs="Times New Roman"/>
                  <w:bCs/>
                  <w:color w:val="0000FF" w:themeColor="hyperlink"/>
                  <w:sz w:val="20"/>
                  <w:szCs w:val="20"/>
                  <w:u w:val="single"/>
                </w:rPr>
                <w:t>ISR;</w:t>
              </w:r>
            </w:hyperlink>
            <w:r w:rsidR="00E376A0" w:rsidRPr="00F14703">
              <w:rPr>
                <w:rFonts w:ascii="Times New Roman" w:eastAsia="Times New Roman" w:hAnsi="Times New Roman" w:cs="Times New Roman"/>
                <w:bCs/>
                <w:color w:val="0000FF" w:themeColor="hyperlink"/>
                <w:sz w:val="20"/>
                <w:szCs w:val="20"/>
                <w:u w:val="single"/>
              </w:rPr>
              <w:t xml:space="preserve"> </w:t>
            </w:r>
          </w:p>
          <w:p w:rsidR="005C132E" w:rsidRDefault="005C132E" w:rsidP="00F14703">
            <w:pPr>
              <w:spacing w:after="0" w:line="240" w:lineRule="auto"/>
              <w:rPr>
                <w:rFonts w:ascii="Times New Roman" w:eastAsia="Times New Roman" w:hAnsi="Times New Roman" w:cs="Times New Roman"/>
                <w:bCs/>
                <w:sz w:val="20"/>
                <w:szCs w:val="20"/>
              </w:rPr>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16"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75%  of 100%</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3.5 of 5.0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 emerging</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 all met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partially met at 3.18 to 3.91 range in rubric</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ISR – met at 3.59 profess. performance scale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EI: emerging, no t-test yet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1) Maintain program plan assignments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2) Create portfolio ‘inclusion’ indicator in program plans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3) Create individual program plan assignments as well as overall class project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4) Increase practice of event design</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lastRenderedPageBreak/>
              <w:t>RTM 403:</w:t>
            </w:r>
          </w:p>
          <w:p w:rsidR="00F14703" w:rsidRPr="00F14703" w:rsidRDefault="00521730" w:rsidP="00F14703">
            <w:pPr>
              <w:spacing w:after="0"/>
              <w:jc w:val="center"/>
              <w:rPr>
                <w:rFonts w:ascii="Times New Roman" w:hAnsi="Times New Roman" w:cs="Times New Roman"/>
                <w:sz w:val="18"/>
                <w:szCs w:val="18"/>
              </w:rPr>
            </w:pPr>
            <w:hyperlink r:id="rId117" w:tooltip="Define research evaluation and list its component parts." w:history="1">
              <w:r w:rsidR="00F14703" w:rsidRPr="00F14703">
                <w:rPr>
                  <w:rFonts w:ascii="Times New Roman" w:hAnsi="Times New Roman" w:cs="Times New Roman"/>
                  <w:color w:val="0000FF" w:themeColor="hyperlink"/>
                  <w:sz w:val="18"/>
                  <w:szCs w:val="18"/>
                  <w:u w:val="single"/>
                </w:rPr>
                <w:t>2</w:t>
              </w:r>
            </w:hyperlink>
          </w:p>
          <w:p w:rsidR="00F14703" w:rsidRPr="00F14703" w:rsidRDefault="00521730" w:rsidP="00F14703">
            <w:pPr>
              <w:spacing w:after="0"/>
              <w:jc w:val="center"/>
              <w:rPr>
                <w:rFonts w:ascii="Times New Roman" w:hAnsi="Times New Roman" w:cs="Times New Roman"/>
                <w:sz w:val="18"/>
                <w:szCs w:val="18"/>
              </w:rPr>
            </w:pPr>
            <w:hyperlink r:id="rId118" w:tooltip="Prepare and complete a research evaluation design for a community based recreation/hospitality/tourism organization. " w:history="1">
              <w:r w:rsidR="00F14703" w:rsidRPr="00F14703">
                <w:rPr>
                  <w:rFonts w:ascii="Times New Roman" w:hAnsi="Times New Roman" w:cs="Times New Roman"/>
                  <w:color w:val="0000FF" w:themeColor="hyperlink"/>
                  <w:sz w:val="18"/>
                  <w:szCs w:val="18"/>
                  <w:u w:val="single"/>
                </w:rPr>
                <w:t>5</w:t>
              </w:r>
            </w:hyperlink>
          </w:p>
          <w:p w:rsidR="00F14703" w:rsidRPr="00F14703" w:rsidRDefault="00521730" w:rsidP="00F14703">
            <w:pPr>
              <w:spacing w:after="0"/>
              <w:jc w:val="center"/>
              <w:rPr>
                <w:rFonts w:ascii="Times New Roman" w:hAnsi="Times New Roman" w:cs="Times New Roman"/>
                <w:sz w:val="18"/>
                <w:szCs w:val="18"/>
              </w:rPr>
            </w:pPr>
            <w:hyperlink r:id="rId119" w:tooltip="Structure and compose a measurement tool to be utilized during the completion of the community based agency evaluation experience." w:history="1">
              <w:r w:rsidR="00F14703" w:rsidRPr="00F14703">
                <w:rPr>
                  <w:rFonts w:ascii="Times New Roman" w:hAnsi="Times New Roman" w:cs="Times New Roman"/>
                  <w:color w:val="0000FF" w:themeColor="hyperlink"/>
                  <w:sz w:val="18"/>
                  <w:szCs w:val="18"/>
                  <w:u w:val="single"/>
                </w:rPr>
                <w:t>6</w:t>
              </w:r>
            </w:hyperlink>
          </w:p>
          <w:p w:rsidR="00F14703" w:rsidRPr="00F14703" w:rsidRDefault="00521730" w:rsidP="00F14703">
            <w:pPr>
              <w:spacing w:after="0"/>
              <w:jc w:val="center"/>
              <w:rPr>
                <w:rFonts w:ascii="Times New Roman" w:hAnsi="Times New Roman" w:cs="Times New Roman"/>
                <w:sz w:val="18"/>
                <w:szCs w:val="18"/>
              </w:rPr>
            </w:pPr>
            <w:hyperlink r:id="rId120" w:tooltip="Complete, submit, and present an executive report of the findings from the community based agency evaluation. " w:history="1">
              <w:r w:rsidR="00F14703" w:rsidRPr="00F14703">
                <w:rPr>
                  <w:rFonts w:ascii="Times New Roman" w:hAnsi="Times New Roman" w:cs="Times New Roman"/>
                  <w:color w:val="0000FF" w:themeColor="hyperlink"/>
                  <w:sz w:val="18"/>
                  <w:szCs w:val="18"/>
                  <w:u w:val="single"/>
                </w:rPr>
                <w:t>8</w:t>
              </w:r>
            </w:hyperlink>
          </w:p>
          <w:p w:rsidR="00F14703" w:rsidRPr="00F14703" w:rsidRDefault="00F14703" w:rsidP="00F14703">
            <w:pPr>
              <w:spacing w:after="0" w:line="240" w:lineRule="auto"/>
              <w:jc w:val="center"/>
              <w:rPr>
                <w:rFonts w:ascii="Times New Roman" w:eastAsia="Times New Roman" w:hAnsi="Times New Roman" w:cs="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21"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22"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23" w:tooltip="Core Knowledge Test" w:history="1">
              <w:r w:rsidR="00F14703" w:rsidRPr="00F14703">
                <w:rPr>
                  <w:rFonts w:ascii="Times New Roman" w:eastAsia="Times New Roman" w:hAnsi="Times New Roman" w:cs="Times New Roman"/>
                  <w:bCs/>
                  <w:color w:val="0000FF" w:themeColor="hyperlink"/>
                  <w:sz w:val="20"/>
                  <w:szCs w:val="20"/>
                  <w:u w:val="single"/>
                </w:rPr>
                <w:t>CKT;</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hAnsi="Times New Roman" w:cs="Times New Roman"/>
                <w:sz w:val="24"/>
                <w:szCs w:val="24"/>
              </w:rPr>
            </w:pPr>
            <w:hyperlink r:id="rId124"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E376A0" w:rsidRDefault="00521730" w:rsidP="00F14703">
            <w:pPr>
              <w:spacing w:after="0" w:line="240" w:lineRule="auto"/>
              <w:rPr>
                <w:rFonts w:ascii="Times New Roman" w:eastAsia="Times New Roman" w:hAnsi="Times New Roman" w:cs="Times New Roman"/>
                <w:bCs/>
                <w:color w:val="0000FF" w:themeColor="hyperlink"/>
                <w:sz w:val="20"/>
                <w:szCs w:val="20"/>
                <w:u w:val="single"/>
              </w:rPr>
            </w:pPr>
            <w:hyperlink r:id="rId125" w:tooltip="Portfolio Assessment Rubric" w:history="1">
              <w:r w:rsidR="00F14703" w:rsidRPr="00F14703">
                <w:rPr>
                  <w:rFonts w:ascii="Times New Roman" w:eastAsia="Times New Roman" w:hAnsi="Times New Roman" w:cs="Times New Roman"/>
                  <w:bCs/>
                  <w:color w:val="0000FF" w:themeColor="hyperlink"/>
                  <w:sz w:val="20"/>
                  <w:szCs w:val="20"/>
                  <w:u w:val="single"/>
                </w:rPr>
                <w:t>PAR;</w:t>
              </w:r>
            </w:hyperlink>
          </w:p>
          <w:p w:rsidR="00E376A0" w:rsidRDefault="00F14703" w:rsidP="00E376A0">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 </w:t>
            </w:r>
          </w:p>
          <w:p w:rsidR="00E376A0" w:rsidRPr="00F14703" w:rsidRDefault="00521730" w:rsidP="00E376A0">
            <w:pPr>
              <w:spacing w:after="0" w:line="240" w:lineRule="auto"/>
              <w:rPr>
                <w:rFonts w:ascii="Times New Roman" w:eastAsia="Times New Roman" w:hAnsi="Times New Roman" w:cs="Times New Roman"/>
                <w:bCs/>
                <w:color w:val="0000FF" w:themeColor="hyperlink"/>
                <w:sz w:val="20"/>
                <w:szCs w:val="20"/>
                <w:u w:val="single"/>
              </w:rPr>
            </w:pPr>
            <w:hyperlink r:id="rId126" w:tooltip="Internship Supervisor Final Report" w:history="1">
              <w:r w:rsidR="00E376A0" w:rsidRPr="00F14703">
                <w:rPr>
                  <w:rFonts w:ascii="Times New Roman" w:eastAsia="Times New Roman" w:hAnsi="Times New Roman" w:cs="Times New Roman"/>
                  <w:bCs/>
                  <w:color w:val="0000FF" w:themeColor="hyperlink"/>
                  <w:sz w:val="20"/>
                  <w:szCs w:val="20"/>
                  <w:u w:val="single"/>
                </w:rPr>
                <w:t>ISR;</w:t>
              </w:r>
            </w:hyperlink>
            <w:r w:rsidR="00E376A0" w:rsidRPr="00F14703">
              <w:rPr>
                <w:rFonts w:ascii="Times New Roman" w:eastAsia="Times New Roman" w:hAnsi="Times New Roman" w:cs="Times New Roman"/>
                <w:bCs/>
                <w:color w:val="0000FF" w:themeColor="hyperlink"/>
                <w:sz w:val="20"/>
                <w:szCs w:val="20"/>
                <w:u w:val="single"/>
              </w:rPr>
              <w:t xml:space="preserve"> </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27"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75%  of 100%</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3.5 of 5.0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emerging</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all met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partially met at 3.18 to 3.91 range in rubric</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ISR – met at 3.59 profess. performance scale </w:t>
            </w:r>
          </w:p>
          <w:p w:rsid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emerging, no t-test yet</w:t>
            </w:r>
          </w:p>
          <w:p w:rsidR="005C132E" w:rsidRPr="00F14703" w:rsidRDefault="005C132E" w:rsidP="00F14703">
            <w:pPr>
              <w:spacing w:after="0" w:line="240" w:lineRule="auto"/>
              <w:rPr>
                <w:rFonts w:ascii="Times New Roman" w:eastAsia="Times New Roman" w:hAnsi="Times New Roman" w:cs="Times New Roman"/>
                <w:bCs/>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1) Maintain agency evaluation project</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RTM 204: </w:t>
            </w:r>
          </w:p>
          <w:p w:rsidR="00F14703" w:rsidRPr="00F14703" w:rsidRDefault="00521730" w:rsidP="005C132E">
            <w:pPr>
              <w:spacing w:after="0"/>
              <w:jc w:val="center"/>
              <w:rPr>
                <w:rFonts w:ascii="Times New Roman" w:hAnsi="Times New Roman" w:cs="Times New Roman"/>
                <w:sz w:val="18"/>
                <w:szCs w:val="18"/>
              </w:rPr>
            </w:pPr>
            <w:hyperlink r:id="rId128" w:tooltip="Comprehend the significance of multiculturalism in therapeutic recreation. " w:history="1">
              <w:r w:rsidR="00F14703" w:rsidRPr="00F14703">
                <w:rPr>
                  <w:rFonts w:ascii="Times New Roman" w:hAnsi="Times New Roman" w:cs="Times New Roman"/>
                  <w:color w:val="0000FF" w:themeColor="hyperlink"/>
                  <w:sz w:val="18"/>
                  <w:szCs w:val="18"/>
                  <w:u w:val="single"/>
                </w:rPr>
                <w:t>2</w:t>
              </w:r>
            </w:hyperlink>
            <w:r w:rsidR="005C132E">
              <w:rPr>
                <w:rFonts w:ascii="Times New Roman" w:hAnsi="Times New Roman" w:cs="Times New Roman"/>
                <w:sz w:val="18"/>
                <w:szCs w:val="18"/>
              </w:rPr>
              <w:t xml:space="preserve">; </w:t>
            </w:r>
            <w:hyperlink r:id="rId129" w:tooltip="Comprehend the characteristics of illness and disabilities and their effects on functioning, within leisure behavior. " w:history="1">
              <w:r w:rsidR="00F14703" w:rsidRPr="00F14703">
                <w:rPr>
                  <w:rFonts w:ascii="Times New Roman" w:hAnsi="Times New Roman" w:cs="Times New Roman"/>
                  <w:color w:val="0000FF" w:themeColor="hyperlink"/>
                  <w:sz w:val="18"/>
                  <w:szCs w:val="18"/>
                  <w:u w:val="single"/>
                </w:rPr>
                <w:t>3</w:t>
              </w:r>
            </w:hyperlink>
          </w:p>
          <w:p w:rsidR="00F14703" w:rsidRPr="00F14703" w:rsidRDefault="00521730" w:rsidP="005C132E">
            <w:pPr>
              <w:spacing w:after="0"/>
              <w:jc w:val="center"/>
              <w:rPr>
                <w:rFonts w:ascii="Times New Roman" w:hAnsi="Times New Roman" w:cs="Times New Roman"/>
                <w:sz w:val="18"/>
                <w:szCs w:val="18"/>
              </w:rPr>
            </w:pPr>
            <w:hyperlink r:id="rId130" w:tooltip="Comprehend holistic health and wellness including disease prevention and health promotion. For recreation, hospitality and tourism services.  " w:history="1">
              <w:r w:rsidR="00F14703" w:rsidRPr="00F14703">
                <w:rPr>
                  <w:rFonts w:ascii="Times New Roman" w:hAnsi="Times New Roman" w:cs="Times New Roman"/>
                  <w:color w:val="0000FF" w:themeColor="hyperlink"/>
                  <w:sz w:val="18"/>
                  <w:szCs w:val="18"/>
                  <w:u w:val="single"/>
                </w:rPr>
                <w:t>4</w:t>
              </w:r>
            </w:hyperlink>
            <w:r w:rsidR="005C132E">
              <w:rPr>
                <w:rFonts w:ascii="Times New Roman" w:hAnsi="Times New Roman" w:cs="Times New Roman"/>
                <w:sz w:val="18"/>
                <w:szCs w:val="18"/>
              </w:rPr>
              <w:t xml:space="preserve">; </w:t>
            </w:r>
            <w:hyperlink r:id="rId131" w:tooltip="Comprehend the use of self as an instrument in therapeutic relationships and the ability to establish such relationships.  " w:history="1">
              <w:r w:rsidR="00F14703" w:rsidRPr="00F14703">
                <w:rPr>
                  <w:rFonts w:ascii="Times New Roman" w:hAnsi="Times New Roman" w:cs="Times New Roman"/>
                  <w:color w:val="0000FF" w:themeColor="hyperlink"/>
                  <w:sz w:val="18"/>
                  <w:szCs w:val="18"/>
                  <w:u w:val="single"/>
                </w:rPr>
                <w:t>5</w:t>
              </w:r>
            </w:hyperlink>
          </w:p>
          <w:p w:rsidR="00F14703" w:rsidRPr="005C132E" w:rsidRDefault="00521730" w:rsidP="005C132E">
            <w:pPr>
              <w:spacing w:after="0"/>
              <w:jc w:val="center"/>
              <w:rPr>
                <w:rFonts w:ascii="Times New Roman" w:hAnsi="Times New Roman" w:cs="Times New Roman"/>
                <w:sz w:val="24"/>
                <w:szCs w:val="24"/>
              </w:rPr>
            </w:pPr>
            <w:hyperlink r:id="rId132" w:tooltip="Have completed a 30-hour practicum experience in a therapeutic recreation setting. " w:history="1">
              <w:r w:rsidR="00F14703" w:rsidRPr="00F14703">
                <w:rPr>
                  <w:rFonts w:ascii="Times New Roman" w:hAnsi="Times New Roman" w:cs="Times New Roman"/>
                  <w:color w:val="0000FF" w:themeColor="hyperlink"/>
                  <w:sz w:val="18"/>
                  <w:szCs w:val="18"/>
                  <w:u w:val="single"/>
                </w:rPr>
                <w:t>7</w:t>
              </w:r>
            </w:hyperlink>
            <w:r w:rsidR="005C132E">
              <w:rPr>
                <w:rFonts w:ascii="Times New Roman" w:hAnsi="Times New Roman" w:cs="Times New Roman"/>
                <w:sz w:val="24"/>
                <w:szCs w:val="24"/>
              </w:rPr>
              <w:t xml:space="preserve">; </w:t>
            </w:r>
            <w:hyperlink r:id="rId133" w:tooltip="Comprehend the impact of social attitudes toward illness and disability and of the attitudes and self-concepts held by individuals with illness and/or disabilities for all leisure participation opportunities.  " w:history="1">
              <w:r w:rsidR="00F14703" w:rsidRPr="00F14703">
                <w:rPr>
                  <w:rFonts w:ascii="Times New Roman" w:hAnsi="Times New Roman" w:cs="Times New Roman"/>
                  <w:color w:val="0000FF" w:themeColor="hyperlink"/>
                  <w:sz w:val="18"/>
                  <w:szCs w:val="18"/>
                  <w:u w:val="single"/>
                </w:rPr>
                <w:t>9</w:t>
              </w:r>
            </w:hyperlink>
          </w:p>
          <w:p w:rsidR="00F14703" w:rsidRPr="00F14703" w:rsidRDefault="00521730" w:rsidP="005C132E">
            <w:pPr>
              <w:spacing w:after="0"/>
              <w:jc w:val="center"/>
              <w:rPr>
                <w:rFonts w:ascii="Times New Roman" w:hAnsi="Times New Roman" w:cs="Times New Roman"/>
                <w:sz w:val="18"/>
                <w:szCs w:val="18"/>
              </w:rPr>
            </w:pPr>
            <w:hyperlink r:id="rId134" w:tooltip="Apply programming concepts, including conceptualization, planning, implementation, and evaluation are applied to therapeutic recreation services.  " w:history="1">
              <w:r w:rsidR="00F14703" w:rsidRPr="00F14703">
                <w:rPr>
                  <w:rFonts w:ascii="Times New Roman" w:hAnsi="Times New Roman" w:cs="Times New Roman"/>
                  <w:color w:val="0000FF" w:themeColor="hyperlink"/>
                  <w:sz w:val="18"/>
                  <w:szCs w:val="18"/>
                  <w:u w:val="single"/>
                </w:rPr>
                <w:t>11</w:t>
              </w:r>
            </w:hyperlink>
            <w:r w:rsidR="005C132E">
              <w:rPr>
                <w:rFonts w:ascii="Times New Roman" w:hAnsi="Times New Roman" w:cs="Times New Roman"/>
                <w:sz w:val="18"/>
                <w:szCs w:val="18"/>
              </w:rPr>
              <w:t xml:space="preserve">; </w:t>
            </w:r>
            <w:hyperlink r:id="rId135" w:tooltip="Apply basic individual and group techniques related to therapeutic recreation programming.  " w:history="1">
              <w:r w:rsidR="00F14703" w:rsidRPr="00F14703">
                <w:rPr>
                  <w:rFonts w:ascii="Times New Roman" w:hAnsi="Times New Roman" w:cs="Times New Roman"/>
                  <w:color w:val="0000FF" w:themeColor="hyperlink"/>
                  <w:sz w:val="18"/>
                  <w:szCs w:val="18"/>
                  <w:u w:val="single"/>
                </w:rPr>
                <w:t>12</w:t>
              </w:r>
            </w:hyperlink>
          </w:p>
          <w:p w:rsidR="00F14703" w:rsidRPr="005C132E" w:rsidRDefault="00521730" w:rsidP="005C132E">
            <w:pPr>
              <w:spacing w:after="0"/>
              <w:jc w:val="center"/>
              <w:rPr>
                <w:rFonts w:ascii="Times New Roman" w:hAnsi="Times New Roman" w:cs="Times New Roman"/>
                <w:sz w:val="24"/>
                <w:szCs w:val="24"/>
              </w:rPr>
            </w:pPr>
            <w:hyperlink r:id="rId136" w:tooltip="Apply a variety of assistive techniques, adaptive devices, equipment, and facility design related to specific illness and disabilities in therapeutic recreation services.  " w:history="1">
              <w:r w:rsidR="00F14703" w:rsidRPr="00F14703">
                <w:rPr>
                  <w:rFonts w:ascii="Times New Roman" w:hAnsi="Times New Roman" w:cs="Times New Roman"/>
                  <w:color w:val="0000FF" w:themeColor="hyperlink"/>
                  <w:sz w:val="18"/>
                  <w:szCs w:val="18"/>
                  <w:u w:val="single"/>
                </w:rPr>
                <w:t>13</w:t>
              </w:r>
            </w:hyperlink>
            <w:r w:rsidR="005C132E">
              <w:rPr>
                <w:rFonts w:ascii="Times New Roman" w:hAnsi="Times New Roman" w:cs="Times New Roman"/>
                <w:sz w:val="24"/>
                <w:szCs w:val="24"/>
              </w:rPr>
              <w:t xml:space="preserve">; </w:t>
            </w:r>
            <w:hyperlink r:id="rId137" w:tooltip="Successfully plan, implement and evaluate a one-day inclusive recreation program for both able-bodied individuals and individuals with disabilities.  " w:history="1">
              <w:r w:rsidR="00F14703" w:rsidRPr="00F14703">
                <w:rPr>
                  <w:rFonts w:ascii="Times New Roman" w:hAnsi="Times New Roman" w:cs="Times New Roman"/>
                  <w:color w:val="0000FF" w:themeColor="hyperlink"/>
                  <w:sz w:val="18"/>
                  <w:szCs w:val="18"/>
                  <w:u w:val="single"/>
                </w:rPr>
                <w:t>14</w:t>
              </w:r>
            </w:hyperlink>
          </w:p>
          <w:p w:rsidR="00F14703" w:rsidRPr="00F14703" w:rsidRDefault="00F14703" w:rsidP="00F14703">
            <w:pPr>
              <w:spacing w:after="0"/>
              <w:jc w:val="center"/>
              <w:rPr>
                <w:rFonts w:ascii="Times New Roman" w:eastAsia="Times New Roman"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38"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39"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40" w:tooltip="Core Knowledge Test" w:history="1">
              <w:r w:rsidR="00F14703" w:rsidRPr="00F14703">
                <w:rPr>
                  <w:rFonts w:ascii="Times New Roman" w:eastAsia="Times New Roman" w:hAnsi="Times New Roman" w:cs="Times New Roman"/>
                  <w:bCs/>
                  <w:color w:val="0000FF" w:themeColor="hyperlink"/>
                  <w:sz w:val="20"/>
                  <w:szCs w:val="20"/>
                  <w:u w:val="single"/>
                </w:rPr>
                <w:t>CKT;</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hAnsi="Times New Roman" w:cs="Times New Roman"/>
                <w:sz w:val="24"/>
                <w:szCs w:val="24"/>
              </w:rPr>
            </w:pPr>
            <w:hyperlink r:id="rId141"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E376A0" w:rsidRDefault="00521730" w:rsidP="00F14703">
            <w:pPr>
              <w:spacing w:after="0" w:line="240" w:lineRule="auto"/>
              <w:rPr>
                <w:rFonts w:ascii="Times New Roman" w:eastAsia="Times New Roman" w:hAnsi="Times New Roman" w:cs="Times New Roman"/>
                <w:bCs/>
                <w:color w:val="0000FF" w:themeColor="hyperlink"/>
                <w:sz w:val="20"/>
                <w:szCs w:val="20"/>
                <w:u w:val="single"/>
              </w:rPr>
            </w:pPr>
            <w:hyperlink r:id="rId142" w:tooltip="Portfolio Assessment Rubric" w:history="1">
              <w:r w:rsidR="00E376A0" w:rsidRPr="00F14703">
                <w:rPr>
                  <w:rFonts w:ascii="Times New Roman" w:eastAsia="Times New Roman" w:hAnsi="Times New Roman" w:cs="Times New Roman"/>
                  <w:bCs/>
                  <w:color w:val="0000FF" w:themeColor="hyperlink"/>
                  <w:sz w:val="20"/>
                  <w:szCs w:val="20"/>
                  <w:u w:val="single"/>
                </w:rPr>
                <w:t>PAR;</w:t>
              </w:r>
            </w:hyperlink>
          </w:p>
          <w:p w:rsidR="00E376A0" w:rsidRDefault="00E376A0" w:rsidP="00F14703">
            <w:pPr>
              <w:spacing w:after="0" w:line="240" w:lineRule="auto"/>
              <w:rPr>
                <w:rFonts w:ascii="Times New Roman" w:eastAsia="Times New Roman" w:hAnsi="Times New Roman" w:cs="Times New Roman"/>
                <w:bCs/>
                <w:color w:val="0000FF" w:themeColor="hyperlink"/>
                <w:sz w:val="20"/>
                <w:szCs w:val="20"/>
                <w:u w:val="single"/>
              </w:rPr>
            </w:pPr>
          </w:p>
          <w:p w:rsidR="00F14703" w:rsidRPr="00F14703" w:rsidRDefault="00521730" w:rsidP="00F14703">
            <w:pPr>
              <w:spacing w:after="0" w:line="240" w:lineRule="auto"/>
              <w:rPr>
                <w:rFonts w:ascii="Times New Roman" w:eastAsia="Times New Roman" w:hAnsi="Times New Roman" w:cs="Times New Roman"/>
                <w:bCs/>
                <w:color w:val="0000FF" w:themeColor="hyperlink"/>
                <w:sz w:val="20"/>
                <w:szCs w:val="20"/>
                <w:u w:val="single"/>
              </w:rPr>
            </w:pPr>
            <w:hyperlink r:id="rId143" w:tooltip="Internship Supervisor Final Report" w:history="1">
              <w:r w:rsidR="00F14703" w:rsidRPr="00F14703">
                <w:rPr>
                  <w:rFonts w:ascii="Times New Roman" w:eastAsia="Times New Roman" w:hAnsi="Times New Roman" w:cs="Times New Roman"/>
                  <w:bCs/>
                  <w:color w:val="0000FF" w:themeColor="hyperlink"/>
                  <w:sz w:val="20"/>
                  <w:szCs w:val="20"/>
                  <w:u w:val="single"/>
                </w:rPr>
                <w:t>ISR;</w:t>
              </w:r>
            </w:hyperlink>
            <w:r w:rsidR="00F14703" w:rsidRPr="00F14703">
              <w:rPr>
                <w:rFonts w:ascii="Times New Roman" w:eastAsia="Times New Roman" w:hAnsi="Times New Roman" w:cs="Times New Roman"/>
                <w:bCs/>
                <w:color w:val="0000FF" w:themeColor="hyperlink"/>
                <w:sz w:val="20"/>
                <w:szCs w:val="20"/>
                <w:u w:val="single"/>
              </w:rPr>
              <w:t xml:space="preserve"> </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44"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75%  of 100%</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3.5 of 5.0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emerging</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all met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partially met at 3.18 to 3.91 range in rubric</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ISR – met at 3.59 profess. performance scale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emerging, no t-test yet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1) Modify curriculum content to include broader inclusion themes beyond disability (i.e. other forms of diversity)</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RTM 300:</w:t>
            </w:r>
          </w:p>
          <w:p w:rsidR="00F14703" w:rsidRPr="00F14703" w:rsidRDefault="00521730" w:rsidP="00F14703">
            <w:pPr>
              <w:spacing w:after="0"/>
              <w:jc w:val="center"/>
              <w:rPr>
                <w:rFonts w:ascii="Times New Roman" w:hAnsi="Times New Roman" w:cs="Times New Roman"/>
                <w:sz w:val="18"/>
                <w:szCs w:val="18"/>
              </w:rPr>
            </w:pPr>
            <w:hyperlink r:id="rId145" w:tooltip="Comprehend the relevance of the parks, recreation and leisure services movement to community and institutional development. " w:history="1">
              <w:r w:rsidR="00F14703" w:rsidRPr="00F14703">
                <w:rPr>
                  <w:rFonts w:ascii="Times New Roman" w:hAnsi="Times New Roman" w:cs="Times New Roman"/>
                  <w:color w:val="0000FF" w:themeColor="hyperlink"/>
                  <w:sz w:val="18"/>
                  <w:szCs w:val="18"/>
                  <w:u w:val="single"/>
                </w:rPr>
                <w:t>2</w:t>
              </w:r>
            </w:hyperlink>
          </w:p>
          <w:p w:rsidR="00F14703" w:rsidRPr="00F14703" w:rsidRDefault="00521730" w:rsidP="00F14703">
            <w:pPr>
              <w:spacing w:after="0"/>
              <w:jc w:val="center"/>
              <w:rPr>
                <w:rFonts w:ascii="Times New Roman" w:hAnsi="Times New Roman" w:cs="Times New Roman"/>
                <w:sz w:val="18"/>
                <w:szCs w:val="18"/>
              </w:rPr>
            </w:pPr>
            <w:hyperlink r:id="rId146" w:tooltip="Investigate and analyze the potential of recreation to build/revitalize communities, address social problems and assist youth navigating the pathways to responsible adulthood." w:history="1">
              <w:r w:rsidR="00F14703" w:rsidRPr="00F14703">
                <w:rPr>
                  <w:rFonts w:ascii="Times New Roman" w:hAnsi="Times New Roman" w:cs="Times New Roman"/>
                  <w:color w:val="0000FF" w:themeColor="hyperlink"/>
                  <w:sz w:val="18"/>
                  <w:szCs w:val="18"/>
                  <w:u w:val="single"/>
                </w:rPr>
                <w:t>3</w:t>
              </w:r>
            </w:hyperlink>
          </w:p>
          <w:p w:rsidR="00F14703" w:rsidRPr="00F14703" w:rsidRDefault="00521730" w:rsidP="00F14703">
            <w:pPr>
              <w:spacing w:after="0"/>
              <w:jc w:val="center"/>
              <w:rPr>
                <w:rFonts w:ascii="Times New Roman" w:hAnsi="Times New Roman" w:cs="Times New Roman"/>
                <w:sz w:val="18"/>
                <w:szCs w:val="18"/>
              </w:rPr>
            </w:pPr>
            <w:hyperlink r:id="rId147" w:tooltip="Comprehend the dynamic interrelationship among public (government), non-profit and private sectors in the evolution of the urban recreation, leisure services and park movement (s)." w:history="1">
              <w:r w:rsidR="00F14703" w:rsidRPr="00F14703">
                <w:rPr>
                  <w:rFonts w:ascii="Times New Roman" w:hAnsi="Times New Roman" w:cs="Times New Roman"/>
                  <w:color w:val="0000FF" w:themeColor="hyperlink"/>
                  <w:sz w:val="18"/>
                  <w:szCs w:val="18"/>
                  <w:u w:val="single"/>
                </w:rPr>
                <w:t>4</w:t>
              </w:r>
            </w:hyperlink>
          </w:p>
          <w:p w:rsidR="00F14703" w:rsidRPr="00F14703" w:rsidRDefault="00521730" w:rsidP="00F14703">
            <w:pPr>
              <w:spacing w:after="0"/>
              <w:jc w:val="center"/>
              <w:rPr>
                <w:rFonts w:ascii="Times New Roman" w:hAnsi="Times New Roman" w:cs="Times New Roman"/>
                <w:sz w:val="18"/>
                <w:szCs w:val="18"/>
              </w:rPr>
            </w:pPr>
            <w:hyperlink r:id="rId148" w:tooltip="Value the recreation and leisure needs of diverse cultural and ethnic groups that claim the greater Los Angeles metropolitan area as &quot;home&quot;" w:history="1">
              <w:r w:rsidR="00F14703" w:rsidRPr="00F14703">
                <w:rPr>
                  <w:rFonts w:ascii="Times New Roman" w:hAnsi="Times New Roman" w:cs="Times New Roman"/>
                  <w:color w:val="0000FF" w:themeColor="hyperlink"/>
                  <w:sz w:val="18"/>
                  <w:szCs w:val="18"/>
                  <w:u w:val="single"/>
                </w:rPr>
                <w:t>6</w:t>
              </w:r>
            </w:hyperlink>
          </w:p>
          <w:p w:rsidR="00F14703" w:rsidRPr="00F14703" w:rsidRDefault="00521730" w:rsidP="00F14703">
            <w:pPr>
              <w:spacing w:after="0"/>
              <w:jc w:val="center"/>
              <w:rPr>
                <w:rFonts w:ascii="Times New Roman" w:hAnsi="Times New Roman" w:cs="Times New Roman"/>
                <w:sz w:val="18"/>
                <w:szCs w:val="18"/>
              </w:rPr>
            </w:pPr>
            <w:hyperlink r:id="rId149" w:tooltip="Critique existing service delivery systems from historical, best practices and contemporary &quot;planning&quot; criteria." w:history="1">
              <w:r w:rsidR="00F14703" w:rsidRPr="00F14703">
                <w:rPr>
                  <w:rFonts w:ascii="Times New Roman" w:hAnsi="Times New Roman" w:cs="Times New Roman"/>
                  <w:color w:val="0000FF" w:themeColor="hyperlink"/>
                  <w:sz w:val="18"/>
                  <w:szCs w:val="18"/>
                  <w:u w:val="single"/>
                </w:rPr>
                <w:t>7</w:t>
              </w:r>
            </w:hyperlink>
          </w:p>
          <w:p w:rsidR="00F14703" w:rsidRPr="00F14703" w:rsidRDefault="00521730" w:rsidP="00F14703">
            <w:pPr>
              <w:spacing w:after="0"/>
              <w:jc w:val="center"/>
              <w:rPr>
                <w:rFonts w:ascii="Times New Roman" w:hAnsi="Times New Roman" w:cs="Times New Roman"/>
                <w:sz w:val="18"/>
                <w:szCs w:val="18"/>
              </w:rPr>
            </w:pPr>
            <w:hyperlink r:id="rId150" w:tooltip="Gain first-hand experience in urban communities using recreation services and leisure experiences as a focal point for revitalization, problem-solving and community-building. " w:history="1">
              <w:r w:rsidR="00F14703" w:rsidRPr="00F14703">
                <w:rPr>
                  <w:rFonts w:ascii="Times New Roman" w:hAnsi="Times New Roman" w:cs="Times New Roman"/>
                  <w:color w:val="0000FF" w:themeColor="hyperlink"/>
                  <w:sz w:val="18"/>
                  <w:szCs w:val="18"/>
                  <w:u w:val="single"/>
                </w:rPr>
                <w:t>8</w:t>
              </w:r>
            </w:hyperlink>
          </w:p>
          <w:p w:rsidR="00D279BC" w:rsidRDefault="00D279BC" w:rsidP="005C132E">
            <w:pPr>
              <w:spacing w:after="0" w:line="240" w:lineRule="auto"/>
              <w:rPr>
                <w:rFonts w:ascii="Times New Roman" w:eastAsia="Times New Roman" w:hAnsi="Times New Roman" w:cs="Times New Roman"/>
                <w:bCs/>
                <w:sz w:val="20"/>
                <w:szCs w:val="20"/>
              </w:rPr>
            </w:pPr>
          </w:p>
          <w:p w:rsidR="00D279BC" w:rsidRPr="00F14703" w:rsidRDefault="00D279BC" w:rsidP="00E376A0">
            <w:pPr>
              <w:spacing w:after="0" w:line="240" w:lineRule="auto"/>
              <w:rPr>
                <w:rFonts w:ascii="Times New Roman" w:eastAsia="Times New Roman" w:hAnsi="Times New Roman" w:cs="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51"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52"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53" w:tooltip="Core Knowledge Test" w:history="1">
              <w:r w:rsidR="00F14703" w:rsidRPr="00F14703">
                <w:rPr>
                  <w:rFonts w:ascii="Times New Roman" w:eastAsia="Times New Roman" w:hAnsi="Times New Roman" w:cs="Times New Roman"/>
                  <w:bCs/>
                  <w:color w:val="0000FF" w:themeColor="hyperlink"/>
                  <w:sz w:val="20"/>
                  <w:szCs w:val="20"/>
                  <w:u w:val="single"/>
                </w:rPr>
                <w:t>CKT;</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hAnsi="Times New Roman" w:cs="Times New Roman"/>
                <w:sz w:val="24"/>
                <w:szCs w:val="24"/>
              </w:rPr>
            </w:pPr>
            <w:hyperlink r:id="rId154"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E376A0" w:rsidRPr="00F14703" w:rsidRDefault="00521730" w:rsidP="00E376A0">
            <w:pPr>
              <w:spacing w:after="0" w:line="240" w:lineRule="auto"/>
              <w:rPr>
                <w:rFonts w:ascii="Times New Roman" w:eastAsia="Times New Roman" w:hAnsi="Times New Roman" w:cs="Times New Roman"/>
                <w:bCs/>
                <w:sz w:val="20"/>
                <w:szCs w:val="20"/>
              </w:rPr>
            </w:pPr>
            <w:hyperlink r:id="rId155" w:tooltip="Portfolio Assessment Rubric" w:history="1">
              <w:r w:rsidR="00E376A0" w:rsidRPr="00F14703">
                <w:rPr>
                  <w:rFonts w:ascii="Times New Roman" w:eastAsia="Times New Roman" w:hAnsi="Times New Roman" w:cs="Times New Roman"/>
                  <w:bCs/>
                  <w:color w:val="0000FF" w:themeColor="hyperlink"/>
                  <w:sz w:val="20"/>
                  <w:szCs w:val="20"/>
                  <w:u w:val="single"/>
                </w:rPr>
                <w:t>PAR;</w:t>
              </w:r>
            </w:hyperlink>
            <w:r w:rsidR="00E376A0" w:rsidRPr="00F14703">
              <w:rPr>
                <w:rFonts w:ascii="Times New Roman" w:eastAsia="Times New Roman" w:hAnsi="Times New Roman" w:cs="Times New Roman"/>
                <w:bCs/>
                <w:sz w:val="20"/>
                <w:szCs w:val="20"/>
              </w:rPr>
              <w:t xml:space="preserve"> </w:t>
            </w:r>
          </w:p>
          <w:p w:rsidR="00E376A0" w:rsidRDefault="00E376A0" w:rsidP="00F14703">
            <w:pPr>
              <w:spacing w:after="0" w:line="240" w:lineRule="auto"/>
            </w:pPr>
          </w:p>
          <w:p w:rsidR="00F14703" w:rsidRPr="00F14703" w:rsidRDefault="00521730" w:rsidP="00F14703">
            <w:pPr>
              <w:spacing w:after="0" w:line="240" w:lineRule="auto"/>
              <w:rPr>
                <w:rFonts w:ascii="Times New Roman" w:eastAsia="Times New Roman" w:hAnsi="Times New Roman" w:cs="Times New Roman"/>
                <w:bCs/>
                <w:color w:val="0000FF" w:themeColor="hyperlink"/>
                <w:sz w:val="20"/>
                <w:szCs w:val="20"/>
                <w:u w:val="single"/>
              </w:rPr>
            </w:pPr>
            <w:hyperlink r:id="rId156" w:tooltip="Internship Supervisor Final Report" w:history="1">
              <w:r w:rsidR="00F14703" w:rsidRPr="00F14703">
                <w:rPr>
                  <w:rFonts w:ascii="Times New Roman" w:eastAsia="Times New Roman" w:hAnsi="Times New Roman" w:cs="Times New Roman"/>
                  <w:bCs/>
                  <w:color w:val="0000FF" w:themeColor="hyperlink"/>
                  <w:sz w:val="20"/>
                  <w:szCs w:val="20"/>
                  <w:u w:val="single"/>
                </w:rPr>
                <w:t>ISR;</w:t>
              </w:r>
            </w:hyperlink>
            <w:r w:rsidR="00F14703" w:rsidRPr="00F14703">
              <w:rPr>
                <w:rFonts w:ascii="Times New Roman" w:eastAsia="Times New Roman" w:hAnsi="Times New Roman" w:cs="Times New Roman"/>
                <w:bCs/>
                <w:color w:val="0000FF" w:themeColor="hyperlink"/>
                <w:sz w:val="20"/>
                <w:szCs w:val="20"/>
                <w:u w:val="single"/>
              </w:rPr>
              <w:t xml:space="preserve"> </w:t>
            </w:r>
          </w:p>
          <w:p w:rsidR="00E376A0" w:rsidRDefault="00E376A0" w:rsidP="00F14703">
            <w:pPr>
              <w:spacing w:after="0" w:line="240" w:lineRule="auto"/>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57"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75%  of 100%</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3.5 of 5.0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emerging</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majority not met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partially met at 3.18 to 3.91 range in rubric</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ISR – met at 3.59 profess. performance scale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emerging, no t-test yet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1) Modify curriculum content to strengthen healthy- community orientation.</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2) Improve instructional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“gaps” in content areas (see CCS)</w:t>
            </w:r>
          </w:p>
        </w:tc>
      </w:tr>
      <w:tr w:rsidR="00F14703" w:rsidRPr="00F14703" w:rsidTr="00F14703">
        <w:trPr>
          <w:cantSplit/>
          <w:trHeight w:val="890"/>
        </w:trPr>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Course Specific Learning Outcome</w:t>
            </w:r>
          </w:p>
          <w:p w:rsidR="00F14703" w:rsidRPr="00F14703" w:rsidRDefault="00E376A0" w:rsidP="00F1470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w:t>
            </w:r>
            <w:r w:rsidR="00F14703" w:rsidRPr="00F14703">
              <w:rPr>
                <w:rFonts w:ascii="Times New Roman" w:eastAsia="Times New Roman" w:hAnsi="Times New Roman" w:cs="Times New Roman"/>
                <w:b/>
                <w:bCs/>
                <w:sz w:val="20"/>
                <w:szCs w:val="20"/>
              </w:rPr>
              <w:t>Examples</w:t>
            </w:r>
            <w:r>
              <w:rPr>
                <w:rFonts w:ascii="Times New Roman" w:eastAsia="Times New Roman" w:hAnsi="Times New Roman" w:cs="Times New Roman"/>
                <w:b/>
                <w:bCs/>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COPART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Learning Outcome</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Evidence of Learning Opportunity</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(7.03.01)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Performance Measure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(7.03.02)</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Performance levels/metrics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(minimum criterion)</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Assessment Results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(7.03.03)</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Evidence of Programmatic</w:t>
            </w:r>
            <w:r w:rsidRPr="00F14703">
              <w:rPr>
                <w:rFonts w:ascii="Times New Roman" w:hAnsi="Times New Roman" w:cs="Times New Roman"/>
                <w:b/>
                <w:bCs/>
                <w:sz w:val="20"/>
                <w:szCs w:val="20"/>
              </w:rPr>
              <w:t xml:space="preserve"> </w:t>
            </w:r>
            <w:r w:rsidRPr="00F14703">
              <w:rPr>
                <w:rFonts w:ascii="Times New Roman" w:eastAsia="Times New Roman" w:hAnsi="Times New Roman" w:cs="Times New Roman"/>
                <w:b/>
                <w:bCs/>
                <w:sz w:val="20"/>
                <w:szCs w:val="20"/>
              </w:rPr>
              <w:t>Decisions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(7.03.04)</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RTM 302: </w:t>
            </w:r>
          </w:p>
          <w:p w:rsidR="00F14703" w:rsidRPr="00E376A0" w:rsidRDefault="00521730" w:rsidP="00E376A0">
            <w:pPr>
              <w:spacing w:after="0"/>
              <w:jc w:val="center"/>
              <w:rPr>
                <w:rFonts w:ascii="Times New Roman" w:hAnsi="Times New Roman" w:cs="Times New Roman"/>
                <w:color w:val="0000FF" w:themeColor="hyperlink"/>
                <w:sz w:val="18"/>
                <w:szCs w:val="18"/>
                <w:u w:val="single"/>
              </w:rPr>
            </w:pPr>
            <w:hyperlink r:id="rId158" w:tooltip="Comprehend the classic leadership/management theory and research" w:history="1">
              <w:r w:rsidR="00F14703" w:rsidRPr="00F14703">
                <w:rPr>
                  <w:rFonts w:ascii="Times New Roman" w:hAnsi="Times New Roman" w:cs="Times New Roman"/>
                  <w:color w:val="0000FF" w:themeColor="hyperlink"/>
                  <w:sz w:val="18"/>
                  <w:szCs w:val="18"/>
                  <w:u w:val="single"/>
                </w:rPr>
                <w:t>1</w:t>
              </w:r>
            </w:hyperlink>
            <w:r w:rsidR="00E376A0">
              <w:rPr>
                <w:rFonts w:ascii="Times New Roman" w:hAnsi="Times New Roman" w:cs="Times New Roman"/>
                <w:color w:val="0000FF" w:themeColor="hyperlink"/>
                <w:sz w:val="18"/>
                <w:szCs w:val="18"/>
                <w:u w:val="single"/>
              </w:rPr>
              <w:t xml:space="preserve">; </w:t>
            </w:r>
            <w:hyperlink r:id="rId159" w:tooltip="Demonstrate competency in listening skills and personal communication effectiveness in multi-cultural settings" w:history="1">
              <w:r w:rsidR="00F14703" w:rsidRPr="00F14703">
                <w:rPr>
                  <w:rFonts w:ascii="Times New Roman" w:hAnsi="Times New Roman" w:cs="Times New Roman"/>
                  <w:color w:val="0000FF" w:themeColor="hyperlink"/>
                  <w:sz w:val="18"/>
                  <w:szCs w:val="18"/>
                  <w:u w:val="single"/>
                </w:rPr>
                <w:t>3</w:t>
              </w:r>
            </w:hyperlink>
          </w:p>
          <w:p w:rsidR="00F14703" w:rsidRPr="00F14703" w:rsidRDefault="00521730" w:rsidP="00E376A0">
            <w:pPr>
              <w:spacing w:after="0"/>
              <w:jc w:val="center"/>
              <w:rPr>
                <w:rFonts w:ascii="Times New Roman" w:hAnsi="Times New Roman" w:cs="Times New Roman"/>
                <w:sz w:val="18"/>
                <w:szCs w:val="18"/>
              </w:rPr>
            </w:pPr>
            <w:hyperlink r:id="rId160" w:tooltip="Discuss decision making theory as it relates to leadership influence in groups" w:history="1">
              <w:r w:rsidR="00F14703" w:rsidRPr="00F14703">
                <w:rPr>
                  <w:rFonts w:ascii="Times New Roman" w:hAnsi="Times New Roman" w:cs="Times New Roman"/>
                  <w:color w:val="0000FF" w:themeColor="hyperlink"/>
                  <w:sz w:val="18"/>
                  <w:szCs w:val="18"/>
                  <w:u w:val="single"/>
                </w:rPr>
                <w:t>4</w:t>
              </w:r>
            </w:hyperlink>
            <w:r w:rsidR="00E376A0">
              <w:rPr>
                <w:rFonts w:ascii="Times New Roman" w:hAnsi="Times New Roman" w:cs="Times New Roman"/>
                <w:sz w:val="18"/>
                <w:szCs w:val="18"/>
              </w:rPr>
              <w:t xml:space="preserve">; </w:t>
            </w:r>
            <w:hyperlink r:id="rId161" w:tooltip="Demonstrate competency in generation of new ideas, analysis of alternatives, evaluation of consequences, safety management and implementation strategies" w:history="1">
              <w:r w:rsidR="00F14703" w:rsidRPr="00F14703">
                <w:rPr>
                  <w:rFonts w:ascii="Times New Roman" w:hAnsi="Times New Roman" w:cs="Times New Roman"/>
                  <w:color w:val="0000FF" w:themeColor="hyperlink"/>
                  <w:sz w:val="18"/>
                  <w:szCs w:val="18"/>
                  <w:u w:val="single"/>
                </w:rPr>
                <w:t>5</w:t>
              </w:r>
            </w:hyperlink>
          </w:p>
          <w:p w:rsidR="00F14703" w:rsidRPr="00F14703" w:rsidRDefault="00521730" w:rsidP="00E376A0">
            <w:pPr>
              <w:spacing w:after="0"/>
              <w:jc w:val="center"/>
              <w:rPr>
                <w:rFonts w:ascii="Times New Roman" w:hAnsi="Times New Roman" w:cs="Times New Roman"/>
                <w:sz w:val="18"/>
                <w:szCs w:val="18"/>
              </w:rPr>
            </w:pPr>
            <w:hyperlink r:id="rId162" w:tooltip="Describe group dynamics, techniques, and processes that affect group behavior and leadership roles" w:history="1">
              <w:r w:rsidR="00F14703" w:rsidRPr="00F14703">
                <w:rPr>
                  <w:rFonts w:ascii="Times New Roman" w:hAnsi="Times New Roman" w:cs="Times New Roman"/>
                  <w:color w:val="0000FF" w:themeColor="hyperlink"/>
                  <w:sz w:val="18"/>
                  <w:szCs w:val="18"/>
                  <w:u w:val="single"/>
                </w:rPr>
                <w:t>6</w:t>
              </w:r>
            </w:hyperlink>
            <w:r w:rsidR="00E376A0">
              <w:rPr>
                <w:rFonts w:ascii="Times New Roman" w:hAnsi="Times New Roman" w:cs="Times New Roman"/>
                <w:sz w:val="18"/>
                <w:szCs w:val="18"/>
              </w:rPr>
              <w:t xml:space="preserve">; </w:t>
            </w:r>
            <w:hyperlink r:id="rId163" w:tooltip="Discuss the motivation process, role of the leader, and benefits of participation in recreation activities" w:history="1">
              <w:r w:rsidR="00F14703" w:rsidRPr="00F14703">
                <w:rPr>
                  <w:rFonts w:ascii="Times New Roman" w:hAnsi="Times New Roman" w:cs="Times New Roman"/>
                  <w:color w:val="0000FF" w:themeColor="hyperlink"/>
                  <w:sz w:val="18"/>
                  <w:szCs w:val="18"/>
                  <w:u w:val="single"/>
                </w:rPr>
                <w:t>7</w:t>
              </w:r>
            </w:hyperlink>
          </w:p>
          <w:p w:rsidR="00F14703" w:rsidRPr="00F14703" w:rsidRDefault="00521730" w:rsidP="00F14703">
            <w:pPr>
              <w:spacing w:after="0"/>
              <w:jc w:val="center"/>
              <w:rPr>
                <w:rFonts w:ascii="Times New Roman" w:hAnsi="Times New Roman" w:cs="Times New Roman"/>
                <w:sz w:val="18"/>
                <w:szCs w:val="18"/>
              </w:rPr>
            </w:pPr>
            <w:hyperlink r:id="rId164" w:tooltip="Describe values education and the role of personal value systems in leadership effectiveness" w:history="1">
              <w:r w:rsidR="00F14703" w:rsidRPr="00F14703">
                <w:rPr>
                  <w:rFonts w:ascii="Times New Roman" w:hAnsi="Times New Roman" w:cs="Times New Roman"/>
                  <w:color w:val="0000FF" w:themeColor="hyperlink"/>
                  <w:sz w:val="18"/>
                  <w:szCs w:val="18"/>
                  <w:u w:val="single"/>
                </w:rPr>
                <w:t>9</w:t>
              </w:r>
            </w:hyperlink>
          </w:p>
          <w:p w:rsidR="00F14703" w:rsidRPr="00F14703" w:rsidRDefault="00F14703" w:rsidP="00F14703">
            <w:pPr>
              <w:spacing w:after="0"/>
              <w:jc w:val="center"/>
              <w:rPr>
                <w:rFonts w:ascii="Times New Roman" w:eastAsiaTheme="minorEastAsia" w:hAnsi="Times New Roman" w:cs="Times New Roman"/>
                <w:sz w:val="18"/>
                <w:szCs w:val="18"/>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65"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66"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67" w:tooltip="Core Knowledge Test" w:history="1">
              <w:r w:rsidR="00F14703" w:rsidRPr="00F14703">
                <w:rPr>
                  <w:rFonts w:ascii="Times New Roman" w:eastAsia="Times New Roman" w:hAnsi="Times New Roman" w:cs="Times New Roman"/>
                  <w:bCs/>
                  <w:color w:val="0000FF" w:themeColor="hyperlink"/>
                  <w:sz w:val="20"/>
                  <w:szCs w:val="20"/>
                  <w:u w:val="single"/>
                </w:rPr>
                <w:t>CKT;</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hAnsi="Times New Roman" w:cs="Times New Roman"/>
                <w:sz w:val="24"/>
                <w:szCs w:val="24"/>
              </w:rPr>
            </w:pPr>
            <w:hyperlink r:id="rId168"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E376A0" w:rsidRDefault="00521730" w:rsidP="00F14703">
            <w:pPr>
              <w:spacing w:after="0" w:line="240" w:lineRule="auto"/>
              <w:rPr>
                <w:rFonts w:ascii="Times New Roman" w:eastAsia="Times New Roman" w:hAnsi="Times New Roman" w:cs="Times New Roman"/>
                <w:bCs/>
                <w:color w:val="0000FF" w:themeColor="hyperlink"/>
                <w:sz w:val="20"/>
                <w:szCs w:val="20"/>
                <w:u w:val="single"/>
              </w:rPr>
            </w:pPr>
            <w:hyperlink r:id="rId169" w:tooltip="Portfolio Assessment Rubric" w:history="1">
              <w:r w:rsidR="00E376A0" w:rsidRPr="00F14703">
                <w:rPr>
                  <w:rFonts w:ascii="Times New Roman" w:eastAsia="Times New Roman" w:hAnsi="Times New Roman" w:cs="Times New Roman"/>
                  <w:bCs/>
                  <w:color w:val="0000FF" w:themeColor="hyperlink"/>
                  <w:sz w:val="20"/>
                  <w:szCs w:val="20"/>
                  <w:u w:val="single"/>
                </w:rPr>
                <w:t>PAR;</w:t>
              </w:r>
            </w:hyperlink>
          </w:p>
          <w:p w:rsidR="00F14703" w:rsidRPr="00F14703" w:rsidRDefault="00521730" w:rsidP="00F14703">
            <w:pPr>
              <w:spacing w:after="0" w:line="240" w:lineRule="auto"/>
              <w:rPr>
                <w:rFonts w:ascii="Times New Roman" w:eastAsia="Times New Roman" w:hAnsi="Times New Roman" w:cs="Times New Roman"/>
                <w:bCs/>
                <w:color w:val="0000FF" w:themeColor="hyperlink"/>
                <w:sz w:val="20"/>
                <w:szCs w:val="20"/>
                <w:u w:val="single"/>
              </w:rPr>
            </w:pPr>
            <w:hyperlink r:id="rId170" w:tooltip="Internship Supervisor Final Report" w:history="1">
              <w:r w:rsidR="00F14703" w:rsidRPr="00F14703">
                <w:rPr>
                  <w:rFonts w:ascii="Times New Roman" w:eastAsia="Times New Roman" w:hAnsi="Times New Roman" w:cs="Times New Roman"/>
                  <w:bCs/>
                  <w:color w:val="0000FF" w:themeColor="hyperlink"/>
                  <w:sz w:val="20"/>
                  <w:szCs w:val="20"/>
                  <w:u w:val="single"/>
                </w:rPr>
                <w:t>ISR;</w:t>
              </w:r>
            </w:hyperlink>
            <w:r w:rsidR="00F14703" w:rsidRPr="00F14703">
              <w:rPr>
                <w:rFonts w:ascii="Times New Roman" w:eastAsia="Times New Roman" w:hAnsi="Times New Roman" w:cs="Times New Roman"/>
                <w:bCs/>
                <w:color w:val="0000FF" w:themeColor="hyperlink"/>
                <w:sz w:val="20"/>
                <w:szCs w:val="20"/>
                <w:u w:val="single"/>
              </w:rPr>
              <w:t xml:space="preserve"> </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71"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75%  of 100%</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3.5 of 5.0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emerging</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all met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met at 3.65</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ISR – met at 3.59 profess. performance scale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emerging, no t-test yet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1) Maintain experiential learning format.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2) Create portfolio leadership evidence indicator</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lastRenderedPageBreak/>
              <w:t>RTM 303:</w:t>
            </w:r>
          </w:p>
          <w:p w:rsidR="00F14703" w:rsidRPr="00F14703" w:rsidRDefault="00521730" w:rsidP="00F14703">
            <w:pPr>
              <w:spacing w:after="0"/>
              <w:jc w:val="center"/>
              <w:rPr>
                <w:rFonts w:ascii="Times New Roman" w:hAnsi="Times New Roman" w:cs="Times New Roman"/>
                <w:sz w:val="18"/>
                <w:szCs w:val="18"/>
              </w:rPr>
            </w:pPr>
            <w:hyperlink r:id="rId172" w:tooltip="Be able to discuss and explain core marketing concepts and the marketing mix relationship to programs in recreation, tourism and hospitality." w:history="1">
              <w:r w:rsidR="00F14703" w:rsidRPr="00F14703">
                <w:rPr>
                  <w:rFonts w:ascii="Times New Roman" w:hAnsi="Times New Roman" w:cs="Times New Roman"/>
                  <w:color w:val="0000FF" w:themeColor="hyperlink"/>
                  <w:sz w:val="18"/>
                  <w:szCs w:val="18"/>
                  <w:u w:val="single"/>
                </w:rPr>
                <w:t>1</w:t>
              </w:r>
            </w:hyperlink>
          </w:p>
          <w:p w:rsidR="00F14703" w:rsidRPr="00F14703" w:rsidRDefault="00521730" w:rsidP="00F14703">
            <w:pPr>
              <w:spacing w:after="0"/>
              <w:jc w:val="center"/>
              <w:rPr>
                <w:rFonts w:ascii="Times New Roman" w:hAnsi="Times New Roman" w:cs="Times New Roman"/>
                <w:color w:val="0000FF" w:themeColor="hyperlink"/>
                <w:sz w:val="18"/>
                <w:szCs w:val="18"/>
                <w:u w:val="single"/>
              </w:rPr>
            </w:pPr>
            <w:hyperlink r:id="rId173" w:tooltip="Describe the value and importance of branding of recreation, tourism, and hospitality services. " w:history="1">
              <w:r w:rsidR="00F14703" w:rsidRPr="00F14703">
                <w:rPr>
                  <w:rFonts w:ascii="Times New Roman" w:hAnsi="Times New Roman" w:cs="Times New Roman"/>
                  <w:color w:val="0000FF" w:themeColor="hyperlink"/>
                  <w:sz w:val="18"/>
                  <w:szCs w:val="18"/>
                  <w:u w:val="single"/>
                </w:rPr>
                <w:t>4</w:t>
              </w:r>
            </w:hyperlink>
          </w:p>
          <w:p w:rsidR="00F14703" w:rsidRPr="00F14703" w:rsidRDefault="00521730" w:rsidP="00F14703">
            <w:pPr>
              <w:spacing w:after="0"/>
              <w:jc w:val="center"/>
              <w:rPr>
                <w:rFonts w:ascii="Times New Roman" w:hAnsi="Times New Roman" w:cs="Times New Roman"/>
                <w:sz w:val="24"/>
                <w:szCs w:val="24"/>
              </w:rPr>
            </w:pPr>
            <w:hyperlink r:id="rId174" w:tooltip="Be able to apply a variety of promotional strategies (e.g. print, personal, media) to recreation services." w:history="1">
              <w:r w:rsidR="00F14703" w:rsidRPr="00F14703">
                <w:rPr>
                  <w:rFonts w:ascii="Times New Roman" w:hAnsi="Times New Roman" w:cs="Times New Roman"/>
                  <w:color w:val="0000FF" w:themeColor="hyperlink"/>
                  <w:sz w:val="18"/>
                  <w:szCs w:val="18"/>
                  <w:u w:val="single"/>
                </w:rPr>
                <w:t>5</w:t>
              </w:r>
            </w:hyperlink>
          </w:p>
          <w:p w:rsidR="00F14703" w:rsidRPr="00F14703" w:rsidRDefault="00F14703" w:rsidP="00F14703">
            <w:pPr>
              <w:spacing w:after="0" w:line="240" w:lineRule="auto"/>
              <w:rPr>
                <w:rFonts w:ascii="Times New Roman" w:eastAsia="Times New Roman" w:hAnsi="Times New Roman" w:cs="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75"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76"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77" w:tooltip="Core Knowledge Test" w:history="1">
              <w:r w:rsidR="00F14703" w:rsidRPr="00F14703">
                <w:rPr>
                  <w:rFonts w:ascii="Times New Roman" w:eastAsia="Times New Roman" w:hAnsi="Times New Roman" w:cs="Times New Roman"/>
                  <w:bCs/>
                  <w:color w:val="0000FF" w:themeColor="hyperlink"/>
                  <w:sz w:val="20"/>
                  <w:szCs w:val="20"/>
                  <w:u w:val="single"/>
                </w:rPr>
                <w:t>CKT;</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hAnsi="Times New Roman" w:cs="Times New Roman"/>
                <w:sz w:val="24"/>
                <w:szCs w:val="24"/>
              </w:rPr>
            </w:pPr>
            <w:hyperlink r:id="rId178"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E376A0" w:rsidRDefault="00521730" w:rsidP="00F14703">
            <w:pPr>
              <w:spacing w:after="0" w:line="240" w:lineRule="auto"/>
              <w:rPr>
                <w:rFonts w:ascii="Times New Roman" w:eastAsia="Times New Roman" w:hAnsi="Times New Roman" w:cs="Times New Roman"/>
                <w:bCs/>
                <w:sz w:val="20"/>
                <w:szCs w:val="20"/>
              </w:rPr>
            </w:pPr>
            <w:hyperlink r:id="rId179" w:tooltip="Portfolio Assessment Rubric" w:history="1">
              <w:r w:rsidR="00F14703" w:rsidRPr="00F14703">
                <w:rPr>
                  <w:rFonts w:ascii="Times New Roman" w:eastAsia="Times New Roman" w:hAnsi="Times New Roman" w:cs="Times New Roman"/>
                  <w:bCs/>
                  <w:color w:val="0000FF" w:themeColor="hyperlink"/>
                  <w:sz w:val="20"/>
                  <w:szCs w:val="20"/>
                  <w:u w:val="single"/>
                </w:rPr>
                <w:t>PAR;</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80" w:tooltip="Internship Supervisor Final Report" w:history="1">
              <w:r w:rsidR="00E376A0" w:rsidRPr="00F14703">
                <w:rPr>
                  <w:rFonts w:ascii="Times New Roman" w:eastAsia="Times New Roman" w:hAnsi="Times New Roman" w:cs="Times New Roman"/>
                  <w:bCs/>
                  <w:color w:val="0000FF" w:themeColor="hyperlink"/>
                  <w:sz w:val="20"/>
                  <w:szCs w:val="20"/>
                  <w:u w:val="single"/>
                </w:rPr>
                <w:t>ISR;</w:t>
              </w:r>
            </w:hyperlink>
          </w:p>
          <w:p w:rsidR="00E376A0" w:rsidRDefault="00E376A0" w:rsidP="00F14703">
            <w:pPr>
              <w:spacing w:after="0" w:line="240" w:lineRule="auto"/>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81"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75%  of 100%</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3.5 of 5.0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emerging</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all met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met at 3.65</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ISR – met at 3.59 profess. performance scale </w:t>
            </w:r>
          </w:p>
          <w:p w:rsid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emerging, no t-test yet</w:t>
            </w:r>
          </w:p>
          <w:p w:rsidR="005C132E" w:rsidRPr="00F14703" w:rsidRDefault="005C132E" w:rsidP="00F14703">
            <w:pPr>
              <w:spacing w:after="0" w:line="240" w:lineRule="auto"/>
              <w:rPr>
                <w:rFonts w:ascii="Times New Roman" w:eastAsia="Times New Roman" w:hAnsi="Times New Roman" w:cs="Times New Roman"/>
                <w:bCs/>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1) Maintain marketing projects</w:t>
            </w:r>
          </w:p>
          <w:p w:rsidR="00F14703" w:rsidRPr="00F14703" w:rsidRDefault="00F14703" w:rsidP="00F14703">
            <w:pPr>
              <w:spacing w:after="0" w:line="240" w:lineRule="auto"/>
              <w:rPr>
                <w:rFonts w:ascii="Times New Roman" w:eastAsia="Times New Roman" w:hAnsi="Times New Roman" w:cs="Times New Roman"/>
                <w:bCs/>
                <w:sz w:val="20"/>
                <w:szCs w:val="20"/>
              </w:rPr>
            </w:pP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RTM 304:</w:t>
            </w:r>
            <w:r w:rsidRPr="00F14703">
              <w:rPr>
                <w:rFonts w:ascii="Cambria" w:eastAsia="MS Mincho" w:hAnsi="Cambria" w:cs="Times New Roman"/>
                <w:sz w:val="24"/>
                <w:szCs w:val="24"/>
              </w:rPr>
              <w:t xml:space="preserve"> </w:t>
            </w:r>
          </w:p>
          <w:p w:rsidR="00F14703" w:rsidRPr="00F14703" w:rsidRDefault="00521730" w:rsidP="00F14703">
            <w:pPr>
              <w:spacing w:after="0"/>
              <w:jc w:val="center"/>
              <w:rPr>
                <w:rFonts w:ascii="Arial" w:hAnsi="Arial" w:cs="Arial"/>
                <w:sz w:val="18"/>
                <w:szCs w:val="18"/>
              </w:rPr>
            </w:pPr>
            <w:hyperlink r:id="rId182" w:tooltip="Comprehend the alternative sources of financing the new venture." w:history="1">
              <w:r w:rsidR="00F14703" w:rsidRPr="00F14703">
                <w:rPr>
                  <w:rFonts w:ascii="Arial" w:hAnsi="Arial" w:cs="Arial"/>
                  <w:color w:val="0000FF" w:themeColor="hyperlink"/>
                  <w:sz w:val="18"/>
                  <w:szCs w:val="18"/>
                  <w:u w:val="single"/>
                </w:rPr>
                <w:t>4</w:t>
              </w:r>
            </w:hyperlink>
          </w:p>
          <w:p w:rsidR="00F14703" w:rsidRPr="00F14703" w:rsidRDefault="00521730" w:rsidP="00F14703">
            <w:pPr>
              <w:spacing w:after="0"/>
              <w:jc w:val="center"/>
              <w:rPr>
                <w:rFonts w:ascii="Times New Roman" w:hAnsi="Times New Roman" w:cs="Times New Roman"/>
                <w:color w:val="0000FF" w:themeColor="hyperlink"/>
                <w:sz w:val="24"/>
                <w:szCs w:val="24"/>
                <w:u w:val="single"/>
              </w:rPr>
            </w:pPr>
            <w:hyperlink r:id="rId183" w:tooltip="Produce a comprehensive business plan that applies the course material to a specific recreation venture. " w:history="1">
              <w:r w:rsidR="00F14703" w:rsidRPr="00F14703">
                <w:rPr>
                  <w:rFonts w:ascii="Arial" w:hAnsi="Arial" w:cs="Arial"/>
                  <w:color w:val="0000FF" w:themeColor="hyperlink"/>
                  <w:sz w:val="18"/>
                  <w:szCs w:val="18"/>
                  <w:u w:val="single"/>
                </w:rPr>
                <w:t>5</w:t>
              </w:r>
            </w:hyperlink>
          </w:p>
          <w:p w:rsidR="00F14703" w:rsidRPr="00F14703" w:rsidRDefault="00521730" w:rsidP="00F14703">
            <w:pPr>
              <w:spacing w:after="0"/>
              <w:jc w:val="center"/>
              <w:rPr>
                <w:rFonts w:ascii="Times New Roman" w:hAnsi="Times New Roman" w:cs="Times New Roman"/>
                <w:sz w:val="24"/>
                <w:szCs w:val="24"/>
              </w:rPr>
            </w:pPr>
            <w:hyperlink r:id="rId184" w:tooltip="Comprehend cash and accrual methods of financial accounting and development of financial reports." w:history="1">
              <w:r w:rsidR="00F14703" w:rsidRPr="00F14703">
                <w:rPr>
                  <w:rFonts w:ascii="Arial" w:hAnsi="Arial" w:cs="Arial"/>
                  <w:color w:val="0000FF" w:themeColor="hyperlink"/>
                  <w:sz w:val="18"/>
                  <w:szCs w:val="18"/>
                  <w:u w:val="single"/>
                </w:rPr>
                <w:t>6</w:t>
              </w:r>
            </w:hyperlink>
          </w:p>
          <w:p w:rsidR="00F14703" w:rsidRPr="00F14703" w:rsidRDefault="00521730" w:rsidP="00F14703">
            <w:pPr>
              <w:spacing w:after="0"/>
              <w:jc w:val="center"/>
              <w:rPr>
                <w:rFonts w:ascii="Times New Roman" w:hAnsi="Times New Roman" w:cs="Times New Roman"/>
                <w:color w:val="0000FF" w:themeColor="hyperlink"/>
                <w:sz w:val="24"/>
                <w:szCs w:val="24"/>
                <w:u w:val="single"/>
              </w:rPr>
            </w:pPr>
            <w:hyperlink r:id="rId185" w:tooltip="Describe the financial and operational issues of payroll management and taxation for the small business" w:history="1">
              <w:r w:rsidR="00F14703" w:rsidRPr="00F14703">
                <w:rPr>
                  <w:rFonts w:ascii="Arial" w:hAnsi="Arial" w:cs="Arial"/>
                  <w:color w:val="0000FF" w:themeColor="hyperlink"/>
                  <w:sz w:val="18"/>
                  <w:szCs w:val="18"/>
                  <w:u w:val="single"/>
                </w:rPr>
                <w:t>7</w:t>
              </w:r>
            </w:hyperlink>
          </w:p>
          <w:p w:rsidR="00F14703" w:rsidRPr="00F14703" w:rsidRDefault="00521730" w:rsidP="00F14703">
            <w:pPr>
              <w:spacing w:after="0"/>
              <w:jc w:val="center"/>
              <w:rPr>
                <w:rFonts w:ascii="Arial" w:hAnsi="Arial" w:cs="Arial"/>
                <w:color w:val="0000FF" w:themeColor="hyperlink"/>
                <w:sz w:val="18"/>
                <w:szCs w:val="18"/>
                <w:u w:val="single"/>
              </w:rPr>
            </w:pPr>
            <w:hyperlink r:id="rId186" w:tooltip="Describe the importance of risk management and legal liability for protection of the entrepreneurial venture including types of insurance and the role of accreditation/ certification within the recreation and human services field." w:history="1">
              <w:r w:rsidR="00F14703" w:rsidRPr="00F14703">
                <w:rPr>
                  <w:rFonts w:ascii="Arial" w:hAnsi="Arial" w:cs="Arial"/>
                  <w:color w:val="0000FF" w:themeColor="hyperlink"/>
                  <w:sz w:val="18"/>
                  <w:szCs w:val="18"/>
                  <w:u w:val="single"/>
                </w:rPr>
                <w:t>8</w:t>
              </w:r>
            </w:hyperlink>
          </w:p>
          <w:p w:rsidR="00F14703" w:rsidRPr="00F14703" w:rsidRDefault="00521730" w:rsidP="00F14703">
            <w:pPr>
              <w:spacing w:after="0"/>
              <w:jc w:val="center"/>
              <w:rPr>
                <w:rFonts w:ascii="Arial" w:hAnsi="Arial" w:cs="Arial"/>
                <w:color w:val="0000FF" w:themeColor="hyperlink"/>
                <w:sz w:val="18"/>
                <w:szCs w:val="18"/>
                <w:u w:val="single"/>
              </w:rPr>
            </w:pPr>
            <w:hyperlink r:id="rId187" w:tooltip="  Explain the overview of information management system as it relates to the small business.  " w:history="1">
              <w:r w:rsidR="00F14703" w:rsidRPr="00F14703">
                <w:rPr>
                  <w:rFonts w:ascii="Arial" w:hAnsi="Arial" w:cs="Arial"/>
                  <w:color w:val="0000FF" w:themeColor="hyperlink"/>
                  <w:sz w:val="18"/>
                  <w:szCs w:val="18"/>
                  <w:u w:val="single"/>
                </w:rPr>
                <w:t>9</w:t>
              </w:r>
            </w:hyperlink>
          </w:p>
          <w:p w:rsidR="00F14703" w:rsidRPr="00F14703" w:rsidRDefault="00521730" w:rsidP="00F14703">
            <w:pPr>
              <w:spacing w:after="0"/>
              <w:jc w:val="center"/>
              <w:rPr>
                <w:rFonts w:ascii="Times New Roman" w:hAnsi="Times New Roman" w:cs="Times New Roman"/>
                <w:sz w:val="24"/>
                <w:szCs w:val="24"/>
              </w:rPr>
            </w:pPr>
            <w:hyperlink r:id="rId188" w:tooltip="Apply spreadsheet &amp; database management software to the financial and information management systems." w:history="1">
              <w:r w:rsidR="00F14703" w:rsidRPr="00F14703">
                <w:rPr>
                  <w:rFonts w:ascii="Arial" w:hAnsi="Arial" w:cs="Arial"/>
                  <w:color w:val="0000FF" w:themeColor="hyperlink"/>
                  <w:sz w:val="18"/>
                  <w:szCs w:val="18"/>
                  <w:u w:val="single"/>
                </w:rPr>
                <w:t>10</w:t>
              </w:r>
            </w:hyperlink>
          </w:p>
          <w:p w:rsidR="00F14703" w:rsidRPr="00F14703" w:rsidRDefault="00F14703" w:rsidP="00F14703">
            <w:pPr>
              <w:spacing w:after="0" w:line="240" w:lineRule="auto"/>
              <w:rPr>
                <w:rFonts w:ascii="Times New Roman" w:eastAsia="Times New Roman" w:hAnsi="Times New Roman" w:cs="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89"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90"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191" w:tooltip="Core Knowledge Test" w:history="1">
              <w:r w:rsidR="00F14703" w:rsidRPr="00F14703">
                <w:rPr>
                  <w:rFonts w:ascii="Times New Roman" w:eastAsia="Times New Roman" w:hAnsi="Times New Roman" w:cs="Times New Roman"/>
                  <w:bCs/>
                  <w:color w:val="0000FF" w:themeColor="hyperlink"/>
                  <w:sz w:val="20"/>
                  <w:szCs w:val="20"/>
                  <w:u w:val="single"/>
                </w:rPr>
                <w:t>CKT;</w:t>
              </w:r>
            </w:hyperlink>
            <w:r w:rsidR="00F14703" w:rsidRPr="00F14703">
              <w:rPr>
                <w:rFonts w:ascii="Times New Roman" w:eastAsia="Times New Roman" w:hAnsi="Times New Roman" w:cs="Times New Roman"/>
                <w:bCs/>
                <w:sz w:val="20"/>
                <w:szCs w:val="20"/>
              </w:rPr>
              <w:t xml:space="preserve"> </w:t>
            </w:r>
          </w:p>
          <w:p w:rsidR="00F14703" w:rsidRPr="00F14703" w:rsidRDefault="00521730" w:rsidP="00F14703">
            <w:pPr>
              <w:spacing w:after="0" w:line="240" w:lineRule="auto"/>
              <w:rPr>
                <w:rFonts w:ascii="Times New Roman" w:hAnsi="Times New Roman" w:cs="Times New Roman"/>
                <w:sz w:val="24"/>
                <w:szCs w:val="24"/>
              </w:rPr>
            </w:pPr>
            <w:hyperlink r:id="rId192"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F14703" w:rsidRPr="00F14703" w:rsidRDefault="00F14703" w:rsidP="00F14703">
            <w:pPr>
              <w:spacing w:after="0" w:line="240" w:lineRule="auto"/>
              <w:rPr>
                <w:rFonts w:ascii="Times New Roman" w:eastAsia="Times New Roman" w:hAnsi="Times New Roman" w:cs="Times New Roman"/>
                <w:bCs/>
                <w:color w:val="0000FF" w:themeColor="hyperlink"/>
                <w:sz w:val="20"/>
                <w:szCs w:val="20"/>
                <w:u w:val="single"/>
              </w:rPr>
            </w:pPr>
          </w:p>
          <w:p w:rsidR="00F14703" w:rsidRDefault="00521730" w:rsidP="00F14703">
            <w:pPr>
              <w:spacing w:after="0" w:line="240" w:lineRule="auto"/>
              <w:rPr>
                <w:rFonts w:ascii="Times New Roman" w:eastAsia="Times New Roman" w:hAnsi="Times New Roman" w:cs="Times New Roman"/>
                <w:bCs/>
                <w:color w:val="0000FF" w:themeColor="hyperlink"/>
                <w:sz w:val="20"/>
                <w:szCs w:val="20"/>
                <w:u w:val="single"/>
              </w:rPr>
            </w:pPr>
            <w:hyperlink r:id="rId193" w:tooltip="Portfolio Assessment Rubric" w:history="1">
              <w:r w:rsidR="00F14703" w:rsidRPr="00F14703">
                <w:rPr>
                  <w:rFonts w:ascii="Times New Roman" w:eastAsia="Times New Roman" w:hAnsi="Times New Roman" w:cs="Times New Roman"/>
                  <w:bCs/>
                  <w:color w:val="0000FF" w:themeColor="hyperlink"/>
                  <w:sz w:val="20"/>
                  <w:szCs w:val="20"/>
                  <w:u w:val="single"/>
                </w:rPr>
                <w:t>PAR;</w:t>
              </w:r>
            </w:hyperlink>
          </w:p>
          <w:p w:rsidR="00E376A0" w:rsidRPr="00F14703" w:rsidRDefault="00521730" w:rsidP="00F14703">
            <w:pPr>
              <w:spacing w:after="0" w:line="240" w:lineRule="auto"/>
              <w:rPr>
                <w:rFonts w:ascii="Times New Roman" w:eastAsia="Times New Roman" w:hAnsi="Times New Roman" w:cs="Times New Roman"/>
                <w:bCs/>
                <w:color w:val="0000FF" w:themeColor="hyperlink"/>
                <w:sz w:val="20"/>
                <w:szCs w:val="20"/>
                <w:u w:val="single"/>
              </w:rPr>
            </w:pPr>
            <w:hyperlink r:id="rId194" w:tooltip="Internship Supervisor Final Report" w:history="1">
              <w:r w:rsidR="00E376A0" w:rsidRPr="00F14703">
                <w:rPr>
                  <w:rFonts w:ascii="Times New Roman" w:eastAsia="Times New Roman" w:hAnsi="Times New Roman" w:cs="Times New Roman"/>
                  <w:bCs/>
                  <w:color w:val="0000FF" w:themeColor="hyperlink"/>
                  <w:sz w:val="20"/>
                  <w:szCs w:val="20"/>
                  <w:u w:val="single"/>
                </w:rPr>
                <w:t>ISR;</w:t>
              </w:r>
            </w:hyperlink>
          </w:p>
          <w:p w:rsidR="00E376A0" w:rsidRDefault="00E376A0" w:rsidP="00F14703">
            <w:pPr>
              <w:spacing w:after="0" w:line="240" w:lineRule="auto"/>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195"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75%  of 100%</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3.5 of 5.0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CKT: emerging</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somewhat met obj.# 4,5,6,7,8,9</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met at 3.65</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ISR – met at 3.59 profess. performance scale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emerging, no t-test yet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1) Maintain business plan assignment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2) Limit team project size for individual skill demo.</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3) Improve instructional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“gaps” in content areas (see CCS</w:t>
            </w:r>
            <w:r w:rsidR="005C132E">
              <w:rPr>
                <w:rFonts w:ascii="Times New Roman" w:eastAsia="Times New Roman" w:hAnsi="Times New Roman" w:cs="Times New Roman"/>
                <w:bCs/>
                <w:sz w:val="20"/>
                <w:szCs w:val="20"/>
              </w:rPr>
              <w:t xml:space="preserve"> results</w:t>
            </w:r>
            <w:r w:rsidRPr="00F14703">
              <w:rPr>
                <w:rFonts w:ascii="Times New Roman" w:eastAsia="Times New Roman" w:hAnsi="Times New Roman" w:cs="Times New Roman"/>
                <w:bCs/>
                <w:sz w:val="20"/>
                <w:szCs w:val="20"/>
              </w:rPr>
              <w:t>)</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RTM 490: </w:t>
            </w:r>
          </w:p>
          <w:p w:rsidR="00F14703" w:rsidRPr="00F14703" w:rsidRDefault="00521730" w:rsidP="00F14703">
            <w:pPr>
              <w:spacing w:after="0"/>
              <w:jc w:val="center"/>
              <w:rPr>
                <w:rFonts w:ascii="Arial" w:hAnsi="Arial" w:cs="Arial"/>
                <w:sz w:val="18"/>
                <w:szCs w:val="18"/>
              </w:rPr>
            </w:pPr>
            <w:hyperlink r:id="rId196" w:tooltip="1. Identify implications for the parks recreation, tourism and human service industry based on analysis/evaluation of contemporary issues (often as reported in popular media)" w:history="1">
              <w:r w:rsidR="00F14703" w:rsidRPr="00F14703">
                <w:rPr>
                  <w:rFonts w:ascii="Arial" w:hAnsi="Arial" w:cs="Arial"/>
                  <w:color w:val="0000FF" w:themeColor="hyperlink"/>
                  <w:sz w:val="18"/>
                  <w:szCs w:val="18"/>
                  <w:u w:val="single"/>
                </w:rPr>
                <w:t>1</w:t>
              </w:r>
            </w:hyperlink>
          </w:p>
          <w:p w:rsidR="00F14703" w:rsidRPr="00F14703" w:rsidRDefault="00521730" w:rsidP="00F14703">
            <w:pPr>
              <w:spacing w:after="0"/>
              <w:jc w:val="center"/>
              <w:rPr>
                <w:rFonts w:ascii="Arial" w:hAnsi="Arial" w:cs="Arial"/>
                <w:sz w:val="18"/>
                <w:szCs w:val="18"/>
              </w:rPr>
            </w:pPr>
            <w:hyperlink r:id="rId197" w:tooltip="Effectively document relevant knowledge/resource bases impacting problem solving within the profession" w:history="1">
              <w:r w:rsidR="00F14703" w:rsidRPr="00F14703">
                <w:rPr>
                  <w:rFonts w:ascii="Arial" w:hAnsi="Arial" w:cs="Arial"/>
                  <w:color w:val="0000FF" w:themeColor="hyperlink"/>
                  <w:sz w:val="18"/>
                  <w:szCs w:val="18"/>
                  <w:u w:val="single"/>
                </w:rPr>
                <w:t>2</w:t>
              </w:r>
            </w:hyperlink>
          </w:p>
          <w:p w:rsidR="00F14703" w:rsidRPr="00F14703" w:rsidRDefault="00521730" w:rsidP="00F14703">
            <w:pPr>
              <w:spacing w:after="0"/>
              <w:jc w:val="center"/>
              <w:rPr>
                <w:rFonts w:ascii="Arial" w:hAnsi="Arial" w:cs="Arial"/>
                <w:sz w:val="18"/>
                <w:szCs w:val="18"/>
              </w:rPr>
            </w:pPr>
            <w:hyperlink r:id="rId198" w:tooltip="Integrate theory and practice in the analysis of professional practice for leisure profession." w:history="1">
              <w:r w:rsidR="00F14703" w:rsidRPr="00F14703">
                <w:rPr>
                  <w:rFonts w:ascii="Arial" w:hAnsi="Arial" w:cs="Arial"/>
                  <w:color w:val="0000FF" w:themeColor="hyperlink"/>
                  <w:sz w:val="18"/>
                  <w:szCs w:val="18"/>
                  <w:u w:val="single"/>
                </w:rPr>
                <w:t>4</w:t>
              </w:r>
            </w:hyperlink>
          </w:p>
          <w:p w:rsidR="00F14703" w:rsidRPr="00F14703" w:rsidRDefault="00521730" w:rsidP="00F14703">
            <w:pPr>
              <w:spacing w:after="0"/>
              <w:jc w:val="center"/>
              <w:rPr>
                <w:rFonts w:ascii="Times New Roman" w:hAnsi="Times New Roman" w:cs="Times New Roman"/>
                <w:sz w:val="24"/>
                <w:szCs w:val="24"/>
              </w:rPr>
            </w:pPr>
            <w:hyperlink r:id="rId199" w:tooltip="Demonstrate high quality, career-relevant skills (e.g. resume, interview for entry and the profession, test-taking)" w:history="1">
              <w:r w:rsidR="00F14703" w:rsidRPr="00F14703">
                <w:rPr>
                  <w:rFonts w:ascii="Arial" w:hAnsi="Arial" w:cs="Arial"/>
                  <w:color w:val="0000FF" w:themeColor="hyperlink"/>
                  <w:sz w:val="18"/>
                  <w:szCs w:val="18"/>
                  <w:u w:val="single"/>
                </w:rPr>
                <w:t>6</w:t>
              </w:r>
            </w:hyperlink>
          </w:p>
          <w:p w:rsidR="00F14703" w:rsidRPr="00F14703" w:rsidRDefault="00521730" w:rsidP="00F14703">
            <w:pPr>
              <w:spacing w:after="0"/>
              <w:jc w:val="center"/>
              <w:rPr>
                <w:rFonts w:ascii="Arial" w:hAnsi="Arial" w:cs="Arial"/>
                <w:sz w:val="18"/>
                <w:szCs w:val="18"/>
              </w:rPr>
            </w:pPr>
            <w:hyperlink r:id="rId200" w:tooltip="Demonstrate understanding ethical issues associated with professional practice in the field, of recreation, parks and tourism and human services. " w:history="1">
              <w:r w:rsidR="00F14703" w:rsidRPr="00F14703">
                <w:rPr>
                  <w:rFonts w:ascii="Arial" w:hAnsi="Arial" w:cs="Arial"/>
                  <w:color w:val="0000FF" w:themeColor="hyperlink"/>
                  <w:sz w:val="18"/>
                  <w:szCs w:val="18"/>
                  <w:u w:val="single"/>
                </w:rPr>
                <w:t>8</w:t>
              </w:r>
            </w:hyperlink>
          </w:p>
          <w:p w:rsidR="00F14703" w:rsidRPr="00F14703" w:rsidRDefault="00521730" w:rsidP="00F14703">
            <w:pPr>
              <w:spacing w:after="0"/>
              <w:jc w:val="center"/>
              <w:rPr>
                <w:rFonts w:ascii="Arial" w:hAnsi="Arial" w:cs="Arial"/>
                <w:sz w:val="18"/>
                <w:szCs w:val="18"/>
              </w:rPr>
            </w:pPr>
            <w:hyperlink r:id="rId201" w:tooltip="Provide evidence of increased competency by &quot;filling in the gaps&quot; in theory and practice prior to graduation. " w:history="1">
              <w:r w:rsidR="00F14703" w:rsidRPr="00F14703">
                <w:rPr>
                  <w:rFonts w:ascii="Arial" w:hAnsi="Arial" w:cs="Arial"/>
                  <w:color w:val="0000FF" w:themeColor="hyperlink"/>
                  <w:sz w:val="18"/>
                  <w:szCs w:val="18"/>
                  <w:u w:val="single"/>
                </w:rPr>
                <w:t>9</w:t>
              </w:r>
            </w:hyperlink>
          </w:p>
          <w:p w:rsidR="00F14703" w:rsidRPr="00F14703" w:rsidRDefault="00F14703" w:rsidP="00F14703">
            <w:pPr>
              <w:spacing w:after="0"/>
              <w:rPr>
                <w:rFonts w:ascii="Times New Roman" w:eastAsia="Times New Roman" w:hAnsi="Times New Roman" w:cs="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202"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203"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hAnsi="Times New Roman" w:cs="Times New Roman"/>
                <w:sz w:val="24"/>
                <w:szCs w:val="24"/>
              </w:rPr>
            </w:pPr>
            <w:hyperlink r:id="rId204" w:tooltip="Core Confidence Survey" w:history="1">
              <w:r w:rsidR="00F14703" w:rsidRPr="00F14703">
                <w:rPr>
                  <w:rFonts w:ascii="Times New Roman" w:eastAsia="Times New Roman" w:hAnsi="Times New Roman" w:cs="Times New Roman"/>
                  <w:bCs/>
                  <w:color w:val="0000FF" w:themeColor="hyperlink"/>
                  <w:sz w:val="20"/>
                  <w:szCs w:val="20"/>
                  <w:u w:val="single"/>
                </w:rPr>
                <w:t>CCS;</w:t>
              </w:r>
            </w:hyperlink>
            <w:r w:rsidR="00F14703" w:rsidRPr="00F14703">
              <w:rPr>
                <w:rFonts w:ascii="Times New Roman" w:hAnsi="Times New Roman" w:cs="Times New Roman"/>
                <w:sz w:val="24"/>
                <w:szCs w:val="24"/>
              </w:rPr>
              <w:t xml:space="preserve"> </w:t>
            </w:r>
          </w:p>
          <w:p w:rsidR="00E376A0" w:rsidRDefault="00E376A0" w:rsidP="00F14703">
            <w:pPr>
              <w:spacing w:after="0" w:line="240" w:lineRule="auto"/>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205" w:tooltip="Portfolio Assessment Rubric" w:history="1">
              <w:r w:rsidR="00F14703" w:rsidRPr="00F14703">
                <w:rPr>
                  <w:rFonts w:ascii="Times New Roman" w:eastAsia="Times New Roman" w:hAnsi="Times New Roman" w:cs="Times New Roman"/>
                  <w:bCs/>
                  <w:color w:val="0000FF" w:themeColor="hyperlink"/>
                  <w:sz w:val="20"/>
                  <w:szCs w:val="20"/>
                  <w:u w:val="single"/>
                </w:rPr>
                <w:t>PAR;</w:t>
              </w:r>
            </w:hyperlink>
            <w:r w:rsidR="00F14703" w:rsidRPr="00F14703">
              <w:rPr>
                <w:rFonts w:ascii="Times New Roman" w:eastAsia="Times New Roman" w:hAnsi="Times New Roman" w:cs="Times New Roman"/>
                <w:bCs/>
                <w:sz w:val="20"/>
                <w:szCs w:val="20"/>
              </w:rPr>
              <w:t xml:space="preserve"> </w:t>
            </w:r>
          </w:p>
          <w:p w:rsidR="00E376A0" w:rsidRPr="00F14703" w:rsidRDefault="00521730" w:rsidP="00E376A0">
            <w:pPr>
              <w:spacing w:after="0" w:line="240" w:lineRule="auto"/>
              <w:rPr>
                <w:rFonts w:ascii="Times New Roman" w:eastAsia="Times New Roman" w:hAnsi="Times New Roman" w:cs="Times New Roman"/>
                <w:bCs/>
                <w:color w:val="0000FF" w:themeColor="hyperlink"/>
                <w:sz w:val="20"/>
                <w:szCs w:val="20"/>
                <w:u w:val="single"/>
              </w:rPr>
            </w:pPr>
            <w:hyperlink r:id="rId206" w:tooltip="Internship Supervisor Final Report" w:history="1">
              <w:r w:rsidR="00E376A0" w:rsidRPr="00F14703">
                <w:rPr>
                  <w:rFonts w:ascii="Times New Roman" w:eastAsia="Times New Roman" w:hAnsi="Times New Roman" w:cs="Times New Roman"/>
                  <w:bCs/>
                  <w:color w:val="0000FF" w:themeColor="hyperlink"/>
                  <w:sz w:val="20"/>
                  <w:szCs w:val="20"/>
                  <w:u w:val="single"/>
                </w:rPr>
                <w:t>ISR;</w:t>
              </w:r>
            </w:hyperlink>
            <w:r w:rsidR="00E376A0" w:rsidRPr="00F14703">
              <w:rPr>
                <w:rFonts w:ascii="Times New Roman" w:eastAsia="Times New Roman" w:hAnsi="Times New Roman" w:cs="Times New Roman"/>
                <w:bCs/>
                <w:color w:val="0000FF" w:themeColor="hyperlink"/>
                <w:sz w:val="20"/>
                <w:szCs w:val="20"/>
                <w:u w:val="single"/>
              </w:rPr>
              <w:t xml:space="preserve"> </w:t>
            </w:r>
          </w:p>
          <w:p w:rsidR="00E376A0" w:rsidRDefault="00E376A0" w:rsidP="00F14703">
            <w:pPr>
              <w:spacing w:after="0" w:line="240" w:lineRule="auto"/>
            </w:pPr>
          </w:p>
          <w:p w:rsidR="00F14703" w:rsidRPr="00F14703" w:rsidRDefault="00521730" w:rsidP="00F14703">
            <w:pPr>
              <w:spacing w:after="0" w:line="240" w:lineRule="auto"/>
              <w:rPr>
                <w:rFonts w:ascii="Times New Roman" w:hAnsi="Times New Roman" w:cs="Times New Roman"/>
                <w:sz w:val="24"/>
                <w:szCs w:val="24"/>
              </w:rPr>
            </w:pPr>
            <w:hyperlink r:id="rId207"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2.5 of 3.0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3.5 of 5.0 scale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CCS: all met except obj. #4</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PAR: met at 3.65</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ISR – met at 3.59 profess. performance scale </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emerging, no t-test yet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1) Change format of portfolio</w:t>
            </w:r>
          </w:p>
        </w:tc>
      </w:tr>
      <w:tr w:rsidR="00F14703" w:rsidRPr="00F14703" w:rsidTr="00F14703">
        <w:trPr>
          <w:cantSplit/>
          <w:trHeight w:val="890"/>
        </w:trPr>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Course Specific Learning Outcome</w:t>
            </w:r>
          </w:p>
          <w:p w:rsidR="00F14703" w:rsidRPr="00F14703" w:rsidRDefault="00E376A0" w:rsidP="00F1470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w:t>
            </w:r>
            <w:r w:rsidR="00F14703" w:rsidRPr="00F14703">
              <w:rPr>
                <w:rFonts w:ascii="Times New Roman" w:eastAsia="Times New Roman" w:hAnsi="Times New Roman" w:cs="Times New Roman"/>
                <w:b/>
                <w:bCs/>
                <w:sz w:val="20"/>
                <w:szCs w:val="20"/>
              </w:rPr>
              <w:t>Examples</w:t>
            </w:r>
            <w:r>
              <w:rPr>
                <w:rFonts w:ascii="Times New Roman" w:eastAsia="Times New Roman" w:hAnsi="Times New Roman" w:cs="Times New Roman"/>
                <w:b/>
                <w:bCs/>
                <w:sz w:val="20"/>
                <w:szCs w:val="20"/>
              </w:rPr>
              <w:t>)</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COPART</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Learning Outcome</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Evidence of Learning Opportunity</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(7.04.01)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Performance Measure</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(7.04.02)</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Performance levels/metrics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(minimum criterion)</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Assessment Results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(7.04.03)</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703" w:rsidRPr="00F14703" w:rsidRDefault="00F14703" w:rsidP="00F14703">
            <w:pPr>
              <w:spacing w:after="0" w:line="240" w:lineRule="auto"/>
              <w:rPr>
                <w:rFonts w:ascii="Times New Roman" w:eastAsia="Times New Roman" w:hAnsi="Times New Roman" w:cs="Times New Roman"/>
                <w:b/>
                <w:bCs/>
                <w:sz w:val="20"/>
                <w:szCs w:val="20"/>
              </w:rPr>
            </w:pPr>
            <w:r w:rsidRPr="00F14703">
              <w:rPr>
                <w:rFonts w:ascii="Times New Roman" w:eastAsia="Times New Roman" w:hAnsi="Times New Roman" w:cs="Times New Roman"/>
                <w:b/>
                <w:bCs/>
                <w:sz w:val="20"/>
                <w:szCs w:val="20"/>
              </w:rPr>
              <w:t>Evidence of Programmatic Decisions</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
                <w:bCs/>
                <w:sz w:val="20"/>
                <w:szCs w:val="20"/>
              </w:rPr>
              <w:t>(7.04.04)</w:t>
            </w:r>
          </w:p>
        </w:tc>
      </w:tr>
      <w:tr w:rsidR="00F14703" w:rsidRPr="00F14703" w:rsidTr="00F14703">
        <w:trPr>
          <w:cantSplit/>
        </w:trPr>
        <w:tc>
          <w:tcPr>
            <w:tcW w:w="176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jc w:val="center"/>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RTM 494C:</w:t>
            </w:r>
          </w:p>
          <w:p w:rsidR="00F14703" w:rsidRPr="005C132E" w:rsidRDefault="00521730" w:rsidP="005C132E">
            <w:pPr>
              <w:spacing w:after="0"/>
              <w:jc w:val="center"/>
              <w:rPr>
                <w:rFonts w:ascii="Arial" w:hAnsi="Arial" w:cs="Arial"/>
                <w:color w:val="0000FF" w:themeColor="hyperlink"/>
                <w:sz w:val="18"/>
                <w:szCs w:val="18"/>
                <w:u w:val="single"/>
              </w:rPr>
            </w:pPr>
            <w:hyperlink r:id="rId208" w:tooltip="Apply knowledge and skills gained in the academic setting in one or more areas of professional practice for no fewer than 400 total hours. " w:history="1">
              <w:r w:rsidR="00F14703" w:rsidRPr="00F14703">
                <w:rPr>
                  <w:rFonts w:ascii="Arial" w:hAnsi="Arial" w:cs="Arial"/>
                  <w:color w:val="0000FF" w:themeColor="hyperlink"/>
                  <w:sz w:val="18"/>
                  <w:szCs w:val="18"/>
                  <w:u w:val="single"/>
                </w:rPr>
                <w:t>1</w:t>
              </w:r>
            </w:hyperlink>
            <w:r w:rsidR="005C132E">
              <w:rPr>
                <w:rFonts w:ascii="Arial" w:hAnsi="Arial" w:cs="Arial"/>
                <w:color w:val="0000FF" w:themeColor="hyperlink"/>
                <w:sz w:val="18"/>
                <w:szCs w:val="18"/>
                <w:u w:val="single"/>
              </w:rPr>
              <w:t xml:space="preserve">; </w:t>
            </w:r>
            <w:hyperlink r:id="rId209" w:tooltip="Test and enhance basic leadership and supervisory skills." w:history="1">
              <w:r w:rsidR="00F14703" w:rsidRPr="00F14703">
                <w:rPr>
                  <w:rFonts w:ascii="Arial" w:hAnsi="Arial" w:cs="Arial"/>
                  <w:color w:val="0000FF" w:themeColor="hyperlink"/>
                  <w:sz w:val="18"/>
                  <w:szCs w:val="18"/>
                  <w:u w:val="single"/>
                </w:rPr>
                <w:t>3</w:t>
              </w:r>
            </w:hyperlink>
          </w:p>
          <w:p w:rsidR="00F14703" w:rsidRPr="00F14703" w:rsidRDefault="00521730" w:rsidP="005C132E">
            <w:pPr>
              <w:spacing w:after="0"/>
              <w:jc w:val="center"/>
              <w:rPr>
                <w:rFonts w:ascii="Arial" w:hAnsi="Arial" w:cs="Arial"/>
                <w:sz w:val="18"/>
                <w:szCs w:val="18"/>
              </w:rPr>
            </w:pPr>
            <w:hyperlink r:id="rId210" w:tooltip="Assess and respect the leisure needs and interests of diverse individuals and groups; including those with special needs." w:history="1">
              <w:r w:rsidR="00F14703" w:rsidRPr="00F14703">
                <w:rPr>
                  <w:rFonts w:ascii="Arial" w:hAnsi="Arial" w:cs="Arial"/>
                  <w:color w:val="0000FF" w:themeColor="hyperlink"/>
                  <w:sz w:val="18"/>
                  <w:szCs w:val="18"/>
                  <w:u w:val="single"/>
                </w:rPr>
                <w:t>4</w:t>
              </w:r>
            </w:hyperlink>
            <w:r w:rsidR="005C132E">
              <w:rPr>
                <w:rFonts w:ascii="Arial" w:hAnsi="Arial" w:cs="Arial"/>
                <w:sz w:val="18"/>
                <w:szCs w:val="18"/>
              </w:rPr>
              <w:t xml:space="preserve">; </w:t>
            </w:r>
            <w:hyperlink r:id="rId211" w:tooltip="Function competently as part of a team and build cohesive relationships." w:history="1">
              <w:r w:rsidR="00F14703" w:rsidRPr="00F14703">
                <w:rPr>
                  <w:rFonts w:ascii="Arial" w:hAnsi="Arial" w:cs="Arial"/>
                  <w:color w:val="0000FF" w:themeColor="hyperlink"/>
                  <w:sz w:val="18"/>
                  <w:szCs w:val="18"/>
                  <w:u w:val="single"/>
                </w:rPr>
                <w:t>5</w:t>
              </w:r>
            </w:hyperlink>
          </w:p>
          <w:p w:rsidR="00F14703" w:rsidRPr="00F14703" w:rsidRDefault="00521730" w:rsidP="005C132E">
            <w:pPr>
              <w:spacing w:after="0"/>
              <w:jc w:val="center"/>
              <w:rPr>
                <w:rFonts w:ascii="Arial" w:hAnsi="Arial" w:cs="Arial"/>
                <w:sz w:val="18"/>
                <w:szCs w:val="18"/>
              </w:rPr>
            </w:pPr>
            <w:hyperlink r:id="rId212" w:tooltip="Demonstrate ethical and professional competencies as required in recreation and tourism settings." w:history="1">
              <w:r w:rsidR="00F14703" w:rsidRPr="00F14703">
                <w:rPr>
                  <w:rFonts w:ascii="Arial" w:hAnsi="Arial" w:cs="Arial"/>
                  <w:color w:val="0000FF" w:themeColor="hyperlink"/>
                  <w:sz w:val="18"/>
                  <w:szCs w:val="18"/>
                  <w:u w:val="single"/>
                </w:rPr>
                <w:t>6</w:t>
              </w:r>
            </w:hyperlink>
            <w:r w:rsidR="005C132E">
              <w:rPr>
                <w:rFonts w:ascii="Arial" w:hAnsi="Arial" w:cs="Arial"/>
                <w:sz w:val="18"/>
                <w:szCs w:val="18"/>
              </w:rPr>
              <w:t xml:space="preserve">; </w:t>
            </w:r>
            <w:hyperlink r:id="rId213" w:tooltip="Demonstrate oral and written skills appropriate to consistent with the area of professional practice." w:history="1">
              <w:r w:rsidR="00F14703" w:rsidRPr="00F14703">
                <w:rPr>
                  <w:rFonts w:ascii="Arial" w:hAnsi="Arial" w:cs="Arial"/>
                  <w:color w:val="0000FF" w:themeColor="hyperlink"/>
                  <w:sz w:val="18"/>
                  <w:szCs w:val="18"/>
                  <w:u w:val="single"/>
                </w:rPr>
                <w:t>7</w:t>
              </w:r>
            </w:hyperlink>
          </w:p>
          <w:p w:rsidR="00F14703" w:rsidRPr="005C132E" w:rsidRDefault="00521730" w:rsidP="005C132E">
            <w:pPr>
              <w:spacing w:after="0"/>
              <w:jc w:val="center"/>
              <w:rPr>
                <w:rFonts w:ascii="Arial" w:hAnsi="Arial" w:cs="Arial"/>
                <w:sz w:val="18"/>
                <w:szCs w:val="18"/>
              </w:rPr>
            </w:pPr>
            <w:hyperlink r:id="rId214" w:tooltip="Apply critical and analytical thinking skills." w:history="1">
              <w:r w:rsidR="00F14703" w:rsidRPr="00F14703">
                <w:rPr>
                  <w:rFonts w:ascii="Arial" w:hAnsi="Arial" w:cs="Arial"/>
                  <w:color w:val="0000FF" w:themeColor="hyperlink"/>
                  <w:sz w:val="18"/>
                  <w:szCs w:val="18"/>
                  <w:u w:val="single"/>
                </w:rPr>
                <w:t>8</w:t>
              </w:r>
            </w:hyperlink>
            <w:r w:rsidR="005C132E">
              <w:rPr>
                <w:rFonts w:ascii="Arial" w:hAnsi="Arial" w:cs="Arial"/>
                <w:sz w:val="18"/>
                <w:szCs w:val="18"/>
              </w:rPr>
              <w:t xml:space="preserve">; </w:t>
            </w:r>
            <w:hyperlink r:id="rId215" w:tooltip="Apply and enhance technological competencies." w:history="1">
              <w:r w:rsidR="00F14703" w:rsidRPr="00F14703">
                <w:rPr>
                  <w:rFonts w:ascii="Arial" w:hAnsi="Arial" w:cs="Arial"/>
                  <w:color w:val="0000FF" w:themeColor="hyperlink"/>
                  <w:sz w:val="18"/>
                  <w:szCs w:val="18"/>
                  <w:u w:val="single"/>
                </w:rPr>
                <w:t>10</w:t>
              </w:r>
            </w:hyperlink>
          </w:p>
          <w:p w:rsidR="00F14703" w:rsidRPr="00F14703" w:rsidRDefault="00521730" w:rsidP="005C132E">
            <w:pPr>
              <w:spacing w:after="0"/>
              <w:jc w:val="center"/>
              <w:rPr>
                <w:rFonts w:ascii="Times New Roman" w:hAnsi="Times New Roman" w:cs="Times New Roman"/>
                <w:sz w:val="24"/>
                <w:szCs w:val="24"/>
              </w:rPr>
            </w:pPr>
            <w:hyperlink r:id="rId216" w:tooltip="Demonstrate ability to self-manage and meet deadlines" w:history="1">
              <w:r w:rsidR="00F14703" w:rsidRPr="00F14703">
                <w:rPr>
                  <w:rFonts w:ascii="Arial" w:hAnsi="Arial" w:cs="Arial"/>
                  <w:color w:val="0000FF" w:themeColor="hyperlink"/>
                  <w:sz w:val="18"/>
                  <w:szCs w:val="18"/>
                  <w:u w:val="single"/>
                </w:rPr>
                <w:t>11</w:t>
              </w:r>
            </w:hyperlink>
            <w:r w:rsidR="005C132E">
              <w:rPr>
                <w:rFonts w:ascii="Times New Roman" w:hAnsi="Times New Roman" w:cs="Times New Roman"/>
                <w:sz w:val="24"/>
                <w:szCs w:val="24"/>
              </w:rPr>
              <w:t xml:space="preserve">; </w:t>
            </w:r>
            <w:hyperlink r:id="rId217" w:tooltip="Integrate career direction based on the cumulative combination of classroom and field experiences." w:history="1">
              <w:r w:rsidR="00F14703" w:rsidRPr="00F14703">
                <w:rPr>
                  <w:rFonts w:ascii="Arial" w:hAnsi="Arial" w:cs="Arial"/>
                  <w:color w:val="0000FF" w:themeColor="hyperlink"/>
                  <w:sz w:val="18"/>
                  <w:szCs w:val="18"/>
                  <w:u w:val="single"/>
                </w:rPr>
                <w:t>12</w:t>
              </w:r>
            </w:hyperlink>
          </w:p>
          <w:p w:rsidR="00F14703" w:rsidRPr="00F14703" w:rsidRDefault="00F14703" w:rsidP="00F14703">
            <w:pPr>
              <w:spacing w:after="0"/>
              <w:jc w:val="center"/>
              <w:rPr>
                <w:rFonts w:ascii="Times New Roman" w:eastAsia="Times New Roman" w:hAnsi="Times New Roman" w:cs="Times New Roman"/>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7.04</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eastAsia="Times New Roman" w:hAnsi="Times New Roman" w:cs="Times New Roman"/>
                <w:bCs/>
                <w:sz w:val="20"/>
                <w:szCs w:val="20"/>
              </w:rPr>
            </w:pPr>
            <w:hyperlink r:id="rId218" w:tooltip="see Core Class Syllabus" w:history="1">
              <w:r w:rsidR="00F14703" w:rsidRPr="00F14703">
                <w:rPr>
                  <w:rFonts w:ascii="Times New Roman" w:eastAsia="Times New Roman" w:hAnsi="Times New Roman" w:cs="Times New Roman"/>
                  <w:bCs/>
                  <w:color w:val="0000FF" w:themeColor="hyperlink"/>
                  <w:sz w:val="20"/>
                  <w:szCs w:val="20"/>
                  <w:u w:val="single"/>
                </w:rPr>
                <w:t>Syllabus</w:t>
              </w:r>
            </w:hyperlink>
            <w:r w:rsidR="00F14703" w:rsidRPr="00F14703">
              <w:rPr>
                <w:rFonts w:ascii="Times New Roman" w:eastAsia="Times New Roman" w:hAnsi="Times New Roman" w:cs="Times New Roman"/>
                <w:bCs/>
                <w:sz w:val="20"/>
                <w:szCs w:val="20"/>
              </w:rPr>
              <w:t>/</w:t>
            </w:r>
          </w:p>
          <w:p w:rsidR="00F14703" w:rsidRPr="00F14703" w:rsidRDefault="00521730" w:rsidP="00F14703">
            <w:pPr>
              <w:spacing w:after="0" w:line="240" w:lineRule="auto"/>
              <w:rPr>
                <w:rFonts w:ascii="Times New Roman" w:eastAsia="Times New Roman" w:hAnsi="Times New Roman" w:cs="Times New Roman"/>
                <w:bCs/>
                <w:sz w:val="20"/>
                <w:szCs w:val="20"/>
              </w:rPr>
            </w:pPr>
            <w:hyperlink r:id="rId219" w:tooltip="see Course Level Assessment Table" w:history="1">
              <w:r w:rsidR="00F14703" w:rsidRPr="00F14703">
                <w:rPr>
                  <w:rFonts w:ascii="Times New Roman" w:eastAsia="Times New Roman" w:hAnsi="Times New Roman" w:cs="Times New Roman"/>
                  <w:bCs/>
                  <w:color w:val="0000FF" w:themeColor="hyperlink"/>
                  <w:sz w:val="20"/>
                  <w:szCs w:val="20"/>
                  <w:u w:val="single"/>
                </w:rPr>
                <w:t>CLAT</w:t>
              </w:r>
            </w:hyperlink>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521730" w:rsidP="00F14703">
            <w:pPr>
              <w:spacing w:after="0" w:line="240" w:lineRule="auto"/>
              <w:rPr>
                <w:rFonts w:ascii="Times New Roman" w:hAnsi="Times New Roman" w:cs="Times New Roman"/>
                <w:sz w:val="24"/>
                <w:szCs w:val="24"/>
              </w:rPr>
            </w:pPr>
            <w:hyperlink r:id="rId220" w:tooltip="Internship Supervisor Final Report" w:history="1">
              <w:r w:rsidR="00F14703" w:rsidRPr="00F14703">
                <w:rPr>
                  <w:rFonts w:ascii="Times New Roman" w:eastAsia="Times New Roman" w:hAnsi="Times New Roman" w:cs="Times New Roman"/>
                  <w:bCs/>
                  <w:color w:val="0000FF" w:themeColor="hyperlink"/>
                  <w:sz w:val="20"/>
                  <w:szCs w:val="20"/>
                  <w:u w:val="single"/>
                </w:rPr>
                <w:t>ISR;</w:t>
              </w:r>
            </w:hyperlink>
            <w:r w:rsidR="00F14703" w:rsidRPr="00F14703">
              <w:rPr>
                <w:rFonts w:ascii="Times New Roman" w:eastAsia="Times New Roman" w:hAnsi="Times New Roman" w:cs="Times New Roman"/>
                <w:bCs/>
                <w:color w:val="0000FF" w:themeColor="hyperlink"/>
                <w:sz w:val="20"/>
                <w:szCs w:val="20"/>
                <w:u w:val="single"/>
              </w:rPr>
              <w:t xml:space="preserve"> </w:t>
            </w:r>
          </w:p>
          <w:p w:rsidR="005C132E" w:rsidRDefault="005C132E" w:rsidP="00F14703">
            <w:pPr>
              <w:spacing w:after="0" w:line="240" w:lineRule="auto"/>
            </w:pPr>
          </w:p>
          <w:p w:rsidR="005C132E" w:rsidRDefault="005C132E" w:rsidP="00F14703">
            <w:pPr>
              <w:spacing w:after="0" w:line="240" w:lineRule="auto"/>
            </w:pPr>
          </w:p>
          <w:p w:rsidR="005C132E" w:rsidRDefault="005C132E" w:rsidP="00F14703">
            <w:pPr>
              <w:spacing w:after="0" w:line="240" w:lineRule="auto"/>
            </w:pPr>
          </w:p>
          <w:p w:rsidR="005C132E" w:rsidRDefault="005C132E" w:rsidP="00F14703">
            <w:pPr>
              <w:spacing w:after="0" w:line="240" w:lineRule="auto"/>
            </w:pPr>
          </w:p>
          <w:p w:rsidR="00162667" w:rsidRDefault="00162667" w:rsidP="00F14703">
            <w:pPr>
              <w:spacing w:after="0" w:line="240" w:lineRule="auto"/>
            </w:pPr>
          </w:p>
          <w:p w:rsidR="00F14703" w:rsidRPr="00F14703" w:rsidRDefault="00521730" w:rsidP="00F14703">
            <w:pPr>
              <w:spacing w:after="0" w:line="240" w:lineRule="auto"/>
              <w:rPr>
                <w:rFonts w:ascii="Times New Roman" w:eastAsia="Times New Roman" w:hAnsi="Times New Roman" w:cs="Times New Roman"/>
                <w:bCs/>
                <w:sz w:val="20"/>
                <w:szCs w:val="20"/>
              </w:rPr>
            </w:pPr>
            <w:hyperlink r:id="rId221" w:tooltip="Emotional Intelligence Test" w:history="1">
              <w:r w:rsidR="00F14703" w:rsidRPr="00F14703">
                <w:rPr>
                  <w:rFonts w:ascii="Times New Roman" w:eastAsia="Times New Roman" w:hAnsi="Times New Roman" w:cs="Times New Roman"/>
                  <w:bCs/>
                  <w:color w:val="0000FF" w:themeColor="hyperlink"/>
                  <w:sz w:val="20"/>
                  <w:szCs w:val="20"/>
                  <w:u w:val="single"/>
                </w:rPr>
                <w:t>EI</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3.0 of 4.0 scale</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p>
          <w:p w:rsidR="00162667" w:rsidRDefault="00162667"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t-test &gt;0.5 level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ISR: met at profession knowledge</w:t>
            </w:r>
            <w:r w:rsidR="00162667">
              <w:rPr>
                <w:rFonts w:ascii="Times New Roman" w:eastAsia="Times New Roman" w:hAnsi="Times New Roman" w:cs="Times New Roman"/>
                <w:bCs/>
                <w:sz w:val="20"/>
                <w:szCs w:val="20"/>
              </w:rPr>
              <w:t xml:space="preserve"> scale</w:t>
            </w:r>
            <w:r w:rsidRPr="00F14703">
              <w:rPr>
                <w:rFonts w:ascii="Times New Roman" w:eastAsia="Times New Roman" w:hAnsi="Times New Roman" w:cs="Times New Roman"/>
                <w:bCs/>
                <w:sz w:val="20"/>
                <w:szCs w:val="20"/>
              </w:rPr>
              <w:t xml:space="preserve"> (3.58), professional performance (3.59)</w:t>
            </w:r>
            <w:r w:rsidR="00162667">
              <w:rPr>
                <w:rFonts w:ascii="Times New Roman" w:eastAsia="Times New Roman" w:hAnsi="Times New Roman" w:cs="Times New Roman"/>
                <w:bCs/>
                <w:sz w:val="20"/>
                <w:szCs w:val="20"/>
              </w:rPr>
              <w:t xml:space="preserve"> scale</w:t>
            </w:r>
            <w:r w:rsidRPr="00F14703">
              <w:rPr>
                <w:rFonts w:ascii="Times New Roman" w:eastAsia="Times New Roman" w:hAnsi="Times New Roman" w:cs="Times New Roman"/>
                <w:bCs/>
                <w:sz w:val="20"/>
                <w:szCs w:val="20"/>
              </w:rPr>
              <w:t>, and professional attitude</w:t>
            </w:r>
            <w:r w:rsidR="00162667">
              <w:rPr>
                <w:rFonts w:ascii="Times New Roman" w:eastAsia="Times New Roman" w:hAnsi="Times New Roman" w:cs="Times New Roman"/>
                <w:bCs/>
                <w:sz w:val="20"/>
                <w:szCs w:val="20"/>
              </w:rPr>
              <w:t xml:space="preserve"> scale</w:t>
            </w:r>
            <w:r w:rsidRPr="00F14703">
              <w:rPr>
                <w:rFonts w:ascii="Times New Roman" w:eastAsia="Times New Roman" w:hAnsi="Times New Roman" w:cs="Times New Roman"/>
                <w:bCs/>
                <w:sz w:val="20"/>
                <w:szCs w:val="20"/>
              </w:rPr>
              <w:t xml:space="preserve"> (3.75)</w:t>
            </w:r>
          </w:p>
          <w:p w:rsidR="00F14703" w:rsidRPr="00F14703" w:rsidRDefault="00F14703" w:rsidP="00F14703">
            <w:pPr>
              <w:spacing w:after="0" w:line="240" w:lineRule="auto"/>
              <w:rPr>
                <w:rFonts w:ascii="Times New Roman" w:eastAsia="Times New Roman" w:hAnsi="Times New Roman" w:cs="Times New Roman"/>
                <w:bCs/>
                <w:sz w:val="20"/>
                <w:szCs w:val="20"/>
              </w:rPr>
            </w:pP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EI: emerging, no t-test yet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1) Maintain required internship</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 xml:space="preserve">2) Increase </w:t>
            </w:r>
            <w:r w:rsidR="00162667">
              <w:rPr>
                <w:rFonts w:ascii="Times New Roman" w:eastAsia="Times New Roman" w:hAnsi="Times New Roman" w:cs="Times New Roman"/>
                <w:bCs/>
                <w:sz w:val="20"/>
                <w:szCs w:val="20"/>
              </w:rPr>
              <w:t xml:space="preserve">student </w:t>
            </w:r>
            <w:r w:rsidRPr="00F14703">
              <w:rPr>
                <w:rFonts w:ascii="Times New Roman" w:eastAsia="Times New Roman" w:hAnsi="Times New Roman" w:cs="Times New Roman"/>
                <w:bCs/>
                <w:sz w:val="20"/>
                <w:szCs w:val="20"/>
              </w:rPr>
              <w:t>preparation in program planning.</w:t>
            </w:r>
          </w:p>
          <w:p w:rsidR="00F14703" w:rsidRPr="00F14703" w:rsidRDefault="00F14703" w:rsidP="00F14703">
            <w:pPr>
              <w:spacing w:after="0" w:line="240" w:lineRule="auto"/>
              <w:rPr>
                <w:rFonts w:ascii="Times New Roman" w:eastAsia="Times New Roman" w:hAnsi="Times New Roman" w:cs="Times New Roman"/>
                <w:bCs/>
                <w:sz w:val="20"/>
                <w:szCs w:val="20"/>
              </w:rPr>
            </w:pPr>
            <w:r w:rsidRPr="00F14703">
              <w:rPr>
                <w:rFonts w:ascii="Times New Roman" w:eastAsia="Times New Roman" w:hAnsi="Times New Roman" w:cs="Times New Roman"/>
                <w:bCs/>
                <w:sz w:val="20"/>
                <w:szCs w:val="20"/>
              </w:rPr>
              <w:t>3) Continue to use supervisor’s feedback</w:t>
            </w:r>
          </w:p>
        </w:tc>
      </w:tr>
    </w:tbl>
    <w:p w:rsidR="00C32C98" w:rsidRPr="00C32C98" w:rsidRDefault="00C32C98" w:rsidP="005D7624">
      <w:pPr>
        <w:spacing w:after="0" w:line="240" w:lineRule="auto"/>
        <w:rPr>
          <w:rFonts w:ascii="Times New Roman" w:eastAsia="Times New Roman" w:hAnsi="Times New Roman" w:cs="Times New Roman"/>
          <w:bCs/>
          <w:color w:val="000000"/>
          <w:sz w:val="24"/>
          <w:szCs w:val="24"/>
        </w:rPr>
      </w:pPr>
    </w:p>
    <w:p w:rsidR="00C32C98" w:rsidRDefault="00C32C98" w:rsidP="005D7624">
      <w:pPr>
        <w:spacing w:after="0" w:line="240" w:lineRule="auto"/>
        <w:rPr>
          <w:rFonts w:ascii="Times New Roman" w:eastAsia="Times New Roman" w:hAnsi="Times New Roman" w:cs="Times New Roman"/>
          <w:b/>
          <w:bCs/>
          <w:color w:val="000000"/>
          <w:sz w:val="24"/>
          <w:szCs w:val="24"/>
        </w:rPr>
      </w:pPr>
    </w:p>
    <w:p w:rsidR="00D14421" w:rsidRDefault="00D14421" w:rsidP="005D7624">
      <w:pPr>
        <w:spacing w:after="0" w:line="240" w:lineRule="auto"/>
        <w:rPr>
          <w:rFonts w:ascii="Times New Roman" w:eastAsia="Times New Roman" w:hAnsi="Times New Roman" w:cs="Times New Roman"/>
          <w:b/>
          <w:bCs/>
          <w:color w:val="000000"/>
          <w:sz w:val="24"/>
          <w:szCs w:val="24"/>
        </w:rPr>
        <w:sectPr w:rsidR="00D14421" w:rsidSect="0066517F">
          <w:pgSz w:w="15840" w:h="12240" w:orient="landscape" w:code="1"/>
          <w:pgMar w:top="1440" w:right="1440" w:bottom="1440" w:left="1440" w:header="720" w:footer="720" w:gutter="0"/>
          <w:cols w:space="720"/>
          <w:titlePg/>
          <w:docGrid w:linePitch="360"/>
        </w:sectPr>
      </w:pPr>
    </w:p>
    <w:p w:rsidR="00C32C98" w:rsidRDefault="00C32C98" w:rsidP="005D7624">
      <w:pPr>
        <w:spacing w:after="0" w:line="240" w:lineRule="auto"/>
        <w:rPr>
          <w:rFonts w:ascii="Times New Roman" w:eastAsia="Times New Roman" w:hAnsi="Times New Roman" w:cs="Times New Roman"/>
          <w:b/>
          <w:bCs/>
          <w:color w:val="000000"/>
          <w:sz w:val="24"/>
          <w:szCs w:val="24"/>
        </w:rPr>
      </w:pP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7.01</w:t>
      </w:r>
      <w:r w:rsidRPr="005D762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b/>
          <w:bCs/>
          <w:color w:val="000000"/>
          <w:sz w:val="24"/>
          <w:szCs w:val="24"/>
        </w:rPr>
        <w:t>Students graduating from the program shall demonstrate the following entry-level</w:t>
      </w:r>
    </w:p>
    <w:p w:rsidR="00937524" w:rsidRDefault="005D7624" w:rsidP="00D02771">
      <w:pPr>
        <w:spacing w:after="0" w:line="240" w:lineRule="auto"/>
        <w:rPr>
          <w:rFonts w:ascii="Times New Roman" w:eastAsia="Times New Roman" w:hAnsi="Times New Roman" w:cs="Times New Roman"/>
          <w:b/>
          <w:bCs/>
          <w:color w:val="000000"/>
          <w:sz w:val="24"/>
          <w:szCs w:val="24"/>
        </w:rPr>
      </w:pPr>
      <w:r w:rsidRPr="005D7624">
        <w:rPr>
          <w:rFonts w:ascii="Times New Roman" w:eastAsia="Times New Roman" w:hAnsi="Times New Roman" w:cs="Times New Roman"/>
          <w:b/>
          <w:bCs/>
          <w:color w:val="000000"/>
          <w:sz w:val="24"/>
          <w:szCs w:val="24"/>
        </w:rPr>
        <w:t>knowledge:  a) the nature and scope of the relevant park, recreation, tourism or related professions and their associated industries; b) techniques and processes used by professionals and workers in those industries; and c) the foundations of the profession in history, science, and philosophy.</w:t>
      </w:r>
    </w:p>
    <w:p w:rsidR="002E5F56" w:rsidRPr="005D7624" w:rsidRDefault="002E5F56" w:rsidP="005D7624">
      <w:pPr>
        <w:spacing w:after="0" w:line="240" w:lineRule="auto"/>
        <w:ind w:left="720"/>
        <w:rPr>
          <w:rFonts w:ascii="Times New Roman" w:eastAsia="Times New Roman" w:hAnsi="Times New Roman" w:cs="Times New Roman"/>
          <w:sz w:val="24"/>
          <w:szCs w:val="24"/>
        </w:rPr>
      </w:pPr>
    </w:p>
    <w:p w:rsidR="00F66024" w:rsidRDefault="002E5F56" w:rsidP="00F66024">
      <w:pPr>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Evidence of Compliance:</w:t>
      </w:r>
    </w:p>
    <w:p w:rsidR="00732A55" w:rsidRDefault="00C769EB" w:rsidP="00F660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8C692A">
        <w:rPr>
          <w:rFonts w:ascii="Times New Roman" w:eastAsia="Times New Roman" w:hAnsi="Times New Roman" w:cs="Times New Roman"/>
          <w:color w:val="000000"/>
          <w:sz w:val="24"/>
          <w:szCs w:val="24"/>
        </w:rPr>
        <w:t>7.0 S</w:t>
      </w:r>
      <w:r>
        <w:rPr>
          <w:rFonts w:ascii="Times New Roman" w:eastAsia="Times New Roman" w:hAnsi="Times New Roman" w:cs="Times New Roman"/>
          <w:color w:val="000000"/>
          <w:sz w:val="24"/>
          <w:szCs w:val="24"/>
        </w:rPr>
        <w:t xml:space="preserve">eries Report </w:t>
      </w:r>
      <w:r w:rsidR="00C32C98">
        <w:rPr>
          <w:rFonts w:ascii="Times New Roman" w:eastAsia="Times New Roman" w:hAnsi="Times New Roman" w:cs="Times New Roman"/>
          <w:color w:val="000000"/>
          <w:sz w:val="24"/>
          <w:szCs w:val="24"/>
        </w:rPr>
        <w:t>(Table 7. 3</w:t>
      </w:r>
      <w:r w:rsidR="008C69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provides the summary </w:t>
      </w:r>
      <w:r w:rsidR="008C692A">
        <w:rPr>
          <w:rFonts w:ascii="Times New Roman" w:eastAsia="Times New Roman" w:hAnsi="Times New Roman" w:cs="Times New Roman"/>
          <w:color w:val="000000"/>
          <w:sz w:val="24"/>
          <w:szCs w:val="24"/>
        </w:rPr>
        <w:t xml:space="preserve">evidence (also found at this link: </w:t>
      </w:r>
      <w:r>
        <w:rPr>
          <w:rFonts w:ascii="Times New Roman" w:eastAsia="Times New Roman" w:hAnsi="Times New Roman" w:cs="Times New Roman"/>
          <w:color w:val="000000"/>
          <w:sz w:val="24"/>
          <w:szCs w:val="24"/>
        </w:rPr>
        <w:t xml:space="preserve"> (</w:t>
      </w:r>
      <w:hyperlink r:id="rId222" w:history="1">
        <w:r w:rsidRPr="00F4170D">
          <w:rPr>
            <w:rStyle w:val="Hyperlink"/>
            <w:rFonts w:ascii="Times New Roman" w:eastAsia="Times New Roman" w:hAnsi="Times New Roman" w:cs="Times New Roman"/>
            <w:sz w:val="24"/>
            <w:szCs w:val="24"/>
          </w:rPr>
          <w:t>http://www.csun.edu/~</w:t>
        </w:r>
        <w:r w:rsidR="008C692A" w:rsidRPr="00F4170D">
          <w:rPr>
            <w:rStyle w:val="Hyperlink"/>
            <w:rFonts w:ascii="Times New Roman" w:eastAsia="Times New Roman" w:hAnsi="Times New Roman" w:cs="Times New Roman"/>
            <w:sz w:val="24"/>
            <w:szCs w:val="24"/>
          </w:rPr>
          <w:t>vcrec004/COAPRT/COAPRT_Directory.html</w:t>
        </w:r>
      </w:hyperlink>
      <w:r w:rsidR="008C692A">
        <w:rPr>
          <w:rFonts w:ascii="Times New Roman" w:eastAsia="Times New Roman" w:hAnsi="Times New Roman" w:cs="Times New Roman"/>
          <w:color w:val="000000"/>
          <w:sz w:val="24"/>
          <w:szCs w:val="24"/>
        </w:rPr>
        <w:t xml:space="preserve">).  Other evidence includes </w:t>
      </w:r>
      <w:r w:rsidR="00732A55">
        <w:rPr>
          <w:rFonts w:ascii="Times New Roman" w:eastAsia="Times New Roman" w:hAnsi="Times New Roman" w:cs="Times New Roman"/>
          <w:color w:val="000000"/>
          <w:sz w:val="24"/>
          <w:szCs w:val="24"/>
        </w:rPr>
        <w:t>the Course-Level-Assessment Matrix found at our documents page</w:t>
      </w:r>
      <w:r w:rsidR="00F86575">
        <w:rPr>
          <w:rFonts w:ascii="Times New Roman" w:eastAsia="Times New Roman" w:hAnsi="Times New Roman" w:cs="Times New Roman"/>
          <w:color w:val="000000"/>
          <w:sz w:val="24"/>
          <w:szCs w:val="24"/>
        </w:rPr>
        <w:t xml:space="preserve"> as well as a review of course syllabi.</w:t>
      </w:r>
      <w:r w:rsidR="00732A55">
        <w:rPr>
          <w:rFonts w:ascii="Times New Roman" w:eastAsia="Times New Roman" w:hAnsi="Times New Roman" w:cs="Times New Roman"/>
          <w:color w:val="000000"/>
          <w:sz w:val="24"/>
          <w:szCs w:val="24"/>
        </w:rPr>
        <w:t xml:space="preserve"> </w:t>
      </w:r>
      <w:r w:rsidR="00732A55" w:rsidRPr="00732A55">
        <w:rPr>
          <w:rFonts w:ascii="Times New Roman" w:eastAsia="Times New Roman" w:hAnsi="Times New Roman" w:cs="Times New Roman"/>
          <w:color w:val="000000"/>
          <w:sz w:val="24"/>
          <w:szCs w:val="24"/>
        </w:rPr>
        <w:t>(</w:t>
      </w:r>
      <w:hyperlink r:id="rId223" w:history="1">
        <w:r w:rsidR="00732A55" w:rsidRPr="00857A6A">
          <w:rPr>
            <w:rStyle w:val="Hyperlink"/>
            <w:rFonts w:ascii="Times New Roman" w:eastAsia="Times New Roman" w:hAnsi="Times New Roman" w:cs="Times New Roman"/>
            <w:sz w:val="24"/>
            <w:szCs w:val="24"/>
          </w:rPr>
          <w:t>http://www.csun.edu/~vcrec004/COAPRT/COAPRT_Directory.html</w:t>
        </w:r>
      </w:hyperlink>
      <w:r w:rsidR="00732A55" w:rsidRPr="00732A55">
        <w:rPr>
          <w:rFonts w:ascii="Times New Roman" w:eastAsia="Times New Roman" w:hAnsi="Times New Roman" w:cs="Times New Roman"/>
          <w:color w:val="000000"/>
          <w:sz w:val="24"/>
          <w:szCs w:val="24"/>
        </w:rPr>
        <w:t>)</w:t>
      </w:r>
      <w:r w:rsidR="00732A55">
        <w:rPr>
          <w:rFonts w:ascii="Times New Roman" w:eastAsia="Times New Roman" w:hAnsi="Times New Roman" w:cs="Times New Roman"/>
          <w:color w:val="000000"/>
          <w:sz w:val="24"/>
          <w:szCs w:val="24"/>
        </w:rPr>
        <w:t>.</w:t>
      </w:r>
      <w:r w:rsidR="00732A55" w:rsidRPr="00732A55">
        <w:rPr>
          <w:rFonts w:ascii="Times New Roman" w:eastAsia="Times New Roman" w:hAnsi="Times New Roman" w:cs="Times New Roman"/>
          <w:color w:val="000000"/>
          <w:sz w:val="24"/>
          <w:szCs w:val="24"/>
        </w:rPr>
        <w:t xml:space="preserve"> </w:t>
      </w:r>
      <w:r w:rsidR="00732A55">
        <w:rPr>
          <w:rFonts w:ascii="Times New Roman" w:eastAsia="Times New Roman" w:hAnsi="Times New Roman" w:cs="Times New Roman"/>
          <w:color w:val="000000"/>
          <w:sz w:val="24"/>
          <w:szCs w:val="24"/>
        </w:rPr>
        <w:t xml:space="preserve"> </w:t>
      </w:r>
    </w:p>
    <w:p w:rsidR="00732A55" w:rsidRDefault="00732A55" w:rsidP="00F66024">
      <w:pPr>
        <w:spacing w:after="0" w:line="240" w:lineRule="auto"/>
        <w:rPr>
          <w:rFonts w:ascii="Times New Roman" w:eastAsia="Times New Roman" w:hAnsi="Times New Roman" w:cs="Times New Roman"/>
          <w:color w:val="000000"/>
          <w:sz w:val="24"/>
          <w:szCs w:val="24"/>
        </w:rPr>
      </w:pPr>
    </w:p>
    <w:p w:rsidR="00F66024" w:rsidRDefault="00C32C98" w:rsidP="00F660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7.4</w:t>
      </w:r>
      <w:r w:rsidR="00732A55">
        <w:rPr>
          <w:rFonts w:ascii="Times New Roman" w:eastAsia="Times New Roman" w:hAnsi="Times New Roman" w:cs="Times New Roman"/>
          <w:color w:val="000000"/>
          <w:sz w:val="24"/>
          <w:szCs w:val="24"/>
        </w:rPr>
        <w:t xml:space="preserve"> provides some selected </w:t>
      </w:r>
      <w:r w:rsidR="0004285B">
        <w:rPr>
          <w:rFonts w:ascii="Times New Roman" w:eastAsia="Times New Roman" w:hAnsi="Times New Roman" w:cs="Times New Roman"/>
          <w:color w:val="000000"/>
          <w:sz w:val="24"/>
          <w:szCs w:val="24"/>
        </w:rPr>
        <w:t xml:space="preserve">informal </w:t>
      </w:r>
      <w:r w:rsidR="00732A55">
        <w:rPr>
          <w:rFonts w:ascii="Times New Roman" w:eastAsia="Times New Roman" w:hAnsi="Times New Roman" w:cs="Times New Roman"/>
          <w:color w:val="000000"/>
          <w:sz w:val="24"/>
          <w:szCs w:val="24"/>
        </w:rPr>
        <w:t xml:space="preserve">examples </w:t>
      </w:r>
      <w:r w:rsidR="00F86575">
        <w:rPr>
          <w:rFonts w:ascii="Times New Roman" w:eastAsia="Times New Roman" w:hAnsi="Times New Roman" w:cs="Times New Roman"/>
          <w:color w:val="000000"/>
          <w:sz w:val="24"/>
          <w:szCs w:val="24"/>
        </w:rPr>
        <w:t>of</w:t>
      </w:r>
      <w:r w:rsidR="008C692A">
        <w:rPr>
          <w:rFonts w:ascii="Times New Roman" w:eastAsia="Times New Roman" w:hAnsi="Times New Roman" w:cs="Times New Roman"/>
          <w:color w:val="000000"/>
          <w:sz w:val="24"/>
          <w:szCs w:val="24"/>
        </w:rPr>
        <w:t xml:space="preserve"> </w:t>
      </w:r>
      <w:r w:rsidR="00F86575">
        <w:rPr>
          <w:rFonts w:ascii="Times New Roman" w:eastAsia="Times New Roman" w:hAnsi="Times New Roman" w:cs="Times New Roman"/>
          <w:color w:val="000000"/>
          <w:sz w:val="24"/>
          <w:szCs w:val="24"/>
        </w:rPr>
        <w:t>how these entry-level knowledge areas are incorporated into course objectives and sa</w:t>
      </w:r>
      <w:r w:rsidR="0004285B">
        <w:rPr>
          <w:rFonts w:ascii="Times New Roman" w:eastAsia="Times New Roman" w:hAnsi="Times New Roman" w:cs="Times New Roman"/>
          <w:color w:val="000000"/>
          <w:sz w:val="24"/>
          <w:szCs w:val="24"/>
        </w:rPr>
        <w:t>mples of assessment strategies. The more complete descr</w:t>
      </w:r>
      <w:r w:rsidR="00857A6A">
        <w:rPr>
          <w:rFonts w:ascii="Times New Roman" w:eastAsia="Times New Roman" w:hAnsi="Times New Roman" w:cs="Times New Roman"/>
          <w:color w:val="000000"/>
          <w:sz w:val="24"/>
          <w:szCs w:val="24"/>
        </w:rPr>
        <w:t>iption is found in Table 7.3</w:t>
      </w:r>
      <w:r w:rsidR="0004285B">
        <w:rPr>
          <w:rFonts w:ascii="Times New Roman" w:eastAsia="Times New Roman" w:hAnsi="Times New Roman" w:cs="Times New Roman"/>
          <w:color w:val="000000"/>
          <w:sz w:val="24"/>
          <w:szCs w:val="24"/>
        </w:rPr>
        <w:t xml:space="preserve"> with </w:t>
      </w:r>
      <w:r w:rsidR="00857A6A">
        <w:rPr>
          <w:rFonts w:ascii="Times New Roman" w:eastAsia="Times New Roman" w:hAnsi="Times New Roman" w:cs="Times New Roman"/>
          <w:color w:val="000000"/>
          <w:sz w:val="24"/>
          <w:szCs w:val="24"/>
        </w:rPr>
        <w:t xml:space="preserve">the listing of </w:t>
      </w:r>
      <w:r w:rsidR="0004285B">
        <w:rPr>
          <w:rFonts w:ascii="Times New Roman" w:eastAsia="Times New Roman" w:hAnsi="Times New Roman" w:cs="Times New Roman"/>
          <w:color w:val="000000"/>
          <w:sz w:val="24"/>
          <w:szCs w:val="24"/>
        </w:rPr>
        <w:t xml:space="preserve">formal assessment measures. </w:t>
      </w:r>
      <w:r w:rsidR="00D279BC">
        <w:rPr>
          <w:rFonts w:ascii="Times New Roman" w:eastAsia="Times New Roman" w:hAnsi="Times New Roman" w:cs="Times New Roman"/>
          <w:color w:val="000000"/>
          <w:sz w:val="24"/>
          <w:szCs w:val="24"/>
        </w:rPr>
        <w:t>Reflections on i</w:t>
      </w:r>
      <w:r w:rsidR="0004285B">
        <w:rPr>
          <w:rFonts w:ascii="Times New Roman" w:eastAsia="Times New Roman" w:hAnsi="Times New Roman" w:cs="Times New Roman"/>
          <w:color w:val="000000"/>
          <w:sz w:val="24"/>
          <w:szCs w:val="24"/>
        </w:rPr>
        <w:t xml:space="preserve">nformal learning experiences in the classroom </w:t>
      </w:r>
      <w:r w:rsidR="00D279BC">
        <w:rPr>
          <w:rFonts w:ascii="Times New Roman" w:eastAsia="Times New Roman" w:hAnsi="Times New Roman" w:cs="Times New Roman"/>
          <w:color w:val="000000"/>
          <w:sz w:val="24"/>
          <w:szCs w:val="24"/>
        </w:rPr>
        <w:t>are</w:t>
      </w:r>
      <w:r w:rsidR="0004285B">
        <w:rPr>
          <w:rFonts w:ascii="Times New Roman" w:eastAsia="Times New Roman" w:hAnsi="Times New Roman" w:cs="Times New Roman"/>
          <w:color w:val="000000"/>
          <w:sz w:val="24"/>
          <w:szCs w:val="24"/>
        </w:rPr>
        <w:t xml:space="preserve"> another part of the overall assessment process</w:t>
      </w:r>
      <w:r w:rsidR="00857A6A">
        <w:rPr>
          <w:rFonts w:ascii="Times New Roman" w:eastAsia="Times New Roman" w:hAnsi="Times New Roman" w:cs="Times New Roman"/>
          <w:color w:val="000000"/>
          <w:sz w:val="24"/>
          <w:szCs w:val="24"/>
        </w:rPr>
        <w:t xml:space="preserve"> and faculty wanted to reflect discussion on this part of assessment</w:t>
      </w:r>
      <w:r w:rsidR="0004285B">
        <w:rPr>
          <w:rFonts w:ascii="Times New Roman" w:eastAsia="Times New Roman" w:hAnsi="Times New Roman" w:cs="Times New Roman"/>
          <w:color w:val="000000"/>
          <w:sz w:val="24"/>
          <w:szCs w:val="24"/>
        </w:rPr>
        <w:t>.</w:t>
      </w:r>
    </w:p>
    <w:p w:rsidR="008C692A" w:rsidRDefault="008C692A" w:rsidP="00F66024">
      <w:pPr>
        <w:spacing w:after="0" w:line="240" w:lineRule="auto"/>
        <w:rPr>
          <w:rFonts w:ascii="Times New Roman" w:eastAsia="Times New Roman" w:hAnsi="Times New Roman" w:cs="Times New Roman"/>
          <w:color w:val="000000"/>
          <w:sz w:val="24"/>
          <w:szCs w:val="24"/>
        </w:rPr>
      </w:pPr>
    </w:p>
    <w:p w:rsidR="00F66024" w:rsidRPr="00F66024" w:rsidRDefault="00F66024" w:rsidP="00F66024">
      <w:pPr>
        <w:spacing w:after="0" w:line="240" w:lineRule="auto"/>
        <w:rPr>
          <w:rFonts w:ascii="Times New Roman" w:eastAsia="Times New Roman" w:hAnsi="Times New Roman" w:cs="Times New Roman"/>
          <w:i/>
          <w:color w:val="000000"/>
          <w:sz w:val="24"/>
          <w:szCs w:val="24"/>
        </w:rPr>
      </w:pPr>
    </w:p>
    <w:p w:rsidR="005D7624" w:rsidRPr="005D7624" w:rsidRDefault="005D7624" w:rsidP="00F66024">
      <w:pPr>
        <w:spacing w:after="0" w:line="240" w:lineRule="auto"/>
        <w:ind w:left="720"/>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 xml:space="preserve">Table </w:t>
      </w:r>
      <w:r w:rsidR="00C32C98">
        <w:rPr>
          <w:rFonts w:ascii="Times New Roman" w:eastAsia="Times New Roman" w:hAnsi="Times New Roman" w:cs="Times New Roman"/>
          <w:b/>
          <w:bCs/>
          <w:color w:val="000000"/>
          <w:sz w:val="24"/>
          <w:szCs w:val="24"/>
        </w:rPr>
        <w:t>7.4</w:t>
      </w:r>
      <w:r w:rsidR="002E5C76">
        <w:rPr>
          <w:rFonts w:ascii="Times New Roman" w:eastAsia="Times New Roman" w:hAnsi="Times New Roman" w:cs="Times New Roman"/>
          <w:b/>
          <w:bCs/>
          <w:color w:val="000000"/>
          <w:sz w:val="24"/>
          <w:szCs w:val="24"/>
        </w:rPr>
        <w:t xml:space="preserve"> Samples </w:t>
      </w:r>
      <w:r w:rsidRPr="005D7624">
        <w:rPr>
          <w:rFonts w:ascii="Times New Roman" w:eastAsia="Times New Roman" w:hAnsi="Times New Roman" w:cs="Times New Roman"/>
          <w:b/>
          <w:bCs/>
          <w:color w:val="000000"/>
          <w:sz w:val="24"/>
          <w:szCs w:val="24"/>
        </w:rPr>
        <w:t>of Relevant Core Courses and Key Learning Outcomes</w:t>
      </w:r>
      <w:r w:rsidR="004C3DC7">
        <w:rPr>
          <w:rFonts w:ascii="Times New Roman" w:eastAsia="Times New Roman" w:hAnsi="Times New Roman" w:cs="Times New Roman"/>
          <w:b/>
          <w:bCs/>
          <w:color w:val="000000"/>
          <w:sz w:val="24"/>
          <w:szCs w:val="24"/>
        </w:rPr>
        <w:t xml:space="preserve"> for 7.01</w:t>
      </w:r>
    </w:p>
    <w:tbl>
      <w:tblPr>
        <w:tblW w:w="0" w:type="auto"/>
        <w:tblCellMar>
          <w:top w:w="15" w:type="dxa"/>
          <w:left w:w="15" w:type="dxa"/>
          <w:bottom w:w="15" w:type="dxa"/>
          <w:right w:w="15" w:type="dxa"/>
        </w:tblCellMar>
        <w:tblLook w:val="04A0" w:firstRow="1" w:lastRow="0" w:firstColumn="1" w:lastColumn="0" w:noHBand="0" w:noVBand="1"/>
      </w:tblPr>
      <w:tblGrid>
        <w:gridCol w:w="2806"/>
        <w:gridCol w:w="1012"/>
        <w:gridCol w:w="3312"/>
        <w:gridCol w:w="2440"/>
      </w:tblGrid>
      <w:tr w:rsidR="009A675B"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ind w:left="720"/>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Criterion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Course (s)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Quoted Sample Learning</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Outcome (s) or</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Learning Outcome</w:t>
            </w:r>
            <w:r w:rsidR="001511C6">
              <w:rPr>
                <w:rFonts w:ascii="Times New Roman" w:eastAsia="Times New Roman" w:hAnsi="Times New Roman" w:cs="Times New Roman"/>
                <w:b/>
                <w:bCs/>
                <w:color w:val="000000"/>
                <w:sz w:val="24"/>
                <w:szCs w:val="24"/>
              </w:rPr>
              <w:t xml:space="preserve"> </w:t>
            </w:r>
            <w:r w:rsidR="009A675B">
              <w:rPr>
                <w:rFonts w:ascii="Times New Roman" w:eastAsia="Times New Roman" w:hAnsi="Times New Roman" w:cs="Times New Roman"/>
                <w:b/>
                <w:bCs/>
                <w:color w:val="000000"/>
                <w:sz w:val="24"/>
                <w:szCs w:val="24"/>
              </w:rPr>
              <w:t>Assignment(s)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 xml:space="preserve">Anticipated </w:t>
            </w:r>
            <w:r w:rsidR="0004285B">
              <w:rPr>
                <w:rFonts w:ascii="Times New Roman" w:eastAsia="Times New Roman" w:hAnsi="Times New Roman" w:cs="Times New Roman"/>
                <w:b/>
                <w:bCs/>
                <w:color w:val="000000"/>
                <w:sz w:val="24"/>
                <w:szCs w:val="24"/>
              </w:rPr>
              <w:t xml:space="preserve">Informal </w:t>
            </w:r>
            <w:r w:rsidRPr="005D7624">
              <w:rPr>
                <w:rFonts w:ascii="Times New Roman" w:eastAsia="Times New Roman" w:hAnsi="Times New Roman" w:cs="Times New Roman"/>
                <w:b/>
                <w:bCs/>
                <w:color w:val="000000"/>
                <w:sz w:val="24"/>
                <w:szCs w:val="24"/>
              </w:rPr>
              <w:t>Evidence</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B507B0">
            <w:pPr>
              <w:spacing w:after="0" w:line="0" w:lineRule="atLeast"/>
              <w:jc w:val="center"/>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a) Nature and scope of relevant park, recreation, tourism or related professions and their associated  industries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RTM 278</w:t>
            </w:r>
            <w:r w:rsidRPr="00D279BC">
              <w:rPr>
                <w:rFonts w:ascii="Times New Roman" w:eastAsia="Times New Roman" w:hAnsi="Times New Roman" w:cs="Times New Roman"/>
                <w:bCs/>
                <w:color w:val="000000"/>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883738">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w:t>
            </w:r>
            <w:r w:rsidR="000C1637" w:rsidRPr="00D279BC">
              <w:rPr>
                <w:rFonts w:ascii="Times New Roman" w:eastAsia="Times New Roman" w:hAnsi="Times New Roman" w:cs="Times New Roman"/>
                <w:bCs/>
                <w:color w:val="000000"/>
                <w:sz w:val="24"/>
                <w:szCs w:val="24"/>
              </w:rPr>
              <w:t>Analyze the contribution of parks, recreation, tourism and hospitality industries to the economic development of communities, regions, and nations.</w:t>
            </w:r>
            <w:r w:rsidRPr="00D279BC">
              <w:rPr>
                <w:rFonts w:ascii="Times New Roman" w:eastAsia="Times New Roman" w:hAnsi="Times New Roman" w:cs="Times New Roman"/>
                <w:bCs/>
                <w:color w:val="000000"/>
                <w:sz w:val="24"/>
                <w:szCs w:val="24"/>
              </w:rPr>
              <w:t>”</w:t>
            </w:r>
          </w:p>
          <w:p w:rsidR="00883738" w:rsidRPr="00D279BC" w:rsidRDefault="00883738" w:rsidP="00883738">
            <w:pPr>
              <w:spacing w:after="0" w:line="0" w:lineRule="atLeast"/>
              <w:rPr>
                <w:rFonts w:ascii="Times New Roman" w:eastAsia="Times New Roman" w:hAnsi="Times New Roman" w:cs="Times New Roman"/>
                <w:bCs/>
                <w:color w:val="000000"/>
                <w:sz w:val="24"/>
                <w:szCs w:val="24"/>
              </w:rPr>
            </w:pPr>
          </w:p>
          <w:p w:rsidR="00883738" w:rsidRPr="00D279BC" w:rsidRDefault="00883738" w:rsidP="00883738">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w:t>
            </w:r>
            <w:r w:rsidR="000C1637" w:rsidRPr="00D279BC">
              <w:rPr>
                <w:rFonts w:ascii="Times New Roman" w:eastAsia="Times New Roman" w:hAnsi="Times New Roman" w:cs="Times New Roman"/>
                <w:bCs/>
                <w:color w:val="000000"/>
                <w:sz w:val="24"/>
                <w:szCs w:val="24"/>
              </w:rPr>
              <w:t>Explain the evolution of the parks, recreation and leisure services profession as an outgrowth of historical and social movements.</w:t>
            </w:r>
            <w:r w:rsidRPr="00D279BC">
              <w:rPr>
                <w:rFonts w:ascii="Times New Roman" w:eastAsia="Times New Roman" w:hAnsi="Times New Roman" w:cs="Times New Roman"/>
                <w:bCs/>
                <w:color w:val="000000"/>
                <w:sz w:val="24"/>
                <w:szCs w:val="24"/>
              </w:rPr>
              <w: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883738">
            <w:pPr>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Course text readings, lectures and discussions</w:t>
            </w:r>
          </w:p>
          <w:p w:rsidR="00883738" w:rsidRPr="00D279BC" w:rsidRDefault="00883738" w:rsidP="005D7624">
            <w:pPr>
              <w:spacing w:after="0" w:line="0" w:lineRule="atLeast"/>
              <w:rPr>
                <w:rFonts w:ascii="Times New Roman" w:eastAsia="Times New Roman" w:hAnsi="Times New Roman" w:cs="Times New Roman"/>
                <w:bCs/>
                <w:color w:val="000000"/>
                <w:sz w:val="24"/>
                <w:szCs w:val="24"/>
              </w:rPr>
            </w:pPr>
          </w:p>
        </w:tc>
      </w:tr>
      <w:tr w:rsidR="009A675B" w:rsidRPr="00D279BC" w:rsidTr="00883738">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5D7624">
            <w:pPr>
              <w:spacing w:after="0" w:line="0" w:lineRule="atLeast"/>
              <w:jc w:val="center"/>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5D7624">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RTM 300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5D7624">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sz w:val="24"/>
                <w:szCs w:val="24"/>
              </w:rPr>
              <w:t>“</w:t>
            </w:r>
            <w:r w:rsidR="00DD3897" w:rsidRPr="00D279BC">
              <w:rPr>
                <w:rFonts w:ascii="Times New Roman" w:eastAsia="Times New Roman" w:hAnsi="Times New Roman" w:cs="Times New Roman"/>
                <w:bCs/>
                <w:sz w:val="24"/>
                <w:szCs w:val="24"/>
              </w:rPr>
              <w:t>Describe</w:t>
            </w:r>
            <w:r w:rsidR="000C1637" w:rsidRPr="00D279BC">
              <w:rPr>
                <w:rFonts w:ascii="Times New Roman" w:eastAsia="Times New Roman" w:hAnsi="Times New Roman" w:cs="Times New Roman"/>
                <w:bCs/>
                <w:sz w:val="24"/>
                <w:szCs w:val="24"/>
              </w:rPr>
              <w:t xml:space="preserve"> the significance of the urban recreation movement in the United States, particularly as it relates to the evolution of other human services (education, social services, youth authority, etc.).”</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5D7624">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sz w:val="24"/>
                <w:szCs w:val="24"/>
              </w:rPr>
              <w:t xml:space="preserve">“Gain first-hand experiences in urban communities using recreation services and leisure experiences as a focal point for revitalization, problem </w:t>
            </w:r>
            <w:r w:rsidRPr="00D279BC">
              <w:rPr>
                <w:rFonts w:ascii="Times New Roman" w:eastAsia="Times New Roman" w:hAnsi="Times New Roman" w:cs="Times New Roman"/>
                <w:bCs/>
                <w:sz w:val="24"/>
                <w:szCs w:val="24"/>
              </w:rPr>
              <w:lastRenderedPageBreak/>
              <w:t>solving</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bCs/>
                <w:sz w:val="24"/>
                <w:szCs w:val="24"/>
              </w:rPr>
              <w:t>and community building”</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bCs/>
                <w:sz w:val="24"/>
                <w:szCs w:val="24"/>
              </w:rPr>
              <w:t>(class project)</w:t>
            </w:r>
          </w:p>
        </w:tc>
      </w:tr>
      <w:tr w:rsidR="009A675B" w:rsidRPr="00D279BC" w:rsidTr="00883738">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5D7624">
            <w:pPr>
              <w:spacing w:after="0" w:line="0" w:lineRule="atLeast"/>
              <w:jc w:val="center"/>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RTM 490</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9A675B" w:rsidP="0005065D">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w:t>
            </w:r>
            <w:r w:rsidR="000C1637" w:rsidRPr="00D279BC">
              <w:rPr>
                <w:rFonts w:ascii="Times New Roman" w:eastAsia="Times New Roman" w:hAnsi="Times New Roman" w:cs="Times New Roman"/>
                <w:bCs/>
                <w:color w:val="000000"/>
                <w:sz w:val="24"/>
                <w:szCs w:val="24"/>
              </w:rPr>
              <w:t>Integrate theory and practice in the analysis of professional practice for leisure profession.”</w:t>
            </w:r>
            <w:r w:rsidR="00883738" w:rsidRPr="00D279BC">
              <w:rPr>
                <w:rFonts w:ascii="Times New Roman" w:eastAsia="Times New Roman" w:hAnsi="Times New Roman" w:cs="Times New Roman"/>
                <w:sz w:val="24"/>
                <w:szCs w:val="24"/>
              </w:rPr>
              <w:br/>
            </w:r>
            <w:r w:rsidR="00883738" w:rsidRPr="00D279BC">
              <w:rPr>
                <w:rFonts w:ascii="Times New Roman" w:eastAsia="Times New Roman" w:hAnsi="Times New Roman" w:cs="Times New Roman"/>
                <w:sz w:val="24"/>
                <w:szCs w:val="24"/>
              </w:rPr>
              <w:br/>
            </w:r>
            <w:r w:rsidR="00883738" w:rsidRPr="00D279BC">
              <w:rPr>
                <w:rFonts w:ascii="Times New Roman" w:eastAsia="Times New Roman" w:hAnsi="Times New Roman" w:cs="Times New Roman"/>
                <w:sz w:val="24"/>
                <w:szCs w:val="24"/>
              </w:rPr>
              <w:br/>
            </w:r>
            <w:r w:rsidR="00883738" w:rsidRPr="00D279BC">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Analysis of professional competencies; case study exercise</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bCs/>
                <w:color w:val="000000"/>
                <w:sz w:val="24"/>
                <w:szCs w:val="24"/>
              </w:rPr>
              <w:t>Researching possible internship placements</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5D7624">
            <w:pPr>
              <w:spacing w:after="0" w:line="0" w:lineRule="atLeast"/>
              <w:jc w:val="center"/>
              <w:rPr>
                <w:rFonts w:ascii="Times New Roman" w:eastAsia="Times New Roman" w:hAnsi="Times New Roman" w:cs="Times New Roman"/>
                <w:bCs/>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490961"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 xml:space="preserve">RTM </w:t>
            </w:r>
            <w:r w:rsidR="00F10C10" w:rsidRPr="00D279BC">
              <w:rPr>
                <w:rFonts w:ascii="Times New Roman" w:eastAsia="Times New Roman" w:hAnsi="Times New Roman" w:cs="Times New Roman"/>
                <w:bCs/>
                <w:color w:val="000000"/>
                <w:sz w:val="24"/>
                <w:szCs w:val="24"/>
              </w:rPr>
              <w:t>494C</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05065D"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w:t>
            </w:r>
            <w:r w:rsidR="00F64D7E" w:rsidRPr="00D279BC">
              <w:rPr>
                <w:rFonts w:ascii="Times New Roman" w:eastAsia="Times New Roman" w:hAnsi="Times New Roman" w:cs="Times New Roman"/>
                <w:bCs/>
                <w:color w:val="000000"/>
                <w:sz w:val="24"/>
                <w:szCs w:val="24"/>
              </w:rPr>
              <w:t>Apply knowledge and skills gained in the academic setting in one of more areas of professional practice for no fewer than 400 total hours.</w:t>
            </w:r>
            <w:r w:rsidRPr="00D279BC">
              <w:rPr>
                <w:rFonts w:ascii="Times New Roman" w:eastAsia="Times New Roman" w:hAnsi="Times New Roman" w:cs="Times New Roman"/>
                <w:bCs/>
                <w:color w:val="000000"/>
                <w:sz w:val="24"/>
                <w:szCs w:val="24"/>
              </w:rPr>
              <w: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490961"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Internship weekly reports, midterm and final evaluations</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b) Techniques and processes used by professionals and workers in those industries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240" w:lineRule="auto"/>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RTM 202 and Lab</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490961">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w:t>
            </w:r>
            <w:r w:rsidR="00F64D7E" w:rsidRPr="00D279BC">
              <w:rPr>
                <w:rFonts w:ascii="Times New Roman" w:eastAsia="Times New Roman" w:hAnsi="Times New Roman" w:cs="Times New Roman"/>
                <w:bCs/>
                <w:color w:val="000000"/>
                <w:sz w:val="24"/>
                <w:szCs w:val="24"/>
              </w:rPr>
              <w:t>Demonstrate knowledge of a variety of methods for assessing community and user needs (e.g. strategic planning, needs assessment, etc.).”</w:t>
            </w:r>
          </w:p>
          <w:p w:rsidR="00490961" w:rsidRPr="00D279BC" w:rsidRDefault="00490961" w:rsidP="00490961">
            <w:pPr>
              <w:spacing w:after="0" w:line="0" w:lineRule="atLeast"/>
              <w:rPr>
                <w:rFonts w:ascii="Times New Roman" w:eastAsia="Times New Roman" w:hAnsi="Times New Roman" w:cs="Times New Roman"/>
                <w:bCs/>
                <w:color w:val="000000"/>
                <w:sz w:val="24"/>
                <w:szCs w:val="24"/>
              </w:rPr>
            </w:pPr>
          </w:p>
          <w:p w:rsidR="00490961" w:rsidRPr="00D279BC" w:rsidRDefault="00490961" w:rsidP="009A675B">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w:t>
            </w:r>
            <w:r w:rsidR="00F64D7E" w:rsidRPr="00D279BC">
              <w:rPr>
                <w:rFonts w:ascii="Times New Roman" w:eastAsia="Times New Roman" w:hAnsi="Times New Roman" w:cs="Times New Roman"/>
                <w:bCs/>
                <w:color w:val="000000"/>
                <w:sz w:val="24"/>
                <w:szCs w:val="24"/>
              </w:rPr>
              <w:t>Demonstrate the ability to formulate, plan for implementation, and evaluate the extent to which goals and objectives for the leisure service event or program have been met (for both groups and individuals).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Fall Welcome Back event and Spring Banquet</w:t>
            </w:r>
            <w:r w:rsidR="009A675B" w:rsidRPr="00D279BC">
              <w:rPr>
                <w:rFonts w:ascii="Times New Roman" w:eastAsia="Times New Roman" w:hAnsi="Times New Roman" w:cs="Times New Roman"/>
                <w:bCs/>
                <w:color w:val="000000"/>
                <w:sz w:val="24"/>
                <w:szCs w:val="24"/>
              </w:rPr>
              <w:t xml:space="preserve"> event. </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bCs/>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240" w:lineRule="auto"/>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RTM 204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w:t>
            </w:r>
            <w:r w:rsidR="00F64D7E" w:rsidRPr="00D279BC">
              <w:rPr>
                <w:rFonts w:ascii="Times New Roman" w:eastAsia="Times New Roman" w:hAnsi="Times New Roman" w:cs="Times New Roman"/>
                <w:bCs/>
                <w:color w:val="000000"/>
                <w:sz w:val="24"/>
                <w:szCs w:val="24"/>
              </w:rPr>
              <w:t>Apply a variety of assistive techniques, adaptive devices, equipment, and facility design related to specific illness and disabilities in therapeutic recreation services.”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Simulation activities and events</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bCs/>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240" w:lineRule="auto"/>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RTM 300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F64D7E"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 xml:space="preserve">“Investigate and analyze the potential of recreation to build/revitalize communities, address social problems and </w:t>
            </w:r>
            <w:r w:rsidRPr="00D279BC">
              <w:rPr>
                <w:rFonts w:ascii="Times New Roman" w:eastAsia="Times New Roman" w:hAnsi="Times New Roman" w:cs="Times New Roman"/>
                <w:bCs/>
                <w:color w:val="000000"/>
                <w:sz w:val="24"/>
                <w:szCs w:val="24"/>
              </w:rPr>
              <w:lastRenderedPageBreak/>
              <w:t>assist youth with navigating the pathways to responsible adulthood.”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lastRenderedPageBreak/>
              <w:t>Community service-learning or other field assignment</w:t>
            </w:r>
          </w:p>
          <w:p w:rsidR="001511C6" w:rsidRPr="00D279BC" w:rsidRDefault="001511C6"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 xml:space="preserve">Course text readings </w:t>
            </w:r>
            <w:r w:rsidRPr="00D279BC">
              <w:rPr>
                <w:rFonts w:ascii="Times New Roman" w:eastAsia="Times New Roman" w:hAnsi="Times New Roman" w:cs="Times New Roman"/>
                <w:bCs/>
                <w:color w:val="000000"/>
                <w:sz w:val="24"/>
                <w:szCs w:val="24"/>
              </w:rPr>
              <w:lastRenderedPageBreak/>
              <w:t>and assignments</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240" w:lineRule="auto"/>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RTM 302</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1511C6" w:rsidP="00490961">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w:t>
            </w:r>
            <w:r w:rsidR="00F64D7E" w:rsidRPr="00D279BC">
              <w:rPr>
                <w:rFonts w:ascii="Times New Roman" w:eastAsia="Times New Roman" w:hAnsi="Times New Roman" w:cs="Times New Roman"/>
                <w:bCs/>
                <w:color w:val="000000"/>
                <w:sz w:val="24"/>
                <w:szCs w:val="24"/>
              </w:rPr>
              <w:t>Apply the influence of personal value systems in leadership effectiveness.</w:t>
            </w:r>
            <w:r w:rsidR="00490961" w:rsidRPr="00D279BC">
              <w:rPr>
                <w:rFonts w:ascii="Times New Roman" w:eastAsia="Times New Roman" w:hAnsi="Times New Roman" w:cs="Times New Roman"/>
                <w:bCs/>
                <w:color w:val="000000"/>
                <w:sz w:val="24"/>
                <w:szCs w:val="24"/>
              </w:rPr>
              <w: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06700E" w:rsidP="00490961">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 xml:space="preserve"> L</w:t>
            </w:r>
            <w:r w:rsidR="00490961" w:rsidRPr="00D279BC">
              <w:rPr>
                <w:rFonts w:ascii="Times New Roman" w:eastAsia="Times New Roman" w:hAnsi="Times New Roman" w:cs="Times New Roman"/>
                <w:bCs/>
                <w:color w:val="000000"/>
                <w:sz w:val="24"/>
                <w:szCs w:val="24"/>
              </w:rPr>
              <w:t>eadership</w:t>
            </w:r>
            <w:r w:rsidRPr="00D279BC">
              <w:rPr>
                <w:rFonts w:ascii="Times New Roman" w:eastAsia="Times New Roman" w:hAnsi="Times New Roman" w:cs="Times New Roman"/>
                <w:bCs/>
                <w:color w:val="000000"/>
                <w:sz w:val="24"/>
                <w:szCs w:val="24"/>
              </w:rPr>
              <w:t xml:space="preserve"> exercise in</w:t>
            </w:r>
            <w:r w:rsidR="00490961" w:rsidRPr="00D279BC">
              <w:rPr>
                <w:rFonts w:ascii="Times New Roman" w:eastAsia="Times New Roman" w:hAnsi="Times New Roman" w:cs="Times New Roman"/>
                <w:bCs/>
                <w:color w:val="000000"/>
                <w:sz w:val="24"/>
                <w:szCs w:val="24"/>
              </w:rPr>
              <w:t xml:space="preserve"> group, decision-making theory</w:t>
            </w:r>
          </w:p>
          <w:p w:rsidR="00490961" w:rsidRPr="00D279BC" w:rsidRDefault="00490961"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sz w:val="24"/>
                <w:szCs w:val="24"/>
              </w:rPr>
              <w:t>Time management exercise</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240" w:lineRule="auto"/>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RTM 303</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490961">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w:t>
            </w:r>
            <w:r w:rsidR="00D37094" w:rsidRPr="00D279BC">
              <w:rPr>
                <w:rFonts w:ascii="Times New Roman" w:eastAsia="Times New Roman" w:hAnsi="Times New Roman" w:cs="Times New Roman"/>
                <w:bCs/>
                <w:color w:val="000000"/>
                <w:sz w:val="24"/>
                <w:szCs w:val="24"/>
              </w:rPr>
              <w:t>Understand globalization and the role marketing plays with the global recreation and tourism context.</w:t>
            </w:r>
            <w:r w:rsidRPr="00D279BC">
              <w:rPr>
                <w:rFonts w:ascii="Times New Roman" w:eastAsia="Times New Roman" w:hAnsi="Times New Roman" w:cs="Times New Roman"/>
                <w:bCs/>
                <w:color w:val="000000"/>
                <w:sz w:val="24"/>
                <w:szCs w:val="24"/>
              </w:rPr>
              <w:t>”</w:t>
            </w:r>
          </w:p>
          <w:p w:rsidR="00490961" w:rsidRPr="00D279BC" w:rsidRDefault="00490961" w:rsidP="00490961">
            <w:pPr>
              <w:spacing w:after="0" w:line="0" w:lineRule="atLeast"/>
              <w:rPr>
                <w:rFonts w:ascii="Times New Roman" w:eastAsia="Times New Roman" w:hAnsi="Times New Roman" w:cs="Times New Roman"/>
                <w:bCs/>
                <w:color w:val="000000"/>
                <w:sz w:val="24"/>
                <w:szCs w:val="24"/>
              </w:rPr>
            </w:pPr>
          </w:p>
          <w:p w:rsidR="00490961" w:rsidRPr="00D279BC" w:rsidRDefault="00490961" w:rsidP="00490961">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“Understand the importance of marketing in today’s society, especially as it relates to the leisure field”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sz w:val="24"/>
                <w:szCs w:val="24"/>
              </w:rPr>
              <w:t>Marketing Plan</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240" w:lineRule="auto"/>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RTM 304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sz w:val="24"/>
                <w:szCs w:val="24"/>
              </w:rPr>
              <w:t>“</w:t>
            </w:r>
            <w:r w:rsidR="00DD3897" w:rsidRPr="00D279BC">
              <w:rPr>
                <w:rFonts w:ascii="Times New Roman" w:eastAsia="Times New Roman" w:hAnsi="Times New Roman" w:cs="Times New Roman"/>
                <w:bCs/>
                <w:sz w:val="24"/>
                <w:szCs w:val="24"/>
              </w:rPr>
              <w:t>Describe</w:t>
            </w:r>
            <w:r w:rsidR="0006700E" w:rsidRPr="00D279BC">
              <w:rPr>
                <w:rFonts w:ascii="Times New Roman" w:eastAsia="Times New Roman" w:hAnsi="Times New Roman" w:cs="Times New Roman"/>
                <w:bCs/>
                <w:sz w:val="24"/>
                <w:szCs w:val="24"/>
              </w:rPr>
              <w:t xml:space="preserve"> forms of business organization such as proprietorship, partnership, limited corporations, non-profit corporations and the risks and benefits of each design.</w:t>
            </w:r>
            <w:r w:rsidRPr="00D279BC">
              <w:rPr>
                <w:rFonts w:ascii="Times New Roman" w:eastAsia="Times New Roman" w:hAnsi="Times New Roman" w:cs="Times New Roman"/>
                <w:bCs/>
                <w:sz w:val="24"/>
                <w:szCs w:val="24"/>
              </w:rPr>
              <w:t>”</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bCs/>
                <w:sz w:val="24"/>
                <w:szCs w:val="24"/>
              </w:rPr>
              <w:t>“</w:t>
            </w:r>
            <w:r w:rsidR="00DD3897" w:rsidRPr="00D279BC">
              <w:rPr>
                <w:rFonts w:ascii="Times New Roman" w:eastAsia="Times New Roman" w:hAnsi="Times New Roman" w:cs="Times New Roman"/>
                <w:bCs/>
                <w:sz w:val="24"/>
                <w:szCs w:val="24"/>
              </w:rPr>
              <w:t>Describe</w:t>
            </w:r>
            <w:r w:rsidRPr="00D279BC">
              <w:rPr>
                <w:rFonts w:ascii="Times New Roman" w:eastAsia="Times New Roman" w:hAnsi="Times New Roman" w:cs="Times New Roman"/>
                <w:bCs/>
                <w:sz w:val="24"/>
                <w:szCs w:val="24"/>
              </w:rPr>
              <w:t xml:space="preserve"> alternative sources of financing the venture”</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bCs/>
                <w:sz w:val="24"/>
                <w:szCs w:val="24"/>
              </w:rPr>
              <w:t>“Develop a business plan with the assistance of computer software”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sz w:val="24"/>
                <w:szCs w:val="24"/>
              </w:rPr>
              <w:t>Written business plan</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0" w:lineRule="atLeast"/>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5D7624">
            <w:pPr>
              <w:spacing w:after="0" w:line="240" w:lineRule="auto"/>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RTM 403</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sz w:val="24"/>
                <w:szCs w:val="24"/>
              </w:rPr>
              <w:t>“ Demonstrate understanding of language utilized in the research evaluation process”</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bCs/>
                <w:sz w:val="24"/>
                <w:szCs w:val="24"/>
              </w:rPr>
              <w:t>“Define research evaluation and list its component parts”</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bCs/>
                <w:sz w:val="24"/>
                <w:szCs w:val="24"/>
              </w:rPr>
              <w:t>“ Describe various research evaluation methods including experimental, historical and observational”</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490961" w:rsidRPr="00D279BC" w:rsidRDefault="00490961"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sz w:val="24"/>
                <w:szCs w:val="24"/>
              </w:rPr>
              <w:t>Evaluation research project and oral report</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5D7624">
            <w:pPr>
              <w:spacing w:after="0" w:line="0" w:lineRule="atLeast"/>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5D7624">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RTM 490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w:t>
            </w:r>
            <w:r w:rsidR="00DD3897" w:rsidRPr="00D279BC">
              <w:rPr>
                <w:rFonts w:ascii="Times New Roman" w:eastAsia="Times New Roman" w:hAnsi="Times New Roman" w:cs="Times New Roman"/>
                <w:bCs/>
                <w:color w:val="000000"/>
                <w:sz w:val="24"/>
                <w:szCs w:val="24"/>
              </w:rPr>
              <w:t xml:space="preserve">Effectively document relevant knowledge/resource bases impacting problem solving </w:t>
            </w:r>
            <w:r w:rsidR="00DD3897" w:rsidRPr="00D279BC">
              <w:rPr>
                <w:rFonts w:ascii="Times New Roman" w:eastAsia="Times New Roman" w:hAnsi="Times New Roman" w:cs="Times New Roman"/>
                <w:bCs/>
                <w:color w:val="000000"/>
                <w:sz w:val="24"/>
                <w:szCs w:val="24"/>
              </w:rPr>
              <w:lastRenderedPageBreak/>
              <w:t>within the profession.</w:t>
            </w:r>
            <w:r w:rsidRPr="00D279BC">
              <w:rPr>
                <w:rFonts w:ascii="Times New Roman" w:eastAsia="Times New Roman" w:hAnsi="Times New Roman" w:cs="Times New Roman"/>
                <w:bCs/>
                <w:color w:val="000000"/>
                <w:sz w:val="24"/>
                <w:szCs w:val="24"/>
              </w:rPr>
              <w:t>”</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bCs/>
                <w:color w:val="000000"/>
                <w:sz w:val="24"/>
                <w:szCs w:val="24"/>
              </w:rPr>
              <w:t>“</w:t>
            </w:r>
            <w:r w:rsidR="00DD3897" w:rsidRPr="00D279BC">
              <w:rPr>
                <w:rFonts w:ascii="Times New Roman" w:eastAsia="Times New Roman" w:hAnsi="Times New Roman" w:cs="Times New Roman"/>
                <w:bCs/>
                <w:color w:val="000000"/>
                <w:sz w:val="24"/>
                <w:szCs w:val="24"/>
              </w:rPr>
              <w:t>Objectively critique one’s chosen field of study and professional practice.</w:t>
            </w:r>
            <w:r w:rsidRPr="00D279BC">
              <w:rPr>
                <w:rFonts w:ascii="Times New Roman" w:eastAsia="Times New Roman" w:hAnsi="Times New Roman" w:cs="Times New Roman"/>
                <w:bCs/>
                <w:color w:val="000000"/>
                <w:sz w:val="24"/>
                <w:szCs w:val="24"/>
              </w:rPr>
              <w:t>”</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bCs/>
                <w:color w:val="000000"/>
                <w:sz w:val="24"/>
                <w:szCs w:val="24"/>
              </w:rPr>
              <w:t>“Demonstrate understanding of ethical issues associated with professional practice in the field of recreation, parks, tourism and human services”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lastRenderedPageBreak/>
              <w:t>Technical report, resume writing, interview skills</w:t>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5D7624">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lastRenderedPageBreak/>
              <w:t>c) Foundations of the profession in history, science and philosophy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RTM 278</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w:t>
            </w:r>
            <w:r w:rsidR="00DD3897" w:rsidRPr="00D279BC">
              <w:rPr>
                <w:rFonts w:ascii="Times New Roman" w:eastAsia="Times New Roman" w:hAnsi="Times New Roman" w:cs="Times New Roman"/>
                <w:bCs/>
                <w:color w:val="000000"/>
                <w:sz w:val="24"/>
                <w:szCs w:val="24"/>
              </w:rPr>
              <w:t>Explain the evolution of the parks, recreation and leisure services profession as an outgrowth of historical and social movements.</w:t>
            </w:r>
            <w:r w:rsidRPr="00D279BC">
              <w:rPr>
                <w:rFonts w:ascii="Times New Roman" w:eastAsia="Times New Roman" w:hAnsi="Times New Roman" w:cs="Times New Roman"/>
                <w:bCs/>
                <w:color w:val="000000"/>
                <w:sz w:val="24"/>
                <w:szCs w:val="24"/>
              </w:rPr>
              <w:t>”</w:t>
            </w:r>
            <w:r w:rsidRPr="00D279BC">
              <w:rPr>
                <w:rFonts w:ascii="Times New Roman" w:eastAsia="Times New Roman" w:hAnsi="Times New Roman" w:cs="Times New Roman"/>
                <w:sz w:val="24"/>
                <w:szCs w:val="24"/>
              </w:rPr>
              <w:br/>
            </w:r>
            <w:r w:rsidRPr="00D279BC">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883738" w:rsidRPr="00D279BC" w:rsidRDefault="00883738" w:rsidP="00490961">
            <w:pPr>
              <w:spacing w:after="0" w:line="0" w:lineRule="atLeast"/>
              <w:rPr>
                <w:rFonts w:ascii="Times New Roman" w:eastAsia="Times New Roman" w:hAnsi="Times New Roman" w:cs="Times New Roman"/>
                <w:sz w:val="24"/>
                <w:szCs w:val="24"/>
              </w:rPr>
            </w:pPr>
            <w:r w:rsidRPr="00D279BC">
              <w:rPr>
                <w:rFonts w:ascii="Times New Roman" w:eastAsia="Times New Roman" w:hAnsi="Times New Roman" w:cs="Times New Roman"/>
                <w:bCs/>
                <w:color w:val="000000"/>
                <w:sz w:val="24"/>
                <w:szCs w:val="24"/>
              </w:rPr>
              <w:t>Incorporated in text readings; discussed in relationship to specific career or internship choices</w:t>
            </w:r>
            <w:r w:rsidR="00490961" w:rsidRPr="00D279BC">
              <w:rPr>
                <w:rFonts w:ascii="Times New Roman" w:eastAsia="Times New Roman" w:hAnsi="Times New Roman" w:cs="Times New Roman"/>
                <w:sz w:val="24"/>
                <w:szCs w:val="24"/>
              </w:rPr>
              <w:br/>
            </w:r>
            <w:r w:rsidR="00490961" w:rsidRPr="00D279BC">
              <w:rPr>
                <w:rFonts w:ascii="Times New Roman" w:eastAsia="Times New Roman" w:hAnsi="Times New Roman" w:cs="Times New Roman"/>
                <w:sz w:val="24"/>
                <w:szCs w:val="24"/>
              </w:rPr>
              <w:br/>
            </w:r>
            <w:r w:rsidR="00490961" w:rsidRPr="00D279BC">
              <w:rPr>
                <w:rFonts w:ascii="Times New Roman" w:eastAsia="Times New Roman" w:hAnsi="Times New Roman" w:cs="Times New Roman"/>
                <w:sz w:val="24"/>
                <w:szCs w:val="24"/>
              </w:rPr>
              <w:br/>
            </w:r>
            <w:r w:rsidR="00490961" w:rsidRPr="00D279BC">
              <w:rPr>
                <w:rFonts w:ascii="Times New Roman" w:eastAsia="Times New Roman" w:hAnsi="Times New Roman" w:cs="Times New Roman"/>
                <w:sz w:val="24"/>
                <w:szCs w:val="24"/>
              </w:rPr>
              <w:br/>
            </w:r>
          </w:p>
        </w:tc>
      </w:tr>
      <w:tr w:rsidR="009A675B" w:rsidRPr="00D279BC"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883738" w:rsidP="005D7624">
            <w:pPr>
              <w:spacing w:after="0" w:line="0" w:lineRule="atLeast"/>
              <w:rPr>
                <w:rFonts w:ascii="Times New Roman" w:eastAsia="Times New Roman" w:hAnsi="Times New Roman" w:cs="Times New Roman"/>
                <w:bCs/>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490961"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RTM 204</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490961"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w:t>
            </w:r>
            <w:r w:rsidR="00DD3897" w:rsidRPr="00D279BC">
              <w:rPr>
                <w:rFonts w:ascii="Times New Roman" w:eastAsia="Times New Roman" w:hAnsi="Times New Roman" w:cs="Times New Roman"/>
                <w:bCs/>
                <w:color w:val="000000"/>
                <w:sz w:val="24"/>
                <w:szCs w:val="24"/>
              </w:rPr>
              <w:t>Describe</w:t>
            </w:r>
            <w:r w:rsidR="00732A55" w:rsidRPr="00D279BC">
              <w:rPr>
                <w:rFonts w:ascii="Times New Roman" w:eastAsia="Times New Roman" w:hAnsi="Times New Roman" w:cs="Times New Roman"/>
                <w:bCs/>
                <w:color w:val="000000"/>
                <w:sz w:val="24"/>
                <w:szCs w:val="24"/>
              </w:rPr>
              <w:t xml:space="preserve"> the characteristics of illness and disabilities and their effects on functioning, within leisure behavior.</w:t>
            </w:r>
            <w:r w:rsidRPr="00D279BC">
              <w:rPr>
                <w:rFonts w:ascii="Times New Roman" w:eastAsia="Times New Roman" w:hAnsi="Times New Roman" w:cs="Times New Roman"/>
                <w:bCs/>
                <w:color w:val="000000"/>
                <w:sz w:val="24"/>
                <w:szCs w:val="24"/>
              </w:rPr>
              <w: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883738" w:rsidRPr="00D279BC" w:rsidRDefault="009A675B" w:rsidP="005D7624">
            <w:pPr>
              <w:spacing w:after="0" w:line="0" w:lineRule="atLeast"/>
              <w:rPr>
                <w:rFonts w:ascii="Times New Roman" w:eastAsia="Times New Roman" w:hAnsi="Times New Roman" w:cs="Times New Roman"/>
                <w:bCs/>
                <w:color w:val="000000"/>
                <w:sz w:val="24"/>
                <w:szCs w:val="24"/>
              </w:rPr>
            </w:pPr>
            <w:r w:rsidRPr="00D279BC">
              <w:rPr>
                <w:rFonts w:ascii="Times New Roman" w:eastAsia="Times New Roman" w:hAnsi="Times New Roman" w:cs="Times New Roman"/>
                <w:bCs/>
                <w:color w:val="000000"/>
                <w:sz w:val="24"/>
                <w:szCs w:val="24"/>
              </w:rPr>
              <w:t xml:space="preserve">In readings and experiential assignments show application of foundational  </w:t>
            </w:r>
            <w:r w:rsidR="00991C63" w:rsidRPr="00D279BC">
              <w:rPr>
                <w:rFonts w:ascii="Times New Roman" w:eastAsia="Times New Roman" w:hAnsi="Times New Roman" w:cs="Times New Roman"/>
                <w:bCs/>
                <w:color w:val="000000"/>
                <w:sz w:val="24"/>
                <w:szCs w:val="24"/>
              </w:rPr>
              <w:t>relevant</w:t>
            </w:r>
            <w:r w:rsidR="00490961" w:rsidRPr="00D279BC">
              <w:rPr>
                <w:rFonts w:ascii="Times New Roman" w:eastAsia="Times New Roman" w:hAnsi="Times New Roman" w:cs="Times New Roman"/>
                <w:bCs/>
                <w:color w:val="000000"/>
                <w:sz w:val="24"/>
                <w:szCs w:val="24"/>
              </w:rPr>
              <w:t xml:space="preserve"> to all aspects of our profession</w:t>
            </w:r>
          </w:p>
        </w:tc>
      </w:tr>
    </w:tbl>
    <w:p w:rsidR="005D7624" w:rsidRPr="005D7624" w:rsidRDefault="005D7624" w:rsidP="005D7624">
      <w:pPr>
        <w:spacing w:after="24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F86575">
        <w:rPr>
          <w:rFonts w:ascii="Times New Roman" w:eastAsia="Times New Roman" w:hAnsi="Times New Roman" w:cs="Times New Roman"/>
          <w:color w:val="000000"/>
          <w:sz w:val="24"/>
          <w:szCs w:val="24"/>
        </w:rPr>
        <w:t xml:space="preserve">RTM majors </w:t>
      </w:r>
      <w:r w:rsidRPr="005D7624">
        <w:rPr>
          <w:rFonts w:ascii="Times New Roman" w:eastAsia="Times New Roman" w:hAnsi="Times New Roman" w:cs="Times New Roman"/>
          <w:color w:val="000000"/>
          <w:sz w:val="24"/>
          <w:szCs w:val="24"/>
        </w:rPr>
        <w:t>also provide evidence in their individual learning portfolios.</w:t>
      </w:r>
    </w:p>
    <w:p w:rsidR="00937524" w:rsidRPr="00D02771" w:rsidRDefault="00991C63" w:rsidP="00D027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7.01.01 The</w:t>
      </w:r>
      <w:r w:rsidR="006C0AAA" w:rsidRPr="00D02771">
        <w:rPr>
          <w:rFonts w:ascii="Times New Roman" w:eastAsia="Times New Roman" w:hAnsi="Times New Roman" w:cs="Times New Roman"/>
          <w:b/>
          <w:sz w:val="24"/>
          <w:szCs w:val="24"/>
        </w:rPr>
        <w:t xml:space="preserve"> program shall demonstrate that students are provided with sufficient opportunity to achieve this learning outcome.</w:t>
      </w:r>
    </w:p>
    <w:p w:rsidR="00BC553F" w:rsidRPr="00D02771" w:rsidRDefault="00BC553F" w:rsidP="002E5F56">
      <w:pPr>
        <w:autoSpaceDE w:val="0"/>
        <w:autoSpaceDN w:val="0"/>
        <w:adjustRightInd w:val="0"/>
        <w:spacing w:after="0" w:line="240" w:lineRule="auto"/>
        <w:ind w:hanging="720"/>
        <w:rPr>
          <w:rFonts w:ascii="Times New Roman" w:hAnsi="Times New Roman" w:cs="Times New Roman"/>
          <w:b/>
          <w:sz w:val="24"/>
          <w:szCs w:val="24"/>
        </w:rPr>
      </w:pPr>
    </w:p>
    <w:p w:rsidR="002E5F56" w:rsidRDefault="002E5F56" w:rsidP="002E5F56">
      <w:pPr>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F4170D" w:rsidRPr="00F4170D" w:rsidRDefault="00F4170D" w:rsidP="00E7120B">
      <w:pPr>
        <w:autoSpaceDE w:val="0"/>
        <w:autoSpaceDN w:val="0"/>
        <w:adjustRightInd w:val="0"/>
        <w:spacing w:after="0" w:line="240" w:lineRule="auto"/>
        <w:rPr>
          <w:rFonts w:ascii="Times New Roman" w:hAnsi="Times New Roman" w:cs="Times New Roman"/>
          <w:i/>
          <w:sz w:val="24"/>
          <w:szCs w:val="24"/>
        </w:rPr>
      </w:pPr>
      <w:r w:rsidRPr="00F4170D">
        <w:rPr>
          <w:rFonts w:ascii="Times New Roman" w:hAnsi="Times New Roman" w:cs="Times New Roman"/>
          <w:i/>
          <w:sz w:val="24"/>
          <w:szCs w:val="24"/>
        </w:rPr>
        <w:t>Evidence might include a) syllabi for courses rel</w:t>
      </w:r>
      <w:r w:rsidR="00E7120B">
        <w:rPr>
          <w:rFonts w:ascii="Times New Roman" w:hAnsi="Times New Roman" w:cs="Times New Roman"/>
          <w:i/>
          <w:sz w:val="24"/>
          <w:szCs w:val="24"/>
        </w:rPr>
        <w:t xml:space="preserve">evant to this learning outcome, </w:t>
      </w:r>
      <w:r w:rsidRPr="00F4170D">
        <w:rPr>
          <w:rFonts w:ascii="Times New Roman" w:hAnsi="Times New Roman" w:cs="Times New Roman"/>
          <w:i/>
          <w:sz w:val="24"/>
          <w:szCs w:val="24"/>
        </w:rPr>
        <w:t>b) descriptions of special assignments a</w:t>
      </w:r>
      <w:r w:rsidR="00E7120B">
        <w:rPr>
          <w:rFonts w:ascii="Times New Roman" w:hAnsi="Times New Roman" w:cs="Times New Roman"/>
          <w:i/>
          <w:sz w:val="24"/>
          <w:szCs w:val="24"/>
        </w:rPr>
        <w:t xml:space="preserve">nd extra-instructional learning </w:t>
      </w:r>
      <w:r w:rsidRPr="00F4170D">
        <w:rPr>
          <w:rFonts w:ascii="Times New Roman" w:hAnsi="Times New Roman" w:cs="Times New Roman"/>
          <w:i/>
          <w:sz w:val="24"/>
          <w:szCs w:val="24"/>
        </w:rPr>
        <w:t>opportunities that are central to meeting this s</w:t>
      </w:r>
      <w:r w:rsidR="00E7120B">
        <w:rPr>
          <w:rFonts w:ascii="Times New Roman" w:hAnsi="Times New Roman" w:cs="Times New Roman"/>
          <w:i/>
          <w:sz w:val="24"/>
          <w:szCs w:val="24"/>
        </w:rPr>
        <w:t xml:space="preserve">tandard, c) a matrix of courses </w:t>
      </w:r>
      <w:r w:rsidRPr="00F4170D">
        <w:rPr>
          <w:rFonts w:ascii="Times New Roman" w:hAnsi="Times New Roman" w:cs="Times New Roman"/>
          <w:i/>
          <w:sz w:val="24"/>
          <w:szCs w:val="24"/>
        </w:rPr>
        <w:t>and extra-instructional experiences by specific</w:t>
      </w:r>
      <w:r w:rsidR="00E7120B">
        <w:rPr>
          <w:rFonts w:ascii="Times New Roman" w:hAnsi="Times New Roman" w:cs="Times New Roman"/>
          <w:i/>
          <w:sz w:val="24"/>
          <w:szCs w:val="24"/>
        </w:rPr>
        <w:t xml:space="preserve"> learning objectives associated </w:t>
      </w:r>
      <w:r w:rsidRPr="00F4170D">
        <w:rPr>
          <w:rFonts w:ascii="Times New Roman" w:hAnsi="Times New Roman" w:cs="Times New Roman"/>
          <w:i/>
          <w:sz w:val="24"/>
          <w:szCs w:val="24"/>
        </w:rPr>
        <w:t>with 7.01.</w:t>
      </w:r>
    </w:p>
    <w:p w:rsidR="00F4170D" w:rsidRPr="00F4170D" w:rsidRDefault="00F4170D" w:rsidP="002E5F56">
      <w:pPr>
        <w:autoSpaceDE w:val="0"/>
        <w:autoSpaceDN w:val="0"/>
        <w:adjustRightInd w:val="0"/>
        <w:spacing w:after="0" w:line="240" w:lineRule="auto"/>
        <w:rPr>
          <w:rFonts w:ascii="Times New Roman" w:eastAsia="Times New Roman" w:hAnsi="Times New Roman" w:cs="Times New Roman"/>
          <w:i/>
          <w:color w:val="000000"/>
          <w:sz w:val="24"/>
          <w:szCs w:val="24"/>
        </w:rPr>
      </w:pPr>
    </w:p>
    <w:p w:rsidR="0003084D" w:rsidRDefault="0003084D" w:rsidP="000308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Course syllabi and the course specific assessment matrix are the major part of the evidence of meeting this standard. </w:t>
      </w:r>
      <w:r>
        <w:rPr>
          <w:rFonts w:ascii="Times New Roman" w:eastAsia="Times New Roman" w:hAnsi="Times New Roman" w:cs="Times New Roman"/>
          <w:color w:val="000000"/>
          <w:sz w:val="24"/>
          <w:szCs w:val="24"/>
        </w:rPr>
        <w:t>T</w:t>
      </w:r>
      <w:r w:rsidR="00857A6A">
        <w:rPr>
          <w:rFonts w:ascii="Times New Roman" w:eastAsia="Times New Roman" w:hAnsi="Times New Roman" w:cs="Times New Roman"/>
          <w:color w:val="000000"/>
          <w:sz w:val="24"/>
          <w:szCs w:val="24"/>
        </w:rPr>
        <w:t xml:space="preserve">he 7.0 Series Report (Table 7. </w:t>
      </w:r>
      <w:r w:rsidR="00E7120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on previous pages or at the hyperlink</w:t>
      </w:r>
      <w:r w:rsidR="00857A6A">
        <w:rPr>
          <w:rFonts w:ascii="Times New Roman" w:eastAsia="Times New Roman" w:hAnsi="Times New Roman" w:cs="Times New Roman"/>
          <w:color w:val="000000"/>
          <w:sz w:val="24"/>
          <w:szCs w:val="24"/>
        </w:rPr>
        <w:t xml:space="preserve"> </w:t>
      </w:r>
      <w:r w:rsidR="00857A6A">
        <w:rPr>
          <w:rFonts w:ascii="Times New Roman" w:eastAsia="Times New Roman" w:hAnsi="Times New Roman" w:cs="Times New Roman"/>
          <w:color w:val="000000"/>
          <w:sz w:val="24"/>
          <w:szCs w:val="24"/>
        </w:rPr>
        <w:lastRenderedPageBreak/>
        <w:t>below</w:t>
      </w:r>
      <w:r>
        <w:rPr>
          <w:rFonts w:ascii="Times New Roman" w:eastAsia="Times New Roman" w:hAnsi="Times New Roman" w:cs="Times New Roman"/>
          <w:color w:val="000000"/>
          <w:sz w:val="24"/>
          <w:szCs w:val="24"/>
        </w:rPr>
        <w:t>) provides the summary evidence (</w:t>
      </w:r>
      <w:hyperlink r:id="rId224" w:history="1">
        <w:r w:rsidRPr="00F4170D">
          <w:rPr>
            <w:rStyle w:val="Hyperlink"/>
            <w:rFonts w:ascii="Times New Roman" w:eastAsia="Times New Roman" w:hAnsi="Times New Roman" w:cs="Times New Roman"/>
            <w:sz w:val="24"/>
            <w:szCs w:val="24"/>
          </w:rPr>
          <w:t>http://www.csun.edu/~vcrec004/COAPRT/COAPRT_Directory.html</w:t>
        </w:r>
      </w:hyperlink>
      <w:r>
        <w:rPr>
          <w:rFonts w:ascii="Times New Roman" w:eastAsia="Times New Roman" w:hAnsi="Times New Roman" w:cs="Times New Roman"/>
          <w:color w:val="000000"/>
          <w:sz w:val="24"/>
          <w:szCs w:val="24"/>
        </w:rPr>
        <w:t>).  The Course-Level-Assessment Matrix found at our documents page as well as a review of cou</w:t>
      </w:r>
      <w:r w:rsidR="00857A6A">
        <w:rPr>
          <w:rFonts w:ascii="Times New Roman" w:eastAsia="Times New Roman" w:hAnsi="Times New Roman" w:cs="Times New Roman"/>
          <w:color w:val="000000"/>
          <w:sz w:val="24"/>
          <w:szCs w:val="24"/>
        </w:rPr>
        <w:t>rse syllabi found there as well</w:t>
      </w:r>
      <w:r>
        <w:rPr>
          <w:rFonts w:ascii="Times New Roman" w:eastAsia="Times New Roman" w:hAnsi="Times New Roman" w:cs="Times New Roman"/>
          <w:color w:val="000000"/>
          <w:sz w:val="24"/>
          <w:szCs w:val="24"/>
        </w:rPr>
        <w:t xml:space="preserve"> indicate sufficient opportunity to achieve learning outcomes during the program.</w:t>
      </w:r>
      <w:r w:rsidRPr="00732A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BC553F" w:rsidRPr="005D7624" w:rsidRDefault="00BC553F" w:rsidP="002E5F56">
      <w:pPr>
        <w:spacing w:after="0" w:line="240" w:lineRule="auto"/>
        <w:rPr>
          <w:rFonts w:ascii="Times New Roman" w:eastAsia="Times New Roman" w:hAnsi="Times New Roman" w:cs="Times New Roman"/>
          <w:sz w:val="24"/>
          <w:szCs w:val="24"/>
        </w:rPr>
      </w:pPr>
    </w:p>
    <w:p w:rsidR="005D7624" w:rsidRPr="005D7624" w:rsidRDefault="00F86575" w:rsidP="002E5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begin the sequential core with our two gateway </w:t>
      </w:r>
      <w:r w:rsidR="00991C63">
        <w:rPr>
          <w:rFonts w:ascii="Times New Roman" w:eastAsia="Times New Roman" w:hAnsi="Times New Roman" w:cs="Times New Roman"/>
          <w:color w:val="000000"/>
          <w:sz w:val="24"/>
          <w:szCs w:val="24"/>
        </w:rPr>
        <w:t>courses;</w:t>
      </w:r>
      <w:r>
        <w:rPr>
          <w:rFonts w:ascii="Times New Roman" w:eastAsia="Times New Roman" w:hAnsi="Times New Roman" w:cs="Times New Roman"/>
          <w:color w:val="000000"/>
          <w:sz w:val="24"/>
          <w:szCs w:val="24"/>
        </w:rPr>
        <w:t xml:space="preserve"> RTM 202/L Program and Event Planning and RTM 278 Leisure and Society which provide foundational learning about the field and the fundamental mission of providing a range of programs and events to constituents.  As the core progresses students develop additional competencies and are exposed to other theoretical and practical models. </w:t>
      </w:r>
      <w:r w:rsidR="005D7624" w:rsidRPr="005D7624">
        <w:rPr>
          <w:rFonts w:ascii="Times New Roman" w:eastAsia="Times New Roman" w:hAnsi="Times New Roman" w:cs="Times New Roman"/>
          <w:color w:val="000000"/>
          <w:sz w:val="24"/>
          <w:szCs w:val="24"/>
        </w:rPr>
        <w:t xml:space="preserve">Students are free to explore different career paths through courses and field experiences </w:t>
      </w:r>
      <w:r>
        <w:rPr>
          <w:rFonts w:ascii="Times New Roman" w:eastAsia="Times New Roman" w:hAnsi="Times New Roman" w:cs="Times New Roman"/>
          <w:color w:val="000000"/>
          <w:sz w:val="24"/>
          <w:szCs w:val="24"/>
        </w:rPr>
        <w:t xml:space="preserve">through the 24 units of electives required by the degree. </w:t>
      </w:r>
    </w:p>
    <w:p w:rsidR="00BC553F" w:rsidRDefault="00BC553F" w:rsidP="002E5F56">
      <w:pPr>
        <w:tabs>
          <w:tab w:val="left" w:pos="0"/>
        </w:tabs>
        <w:autoSpaceDE w:val="0"/>
        <w:autoSpaceDN w:val="0"/>
        <w:adjustRightInd w:val="0"/>
        <w:spacing w:after="0" w:line="240" w:lineRule="auto"/>
        <w:rPr>
          <w:rFonts w:ascii="Times New Roman" w:hAnsi="Times New Roman" w:cs="Times New Roman"/>
          <w:sz w:val="24"/>
          <w:szCs w:val="24"/>
        </w:rPr>
      </w:pPr>
    </w:p>
    <w:p w:rsidR="00BC553F" w:rsidRPr="00D02771" w:rsidRDefault="00991C63" w:rsidP="002E5F56">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7.01.02 The</w:t>
      </w:r>
      <w:r w:rsidR="006C0AAA" w:rsidRPr="00D02771">
        <w:rPr>
          <w:rFonts w:ascii="Times New Roman" w:hAnsi="Times New Roman" w:cs="Times New Roman"/>
          <w:b/>
          <w:sz w:val="24"/>
          <w:szCs w:val="24"/>
        </w:rPr>
        <w:t xml:space="preserve"> program shall demonstrate that quality assessment measures were used to</w:t>
      </w:r>
    </w:p>
    <w:p w:rsidR="00BC553F" w:rsidRPr="00D02771" w:rsidRDefault="006C0AAA" w:rsidP="002E5F56">
      <w:pPr>
        <w:tabs>
          <w:tab w:val="left" w:pos="0"/>
        </w:tabs>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assess learning outcomes associated with this standard.</w:t>
      </w:r>
    </w:p>
    <w:p w:rsidR="00BC553F" w:rsidRDefault="00BC553F" w:rsidP="002E5F56">
      <w:pPr>
        <w:tabs>
          <w:tab w:val="left" w:pos="0"/>
        </w:tabs>
        <w:autoSpaceDE w:val="0"/>
        <w:autoSpaceDN w:val="0"/>
        <w:adjustRightInd w:val="0"/>
        <w:spacing w:after="0" w:line="240" w:lineRule="auto"/>
        <w:rPr>
          <w:rFonts w:ascii="Times New Roman" w:hAnsi="Times New Roman" w:cs="Times New Roman"/>
          <w:sz w:val="24"/>
          <w:szCs w:val="24"/>
        </w:rPr>
      </w:pPr>
    </w:p>
    <w:p w:rsidR="00F4170D" w:rsidRDefault="002E5F56" w:rsidP="002E5F56">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Evidence of Compliance:</w:t>
      </w:r>
    </w:p>
    <w:p w:rsidR="00F4170D" w:rsidRPr="00F4170D" w:rsidRDefault="002E5F56" w:rsidP="00F4170D">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 </w:t>
      </w:r>
      <w:r w:rsidR="00F4170D" w:rsidRPr="00F4170D">
        <w:rPr>
          <w:rFonts w:ascii="Times New Roman" w:eastAsia="Times New Roman" w:hAnsi="Times New Roman" w:cs="Times New Roman"/>
          <w:i/>
          <w:color w:val="000000"/>
          <w:sz w:val="24"/>
          <w:szCs w:val="24"/>
        </w:rPr>
        <w:t xml:space="preserve">Evidence might include the following: a) </w:t>
      </w:r>
      <w:r w:rsidR="00857A6A">
        <w:rPr>
          <w:rFonts w:ascii="Times New Roman" w:eastAsia="Times New Roman" w:hAnsi="Times New Roman" w:cs="Times New Roman"/>
          <w:i/>
          <w:color w:val="000000"/>
          <w:sz w:val="24"/>
          <w:szCs w:val="24"/>
        </w:rPr>
        <w:t xml:space="preserve">a description of the process of </w:t>
      </w:r>
      <w:r w:rsidR="00F4170D" w:rsidRPr="00F4170D">
        <w:rPr>
          <w:rFonts w:ascii="Times New Roman" w:eastAsia="Times New Roman" w:hAnsi="Times New Roman" w:cs="Times New Roman"/>
          <w:i/>
          <w:color w:val="000000"/>
          <w:sz w:val="24"/>
          <w:szCs w:val="24"/>
        </w:rPr>
        <w:t>constructing and evaluating the measures u</w:t>
      </w:r>
      <w:r w:rsidR="00857A6A">
        <w:rPr>
          <w:rFonts w:ascii="Times New Roman" w:eastAsia="Times New Roman" w:hAnsi="Times New Roman" w:cs="Times New Roman"/>
          <w:i/>
          <w:color w:val="000000"/>
          <w:sz w:val="24"/>
          <w:szCs w:val="24"/>
        </w:rPr>
        <w:t xml:space="preserve">sed, b) evidence of inter-rater </w:t>
      </w:r>
      <w:r w:rsidR="00F4170D" w:rsidRPr="00F4170D">
        <w:rPr>
          <w:rFonts w:ascii="Times New Roman" w:eastAsia="Times New Roman" w:hAnsi="Times New Roman" w:cs="Times New Roman"/>
          <w:i/>
          <w:color w:val="000000"/>
          <w:sz w:val="24"/>
          <w:szCs w:val="24"/>
        </w:rPr>
        <w:t>agreement, reliability, validity or criteria a</w:t>
      </w:r>
      <w:r w:rsidR="00857A6A">
        <w:rPr>
          <w:rFonts w:ascii="Times New Roman" w:eastAsia="Times New Roman" w:hAnsi="Times New Roman" w:cs="Times New Roman"/>
          <w:i/>
          <w:color w:val="000000"/>
          <w:sz w:val="24"/>
          <w:szCs w:val="24"/>
        </w:rPr>
        <w:t xml:space="preserve">ppropriate to the measure, c) a </w:t>
      </w:r>
      <w:r w:rsidR="00F4170D" w:rsidRPr="00F4170D">
        <w:rPr>
          <w:rFonts w:ascii="Times New Roman" w:eastAsia="Times New Roman" w:hAnsi="Times New Roman" w:cs="Times New Roman"/>
          <w:i/>
          <w:color w:val="000000"/>
          <w:sz w:val="24"/>
          <w:szCs w:val="24"/>
        </w:rPr>
        <w:t>description of when measures are a</w:t>
      </w:r>
      <w:r w:rsidR="00857A6A">
        <w:rPr>
          <w:rFonts w:ascii="Times New Roman" w:eastAsia="Times New Roman" w:hAnsi="Times New Roman" w:cs="Times New Roman"/>
          <w:i/>
          <w:color w:val="000000"/>
          <w:sz w:val="24"/>
          <w:szCs w:val="24"/>
        </w:rPr>
        <w:t xml:space="preserve">dministered and to who they are </w:t>
      </w:r>
      <w:r w:rsidR="00F4170D" w:rsidRPr="00F4170D">
        <w:rPr>
          <w:rFonts w:ascii="Times New Roman" w:eastAsia="Times New Roman" w:hAnsi="Times New Roman" w:cs="Times New Roman"/>
          <w:i/>
          <w:color w:val="000000"/>
          <w:sz w:val="24"/>
          <w:szCs w:val="24"/>
        </w:rPr>
        <w:t>administered, d) an assurance that assessme</w:t>
      </w:r>
      <w:r w:rsidR="00857A6A">
        <w:rPr>
          <w:rFonts w:ascii="Times New Roman" w:eastAsia="Times New Roman" w:hAnsi="Times New Roman" w:cs="Times New Roman"/>
          <w:i/>
          <w:color w:val="000000"/>
          <w:sz w:val="24"/>
          <w:szCs w:val="24"/>
        </w:rPr>
        <w:t xml:space="preserve">nt tools are not being used for </w:t>
      </w:r>
      <w:r w:rsidR="00F4170D" w:rsidRPr="00F4170D">
        <w:rPr>
          <w:rFonts w:ascii="Times New Roman" w:eastAsia="Times New Roman" w:hAnsi="Times New Roman" w:cs="Times New Roman"/>
          <w:i/>
          <w:color w:val="000000"/>
          <w:sz w:val="24"/>
          <w:szCs w:val="24"/>
        </w:rPr>
        <w:t>purposes other than that for which they were developed</w:t>
      </w:r>
    </w:p>
    <w:p w:rsidR="004A268F" w:rsidRDefault="004A268F" w:rsidP="004A268F">
      <w:pPr>
        <w:autoSpaceDE w:val="0"/>
        <w:autoSpaceDN w:val="0"/>
        <w:adjustRightInd w:val="0"/>
        <w:spacing w:after="0" w:line="240" w:lineRule="auto"/>
        <w:rPr>
          <w:rFonts w:ascii="Times New Roman" w:eastAsia="Times New Roman" w:hAnsi="Times New Roman" w:cs="Times New Roman"/>
          <w:i/>
          <w:color w:val="000000"/>
          <w:sz w:val="24"/>
          <w:szCs w:val="24"/>
        </w:rPr>
      </w:pPr>
    </w:p>
    <w:p w:rsidR="006C00BF" w:rsidRDefault="0088035A" w:rsidP="004A268F">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description of the assessment measures is found in the overview for this chapter. </w:t>
      </w:r>
      <w:r w:rsidR="004A268F">
        <w:rPr>
          <w:rFonts w:ascii="Times New Roman" w:eastAsia="Times New Roman" w:hAnsi="Times New Roman" w:cs="Times New Roman"/>
          <w:color w:val="000000"/>
          <w:sz w:val="24"/>
          <w:szCs w:val="24"/>
        </w:rPr>
        <w:t xml:space="preserve">The 7.0 Series Report </w:t>
      </w:r>
      <w:r w:rsidR="00857A6A">
        <w:rPr>
          <w:rFonts w:ascii="Times New Roman" w:eastAsia="Times New Roman" w:hAnsi="Times New Roman" w:cs="Times New Roman"/>
          <w:color w:val="000000"/>
          <w:sz w:val="24"/>
          <w:szCs w:val="24"/>
        </w:rPr>
        <w:t xml:space="preserve">(Table 7. </w:t>
      </w:r>
      <w:r w:rsidR="00E7120B">
        <w:rPr>
          <w:rFonts w:ascii="Times New Roman" w:eastAsia="Times New Roman" w:hAnsi="Times New Roman" w:cs="Times New Roman"/>
          <w:color w:val="000000"/>
          <w:sz w:val="24"/>
          <w:szCs w:val="24"/>
        </w:rPr>
        <w:t>3</w:t>
      </w:r>
      <w:r w:rsidR="004A268F">
        <w:rPr>
          <w:rFonts w:ascii="Times New Roman" w:eastAsia="Times New Roman" w:hAnsi="Times New Roman" w:cs="Times New Roman"/>
          <w:color w:val="000000"/>
          <w:sz w:val="24"/>
          <w:szCs w:val="24"/>
        </w:rPr>
        <w:t>) provides the summary evidence</w:t>
      </w:r>
      <w:r>
        <w:rPr>
          <w:rFonts w:ascii="Times New Roman" w:eastAsia="Times New Roman" w:hAnsi="Times New Roman" w:cs="Times New Roman"/>
          <w:color w:val="000000"/>
          <w:sz w:val="24"/>
          <w:szCs w:val="24"/>
        </w:rPr>
        <w:t xml:space="preserve"> from those measures</w:t>
      </w:r>
      <w:r w:rsidR="004A268F">
        <w:rPr>
          <w:rFonts w:ascii="Times New Roman" w:eastAsia="Times New Roman" w:hAnsi="Times New Roman" w:cs="Times New Roman"/>
          <w:color w:val="000000"/>
          <w:sz w:val="24"/>
          <w:szCs w:val="24"/>
        </w:rPr>
        <w:t xml:space="preserve"> (also found at this link:  </w:t>
      </w:r>
      <w:hyperlink r:id="rId225" w:history="1">
        <w:r w:rsidR="004A268F" w:rsidRPr="00F4170D">
          <w:rPr>
            <w:rStyle w:val="Hyperlink"/>
            <w:rFonts w:ascii="Times New Roman" w:eastAsia="Times New Roman" w:hAnsi="Times New Roman" w:cs="Times New Roman"/>
            <w:sz w:val="24"/>
            <w:szCs w:val="24"/>
          </w:rPr>
          <w:t>(http://www.csun.edu/~vcrec004/COAPRT/COAPRT_Directory.html)</w:t>
        </w:r>
      </w:hyperlink>
      <w:r w:rsidR="004A268F">
        <w:rPr>
          <w:rFonts w:ascii="Times New Roman" w:eastAsia="Times New Roman" w:hAnsi="Times New Roman" w:cs="Times New Roman"/>
          <w:color w:val="000000"/>
          <w:sz w:val="24"/>
          <w:szCs w:val="24"/>
        </w:rPr>
        <w:t xml:space="preserve">.  Additional details of the data are found in the addendums for Chapter 7.  Other evidence includes the Course-Level-Assessment Matrix found at our documents page as well as a review of course syllabi. </w:t>
      </w:r>
      <w:r w:rsidR="004A268F" w:rsidRPr="00732A55">
        <w:rPr>
          <w:rFonts w:ascii="Times New Roman" w:eastAsia="Times New Roman" w:hAnsi="Times New Roman" w:cs="Times New Roman"/>
          <w:color w:val="000000"/>
          <w:sz w:val="24"/>
          <w:szCs w:val="24"/>
        </w:rPr>
        <w:t>(</w:t>
      </w:r>
      <w:hyperlink r:id="rId226" w:history="1">
        <w:r w:rsidR="008E4DAB" w:rsidRPr="005C33FA">
          <w:rPr>
            <w:rStyle w:val="Hyperlink"/>
            <w:rFonts w:ascii="Times New Roman" w:eastAsia="Times New Roman" w:hAnsi="Times New Roman" w:cs="Times New Roman"/>
            <w:sz w:val="24"/>
            <w:szCs w:val="24"/>
          </w:rPr>
          <w:t>http://www.csun.edu/~vcrec004/COAPRT/COAPRT_Directory.html</w:t>
        </w:r>
      </w:hyperlink>
      <w:r w:rsidR="004A268F" w:rsidRPr="00732A55">
        <w:rPr>
          <w:rFonts w:ascii="Times New Roman" w:eastAsia="Times New Roman" w:hAnsi="Times New Roman" w:cs="Times New Roman"/>
          <w:color w:val="000000"/>
          <w:sz w:val="24"/>
          <w:szCs w:val="24"/>
        </w:rPr>
        <w:t>)</w:t>
      </w:r>
      <w:r w:rsidR="004A268F">
        <w:rPr>
          <w:rFonts w:ascii="Times New Roman" w:eastAsia="Times New Roman" w:hAnsi="Times New Roman" w:cs="Times New Roman"/>
          <w:color w:val="000000"/>
          <w:sz w:val="24"/>
          <w:szCs w:val="24"/>
        </w:rPr>
        <w:t>.</w:t>
      </w:r>
    </w:p>
    <w:p w:rsidR="008E4DAB" w:rsidRDefault="008E4DAB" w:rsidP="004A268F">
      <w:pPr>
        <w:tabs>
          <w:tab w:val="left" w:pos="0"/>
        </w:tabs>
        <w:spacing w:after="0" w:line="240" w:lineRule="auto"/>
        <w:rPr>
          <w:rFonts w:ascii="Times New Roman" w:eastAsia="Times New Roman" w:hAnsi="Times New Roman" w:cs="Times New Roman"/>
          <w:color w:val="000000"/>
          <w:sz w:val="24"/>
          <w:szCs w:val="24"/>
        </w:rPr>
      </w:pPr>
    </w:p>
    <w:p w:rsidR="00BC553F" w:rsidRPr="00D02771" w:rsidRDefault="00991C63" w:rsidP="002E5F56">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7.01.03 The</w:t>
      </w:r>
      <w:r w:rsidR="006C0AAA" w:rsidRPr="00D02771">
        <w:rPr>
          <w:rFonts w:ascii="Times New Roman" w:hAnsi="Times New Roman" w:cs="Times New Roman"/>
          <w:b/>
          <w:sz w:val="24"/>
          <w:szCs w:val="24"/>
        </w:rPr>
        <w:t xml:space="preserve"> program shall demonstrate that results of its assessment program indicate</w:t>
      </w:r>
    </w:p>
    <w:p w:rsidR="00BC553F" w:rsidRPr="00D02771" w:rsidRDefault="006C0AAA" w:rsidP="002E5F56">
      <w:pPr>
        <w:tabs>
          <w:tab w:val="left" w:pos="0"/>
        </w:tabs>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that graduates of the program are achieving this Learning Outcome.</w:t>
      </w:r>
    </w:p>
    <w:p w:rsidR="00BC553F" w:rsidRDefault="00BC553F" w:rsidP="002E5F56">
      <w:pPr>
        <w:tabs>
          <w:tab w:val="left" w:pos="0"/>
        </w:tabs>
        <w:autoSpaceDE w:val="0"/>
        <w:autoSpaceDN w:val="0"/>
        <w:adjustRightInd w:val="0"/>
        <w:spacing w:after="0" w:line="240" w:lineRule="auto"/>
        <w:rPr>
          <w:rFonts w:ascii="Times New Roman" w:hAnsi="Times New Roman" w:cs="Times New Roman"/>
          <w:sz w:val="24"/>
          <w:szCs w:val="24"/>
        </w:rPr>
      </w:pPr>
    </w:p>
    <w:p w:rsidR="002E5F56" w:rsidRDefault="002E5F56" w:rsidP="002E5F56">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2C0FEB" w:rsidRPr="00F4170D" w:rsidRDefault="00BC553F" w:rsidP="002E5F56">
      <w:pPr>
        <w:tabs>
          <w:tab w:val="left" w:pos="0"/>
        </w:tabs>
        <w:autoSpaceDE w:val="0"/>
        <w:autoSpaceDN w:val="0"/>
        <w:adjustRightInd w:val="0"/>
        <w:spacing w:after="0" w:line="240" w:lineRule="auto"/>
        <w:rPr>
          <w:rFonts w:ascii="Times New Roman" w:hAnsi="Times New Roman" w:cs="Times New Roman"/>
          <w:i/>
          <w:sz w:val="24"/>
          <w:szCs w:val="24"/>
        </w:rPr>
      </w:pPr>
      <w:r w:rsidRPr="00F4170D">
        <w:rPr>
          <w:rFonts w:ascii="Times New Roman" w:hAnsi="Times New Roman" w:cs="Times New Roman"/>
          <w:i/>
          <w:sz w:val="24"/>
          <w:szCs w:val="24"/>
        </w:rPr>
        <w:t xml:space="preserve">Evidence must include a written interpretation about student attainment of learning outcomes based on data from the measures used. At least two measures of learning outcomes must be used. One of these must be a direct measure of the learning outcome (e.g., test scores, scores on embedded assignments, standardized test pass rates, ratings of observed performance by appropriate raters). The second measure can be either a direct or an indirect measure of the learning outcome. </w:t>
      </w:r>
    </w:p>
    <w:p w:rsidR="002C0FEB" w:rsidRDefault="002C0FEB" w:rsidP="002E5F56">
      <w:pPr>
        <w:tabs>
          <w:tab w:val="left" w:pos="0"/>
        </w:tabs>
        <w:autoSpaceDE w:val="0"/>
        <w:autoSpaceDN w:val="0"/>
        <w:adjustRightInd w:val="0"/>
        <w:spacing w:after="0" w:line="240" w:lineRule="auto"/>
        <w:rPr>
          <w:rFonts w:ascii="Times New Roman" w:hAnsi="Times New Roman" w:cs="Times New Roman"/>
          <w:sz w:val="24"/>
          <w:szCs w:val="24"/>
        </w:rPr>
      </w:pPr>
    </w:p>
    <w:p w:rsidR="00F4170D" w:rsidRDefault="00F4170D" w:rsidP="00F4170D">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description of the level of achievement of the learning outcomes summarized in the 7.0 Series Report </w:t>
      </w:r>
      <w:r w:rsidR="00C32C98">
        <w:rPr>
          <w:rFonts w:ascii="Times New Roman" w:eastAsia="Times New Roman" w:hAnsi="Times New Roman" w:cs="Times New Roman"/>
          <w:color w:val="000000"/>
          <w:sz w:val="24"/>
          <w:szCs w:val="24"/>
        </w:rPr>
        <w:t>(Table 7. 3</w:t>
      </w:r>
      <w:r>
        <w:rPr>
          <w:rFonts w:ascii="Times New Roman" w:eastAsia="Times New Roman" w:hAnsi="Times New Roman" w:cs="Times New Roman"/>
          <w:color w:val="000000"/>
          <w:sz w:val="24"/>
          <w:szCs w:val="24"/>
        </w:rPr>
        <w:t xml:space="preserve">) (also found at this link:  </w:t>
      </w:r>
      <w:hyperlink r:id="rId227" w:history="1">
        <w:r w:rsidRPr="0004285B">
          <w:rPr>
            <w:rStyle w:val="Hyperlink"/>
            <w:rFonts w:ascii="Times New Roman" w:eastAsia="Times New Roman" w:hAnsi="Times New Roman" w:cs="Times New Roman"/>
            <w:sz w:val="24"/>
            <w:szCs w:val="24"/>
          </w:rPr>
          <w:t>(http://www.csun.edu/~vcrec004/COAPRT/COAPRT_Directory.html)</w:t>
        </w:r>
      </w:hyperlink>
      <w:r>
        <w:rPr>
          <w:rFonts w:ascii="Times New Roman" w:eastAsia="Times New Roman" w:hAnsi="Times New Roman" w:cs="Times New Roman"/>
          <w:color w:val="000000"/>
          <w:sz w:val="24"/>
          <w:szCs w:val="24"/>
        </w:rPr>
        <w:t xml:space="preserve">.  Additional details of the data are found in the addendums for Chapter 7.  </w:t>
      </w:r>
    </w:p>
    <w:p w:rsidR="00CA3A73" w:rsidRDefault="00CA3A73" w:rsidP="002E5F56">
      <w:pPr>
        <w:tabs>
          <w:tab w:val="left" w:pos="0"/>
        </w:tabs>
        <w:autoSpaceDE w:val="0"/>
        <w:autoSpaceDN w:val="0"/>
        <w:adjustRightInd w:val="0"/>
        <w:spacing w:after="0" w:line="240" w:lineRule="auto"/>
        <w:rPr>
          <w:rFonts w:ascii="Times New Roman" w:hAnsi="Times New Roman" w:cs="Times New Roman"/>
          <w:sz w:val="24"/>
          <w:szCs w:val="24"/>
        </w:rPr>
      </w:pPr>
    </w:p>
    <w:p w:rsidR="00E7120B" w:rsidRPr="00BC553F" w:rsidRDefault="00E7120B" w:rsidP="002E5F56">
      <w:pPr>
        <w:tabs>
          <w:tab w:val="left" w:pos="0"/>
        </w:tabs>
        <w:autoSpaceDE w:val="0"/>
        <w:autoSpaceDN w:val="0"/>
        <w:adjustRightInd w:val="0"/>
        <w:spacing w:after="0" w:line="240" w:lineRule="auto"/>
        <w:rPr>
          <w:rFonts w:ascii="Times New Roman" w:hAnsi="Times New Roman" w:cs="Times New Roman"/>
          <w:sz w:val="24"/>
          <w:szCs w:val="24"/>
        </w:rPr>
      </w:pPr>
    </w:p>
    <w:p w:rsidR="00CA3A73" w:rsidRPr="00D02771" w:rsidRDefault="00991C63" w:rsidP="002E5F56">
      <w:pPr>
        <w:tabs>
          <w:tab w:val="left" w:pos="0"/>
        </w:tabs>
        <w:autoSpaceDE w:val="0"/>
        <w:autoSpaceDN w:val="0"/>
        <w:adjustRightInd w:val="0"/>
        <w:spacing w:after="0" w:line="240" w:lineRule="auto"/>
        <w:rPr>
          <w:rFonts w:ascii="Times New Roman" w:hAnsi="Times New Roman" w:cs="Times New Roman"/>
          <w:b/>
          <w:sz w:val="24"/>
          <w:szCs w:val="24"/>
        </w:rPr>
      </w:pPr>
      <w:r w:rsidRPr="002E5F56">
        <w:rPr>
          <w:rFonts w:ascii="Times New Roman" w:hAnsi="Times New Roman" w:cs="Times New Roman"/>
          <w:b/>
          <w:sz w:val="24"/>
          <w:szCs w:val="24"/>
        </w:rPr>
        <w:lastRenderedPageBreak/>
        <w:t>7.01.04</w:t>
      </w:r>
      <w:r w:rsidRPr="00D02771">
        <w:rPr>
          <w:rFonts w:ascii="Times New Roman" w:hAnsi="Times New Roman" w:cs="Times New Roman"/>
          <w:b/>
          <w:sz w:val="24"/>
          <w:szCs w:val="24"/>
        </w:rPr>
        <w:t xml:space="preserve"> </w:t>
      </w:r>
      <w:r>
        <w:rPr>
          <w:rFonts w:ascii="Times New Roman" w:hAnsi="Times New Roman" w:cs="Times New Roman"/>
          <w:b/>
          <w:sz w:val="24"/>
          <w:szCs w:val="24"/>
        </w:rPr>
        <w:t>The</w:t>
      </w:r>
      <w:r w:rsidR="006C0AAA" w:rsidRPr="00D02771">
        <w:rPr>
          <w:rFonts w:ascii="Times New Roman" w:hAnsi="Times New Roman" w:cs="Times New Roman"/>
          <w:b/>
          <w:sz w:val="24"/>
          <w:szCs w:val="24"/>
        </w:rPr>
        <w:t xml:space="preserve"> program shall demonstrate that it uses data from assessment of Learning</w:t>
      </w:r>
    </w:p>
    <w:p w:rsidR="00CA3A73" w:rsidRPr="00D02771" w:rsidRDefault="006C0AAA" w:rsidP="002E5F56">
      <w:pPr>
        <w:tabs>
          <w:tab w:val="left" w:pos="0"/>
        </w:tabs>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Outcome 7.01 for continuous program improvement.</w:t>
      </w:r>
    </w:p>
    <w:p w:rsidR="00CA3A73" w:rsidRPr="00D02771" w:rsidRDefault="00CA3A73" w:rsidP="002E5F56">
      <w:pPr>
        <w:tabs>
          <w:tab w:val="left" w:pos="0"/>
        </w:tabs>
        <w:autoSpaceDE w:val="0"/>
        <w:autoSpaceDN w:val="0"/>
        <w:adjustRightInd w:val="0"/>
        <w:spacing w:after="0" w:line="240" w:lineRule="auto"/>
        <w:rPr>
          <w:rFonts w:ascii="Times New Roman" w:hAnsi="Times New Roman" w:cs="Times New Roman"/>
          <w:b/>
          <w:sz w:val="24"/>
          <w:szCs w:val="24"/>
        </w:rPr>
      </w:pPr>
    </w:p>
    <w:p w:rsidR="002E5F56" w:rsidRDefault="002E5F56" w:rsidP="002E5F56">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CA3A73" w:rsidRPr="00F4170D" w:rsidRDefault="00CA3A73" w:rsidP="00E7120B">
      <w:pPr>
        <w:tabs>
          <w:tab w:val="left" w:pos="0"/>
        </w:tabs>
        <w:autoSpaceDE w:val="0"/>
        <w:autoSpaceDN w:val="0"/>
        <w:adjustRightInd w:val="0"/>
        <w:spacing w:after="0" w:line="240" w:lineRule="auto"/>
        <w:rPr>
          <w:rFonts w:ascii="Times New Roman" w:hAnsi="Times New Roman" w:cs="Times New Roman"/>
          <w:i/>
          <w:sz w:val="24"/>
          <w:szCs w:val="24"/>
        </w:rPr>
      </w:pPr>
      <w:r w:rsidRPr="00F4170D">
        <w:rPr>
          <w:rFonts w:ascii="Times New Roman" w:hAnsi="Times New Roman" w:cs="Times New Roman"/>
          <w:i/>
          <w:sz w:val="24"/>
          <w:szCs w:val="24"/>
        </w:rPr>
        <w:t xml:space="preserve">Evidence must include a written explanation of how the data </w:t>
      </w:r>
      <w:r w:rsidR="00E7120B">
        <w:rPr>
          <w:rFonts w:ascii="Times New Roman" w:hAnsi="Times New Roman" w:cs="Times New Roman"/>
          <w:i/>
          <w:sz w:val="24"/>
          <w:szCs w:val="24"/>
        </w:rPr>
        <w:t xml:space="preserve">associated with </w:t>
      </w:r>
      <w:r w:rsidRPr="00F4170D">
        <w:rPr>
          <w:rFonts w:ascii="Times New Roman" w:hAnsi="Times New Roman" w:cs="Times New Roman"/>
          <w:i/>
          <w:sz w:val="24"/>
          <w:szCs w:val="24"/>
        </w:rPr>
        <w:t>Learning Outcome 7.01 are used to inform decision making.</w:t>
      </w:r>
    </w:p>
    <w:p w:rsidR="0004285B" w:rsidRDefault="00391CFB" w:rsidP="0004285B">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5D7624" w:rsidRPr="005D7624">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Faculty discussion</w:t>
      </w:r>
      <w:r w:rsidR="00E7120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regarding </w:t>
      </w:r>
      <w:r w:rsidR="0004285B">
        <w:rPr>
          <w:rFonts w:ascii="Times New Roman" w:eastAsia="Times New Roman" w:hAnsi="Times New Roman" w:cs="Times New Roman"/>
          <w:color w:val="000000"/>
          <w:sz w:val="24"/>
          <w:szCs w:val="24"/>
        </w:rPr>
        <w:t xml:space="preserve">data from the assessment evidence plus informal reflections on the classroom </w:t>
      </w:r>
      <w:r w:rsidR="00E7120B">
        <w:rPr>
          <w:rFonts w:ascii="Times New Roman" w:eastAsia="Times New Roman" w:hAnsi="Times New Roman" w:cs="Times New Roman"/>
          <w:color w:val="000000"/>
          <w:sz w:val="24"/>
          <w:szCs w:val="24"/>
        </w:rPr>
        <w:t>have led</w:t>
      </w:r>
      <w:r w:rsidR="00405BEA">
        <w:rPr>
          <w:rFonts w:ascii="Times New Roman" w:eastAsia="Times New Roman" w:hAnsi="Times New Roman" w:cs="Times New Roman"/>
          <w:color w:val="000000"/>
          <w:sz w:val="24"/>
          <w:szCs w:val="24"/>
        </w:rPr>
        <w:t xml:space="preserve"> to changes in course design</w:t>
      </w:r>
      <w:r w:rsidR="0004285B">
        <w:rPr>
          <w:rFonts w:ascii="Times New Roman" w:eastAsia="Times New Roman" w:hAnsi="Times New Roman" w:cs="Times New Roman"/>
          <w:color w:val="000000"/>
          <w:sz w:val="24"/>
          <w:szCs w:val="24"/>
        </w:rPr>
        <w:t xml:space="preserve"> and delivery</w:t>
      </w:r>
      <w:r w:rsidR="00405BEA">
        <w:rPr>
          <w:rFonts w:ascii="Times New Roman" w:eastAsia="Times New Roman" w:hAnsi="Times New Roman" w:cs="Times New Roman"/>
          <w:color w:val="000000"/>
          <w:sz w:val="24"/>
          <w:szCs w:val="24"/>
        </w:rPr>
        <w:t xml:space="preserve">. </w:t>
      </w:r>
      <w:r w:rsidR="0004285B">
        <w:rPr>
          <w:rFonts w:ascii="Times New Roman" w:eastAsia="Times New Roman" w:hAnsi="Times New Roman" w:cs="Times New Roman"/>
          <w:color w:val="000000"/>
          <w:sz w:val="24"/>
          <w:szCs w:val="24"/>
        </w:rPr>
        <w:t xml:space="preserve">The 7.0 Series Report </w:t>
      </w:r>
      <w:r w:rsidR="00C32C98">
        <w:rPr>
          <w:rFonts w:ascii="Times New Roman" w:eastAsia="Times New Roman" w:hAnsi="Times New Roman" w:cs="Times New Roman"/>
          <w:color w:val="000000"/>
          <w:sz w:val="24"/>
          <w:szCs w:val="24"/>
        </w:rPr>
        <w:t>(Table 7. 3</w:t>
      </w:r>
      <w:r w:rsidR="0004285B">
        <w:rPr>
          <w:rFonts w:ascii="Times New Roman" w:eastAsia="Times New Roman" w:hAnsi="Times New Roman" w:cs="Times New Roman"/>
          <w:color w:val="000000"/>
          <w:sz w:val="24"/>
          <w:szCs w:val="24"/>
        </w:rPr>
        <w:t xml:space="preserve">) provides descriptions of have informed specific decision making.  (also found at this link:  </w:t>
      </w:r>
      <w:hyperlink r:id="rId228" w:history="1">
        <w:r w:rsidR="0004285B" w:rsidRPr="00F4170D">
          <w:rPr>
            <w:rStyle w:val="Hyperlink"/>
            <w:rFonts w:ascii="Times New Roman" w:eastAsia="Times New Roman" w:hAnsi="Times New Roman" w:cs="Times New Roman"/>
            <w:sz w:val="24"/>
            <w:szCs w:val="24"/>
          </w:rPr>
          <w:t>(http://www.csun.edu/~vcrec004/COAPRT/COAPRT_Directory.html)</w:t>
        </w:r>
      </w:hyperlink>
      <w:r w:rsidR="0004285B">
        <w:rPr>
          <w:rFonts w:ascii="Times New Roman" w:eastAsia="Times New Roman" w:hAnsi="Times New Roman" w:cs="Times New Roman"/>
          <w:color w:val="000000"/>
          <w:sz w:val="24"/>
          <w:szCs w:val="24"/>
        </w:rPr>
        <w:t xml:space="preserve">.  Additional details of the data that created the discussions are found in the addendums for Chapter 7.  Traditionally one or two faculty members will be responsible for generating the report and then collective discussion at a faculty meeting will lead to consensus decisions for change.  </w:t>
      </w:r>
    </w:p>
    <w:p w:rsidR="0004285B" w:rsidRDefault="0004285B" w:rsidP="0004285B">
      <w:pPr>
        <w:tabs>
          <w:tab w:val="left" w:pos="0"/>
        </w:tabs>
        <w:spacing w:after="0" w:line="240" w:lineRule="auto"/>
        <w:rPr>
          <w:rFonts w:ascii="Times New Roman" w:eastAsia="Times New Roman" w:hAnsi="Times New Roman" w:cs="Times New Roman"/>
          <w:color w:val="000000"/>
          <w:sz w:val="24"/>
          <w:szCs w:val="24"/>
        </w:rPr>
      </w:pPr>
    </w:p>
    <w:p w:rsidR="007663DB" w:rsidRDefault="007663DB" w:rsidP="007663DB">
      <w:pPr>
        <w:tabs>
          <w:tab w:val="left" w:pos="84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Annual assessment reports also reflect changes made to classes or the program. </w:t>
      </w:r>
      <w:r w:rsidR="00C32C98">
        <w:rPr>
          <w:rFonts w:ascii="Times New Roman" w:eastAsia="Times New Roman" w:hAnsi="Times New Roman" w:cs="Times New Roman"/>
          <w:color w:val="000000"/>
          <w:sz w:val="24"/>
          <w:szCs w:val="24"/>
        </w:rPr>
        <w:t xml:space="preserve">Future </w:t>
      </w:r>
      <w:r w:rsidR="00E7120B">
        <w:rPr>
          <w:rFonts w:ascii="Times New Roman" w:eastAsia="Times New Roman" w:hAnsi="Times New Roman" w:cs="Times New Roman"/>
          <w:color w:val="000000"/>
          <w:sz w:val="24"/>
          <w:szCs w:val="24"/>
        </w:rPr>
        <w:t xml:space="preserve">annual </w:t>
      </w:r>
      <w:r w:rsidR="00C32C98">
        <w:rPr>
          <w:rFonts w:ascii="Times New Roman" w:eastAsia="Times New Roman" w:hAnsi="Times New Roman" w:cs="Times New Roman"/>
          <w:color w:val="000000"/>
          <w:sz w:val="24"/>
          <w:szCs w:val="24"/>
        </w:rPr>
        <w:t xml:space="preserve">reports will see clear linkages between our new assessment measures and programmatic changes. </w:t>
      </w:r>
    </w:p>
    <w:p w:rsidR="00C32C98" w:rsidRPr="007663DB" w:rsidRDefault="00C32C98" w:rsidP="007663DB">
      <w:pPr>
        <w:tabs>
          <w:tab w:val="left" w:pos="8427"/>
        </w:tabs>
        <w:spacing w:after="0" w:line="240" w:lineRule="auto"/>
        <w:rPr>
          <w:rFonts w:ascii="Times New Roman" w:eastAsia="Times New Roman" w:hAnsi="Times New Roman" w:cs="Times New Roman"/>
          <w:color w:val="000000"/>
          <w:sz w:val="24"/>
          <w:szCs w:val="24"/>
        </w:rPr>
      </w:pPr>
    </w:p>
    <w:p w:rsidR="0076285F" w:rsidRDefault="005D7624" w:rsidP="0076285F">
      <w:pPr>
        <w:spacing w:after="0" w:line="240" w:lineRule="auto"/>
        <w:rPr>
          <w:rFonts w:ascii="Times New Roman" w:eastAsia="Times New Roman" w:hAnsi="Times New Roman" w:cs="Times New Roman"/>
          <w:i/>
          <w:color w:val="000000"/>
          <w:sz w:val="24"/>
          <w:szCs w:val="24"/>
        </w:rPr>
      </w:pPr>
      <w:r w:rsidRPr="005D7624">
        <w:rPr>
          <w:rFonts w:ascii="Times New Roman" w:eastAsia="Times New Roman" w:hAnsi="Times New Roman" w:cs="Times New Roman"/>
          <w:b/>
          <w:bCs/>
          <w:color w:val="000000"/>
          <w:sz w:val="24"/>
          <w:szCs w:val="24"/>
        </w:rPr>
        <w:t>7.02     Students graduating from the program shall demonstrate the ability to design</w:t>
      </w:r>
      <w:r w:rsidR="00991C63" w:rsidRPr="005D7624">
        <w:rPr>
          <w:rFonts w:ascii="Times New Roman" w:eastAsia="Times New Roman" w:hAnsi="Times New Roman" w:cs="Times New Roman"/>
          <w:b/>
          <w:bCs/>
          <w:color w:val="000000"/>
          <w:sz w:val="24"/>
          <w:szCs w:val="24"/>
        </w:rPr>
        <w:t xml:space="preserve">, </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implement, and evaluate services that facilitate targeted human experiences and that</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embrace personal and cultural dimensions of diversity.</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76285F" w:rsidRPr="00A3322C">
        <w:rPr>
          <w:rFonts w:ascii="Times New Roman" w:eastAsia="Times New Roman" w:hAnsi="Times New Roman" w:cs="Times New Roman"/>
          <w:i/>
          <w:color w:val="000000"/>
          <w:sz w:val="24"/>
          <w:szCs w:val="24"/>
        </w:rPr>
        <w:t>Evidence of Compliance:</w:t>
      </w:r>
    </w:p>
    <w:p w:rsidR="0076285F" w:rsidRDefault="0076285F" w:rsidP="007628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7.0 Series Report (Table 7. 3) provides the summary evidence (also found at this link:  (</w:t>
      </w:r>
      <w:hyperlink r:id="rId229" w:history="1">
        <w:r w:rsidRPr="00F4170D">
          <w:rPr>
            <w:rStyle w:val="Hyperlink"/>
            <w:rFonts w:ascii="Times New Roman" w:eastAsia="Times New Roman" w:hAnsi="Times New Roman" w:cs="Times New Roman"/>
            <w:sz w:val="24"/>
            <w:szCs w:val="24"/>
          </w:rPr>
          <w:t>http://www.csun.edu/~vcrec004/COAPRT/COAPRT_Directory.html</w:t>
        </w:r>
      </w:hyperlink>
      <w:r>
        <w:rPr>
          <w:rFonts w:ascii="Times New Roman" w:eastAsia="Times New Roman" w:hAnsi="Times New Roman" w:cs="Times New Roman"/>
          <w:color w:val="000000"/>
          <w:sz w:val="24"/>
          <w:szCs w:val="24"/>
        </w:rPr>
        <w:t>)</w:t>
      </w:r>
      <w:r w:rsidR="00450E4B">
        <w:rPr>
          <w:rFonts w:ascii="Times New Roman" w:eastAsia="Times New Roman" w:hAnsi="Times New Roman" w:cs="Times New Roman"/>
          <w:color w:val="000000"/>
          <w:sz w:val="24"/>
          <w:szCs w:val="24"/>
        </w:rPr>
        <w:t xml:space="preserve"> for achieving the 7.02 standards</w:t>
      </w:r>
      <w:r>
        <w:rPr>
          <w:rFonts w:ascii="Times New Roman" w:eastAsia="Times New Roman" w:hAnsi="Times New Roman" w:cs="Times New Roman"/>
          <w:color w:val="000000"/>
          <w:sz w:val="24"/>
          <w:szCs w:val="24"/>
        </w:rPr>
        <w:t>.  Other evidence includes th</w:t>
      </w:r>
      <w:r w:rsidR="00C81850">
        <w:rPr>
          <w:rFonts w:ascii="Times New Roman" w:eastAsia="Times New Roman" w:hAnsi="Times New Roman" w:cs="Times New Roman"/>
          <w:color w:val="000000"/>
          <w:sz w:val="24"/>
          <w:szCs w:val="24"/>
        </w:rPr>
        <w:t>e Course-Level-Assessment Matrices</w:t>
      </w:r>
      <w:r>
        <w:rPr>
          <w:rFonts w:ascii="Times New Roman" w:eastAsia="Times New Roman" w:hAnsi="Times New Roman" w:cs="Times New Roman"/>
          <w:color w:val="000000"/>
          <w:sz w:val="24"/>
          <w:szCs w:val="24"/>
        </w:rPr>
        <w:t xml:space="preserve"> found at our documents page as well as a review of course syllabi</w:t>
      </w:r>
      <w:r w:rsidR="00C81850">
        <w:rPr>
          <w:rFonts w:ascii="Times New Roman" w:eastAsia="Times New Roman" w:hAnsi="Times New Roman" w:cs="Times New Roman"/>
          <w:color w:val="000000"/>
          <w:sz w:val="24"/>
          <w:szCs w:val="24"/>
        </w:rPr>
        <w:t xml:space="preserve"> found there as well</w:t>
      </w:r>
      <w:r>
        <w:rPr>
          <w:rFonts w:ascii="Times New Roman" w:eastAsia="Times New Roman" w:hAnsi="Times New Roman" w:cs="Times New Roman"/>
          <w:color w:val="000000"/>
          <w:sz w:val="24"/>
          <w:szCs w:val="24"/>
        </w:rPr>
        <w:t>.</w:t>
      </w:r>
      <w:r w:rsidR="00450E4B">
        <w:rPr>
          <w:rFonts w:ascii="Times New Roman" w:eastAsia="Times New Roman" w:hAnsi="Times New Roman" w:cs="Times New Roman"/>
          <w:color w:val="000000"/>
          <w:sz w:val="24"/>
          <w:szCs w:val="24"/>
        </w:rPr>
        <w:t xml:space="preserve"> </w:t>
      </w:r>
      <w:hyperlink r:id="rId230" w:history="1">
        <w:r w:rsidR="00C81850" w:rsidRPr="00C81850">
          <w:rPr>
            <w:rStyle w:val="Hyperlink"/>
            <w:rFonts w:ascii="Times New Roman" w:eastAsia="Times New Roman" w:hAnsi="Times New Roman" w:cs="Times New Roman"/>
            <w:sz w:val="24"/>
            <w:szCs w:val="24"/>
          </w:rPr>
          <w:t>http:/www.csun.edu/~vcrec004/COAPRT/COAPRT_Directory.html</w:t>
        </w:r>
      </w:hyperlink>
      <w:r>
        <w:rPr>
          <w:rFonts w:ascii="Times New Roman" w:eastAsia="Times New Roman" w:hAnsi="Times New Roman" w:cs="Times New Roman"/>
          <w:color w:val="000000"/>
          <w:sz w:val="24"/>
          <w:szCs w:val="24"/>
        </w:rPr>
        <w:t>.</w:t>
      </w:r>
      <w:r w:rsidRPr="00732A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76285F" w:rsidRDefault="0076285F" w:rsidP="0076285F">
      <w:pPr>
        <w:spacing w:after="0" w:line="240" w:lineRule="auto"/>
        <w:rPr>
          <w:rFonts w:ascii="Times New Roman" w:eastAsia="Times New Roman" w:hAnsi="Times New Roman" w:cs="Times New Roman"/>
          <w:color w:val="000000"/>
          <w:sz w:val="24"/>
          <w:szCs w:val="24"/>
        </w:rPr>
      </w:pPr>
    </w:p>
    <w:p w:rsidR="0076285F" w:rsidRDefault="00E7120B" w:rsidP="007628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7.5</w:t>
      </w:r>
      <w:r w:rsidR="0076285F">
        <w:rPr>
          <w:rFonts w:ascii="Times New Roman" w:eastAsia="Times New Roman" w:hAnsi="Times New Roman" w:cs="Times New Roman"/>
          <w:color w:val="000000"/>
          <w:sz w:val="24"/>
          <w:szCs w:val="24"/>
        </w:rPr>
        <w:t xml:space="preserve"> provides some selected informal examples of how these entry-level knowledge areas are incorporated into course objectives and samples of assessment strategies. The more complete d</w:t>
      </w:r>
      <w:r w:rsidR="00C81850">
        <w:rPr>
          <w:rFonts w:ascii="Times New Roman" w:eastAsia="Times New Roman" w:hAnsi="Times New Roman" w:cs="Times New Roman"/>
          <w:color w:val="000000"/>
          <w:sz w:val="24"/>
          <w:szCs w:val="24"/>
        </w:rPr>
        <w:t>escription is found in Table 7.3 which</w:t>
      </w:r>
      <w:r w:rsidR="0076285F">
        <w:rPr>
          <w:rFonts w:ascii="Times New Roman" w:eastAsia="Times New Roman" w:hAnsi="Times New Roman" w:cs="Times New Roman"/>
          <w:color w:val="000000"/>
          <w:sz w:val="24"/>
          <w:szCs w:val="24"/>
        </w:rPr>
        <w:t xml:space="preserve"> </w:t>
      </w:r>
      <w:r w:rsidR="00C81850">
        <w:rPr>
          <w:rFonts w:ascii="Times New Roman" w:eastAsia="Times New Roman" w:hAnsi="Times New Roman" w:cs="Times New Roman"/>
          <w:color w:val="000000"/>
          <w:sz w:val="24"/>
          <w:szCs w:val="24"/>
        </w:rPr>
        <w:t xml:space="preserve">focuses on </w:t>
      </w:r>
      <w:r w:rsidR="0076285F">
        <w:rPr>
          <w:rFonts w:ascii="Times New Roman" w:eastAsia="Times New Roman" w:hAnsi="Times New Roman" w:cs="Times New Roman"/>
          <w:color w:val="000000"/>
          <w:sz w:val="24"/>
          <w:szCs w:val="24"/>
        </w:rPr>
        <w:t xml:space="preserve">formal assessment measures. Informal learning experiences in the classroom </w:t>
      </w:r>
      <w:r w:rsidR="009D0E95">
        <w:rPr>
          <w:rFonts w:ascii="Times New Roman" w:eastAsia="Times New Roman" w:hAnsi="Times New Roman" w:cs="Times New Roman"/>
          <w:color w:val="000000"/>
          <w:sz w:val="24"/>
          <w:szCs w:val="24"/>
        </w:rPr>
        <w:t>provide</w:t>
      </w:r>
      <w:r w:rsidR="00C81850">
        <w:rPr>
          <w:rFonts w:ascii="Times New Roman" w:eastAsia="Times New Roman" w:hAnsi="Times New Roman" w:cs="Times New Roman"/>
          <w:color w:val="000000"/>
          <w:sz w:val="24"/>
          <w:szCs w:val="24"/>
        </w:rPr>
        <w:t xml:space="preserve"> </w:t>
      </w:r>
      <w:r w:rsidR="0076285F">
        <w:rPr>
          <w:rFonts w:ascii="Times New Roman" w:eastAsia="Times New Roman" w:hAnsi="Times New Roman" w:cs="Times New Roman"/>
          <w:color w:val="000000"/>
          <w:sz w:val="24"/>
          <w:szCs w:val="24"/>
        </w:rPr>
        <w:t xml:space="preserve">another </w:t>
      </w:r>
      <w:r w:rsidR="00C81850">
        <w:rPr>
          <w:rFonts w:ascii="Times New Roman" w:eastAsia="Times New Roman" w:hAnsi="Times New Roman" w:cs="Times New Roman"/>
          <w:color w:val="000000"/>
          <w:sz w:val="24"/>
          <w:szCs w:val="24"/>
        </w:rPr>
        <w:t xml:space="preserve">key </w:t>
      </w:r>
      <w:r w:rsidR="0076285F">
        <w:rPr>
          <w:rFonts w:ascii="Times New Roman" w:eastAsia="Times New Roman" w:hAnsi="Times New Roman" w:cs="Times New Roman"/>
          <w:color w:val="000000"/>
          <w:sz w:val="24"/>
          <w:szCs w:val="24"/>
        </w:rPr>
        <w:t>part of the overall assessment process.</w:t>
      </w:r>
    </w:p>
    <w:p w:rsidR="00C32C98" w:rsidRPr="0076285F" w:rsidRDefault="00C32C98" w:rsidP="0076285F">
      <w:pPr>
        <w:spacing w:after="0" w:line="240" w:lineRule="auto"/>
        <w:rPr>
          <w:rFonts w:ascii="Times New Roman" w:eastAsia="Times New Roman" w:hAnsi="Times New Roman" w:cs="Times New Roman"/>
          <w:color w:val="000000"/>
          <w:sz w:val="24"/>
          <w:szCs w:val="24"/>
        </w:rPr>
      </w:pPr>
    </w:p>
    <w:p w:rsidR="007663DB" w:rsidRDefault="005D7624" w:rsidP="00CA3A73">
      <w:pPr>
        <w:spacing w:after="0" w:line="240" w:lineRule="auto"/>
        <w:rPr>
          <w:rFonts w:ascii="Times New Roman" w:eastAsia="Times New Roman" w:hAnsi="Times New Roman" w:cs="Times New Roman"/>
          <w:b/>
          <w:bCs/>
          <w:color w:val="000000"/>
          <w:sz w:val="24"/>
          <w:szCs w:val="24"/>
        </w:rPr>
      </w:pPr>
      <w:r w:rsidRPr="005D7624">
        <w:rPr>
          <w:rFonts w:ascii="Times New Roman" w:eastAsia="Times New Roman" w:hAnsi="Times New Roman" w:cs="Times New Roman"/>
          <w:sz w:val="24"/>
          <w:szCs w:val="24"/>
        </w:rPr>
        <w:br/>
      </w:r>
    </w:p>
    <w:p w:rsidR="005D7624" w:rsidRPr="005D7624" w:rsidRDefault="002E5C76" w:rsidP="00CA3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Table 7.5</w:t>
      </w:r>
      <w:r w:rsidR="004C3DC7">
        <w:rPr>
          <w:rFonts w:ascii="Times New Roman" w:eastAsia="Times New Roman" w:hAnsi="Times New Roman" w:cs="Times New Roman"/>
          <w:b/>
          <w:bCs/>
          <w:color w:val="000000"/>
          <w:sz w:val="24"/>
          <w:szCs w:val="24"/>
        </w:rPr>
        <w:t xml:space="preserve">    </w:t>
      </w:r>
      <w:r w:rsidR="005D7624" w:rsidRPr="005D7624">
        <w:rPr>
          <w:rFonts w:ascii="Times New Roman" w:eastAsia="Times New Roman" w:hAnsi="Times New Roman" w:cs="Times New Roman"/>
          <w:b/>
          <w:bCs/>
          <w:color w:val="000000"/>
          <w:sz w:val="24"/>
          <w:szCs w:val="24"/>
        </w:rPr>
        <w:t> </w:t>
      </w:r>
      <w:r w:rsidR="00991C63" w:rsidRPr="005D7624">
        <w:rPr>
          <w:rFonts w:ascii="Times New Roman" w:eastAsia="Times New Roman" w:hAnsi="Times New Roman" w:cs="Times New Roman"/>
          <w:b/>
          <w:bCs/>
          <w:color w:val="000000"/>
          <w:sz w:val="24"/>
          <w:szCs w:val="24"/>
        </w:rPr>
        <w:t>RTM Core</w:t>
      </w:r>
      <w:r w:rsidR="005D7624" w:rsidRPr="005D7624">
        <w:rPr>
          <w:rFonts w:ascii="Times New Roman" w:eastAsia="Times New Roman" w:hAnsi="Times New Roman" w:cs="Times New Roman"/>
          <w:b/>
          <w:bCs/>
          <w:color w:val="000000"/>
          <w:sz w:val="24"/>
          <w:szCs w:val="24"/>
        </w:rPr>
        <w:t xml:space="preserve"> Courses Addressing the 7.02 Standard</w:t>
      </w:r>
      <w:r w:rsidR="004E2BDE">
        <w:rPr>
          <w:rFonts w:ascii="Times New Roman" w:eastAsia="Times New Roman" w:hAnsi="Times New Roman" w:cs="Times New Roman"/>
          <w:b/>
          <w:bCs/>
          <w:color w:val="000000"/>
          <w:sz w:val="24"/>
          <w:szCs w:val="24"/>
        </w:rPr>
        <w:t xml:space="preserve"> – Informal Description</w:t>
      </w:r>
    </w:p>
    <w:tbl>
      <w:tblPr>
        <w:tblW w:w="0" w:type="auto"/>
        <w:tblCellMar>
          <w:top w:w="15" w:type="dxa"/>
          <w:left w:w="15" w:type="dxa"/>
          <w:bottom w:w="15" w:type="dxa"/>
          <w:right w:w="15" w:type="dxa"/>
        </w:tblCellMar>
        <w:tblLook w:val="04A0" w:firstRow="1" w:lastRow="0" w:firstColumn="1" w:lastColumn="0" w:noHBand="0" w:noVBand="1"/>
      </w:tblPr>
      <w:tblGrid>
        <w:gridCol w:w="1890"/>
        <w:gridCol w:w="1257"/>
        <w:gridCol w:w="2797"/>
        <w:gridCol w:w="3611"/>
      </w:tblGrid>
      <w:tr w:rsidR="005D7624" w:rsidRPr="005D7624" w:rsidTr="004E2BD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ind w:left="720"/>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Criterion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Course (s)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Quoted Sample Learning</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Outcome (s) or</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Assignment(s)</w:t>
            </w:r>
          </w:p>
        </w:tc>
        <w:tc>
          <w:tcPr>
            <w:tcW w:w="3611"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0" w:lineRule="atLeast"/>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Anticipated Evidence</w:t>
            </w:r>
          </w:p>
        </w:tc>
      </w:tr>
    </w:tbl>
    <w:p w:rsidR="005D7624" w:rsidRPr="005D7624" w:rsidRDefault="005D7624" w:rsidP="005D76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17"/>
        <w:gridCol w:w="809"/>
        <w:gridCol w:w="3623"/>
        <w:gridCol w:w="3421"/>
      </w:tblGrid>
      <w:tr w:rsidR="007663DB" w:rsidRPr="002E5C76"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2E5C76" w:rsidRDefault="005D7624" w:rsidP="005D7624">
            <w:pPr>
              <w:spacing w:after="0" w:line="0" w:lineRule="atLeast"/>
              <w:rPr>
                <w:rFonts w:ascii="Times New Roman" w:eastAsia="Times New Roman" w:hAnsi="Times New Roman" w:cs="Times New Roman"/>
                <w:sz w:val="24"/>
                <w:szCs w:val="24"/>
              </w:rPr>
            </w:pPr>
            <w:r w:rsidRPr="002E5C76">
              <w:rPr>
                <w:rFonts w:ascii="Times New Roman" w:eastAsia="Times New Roman" w:hAnsi="Times New Roman" w:cs="Times New Roman"/>
                <w:bCs/>
                <w:color w:val="000000"/>
                <w:sz w:val="24"/>
                <w:szCs w:val="24"/>
              </w:rPr>
              <w:t>Addressing the Needs of Diverse Clientele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2E5C76" w:rsidRDefault="005D7624" w:rsidP="00FD4801">
            <w:pPr>
              <w:spacing w:after="0" w:line="0" w:lineRule="atLeast"/>
              <w:rPr>
                <w:rFonts w:ascii="Times New Roman" w:eastAsia="Times New Roman" w:hAnsi="Times New Roman" w:cs="Times New Roman"/>
                <w:sz w:val="24"/>
                <w:szCs w:val="24"/>
              </w:rPr>
            </w:pPr>
            <w:r w:rsidRPr="002E5C76">
              <w:rPr>
                <w:rFonts w:ascii="Times New Roman" w:eastAsia="Times New Roman" w:hAnsi="Times New Roman" w:cs="Times New Roman"/>
                <w:bCs/>
                <w:color w:val="000000"/>
                <w:sz w:val="24"/>
                <w:szCs w:val="24"/>
              </w:rPr>
              <w:t>RTM 202L</w:t>
            </w:r>
            <w:r w:rsidRPr="002E5C76">
              <w:rPr>
                <w:rFonts w:ascii="Times New Roman" w:eastAsia="Times New Roman" w:hAnsi="Times New Roman" w:cs="Times New Roman"/>
                <w:sz w:val="24"/>
                <w:szCs w:val="24"/>
              </w:rPr>
              <w:br/>
            </w:r>
            <w:r w:rsidRPr="002E5C76">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2E5C76" w:rsidRDefault="005D7624" w:rsidP="00FD4801">
            <w:pPr>
              <w:spacing w:after="0" w:line="0" w:lineRule="atLeast"/>
              <w:rPr>
                <w:rFonts w:ascii="Times New Roman" w:eastAsia="Times New Roman" w:hAnsi="Times New Roman" w:cs="Times New Roman"/>
                <w:sz w:val="24"/>
                <w:szCs w:val="24"/>
              </w:rPr>
            </w:pPr>
            <w:r w:rsidRPr="002E5C76">
              <w:rPr>
                <w:rFonts w:ascii="Times New Roman" w:eastAsia="Times New Roman" w:hAnsi="Times New Roman" w:cs="Times New Roman"/>
                <w:bCs/>
                <w:color w:val="000000"/>
                <w:sz w:val="24"/>
                <w:szCs w:val="24"/>
              </w:rPr>
              <w:t>“</w:t>
            </w:r>
            <w:r w:rsidR="00405BEA" w:rsidRPr="002E5C76">
              <w:rPr>
                <w:rFonts w:ascii="Times New Roman" w:eastAsia="Times New Roman" w:hAnsi="Times New Roman" w:cs="Times New Roman"/>
                <w:bCs/>
                <w:color w:val="000000"/>
                <w:sz w:val="24"/>
                <w:szCs w:val="24"/>
              </w:rPr>
              <w:t xml:space="preserve">Practice community-based volunteer experience in the provision, development, implementation and evaluation of </w:t>
            </w:r>
            <w:r w:rsidR="00405BEA" w:rsidRPr="002E5C76">
              <w:rPr>
                <w:rFonts w:ascii="Times New Roman" w:eastAsia="Times New Roman" w:hAnsi="Times New Roman" w:cs="Times New Roman"/>
                <w:bCs/>
                <w:color w:val="000000"/>
                <w:sz w:val="24"/>
                <w:szCs w:val="24"/>
              </w:rPr>
              <w:lastRenderedPageBreak/>
              <w:t>recreation events/programs.</w:t>
            </w:r>
            <w:r w:rsidRPr="002E5C76">
              <w:rPr>
                <w:rFonts w:ascii="Times New Roman" w:eastAsia="Times New Roman" w:hAnsi="Times New Roman" w:cs="Times New Roman"/>
                <w:bCs/>
                <w:color w:val="000000"/>
                <w:sz w:val="24"/>
                <w:szCs w:val="24"/>
              </w:rPr>
              <w: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2E5C76" w:rsidRDefault="005D7624" w:rsidP="00FD4801">
            <w:pPr>
              <w:spacing w:after="0" w:line="0" w:lineRule="atLeast"/>
              <w:rPr>
                <w:rFonts w:ascii="Times New Roman" w:eastAsia="Times New Roman" w:hAnsi="Times New Roman" w:cs="Times New Roman"/>
                <w:sz w:val="24"/>
                <w:szCs w:val="24"/>
              </w:rPr>
            </w:pPr>
            <w:r w:rsidRPr="002E5C76">
              <w:rPr>
                <w:rFonts w:ascii="Times New Roman" w:eastAsia="Times New Roman" w:hAnsi="Times New Roman" w:cs="Times New Roman"/>
                <w:bCs/>
                <w:color w:val="000000"/>
                <w:sz w:val="24"/>
                <w:szCs w:val="24"/>
              </w:rPr>
              <w:lastRenderedPageBreak/>
              <w:t>Fall Welcome Back  Picnic, Spring Banquet</w:t>
            </w:r>
            <w:r w:rsidRPr="002E5C76">
              <w:rPr>
                <w:rFonts w:ascii="Times New Roman" w:eastAsia="Times New Roman" w:hAnsi="Times New Roman" w:cs="Times New Roman"/>
                <w:sz w:val="24"/>
                <w:szCs w:val="24"/>
              </w:rPr>
              <w:br/>
            </w:r>
          </w:p>
        </w:tc>
      </w:tr>
      <w:tr w:rsidR="007663DB" w:rsidRPr="002E5C76"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RTM 278</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w:t>
            </w:r>
            <w:r w:rsidR="00405BEA" w:rsidRPr="002E5C76">
              <w:rPr>
                <w:rFonts w:ascii="Times New Roman" w:eastAsia="Times New Roman" w:hAnsi="Times New Roman" w:cs="Times New Roman"/>
                <w:bCs/>
                <w:color w:val="000000"/>
                <w:sz w:val="24"/>
                <w:szCs w:val="24"/>
              </w:rPr>
              <w:t>Discuss the dramatic impacts on leisure due to population makeup (age groups, family patterns, ethnic diversity, income disparity)</w:t>
            </w:r>
            <w:r w:rsidRPr="002E5C76">
              <w:rPr>
                <w:rFonts w:ascii="Times New Roman" w:eastAsia="Times New Roman" w:hAnsi="Times New Roman" w:cs="Times New Roman"/>
                <w:bCs/>
                <w:color w:val="000000"/>
                <w:sz w:val="24"/>
                <w:szCs w:val="24"/>
              </w:rPr>
              <w: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FD4801">
            <w:pPr>
              <w:spacing w:after="0" w:line="0" w:lineRule="atLeast"/>
              <w:rPr>
                <w:rFonts w:ascii="Times New Roman" w:eastAsia="Times New Roman" w:hAnsi="Times New Roman" w:cs="Times New Roman"/>
                <w:bCs/>
                <w:color w:val="000000"/>
                <w:sz w:val="24"/>
                <w:szCs w:val="24"/>
              </w:rPr>
            </w:pPr>
          </w:p>
          <w:p w:rsidR="00FD4801" w:rsidRPr="002E5C76" w:rsidRDefault="00FD4801" w:rsidP="007663DB">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 xml:space="preserve">Field experience and class </w:t>
            </w:r>
            <w:r w:rsidR="007663DB" w:rsidRPr="002E5C76">
              <w:rPr>
                <w:rFonts w:ascii="Times New Roman" w:eastAsia="Times New Roman" w:hAnsi="Times New Roman" w:cs="Times New Roman"/>
                <w:bCs/>
                <w:color w:val="000000"/>
                <w:sz w:val="24"/>
                <w:szCs w:val="24"/>
              </w:rPr>
              <w:t>discussions of leisure lifestyles among the diverse students who represent the world cultures and</w:t>
            </w:r>
            <w:r w:rsidRPr="002E5C76">
              <w:rPr>
                <w:rFonts w:ascii="Times New Roman" w:eastAsia="Times New Roman" w:hAnsi="Times New Roman" w:cs="Times New Roman"/>
                <w:bCs/>
                <w:color w:val="000000"/>
                <w:sz w:val="24"/>
                <w:szCs w:val="24"/>
              </w:rPr>
              <w:t xml:space="preserve"> diversity of Los Angeles basin</w:t>
            </w:r>
          </w:p>
        </w:tc>
      </w:tr>
      <w:tr w:rsidR="007663DB" w:rsidRPr="002E5C76"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RTM 300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w:t>
            </w:r>
            <w:r w:rsidR="00405BEA" w:rsidRPr="002E5C76">
              <w:rPr>
                <w:rFonts w:ascii="Times New Roman" w:eastAsia="Times New Roman" w:hAnsi="Times New Roman" w:cs="Times New Roman"/>
                <w:bCs/>
                <w:color w:val="000000"/>
                <w:sz w:val="24"/>
                <w:szCs w:val="24"/>
              </w:rPr>
              <w:t>Value the recreation and leisure needs of diverse cultural and ethnic groups that claim the greater Los Angeles metropolitan area as “home”.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Field-based assignments throughout greater Los Angeles or San Fernando Valley</w:t>
            </w:r>
          </w:p>
        </w:tc>
      </w:tr>
      <w:tr w:rsidR="007663DB" w:rsidRPr="002E5C76"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2E5C76" w:rsidRDefault="005D7624" w:rsidP="005D7624">
            <w:pPr>
              <w:spacing w:after="0" w:line="0" w:lineRule="atLeast"/>
              <w:rPr>
                <w:rFonts w:ascii="Times New Roman" w:eastAsia="Times New Roman" w:hAnsi="Times New Roman" w:cs="Times New Roman"/>
                <w:sz w:val="24"/>
                <w:szCs w:val="24"/>
              </w:rPr>
            </w:pPr>
            <w:r w:rsidRPr="002E5C76">
              <w:rPr>
                <w:rFonts w:ascii="Times New Roman" w:eastAsia="Times New Roman" w:hAnsi="Times New Roman" w:cs="Times New Roman"/>
                <w:bCs/>
                <w:color w:val="000000"/>
                <w:sz w:val="24"/>
                <w:szCs w:val="24"/>
              </w:rPr>
              <w:t>Evaluation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2E5C76" w:rsidRDefault="005D7624" w:rsidP="00FD4801">
            <w:pPr>
              <w:spacing w:after="0" w:line="0" w:lineRule="atLeast"/>
              <w:rPr>
                <w:rFonts w:ascii="Times New Roman" w:eastAsia="Times New Roman" w:hAnsi="Times New Roman" w:cs="Times New Roman"/>
                <w:sz w:val="24"/>
                <w:szCs w:val="24"/>
              </w:rPr>
            </w:pPr>
            <w:r w:rsidRPr="002E5C76">
              <w:rPr>
                <w:rFonts w:ascii="Times New Roman" w:eastAsia="Times New Roman" w:hAnsi="Times New Roman" w:cs="Times New Roman"/>
                <w:bCs/>
                <w:color w:val="000000"/>
                <w:sz w:val="24"/>
                <w:szCs w:val="24"/>
              </w:rPr>
              <w:t>RTM 300</w:t>
            </w:r>
            <w:r w:rsidRPr="002E5C76">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2E5C76" w:rsidRDefault="005D7624" w:rsidP="00FD4801">
            <w:pPr>
              <w:spacing w:after="0" w:line="0" w:lineRule="atLeast"/>
              <w:rPr>
                <w:rFonts w:ascii="Times New Roman" w:eastAsia="Times New Roman" w:hAnsi="Times New Roman" w:cs="Times New Roman"/>
                <w:sz w:val="24"/>
                <w:szCs w:val="24"/>
              </w:rPr>
            </w:pPr>
            <w:r w:rsidRPr="002E5C76">
              <w:rPr>
                <w:rFonts w:ascii="Times New Roman" w:eastAsia="Times New Roman" w:hAnsi="Times New Roman" w:cs="Times New Roman"/>
                <w:bCs/>
                <w:color w:val="000000"/>
                <w:sz w:val="24"/>
                <w:szCs w:val="24"/>
              </w:rPr>
              <w:t>“</w:t>
            </w:r>
            <w:r w:rsidR="00405BEA" w:rsidRPr="002E5C76">
              <w:rPr>
                <w:rFonts w:ascii="Times New Roman" w:eastAsia="Times New Roman" w:hAnsi="Times New Roman" w:cs="Times New Roman"/>
                <w:bCs/>
                <w:color w:val="000000"/>
                <w:sz w:val="24"/>
                <w:szCs w:val="24"/>
              </w:rPr>
              <w:t>Analyze the social, environmental and economic benefits of parks, recreation and tourism in supporting the concept of healthy communities</w:t>
            </w:r>
            <w:r w:rsidRPr="002E5C76">
              <w:rPr>
                <w:rFonts w:ascii="Times New Roman" w:eastAsia="Times New Roman" w:hAnsi="Times New Roman" w:cs="Times New Roman"/>
                <w:bCs/>
                <w:color w:val="000000"/>
                <w:sz w:val="24"/>
                <w:szCs w:val="24"/>
              </w:rPr>
              <w:t>”</w:t>
            </w:r>
            <w:r w:rsidRPr="002E5C76">
              <w:rPr>
                <w:rFonts w:ascii="Times New Roman" w:eastAsia="Times New Roman" w:hAnsi="Times New Roman" w:cs="Times New Roman"/>
                <w:sz w:val="24"/>
                <w:szCs w:val="24"/>
              </w:rPr>
              <w:br/>
            </w:r>
            <w:r w:rsidRPr="002E5C76">
              <w:rPr>
                <w:rFonts w:ascii="Times New Roman" w:eastAsia="Times New Roman" w:hAnsi="Times New Roman" w:cs="Times New Roman"/>
                <w:sz w:val="24"/>
                <w:szCs w:val="24"/>
              </w:rPr>
              <w:br/>
            </w:r>
            <w:r w:rsidRPr="002E5C76">
              <w:rPr>
                <w:rFonts w:ascii="Times New Roman" w:eastAsia="Times New Roman" w:hAnsi="Times New Roman" w:cs="Times New Roman"/>
                <w:bCs/>
                <w:color w:val="000000"/>
                <w:sz w:val="24"/>
                <w:szCs w:val="24"/>
              </w:rPr>
              <w:t>“</w:t>
            </w:r>
            <w:r w:rsidR="00405BEA" w:rsidRPr="002E5C76">
              <w:rPr>
                <w:rFonts w:ascii="Times New Roman" w:eastAsia="Times New Roman" w:hAnsi="Times New Roman" w:cs="Times New Roman"/>
                <w:bCs/>
                <w:color w:val="000000"/>
                <w:sz w:val="24"/>
                <w:szCs w:val="24"/>
              </w:rPr>
              <w:t>Critique existing service delivery systems from historical, best practices and contemporary “planning” criteria.</w:t>
            </w:r>
            <w:r w:rsidRPr="002E5C76">
              <w:rPr>
                <w:rFonts w:ascii="Times New Roman" w:eastAsia="Times New Roman" w:hAnsi="Times New Roman" w:cs="Times New Roman"/>
                <w:bCs/>
                <w:color w:val="000000"/>
                <w:sz w:val="24"/>
                <w:szCs w:val="24"/>
              </w:rPr>
              <w:t>”</w:t>
            </w:r>
            <w:r w:rsidRPr="002E5C76">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2E5C76" w:rsidRDefault="005D7624" w:rsidP="00FD4801">
            <w:pPr>
              <w:spacing w:after="0" w:line="0" w:lineRule="atLeast"/>
              <w:rPr>
                <w:rFonts w:ascii="Times New Roman" w:eastAsia="Times New Roman" w:hAnsi="Times New Roman" w:cs="Times New Roman"/>
                <w:sz w:val="24"/>
                <w:szCs w:val="24"/>
              </w:rPr>
            </w:pPr>
            <w:r w:rsidRPr="002E5C76">
              <w:rPr>
                <w:rFonts w:ascii="Times New Roman" w:eastAsia="Times New Roman" w:hAnsi="Times New Roman" w:cs="Times New Roman"/>
                <w:bCs/>
                <w:color w:val="000000"/>
                <w:sz w:val="24"/>
                <w:szCs w:val="24"/>
              </w:rPr>
              <w:t>Community needs assessment and use of existing data/ collection of new data</w:t>
            </w:r>
            <w:r w:rsidR="007663DB" w:rsidRPr="002E5C76">
              <w:rPr>
                <w:rFonts w:ascii="Times New Roman" w:eastAsia="Times New Roman" w:hAnsi="Times New Roman" w:cs="Times New Roman"/>
                <w:bCs/>
                <w:color w:val="000000"/>
                <w:sz w:val="24"/>
                <w:szCs w:val="24"/>
              </w:rPr>
              <w:t xml:space="preserve"> to address community problems.</w:t>
            </w:r>
            <w:r w:rsidRPr="002E5C76">
              <w:rPr>
                <w:rFonts w:ascii="Times New Roman" w:eastAsia="Times New Roman" w:hAnsi="Times New Roman" w:cs="Times New Roman"/>
                <w:sz w:val="24"/>
                <w:szCs w:val="24"/>
              </w:rPr>
              <w:br/>
            </w:r>
            <w:r w:rsidRPr="002E5C76">
              <w:rPr>
                <w:rFonts w:ascii="Times New Roman" w:eastAsia="Times New Roman" w:hAnsi="Times New Roman" w:cs="Times New Roman"/>
                <w:sz w:val="24"/>
                <w:szCs w:val="24"/>
              </w:rPr>
              <w:br/>
            </w:r>
            <w:r w:rsidRPr="002E5C76">
              <w:rPr>
                <w:rFonts w:ascii="Times New Roman" w:eastAsia="Times New Roman" w:hAnsi="Times New Roman" w:cs="Times New Roman"/>
                <w:sz w:val="24"/>
                <w:szCs w:val="24"/>
              </w:rPr>
              <w:br/>
            </w:r>
            <w:r w:rsidRPr="002E5C76">
              <w:rPr>
                <w:rFonts w:ascii="Times New Roman" w:eastAsia="Times New Roman" w:hAnsi="Times New Roman" w:cs="Times New Roman"/>
                <w:sz w:val="24"/>
                <w:szCs w:val="24"/>
              </w:rPr>
              <w:br/>
            </w:r>
            <w:r w:rsidRPr="002E5C76">
              <w:rPr>
                <w:rFonts w:ascii="Times New Roman" w:eastAsia="Times New Roman" w:hAnsi="Times New Roman" w:cs="Times New Roman"/>
                <w:sz w:val="24"/>
                <w:szCs w:val="24"/>
              </w:rPr>
              <w:br/>
            </w:r>
            <w:r w:rsidRPr="002E5C76">
              <w:rPr>
                <w:rFonts w:ascii="Times New Roman" w:eastAsia="Times New Roman" w:hAnsi="Times New Roman" w:cs="Times New Roman"/>
                <w:sz w:val="24"/>
                <w:szCs w:val="24"/>
              </w:rPr>
              <w:br/>
            </w:r>
          </w:p>
        </w:tc>
      </w:tr>
      <w:tr w:rsidR="007663DB" w:rsidRPr="002E5C76"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RTM 403</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FD4801">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“Prepare and complete a research evaluation design for a community based play/leisure/</w:t>
            </w:r>
          </w:p>
          <w:p w:rsidR="00FD4801" w:rsidRPr="002E5C76" w:rsidRDefault="00FD4801" w:rsidP="00FD4801">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recreation organization</w:t>
            </w:r>
            <w:r w:rsidR="007663DB" w:rsidRPr="002E5C76">
              <w:rPr>
                <w:rFonts w:ascii="Times New Roman" w:eastAsia="Times New Roman" w:hAnsi="Times New Roman" w:cs="Times New Roman"/>
                <w:bCs/>
                <w:color w:val="000000"/>
                <w:sz w:val="24"/>
                <w:szCs w:val="24"/>
              </w:rPr>
              <w:t>”</w:t>
            </w:r>
          </w:p>
          <w:p w:rsidR="007663DB" w:rsidRPr="002E5C76" w:rsidRDefault="007663DB" w:rsidP="00FD4801">
            <w:pPr>
              <w:spacing w:after="0" w:line="0" w:lineRule="atLeast"/>
              <w:rPr>
                <w:rFonts w:ascii="Times New Roman" w:eastAsia="Times New Roman" w:hAnsi="Times New Roman" w:cs="Times New Roman"/>
                <w:bCs/>
                <w:color w:val="000000"/>
                <w:sz w:val="24"/>
                <w:szCs w:val="24"/>
              </w:rPr>
            </w:pPr>
          </w:p>
          <w:p w:rsidR="00FD4801" w:rsidRPr="002E5C76" w:rsidRDefault="00FD4801" w:rsidP="00FD4801">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“Complete, submit and present an executive report of findings from the community-based agency evaluation”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7663DB">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 xml:space="preserve">Data collection strategies and basic analytical techniques </w:t>
            </w:r>
            <w:r w:rsidR="007663DB" w:rsidRPr="002E5C76">
              <w:rPr>
                <w:rFonts w:ascii="Times New Roman" w:eastAsia="Times New Roman" w:hAnsi="Times New Roman" w:cs="Times New Roman"/>
                <w:bCs/>
                <w:color w:val="000000"/>
                <w:sz w:val="24"/>
                <w:szCs w:val="24"/>
              </w:rPr>
              <w:t>demonstrated in project.</w:t>
            </w:r>
          </w:p>
        </w:tc>
      </w:tr>
      <w:tr w:rsidR="007663DB" w:rsidRPr="002E5C76"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RTM 490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405BEA" w:rsidP="005D7624">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“Demonstrate high quality, career-relevant skills (e.g. resume, interview for entry and the profession, test-taking).</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FD4801" w:rsidRPr="002E5C76" w:rsidRDefault="00FD4801" w:rsidP="005D7624">
            <w:pPr>
              <w:spacing w:after="0" w:line="0" w:lineRule="atLeast"/>
              <w:rPr>
                <w:rFonts w:ascii="Times New Roman" w:eastAsia="Times New Roman" w:hAnsi="Times New Roman" w:cs="Times New Roman"/>
                <w:bCs/>
                <w:color w:val="000000"/>
                <w:sz w:val="24"/>
                <w:szCs w:val="24"/>
              </w:rPr>
            </w:pPr>
            <w:r w:rsidRPr="002E5C76">
              <w:rPr>
                <w:rFonts w:ascii="Times New Roman" w:eastAsia="Times New Roman" w:hAnsi="Times New Roman" w:cs="Times New Roman"/>
                <w:bCs/>
                <w:color w:val="000000"/>
                <w:sz w:val="24"/>
                <w:szCs w:val="24"/>
              </w:rPr>
              <w:t>Professional Practice/ Position Description</w:t>
            </w:r>
            <w:r w:rsidR="00405BEA" w:rsidRPr="002E5C76">
              <w:rPr>
                <w:rFonts w:ascii="Times New Roman" w:eastAsia="Times New Roman" w:hAnsi="Times New Roman" w:cs="Times New Roman"/>
                <w:bCs/>
                <w:color w:val="000000"/>
                <w:sz w:val="24"/>
                <w:szCs w:val="24"/>
              </w:rPr>
              <w:t>/</w:t>
            </w:r>
            <w:r w:rsidRPr="002E5C76">
              <w:rPr>
                <w:rFonts w:ascii="Times New Roman" w:eastAsia="Times New Roman" w:hAnsi="Times New Roman" w:cs="Times New Roman"/>
                <w:bCs/>
                <w:color w:val="000000"/>
                <w:sz w:val="24"/>
                <w:szCs w:val="24"/>
              </w:rPr>
              <w:t xml:space="preserve"> Analysis of Competencies</w:t>
            </w:r>
          </w:p>
        </w:tc>
      </w:tr>
    </w:tbl>
    <w:p w:rsidR="002066C4" w:rsidRPr="00D02771" w:rsidRDefault="005D7624" w:rsidP="00D16732">
      <w:pPr>
        <w:tabs>
          <w:tab w:val="left" w:pos="900"/>
        </w:tabs>
        <w:autoSpaceDE w:val="0"/>
        <w:autoSpaceDN w:val="0"/>
        <w:adjustRightInd w:val="0"/>
        <w:spacing w:after="0" w:line="240" w:lineRule="auto"/>
        <w:rPr>
          <w:rFonts w:ascii="Times New Roman" w:hAnsi="Times New Roman" w:cs="Times New Roman"/>
          <w:b/>
          <w:sz w:val="24"/>
          <w:szCs w:val="24"/>
        </w:rPr>
      </w:pPr>
      <w:r w:rsidRPr="002E5C76">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r w:rsidR="00D16732">
        <w:rPr>
          <w:rFonts w:ascii="Times New Roman" w:hAnsi="Times New Roman" w:cs="Times New Roman"/>
          <w:b/>
          <w:sz w:val="24"/>
          <w:szCs w:val="24"/>
        </w:rPr>
        <w:t xml:space="preserve">7.02.01 </w:t>
      </w:r>
      <w:r w:rsidR="006C0AAA" w:rsidRPr="00D02771">
        <w:rPr>
          <w:rFonts w:ascii="Times New Roman" w:hAnsi="Times New Roman" w:cs="Times New Roman"/>
          <w:b/>
          <w:sz w:val="24"/>
          <w:szCs w:val="24"/>
        </w:rPr>
        <w:t>The program shall demonstrate that students are provided with sufficient</w:t>
      </w:r>
    </w:p>
    <w:p w:rsidR="002066C4" w:rsidRPr="00D02771" w:rsidRDefault="006C0AAA" w:rsidP="00D16732">
      <w:pPr>
        <w:tabs>
          <w:tab w:val="left" w:pos="900"/>
        </w:tabs>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opportunity to achieve this learning outcome.</w:t>
      </w:r>
    </w:p>
    <w:p w:rsidR="002066C4" w:rsidRPr="00D02771" w:rsidRDefault="002066C4" w:rsidP="00D16732">
      <w:pPr>
        <w:tabs>
          <w:tab w:val="left" w:pos="900"/>
        </w:tabs>
        <w:autoSpaceDE w:val="0"/>
        <w:autoSpaceDN w:val="0"/>
        <w:adjustRightInd w:val="0"/>
        <w:spacing w:after="0" w:line="240" w:lineRule="auto"/>
        <w:rPr>
          <w:rFonts w:ascii="Times New Roman" w:hAnsi="Times New Roman" w:cs="Times New Roman"/>
          <w:b/>
          <w:sz w:val="24"/>
          <w:szCs w:val="24"/>
        </w:rPr>
      </w:pPr>
    </w:p>
    <w:p w:rsidR="00D16732" w:rsidRDefault="00D16732" w:rsidP="00D16732">
      <w:pPr>
        <w:tabs>
          <w:tab w:val="left" w:pos="900"/>
        </w:tabs>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2066C4" w:rsidRPr="0045752A" w:rsidRDefault="002066C4" w:rsidP="00686BEF">
      <w:pPr>
        <w:tabs>
          <w:tab w:val="left" w:pos="900"/>
        </w:tabs>
        <w:autoSpaceDE w:val="0"/>
        <w:autoSpaceDN w:val="0"/>
        <w:adjustRightInd w:val="0"/>
        <w:spacing w:after="0" w:line="240" w:lineRule="auto"/>
        <w:rPr>
          <w:rFonts w:ascii="Times New Roman" w:eastAsia="Times New Roman" w:hAnsi="Times New Roman" w:cs="Times New Roman"/>
          <w:i/>
          <w:strike/>
          <w:sz w:val="24"/>
          <w:szCs w:val="24"/>
        </w:rPr>
      </w:pPr>
      <w:r w:rsidRPr="0045752A">
        <w:rPr>
          <w:rFonts w:ascii="Times New Roman" w:hAnsi="Times New Roman" w:cs="Times New Roman"/>
          <w:i/>
          <w:sz w:val="24"/>
          <w:szCs w:val="24"/>
        </w:rPr>
        <w:lastRenderedPageBreak/>
        <w:t>Evidence might include a) syllabi for courses relevant to this learning outcome,</w:t>
      </w:r>
      <w:r w:rsidR="00686BEF" w:rsidRPr="0045752A">
        <w:rPr>
          <w:rFonts w:ascii="Times New Roman" w:hAnsi="Times New Roman" w:cs="Times New Roman"/>
          <w:i/>
          <w:sz w:val="24"/>
          <w:szCs w:val="24"/>
        </w:rPr>
        <w:t xml:space="preserve"> </w:t>
      </w:r>
      <w:r w:rsidRPr="0045752A">
        <w:rPr>
          <w:rFonts w:ascii="Times New Roman" w:hAnsi="Times New Roman" w:cs="Times New Roman"/>
          <w:i/>
          <w:sz w:val="24"/>
          <w:szCs w:val="24"/>
        </w:rPr>
        <w:t>b) descriptions of special assignments and extra-instructional learning</w:t>
      </w:r>
      <w:r w:rsidR="00686BEF" w:rsidRPr="0045752A">
        <w:rPr>
          <w:rFonts w:ascii="Times New Roman" w:hAnsi="Times New Roman" w:cs="Times New Roman"/>
          <w:i/>
          <w:sz w:val="24"/>
          <w:szCs w:val="24"/>
        </w:rPr>
        <w:t xml:space="preserve"> </w:t>
      </w:r>
      <w:r w:rsidRPr="0045752A">
        <w:rPr>
          <w:rFonts w:ascii="Times New Roman" w:hAnsi="Times New Roman" w:cs="Times New Roman"/>
          <w:i/>
          <w:sz w:val="24"/>
          <w:szCs w:val="24"/>
        </w:rPr>
        <w:t>opportunities that are central to meeting this standard, c) a matrix of courses</w:t>
      </w:r>
      <w:r w:rsidR="00686BEF" w:rsidRPr="0045752A">
        <w:rPr>
          <w:rFonts w:ascii="Times New Roman" w:hAnsi="Times New Roman" w:cs="Times New Roman"/>
          <w:i/>
          <w:sz w:val="24"/>
          <w:szCs w:val="24"/>
        </w:rPr>
        <w:t xml:space="preserve"> </w:t>
      </w:r>
      <w:r w:rsidRPr="0045752A">
        <w:rPr>
          <w:rFonts w:ascii="Times New Roman" w:hAnsi="Times New Roman" w:cs="Times New Roman"/>
          <w:i/>
          <w:sz w:val="24"/>
          <w:szCs w:val="24"/>
        </w:rPr>
        <w:t>and extra-instructional experiences by specific learning objectives associated</w:t>
      </w:r>
      <w:r w:rsidR="00686BEF" w:rsidRPr="0045752A">
        <w:rPr>
          <w:rFonts w:ascii="Times New Roman" w:hAnsi="Times New Roman" w:cs="Times New Roman"/>
          <w:i/>
          <w:sz w:val="24"/>
          <w:szCs w:val="24"/>
        </w:rPr>
        <w:t xml:space="preserve"> </w:t>
      </w:r>
      <w:r w:rsidRPr="0045752A">
        <w:rPr>
          <w:rFonts w:ascii="Times New Roman" w:hAnsi="Times New Roman" w:cs="Times New Roman"/>
          <w:i/>
          <w:sz w:val="24"/>
          <w:szCs w:val="24"/>
        </w:rPr>
        <w:t>with 7.02.</w:t>
      </w:r>
    </w:p>
    <w:p w:rsidR="005D7624" w:rsidRPr="0045752A" w:rsidRDefault="005D7624" w:rsidP="002E5F56">
      <w:pPr>
        <w:spacing w:after="0" w:line="240" w:lineRule="auto"/>
        <w:rPr>
          <w:rFonts w:ascii="Times New Roman" w:eastAsia="Times New Roman" w:hAnsi="Times New Roman" w:cs="Times New Roman"/>
          <w:i/>
          <w:sz w:val="24"/>
          <w:szCs w:val="24"/>
        </w:rPr>
      </w:pPr>
    </w:p>
    <w:p w:rsidR="002D0E72" w:rsidRDefault="002D0E72" w:rsidP="002D0E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responses to standard 7.01.01 for location of summary tables and document directory.  </w:t>
      </w:r>
    </w:p>
    <w:p w:rsidR="002D0E72" w:rsidRDefault="002D0E72" w:rsidP="0076285F">
      <w:pPr>
        <w:spacing w:after="0" w:line="240" w:lineRule="auto"/>
        <w:rPr>
          <w:rFonts w:ascii="Times New Roman" w:eastAsia="Times New Roman" w:hAnsi="Times New Roman" w:cs="Times New Roman"/>
          <w:sz w:val="24"/>
          <w:szCs w:val="24"/>
        </w:rPr>
      </w:pPr>
    </w:p>
    <w:p w:rsidR="0076285F" w:rsidRDefault="00781C49" w:rsidP="007628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7.5</w:t>
      </w:r>
      <w:r w:rsidR="0076285F">
        <w:rPr>
          <w:rFonts w:ascii="Times New Roman" w:eastAsia="Times New Roman" w:hAnsi="Times New Roman" w:cs="Times New Roman"/>
          <w:color w:val="000000"/>
          <w:sz w:val="24"/>
          <w:szCs w:val="24"/>
        </w:rPr>
        <w:t xml:space="preserve"> provides some selected informal examples of how these entry-level knowledge areas are incorporated into course objectives and samples of assessment strategies. The more complete d</w:t>
      </w:r>
      <w:r w:rsidR="00D654E8">
        <w:rPr>
          <w:rFonts w:ascii="Times New Roman" w:eastAsia="Times New Roman" w:hAnsi="Times New Roman" w:cs="Times New Roman"/>
          <w:color w:val="000000"/>
          <w:sz w:val="24"/>
          <w:szCs w:val="24"/>
        </w:rPr>
        <w:t>escription is found in Table 7.3</w:t>
      </w:r>
      <w:r w:rsidR="0076285F">
        <w:rPr>
          <w:rFonts w:ascii="Times New Roman" w:eastAsia="Times New Roman" w:hAnsi="Times New Roman" w:cs="Times New Roman"/>
          <w:color w:val="000000"/>
          <w:sz w:val="24"/>
          <w:szCs w:val="24"/>
        </w:rPr>
        <w:t xml:space="preserve"> with formal assessment measures. </w:t>
      </w:r>
    </w:p>
    <w:p w:rsidR="007663DB" w:rsidRPr="005D7624" w:rsidRDefault="007663DB" w:rsidP="002E5F56">
      <w:pPr>
        <w:spacing w:after="0" w:line="240" w:lineRule="auto"/>
        <w:rPr>
          <w:rFonts w:ascii="Times New Roman" w:eastAsia="Times New Roman" w:hAnsi="Times New Roman" w:cs="Times New Roman"/>
          <w:sz w:val="24"/>
          <w:szCs w:val="24"/>
        </w:rPr>
      </w:pPr>
    </w:p>
    <w:p w:rsidR="00391CFB" w:rsidRDefault="00391CFB" w:rsidP="002E5F56">
      <w:pPr>
        <w:tabs>
          <w:tab w:val="left" w:pos="0"/>
          <w:tab w:val="left" w:pos="540"/>
          <w:tab w:val="left" w:pos="810"/>
        </w:tabs>
        <w:autoSpaceDE w:val="0"/>
        <w:autoSpaceDN w:val="0"/>
        <w:adjustRightInd w:val="0"/>
        <w:spacing w:after="0" w:line="240" w:lineRule="auto"/>
        <w:ind w:left="720" w:hanging="720"/>
        <w:rPr>
          <w:rFonts w:ascii="Times New Roman" w:hAnsi="Times New Roman" w:cs="Times New Roman"/>
          <w:b/>
          <w:sz w:val="24"/>
          <w:szCs w:val="24"/>
        </w:rPr>
      </w:pPr>
    </w:p>
    <w:p w:rsidR="002066C4" w:rsidRPr="00D02771" w:rsidRDefault="00991C63" w:rsidP="002E5F56">
      <w:pPr>
        <w:tabs>
          <w:tab w:val="left" w:pos="0"/>
          <w:tab w:val="left" w:pos="540"/>
          <w:tab w:val="left" w:pos="810"/>
        </w:tabs>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7.02.02 The</w:t>
      </w:r>
      <w:r w:rsidR="006C0AAA" w:rsidRPr="00D02771">
        <w:rPr>
          <w:rFonts w:ascii="Times New Roman" w:hAnsi="Times New Roman" w:cs="Times New Roman"/>
          <w:b/>
          <w:sz w:val="24"/>
          <w:szCs w:val="24"/>
        </w:rPr>
        <w:t xml:space="preserve"> program shall demonstrate that quality assessment measures were used to</w:t>
      </w:r>
    </w:p>
    <w:p w:rsidR="002066C4" w:rsidRPr="00D02771" w:rsidRDefault="006C0AAA" w:rsidP="002E5F56">
      <w:pPr>
        <w:tabs>
          <w:tab w:val="left" w:pos="0"/>
          <w:tab w:val="left" w:pos="540"/>
          <w:tab w:val="left" w:pos="810"/>
        </w:tabs>
        <w:autoSpaceDE w:val="0"/>
        <w:autoSpaceDN w:val="0"/>
        <w:adjustRightInd w:val="0"/>
        <w:spacing w:after="0" w:line="240" w:lineRule="auto"/>
        <w:ind w:left="720" w:hanging="720"/>
        <w:rPr>
          <w:rFonts w:ascii="Times New Roman" w:hAnsi="Times New Roman" w:cs="Times New Roman"/>
          <w:b/>
          <w:sz w:val="24"/>
          <w:szCs w:val="24"/>
        </w:rPr>
      </w:pPr>
      <w:r w:rsidRPr="00D02771">
        <w:rPr>
          <w:rFonts w:ascii="Times New Roman" w:hAnsi="Times New Roman" w:cs="Times New Roman"/>
          <w:b/>
          <w:sz w:val="24"/>
          <w:szCs w:val="24"/>
        </w:rPr>
        <w:t>assess learning outcomes associated with this standard.</w:t>
      </w:r>
    </w:p>
    <w:p w:rsidR="002066C4" w:rsidRDefault="002066C4" w:rsidP="002E5F56">
      <w:pPr>
        <w:tabs>
          <w:tab w:val="left" w:pos="0"/>
          <w:tab w:val="left" w:pos="540"/>
          <w:tab w:val="left" w:pos="810"/>
        </w:tabs>
        <w:autoSpaceDE w:val="0"/>
        <w:autoSpaceDN w:val="0"/>
        <w:adjustRightInd w:val="0"/>
        <w:spacing w:after="0" w:line="240" w:lineRule="auto"/>
        <w:ind w:left="720" w:hanging="720"/>
        <w:rPr>
          <w:rFonts w:ascii="Times New Roman" w:hAnsi="Times New Roman" w:cs="Times New Roman"/>
          <w:sz w:val="24"/>
          <w:szCs w:val="24"/>
        </w:rPr>
      </w:pPr>
    </w:p>
    <w:p w:rsidR="00DA5C65" w:rsidRDefault="00D16732" w:rsidP="00DA5C65">
      <w:pPr>
        <w:tabs>
          <w:tab w:val="left" w:pos="0"/>
          <w:tab w:val="left" w:pos="540"/>
          <w:tab w:val="left" w:pos="810"/>
        </w:tabs>
        <w:autoSpaceDE w:val="0"/>
        <w:autoSpaceDN w:val="0"/>
        <w:adjustRightInd w:val="0"/>
        <w:spacing w:after="0" w:line="240" w:lineRule="auto"/>
        <w:ind w:left="720" w:hanging="720"/>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DA5C65" w:rsidRPr="00DA5C65" w:rsidRDefault="00DA5C65" w:rsidP="00ED4C72">
      <w:pPr>
        <w:tabs>
          <w:tab w:val="left" w:pos="0"/>
          <w:tab w:val="left" w:pos="540"/>
          <w:tab w:val="left" w:pos="990"/>
        </w:tabs>
        <w:autoSpaceDE w:val="0"/>
        <w:autoSpaceDN w:val="0"/>
        <w:adjustRightInd w:val="0"/>
        <w:spacing w:after="0" w:line="240" w:lineRule="auto"/>
        <w:ind w:left="8540" w:hanging="8540"/>
        <w:outlineLvl w:val="0"/>
        <w:rPr>
          <w:rFonts w:ascii="Times New Roman" w:hAnsi="Times New Roman" w:cs="Times New Roman"/>
          <w:i/>
          <w:sz w:val="24"/>
          <w:szCs w:val="24"/>
        </w:rPr>
      </w:pPr>
      <w:r w:rsidRPr="00DA5C65">
        <w:rPr>
          <w:rFonts w:ascii="Times New Roman" w:hAnsi="Times New Roman" w:cs="Times New Roman"/>
          <w:i/>
          <w:sz w:val="24"/>
          <w:szCs w:val="24"/>
        </w:rPr>
        <w:t xml:space="preserve">Evidence might include </w:t>
      </w:r>
      <w:r w:rsidRPr="00E7120B">
        <w:rPr>
          <w:rFonts w:ascii="Times New Roman" w:hAnsi="Times New Roman" w:cs="Times New Roman"/>
          <w:i/>
          <w:sz w:val="24"/>
          <w:szCs w:val="24"/>
        </w:rPr>
        <w:t>the</w:t>
      </w:r>
      <w:r w:rsidRPr="00DA5C65">
        <w:rPr>
          <w:rFonts w:ascii="Times New Roman" w:hAnsi="Times New Roman" w:cs="Times New Roman"/>
          <w:i/>
          <w:sz w:val="24"/>
          <w:szCs w:val="24"/>
        </w:rPr>
        <w:t xml:space="preserve"> following: a) a description of the process of</w:t>
      </w:r>
    </w:p>
    <w:p w:rsidR="00DA5C65" w:rsidRPr="00DA5C65" w:rsidRDefault="00DA5C65" w:rsidP="00E7120B">
      <w:pPr>
        <w:tabs>
          <w:tab w:val="left" w:pos="0"/>
          <w:tab w:val="left" w:pos="540"/>
          <w:tab w:val="left" w:pos="990"/>
        </w:tabs>
        <w:autoSpaceDE w:val="0"/>
        <w:autoSpaceDN w:val="0"/>
        <w:adjustRightInd w:val="0"/>
        <w:spacing w:after="0" w:line="240" w:lineRule="auto"/>
        <w:rPr>
          <w:rFonts w:ascii="Times New Roman" w:hAnsi="Times New Roman" w:cs="Times New Roman"/>
          <w:i/>
          <w:sz w:val="24"/>
          <w:szCs w:val="24"/>
        </w:rPr>
      </w:pPr>
      <w:r w:rsidRPr="00DA5C65">
        <w:rPr>
          <w:rFonts w:ascii="Times New Roman" w:hAnsi="Times New Roman" w:cs="Times New Roman"/>
          <w:i/>
          <w:sz w:val="24"/>
          <w:szCs w:val="24"/>
        </w:rPr>
        <w:t>constructing and evaluating the measures used, b) evidence of inter-rater</w:t>
      </w:r>
    </w:p>
    <w:p w:rsidR="00DA5C65" w:rsidRPr="00DA5C65" w:rsidRDefault="00DA5C65" w:rsidP="00ED4C72">
      <w:pPr>
        <w:tabs>
          <w:tab w:val="left" w:pos="0"/>
          <w:tab w:val="left" w:pos="540"/>
          <w:tab w:val="left" w:pos="990"/>
        </w:tabs>
        <w:autoSpaceDE w:val="0"/>
        <w:autoSpaceDN w:val="0"/>
        <w:adjustRightInd w:val="0"/>
        <w:spacing w:after="0" w:line="240" w:lineRule="auto"/>
        <w:ind w:left="8540" w:hanging="8540"/>
        <w:rPr>
          <w:rFonts w:ascii="Times New Roman" w:hAnsi="Times New Roman" w:cs="Times New Roman"/>
          <w:i/>
          <w:sz w:val="24"/>
          <w:szCs w:val="24"/>
        </w:rPr>
      </w:pPr>
      <w:r w:rsidRPr="00DA5C65">
        <w:rPr>
          <w:rFonts w:ascii="Times New Roman" w:hAnsi="Times New Roman" w:cs="Times New Roman"/>
          <w:i/>
          <w:sz w:val="24"/>
          <w:szCs w:val="24"/>
        </w:rPr>
        <w:t>agreement, reliability, validity or criteria appropriate to the measure, c) a</w:t>
      </w:r>
    </w:p>
    <w:p w:rsidR="00DA5C65" w:rsidRPr="00DA5C65" w:rsidRDefault="00DA5C65" w:rsidP="00ED4C72">
      <w:pPr>
        <w:tabs>
          <w:tab w:val="left" w:pos="0"/>
          <w:tab w:val="left" w:pos="540"/>
          <w:tab w:val="left" w:pos="990"/>
        </w:tabs>
        <w:autoSpaceDE w:val="0"/>
        <w:autoSpaceDN w:val="0"/>
        <w:adjustRightInd w:val="0"/>
        <w:spacing w:after="0" w:line="240" w:lineRule="auto"/>
        <w:ind w:left="8540" w:hanging="8540"/>
        <w:rPr>
          <w:rFonts w:ascii="Times New Roman" w:hAnsi="Times New Roman" w:cs="Times New Roman"/>
          <w:i/>
          <w:sz w:val="24"/>
          <w:szCs w:val="24"/>
        </w:rPr>
      </w:pPr>
      <w:r w:rsidRPr="00DA5C65">
        <w:rPr>
          <w:rFonts w:ascii="Times New Roman" w:hAnsi="Times New Roman" w:cs="Times New Roman"/>
          <w:i/>
          <w:sz w:val="24"/>
          <w:szCs w:val="24"/>
        </w:rPr>
        <w:t>description of when measures are administered and to whom they are</w:t>
      </w:r>
    </w:p>
    <w:p w:rsidR="00DA5C65" w:rsidRPr="00DA5C65" w:rsidRDefault="00DA5C65" w:rsidP="00ED4C72">
      <w:pPr>
        <w:tabs>
          <w:tab w:val="left" w:pos="0"/>
          <w:tab w:val="left" w:pos="540"/>
          <w:tab w:val="left" w:pos="990"/>
        </w:tabs>
        <w:autoSpaceDE w:val="0"/>
        <w:autoSpaceDN w:val="0"/>
        <w:adjustRightInd w:val="0"/>
        <w:spacing w:after="0" w:line="240" w:lineRule="auto"/>
        <w:ind w:left="8540" w:hanging="8540"/>
        <w:rPr>
          <w:rFonts w:ascii="Times New Roman" w:hAnsi="Times New Roman" w:cs="Times New Roman"/>
          <w:i/>
          <w:sz w:val="24"/>
          <w:szCs w:val="24"/>
        </w:rPr>
      </w:pPr>
      <w:r w:rsidRPr="00DA5C65">
        <w:rPr>
          <w:rFonts w:ascii="Times New Roman" w:hAnsi="Times New Roman" w:cs="Times New Roman"/>
          <w:i/>
          <w:sz w:val="24"/>
          <w:szCs w:val="24"/>
        </w:rPr>
        <w:t>administered, d) an assurance that assessment tools are not being used for</w:t>
      </w:r>
    </w:p>
    <w:p w:rsidR="00DA5C65" w:rsidRDefault="00DA5C65" w:rsidP="00ED4C72">
      <w:pPr>
        <w:tabs>
          <w:tab w:val="left" w:pos="0"/>
          <w:tab w:val="left" w:pos="540"/>
          <w:tab w:val="left" w:pos="990"/>
        </w:tabs>
        <w:autoSpaceDE w:val="0"/>
        <w:autoSpaceDN w:val="0"/>
        <w:adjustRightInd w:val="0"/>
        <w:spacing w:after="0" w:line="240" w:lineRule="auto"/>
        <w:ind w:left="8540" w:hanging="8540"/>
        <w:rPr>
          <w:rFonts w:ascii="Times New Roman" w:hAnsi="Times New Roman" w:cs="Times New Roman"/>
          <w:i/>
          <w:sz w:val="24"/>
          <w:szCs w:val="24"/>
        </w:rPr>
      </w:pPr>
      <w:r w:rsidRPr="00DA5C65">
        <w:rPr>
          <w:rFonts w:ascii="Times New Roman" w:hAnsi="Times New Roman" w:cs="Times New Roman"/>
          <w:i/>
          <w:sz w:val="24"/>
          <w:szCs w:val="24"/>
        </w:rPr>
        <w:t>purposes other than that for which they were developed.</w:t>
      </w:r>
    </w:p>
    <w:p w:rsidR="00DA5C65" w:rsidRDefault="00DA5C65" w:rsidP="00DA5C65">
      <w:pPr>
        <w:tabs>
          <w:tab w:val="left" w:pos="0"/>
          <w:tab w:val="left" w:pos="540"/>
          <w:tab w:val="left" w:pos="810"/>
        </w:tabs>
        <w:autoSpaceDE w:val="0"/>
        <w:autoSpaceDN w:val="0"/>
        <w:adjustRightInd w:val="0"/>
        <w:spacing w:after="0" w:line="240" w:lineRule="auto"/>
        <w:ind w:left="720" w:hanging="720"/>
        <w:rPr>
          <w:rFonts w:ascii="Times New Roman" w:hAnsi="Times New Roman" w:cs="Times New Roman"/>
          <w:i/>
          <w:sz w:val="24"/>
          <w:szCs w:val="24"/>
        </w:rPr>
      </w:pPr>
    </w:p>
    <w:p w:rsidR="002D0E72" w:rsidRPr="002066C4" w:rsidRDefault="002D0E72" w:rsidP="002D0E72">
      <w:pPr>
        <w:tabs>
          <w:tab w:val="left" w:pos="0"/>
          <w:tab w:val="left" w:pos="540"/>
          <w:tab w:val="left" w:pos="81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Refer to response to standard 7.0 descriptions o</w:t>
      </w:r>
      <w:r w:rsidR="001A023F">
        <w:rPr>
          <w:rFonts w:ascii="Times New Roman" w:hAnsi="Times New Roman" w:cs="Times New Roman"/>
          <w:sz w:val="24"/>
          <w:szCs w:val="24"/>
        </w:rPr>
        <w:t>f survey instruments on pages 44-47</w:t>
      </w:r>
      <w:r>
        <w:rPr>
          <w:rFonts w:ascii="Times New Roman" w:hAnsi="Times New Roman" w:cs="Times New Roman"/>
          <w:sz w:val="24"/>
          <w:szCs w:val="24"/>
        </w:rPr>
        <w:t xml:space="preserve"> of the self-study and addendum 7-7 on instrument protocols at the end of Chapter 7. </w:t>
      </w:r>
    </w:p>
    <w:p w:rsidR="00DA5C65" w:rsidRPr="005D7624" w:rsidRDefault="00DA5C65" w:rsidP="002E5F56">
      <w:pPr>
        <w:tabs>
          <w:tab w:val="left" w:pos="0"/>
          <w:tab w:val="left" w:pos="540"/>
          <w:tab w:val="left" w:pos="810"/>
        </w:tabs>
        <w:spacing w:after="0" w:line="240" w:lineRule="auto"/>
        <w:ind w:hanging="720"/>
        <w:rPr>
          <w:rFonts w:ascii="Times New Roman" w:eastAsia="Times New Roman" w:hAnsi="Times New Roman" w:cs="Times New Roman"/>
          <w:sz w:val="24"/>
          <w:szCs w:val="24"/>
        </w:rPr>
      </w:pPr>
    </w:p>
    <w:p w:rsidR="002066C4" w:rsidRPr="00D02771" w:rsidRDefault="00991C63" w:rsidP="002E5F56">
      <w:pPr>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7.02.03</w:t>
      </w:r>
      <w:r>
        <w:rPr>
          <w:rFonts w:ascii="Times New Roman" w:hAnsi="Times New Roman" w:cs="Times New Roman"/>
          <w:b/>
          <w:sz w:val="24"/>
          <w:szCs w:val="24"/>
        </w:rPr>
        <w:t xml:space="preserve"> The</w:t>
      </w:r>
      <w:r w:rsidR="006C0AAA" w:rsidRPr="00D02771">
        <w:rPr>
          <w:rFonts w:ascii="Times New Roman" w:hAnsi="Times New Roman" w:cs="Times New Roman"/>
          <w:b/>
          <w:sz w:val="24"/>
          <w:szCs w:val="24"/>
        </w:rPr>
        <w:t xml:space="preserve"> program shall demonstrate that results of its assessment program indicate</w:t>
      </w:r>
    </w:p>
    <w:p w:rsidR="002066C4" w:rsidRPr="00D02771" w:rsidRDefault="006C0AAA" w:rsidP="002E5F56">
      <w:pPr>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that graduates of the program are achieving this Learning Outcome.</w:t>
      </w:r>
    </w:p>
    <w:p w:rsidR="00686BEF" w:rsidRDefault="00686BEF" w:rsidP="002E5F56">
      <w:pPr>
        <w:autoSpaceDE w:val="0"/>
        <w:autoSpaceDN w:val="0"/>
        <w:adjustRightInd w:val="0"/>
        <w:spacing w:after="0" w:line="240" w:lineRule="auto"/>
        <w:rPr>
          <w:rFonts w:ascii="Times New Roman" w:hAnsi="Times New Roman" w:cs="Times New Roman"/>
          <w:sz w:val="24"/>
          <w:szCs w:val="24"/>
        </w:rPr>
      </w:pPr>
    </w:p>
    <w:p w:rsidR="00D16732" w:rsidRDefault="00D16732" w:rsidP="002E5F56">
      <w:pPr>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2066C4" w:rsidRPr="0003084D" w:rsidRDefault="002066C4" w:rsidP="002E5F56">
      <w:pPr>
        <w:autoSpaceDE w:val="0"/>
        <w:autoSpaceDN w:val="0"/>
        <w:adjustRightInd w:val="0"/>
        <w:spacing w:after="0" w:line="240" w:lineRule="auto"/>
        <w:rPr>
          <w:rFonts w:ascii="Times New Roman" w:hAnsi="Times New Roman" w:cs="Times New Roman"/>
          <w:i/>
          <w:sz w:val="24"/>
          <w:szCs w:val="24"/>
        </w:rPr>
      </w:pPr>
      <w:r w:rsidRPr="0003084D">
        <w:rPr>
          <w:rFonts w:ascii="Times New Roman" w:hAnsi="Times New Roman" w:cs="Times New Roman"/>
          <w:i/>
          <w:sz w:val="24"/>
          <w:szCs w:val="24"/>
        </w:rPr>
        <w:t>Evidence must include a written interpretation about student attainment of</w:t>
      </w:r>
      <w:r w:rsidR="00686BEF" w:rsidRPr="0003084D">
        <w:rPr>
          <w:rFonts w:ascii="Times New Roman" w:hAnsi="Times New Roman" w:cs="Times New Roman"/>
          <w:i/>
          <w:sz w:val="24"/>
          <w:szCs w:val="24"/>
        </w:rPr>
        <w:t xml:space="preserve"> </w:t>
      </w:r>
      <w:r w:rsidRPr="0003084D">
        <w:rPr>
          <w:rFonts w:ascii="Times New Roman" w:hAnsi="Times New Roman" w:cs="Times New Roman"/>
          <w:i/>
          <w:sz w:val="24"/>
          <w:szCs w:val="24"/>
        </w:rPr>
        <w:t>learning outcomes based on data from the measures used. At least two</w:t>
      </w:r>
      <w:r w:rsidR="00686BEF" w:rsidRPr="0003084D">
        <w:rPr>
          <w:rFonts w:ascii="Times New Roman" w:hAnsi="Times New Roman" w:cs="Times New Roman"/>
          <w:i/>
          <w:sz w:val="24"/>
          <w:szCs w:val="24"/>
        </w:rPr>
        <w:t xml:space="preserve"> </w:t>
      </w:r>
      <w:r w:rsidRPr="0003084D">
        <w:rPr>
          <w:rFonts w:ascii="Times New Roman" w:hAnsi="Times New Roman" w:cs="Times New Roman"/>
          <w:i/>
          <w:sz w:val="24"/>
          <w:szCs w:val="24"/>
        </w:rPr>
        <w:t>measures of learning outcomes must be used. One of these must be a direct</w:t>
      </w:r>
      <w:r w:rsidR="00686BEF" w:rsidRPr="0003084D">
        <w:rPr>
          <w:rFonts w:ascii="Times New Roman" w:hAnsi="Times New Roman" w:cs="Times New Roman"/>
          <w:i/>
          <w:sz w:val="24"/>
          <w:szCs w:val="24"/>
        </w:rPr>
        <w:t xml:space="preserve"> </w:t>
      </w:r>
      <w:r w:rsidRPr="0003084D">
        <w:rPr>
          <w:rFonts w:ascii="Times New Roman" w:hAnsi="Times New Roman" w:cs="Times New Roman"/>
          <w:i/>
          <w:sz w:val="24"/>
          <w:szCs w:val="24"/>
        </w:rPr>
        <w:t>measure of the learning outcome (e.g., test scores, scores on embedded</w:t>
      </w:r>
      <w:r w:rsidR="00686BEF" w:rsidRPr="0003084D">
        <w:rPr>
          <w:rFonts w:ascii="Times New Roman" w:hAnsi="Times New Roman" w:cs="Times New Roman"/>
          <w:i/>
          <w:sz w:val="24"/>
          <w:szCs w:val="24"/>
        </w:rPr>
        <w:t xml:space="preserve"> </w:t>
      </w:r>
      <w:r w:rsidRPr="0003084D">
        <w:rPr>
          <w:rFonts w:ascii="Times New Roman" w:hAnsi="Times New Roman" w:cs="Times New Roman"/>
          <w:i/>
          <w:sz w:val="24"/>
          <w:szCs w:val="24"/>
        </w:rPr>
        <w:t>assignments, standardized test pass rates, ratings of observed performance by</w:t>
      </w:r>
      <w:r w:rsidR="00686BEF" w:rsidRPr="0003084D">
        <w:rPr>
          <w:rFonts w:ascii="Times New Roman" w:hAnsi="Times New Roman" w:cs="Times New Roman"/>
          <w:i/>
          <w:sz w:val="24"/>
          <w:szCs w:val="24"/>
        </w:rPr>
        <w:t xml:space="preserve"> </w:t>
      </w:r>
      <w:r w:rsidRPr="0003084D">
        <w:rPr>
          <w:rFonts w:ascii="Times New Roman" w:hAnsi="Times New Roman" w:cs="Times New Roman"/>
          <w:i/>
          <w:sz w:val="24"/>
          <w:szCs w:val="24"/>
        </w:rPr>
        <w:t>appropriate raters). The second measure can be either a direct or an indirect</w:t>
      </w:r>
      <w:r w:rsidR="00686BEF" w:rsidRPr="0003084D">
        <w:rPr>
          <w:rFonts w:ascii="Times New Roman" w:hAnsi="Times New Roman" w:cs="Times New Roman"/>
          <w:i/>
          <w:sz w:val="24"/>
          <w:szCs w:val="24"/>
        </w:rPr>
        <w:t xml:space="preserve"> </w:t>
      </w:r>
      <w:r w:rsidRPr="0003084D">
        <w:rPr>
          <w:rFonts w:ascii="Times New Roman" w:hAnsi="Times New Roman" w:cs="Times New Roman"/>
          <w:i/>
          <w:sz w:val="24"/>
          <w:szCs w:val="24"/>
        </w:rPr>
        <w:t xml:space="preserve">measure of the learning outcome. </w:t>
      </w:r>
    </w:p>
    <w:p w:rsidR="002066C4" w:rsidRDefault="002066C4" w:rsidP="002066C4">
      <w:pPr>
        <w:autoSpaceDE w:val="0"/>
        <w:autoSpaceDN w:val="0"/>
        <w:adjustRightInd w:val="0"/>
        <w:spacing w:after="0" w:line="240" w:lineRule="auto"/>
        <w:ind w:left="720"/>
        <w:rPr>
          <w:rFonts w:ascii="Times New Roman" w:hAnsi="Times New Roman" w:cs="Times New Roman"/>
          <w:sz w:val="24"/>
          <w:szCs w:val="24"/>
        </w:rPr>
      </w:pPr>
    </w:p>
    <w:p w:rsidR="007663DB" w:rsidRDefault="007663DB" w:rsidP="000308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 to responses to standard 7.01.03</w:t>
      </w:r>
      <w:r w:rsidR="003842C2">
        <w:rPr>
          <w:rFonts w:ascii="Times New Roman" w:hAnsi="Times New Roman" w:cs="Times New Roman"/>
          <w:sz w:val="24"/>
          <w:szCs w:val="24"/>
        </w:rPr>
        <w:t xml:space="preserve">.  </w:t>
      </w:r>
    </w:p>
    <w:p w:rsidR="0003084D" w:rsidRDefault="0003084D" w:rsidP="0003084D">
      <w:pPr>
        <w:autoSpaceDE w:val="0"/>
        <w:autoSpaceDN w:val="0"/>
        <w:adjustRightInd w:val="0"/>
        <w:spacing w:after="0" w:line="240" w:lineRule="auto"/>
        <w:rPr>
          <w:rFonts w:ascii="Times New Roman" w:hAnsi="Times New Roman" w:cs="Times New Roman"/>
          <w:sz w:val="24"/>
          <w:szCs w:val="24"/>
        </w:rPr>
      </w:pPr>
    </w:p>
    <w:p w:rsidR="007663DB" w:rsidRDefault="007663DB" w:rsidP="002066C4">
      <w:pPr>
        <w:autoSpaceDE w:val="0"/>
        <w:autoSpaceDN w:val="0"/>
        <w:adjustRightInd w:val="0"/>
        <w:spacing w:after="0" w:line="240" w:lineRule="auto"/>
        <w:ind w:left="720"/>
        <w:rPr>
          <w:rFonts w:ascii="Times New Roman" w:hAnsi="Times New Roman" w:cs="Times New Roman"/>
          <w:sz w:val="24"/>
          <w:szCs w:val="24"/>
        </w:rPr>
      </w:pPr>
    </w:p>
    <w:p w:rsidR="002066C4" w:rsidRPr="00D02771" w:rsidRDefault="002066C4" w:rsidP="002E5F56">
      <w:pPr>
        <w:autoSpaceDE w:val="0"/>
        <w:autoSpaceDN w:val="0"/>
        <w:adjustRightInd w:val="0"/>
        <w:spacing w:after="0" w:line="240" w:lineRule="auto"/>
        <w:rPr>
          <w:rFonts w:ascii="Times New Roman" w:hAnsi="Times New Roman" w:cs="Times New Roman"/>
          <w:b/>
          <w:sz w:val="24"/>
          <w:szCs w:val="24"/>
        </w:rPr>
      </w:pPr>
      <w:r w:rsidRPr="002E5F56">
        <w:rPr>
          <w:rFonts w:ascii="Times New Roman" w:hAnsi="Times New Roman" w:cs="Times New Roman"/>
          <w:b/>
          <w:sz w:val="24"/>
          <w:szCs w:val="24"/>
        </w:rPr>
        <w:t>7.02.04</w:t>
      </w:r>
      <w:r w:rsidR="006C0AAA" w:rsidRPr="00D02771">
        <w:rPr>
          <w:rFonts w:ascii="Times New Roman" w:hAnsi="Times New Roman" w:cs="Times New Roman"/>
          <w:b/>
          <w:sz w:val="24"/>
          <w:szCs w:val="24"/>
        </w:rPr>
        <w:t xml:space="preserve"> The program shall demonstrate that it uses data from assessment of Learning</w:t>
      </w:r>
    </w:p>
    <w:p w:rsidR="002066C4" w:rsidRPr="00D02771" w:rsidRDefault="006C0AAA" w:rsidP="002E5F56">
      <w:pPr>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Outcome 7.02 for continuous program improvement.</w:t>
      </w:r>
    </w:p>
    <w:p w:rsidR="002E5F56" w:rsidRDefault="002E5F56" w:rsidP="002E5F56">
      <w:pPr>
        <w:autoSpaceDE w:val="0"/>
        <w:autoSpaceDN w:val="0"/>
        <w:adjustRightInd w:val="0"/>
        <w:spacing w:after="0" w:line="240" w:lineRule="auto"/>
        <w:rPr>
          <w:rFonts w:ascii="Times New Roman" w:hAnsi="Times New Roman" w:cs="Times New Roman"/>
          <w:sz w:val="24"/>
          <w:szCs w:val="24"/>
        </w:rPr>
      </w:pPr>
    </w:p>
    <w:p w:rsidR="002E5F56" w:rsidRDefault="002E5F56" w:rsidP="002E5F56">
      <w:pPr>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03084D" w:rsidRPr="0003084D" w:rsidRDefault="0003084D" w:rsidP="0003084D">
      <w:pPr>
        <w:autoSpaceDE w:val="0"/>
        <w:autoSpaceDN w:val="0"/>
        <w:adjustRightInd w:val="0"/>
        <w:spacing w:after="0" w:line="240" w:lineRule="auto"/>
        <w:rPr>
          <w:rFonts w:ascii="Times New Roman" w:eastAsia="Times New Roman" w:hAnsi="Times New Roman" w:cs="Times New Roman"/>
          <w:i/>
          <w:color w:val="000000"/>
          <w:sz w:val="24"/>
          <w:szCs w:val="24"/>
        </w:rPr>
      </w:pPr>
      <w:r w:rsidRPr="0003084D">
        <w:rPr>
          <w:rFonts w:ascii="Times New Roman" w:eastAsia="Times New Roman" w:hAnsi="Times New Roman" w:cs="Times New Roman"/>
          <w:i/>
          <w:color w:val="000000"/>
          <w:sz w:val="24"/>
          <w:szCs w:val="24"/>
        </w:rPr>
        <w:t>Evidence must include a written explanation of how the data associated with</w:t>
      </w:r>
    </w:p>
    <w:p w:rsidR="0003084D" w:rsidRDefault="0003084D" w:rsidP="0003084D">
      <w:pPr>
        <w:autoSpaceDE w:val="0"/>
        <w:autoSpaceDN w:val="0"/>
        <w:adjustRightInd w:val="0"/>
        <w:spacing w:after="0" w:line="240" w:lineRule="auto"/>
        <w:rPr>
          <w:rFonts w:ascii="Times New Roman" w:eastAsia="Times New Roman" w:hAnsi="Times New Roman" w:cs="Times New Roman"/>
          <w:i/>
          <w:color w:val="000000"/>
          <w:sz w:val="24"/>
          <w:szCs w:val="24"/>
        </w:rPr>
      </w:pPr>
      <w:r w:rsidRPr="0003084D">
        <w:rPr>
          <w:rFonts w:ascii="Times New Roman" w:eastAsia="Times New Roman" w:hAnsi="Times New Roman" w:cs="Times New Roman"/>
          <w:i/>
          <w:color w:val="000000"/>
          <w:sz w:val="24"/>
          <w:szCs w:val="24"/>
        </w:rPr>
        <w:t>Learning Outcome 7.02 are used to inform decision making.</w:t>
      </w:r>
    </w:p>
    <w:p w:rsidR="0003084D" w:rsidRDefault="0003084D" w:rsidP="0003084D">
      <w:pPr>
        <w:autoSpaceDE w:val="0"/>
        <w:autoSpaceDN w:val="0"/>
        <w:adjustRightInd w:val="0"/>
        <w:spacing w:after="0" w:line="240" w:lineRule="auto"/>
        <w:rPr>
          <w:rFonts w:ascii="Times New Roman" w:eastAsia="Times New Roman" w:hAnsi="Times New Roman" w:cs="Times New Roman"/>
          <w:i/>
          <w:color w:val="000000"/>
          <w:sz w:val="24"/>
          <w:szCs w:val="24"/>
        </w:rPr>
      </w:pPr>
    </w:p>
    <w:p w:rsidR="00686BEF" w:rsidRDefault="003842C2" w:rsidP="00686BEF">
      <w:pPr>
        <w:spacing w:after="0" w:line="240" w:lineRule="auto"/>
        <w:rPr>
          <w:rFonts w:ascii="Times New Roman" w:hAnsi="Times New Roman" w:cs="Times New Roman"/>
          <w:sz w:val="24"/>
          <w:szCs w:val="24"/>
        </w:rPr>
      </w:pPr>
      <w:r>
        <w:rPr>
          <w:rFonts w:ascii="Times New Roman" w:hAnsi="Times New Roman" w:cs="Times New Roman"/>
          <w:sz w:val="24"/>
          <w:szCs w:val="24"/>
        </w:rPr>
        <w:t>Refer to responses to standard 7.01.04.</w:t>
      </w:r>
    </w:p>
    <w:p w:rsidR="003842C2" w:rsidRDefault="003842C2" w:rsidP="00686BEF">
      <w:pPr>
        <w:spacing w:after="0" w:line="240" w:lineRule="auto"/>
        <w:rPr>
          <w:rFonts w:ascii="Times New Roman" w:eastAsia="Times New Roman" w:hAnsi="Times New Roman" w:cs="Times New Roman"/>
          <w:b/>
          <w:bCs/>
          <w:color w:val="000000"/>
          <w:sz w:val="24"/>
          <w:szCs w:val="24"/>
        </w:rPr>
      </w:pPr>
    </w:p>
    <w:p w:rsidR="005D7624" w:rsidRDefault="005D7624" w:rsidP="002066C4">
      <w:pPr>
        <w:spacing w:after="240" w:line="240" w:lineRule="auto"/>
        <w:rPr>
          <w:rFonts w:ascii="Times New Roman" w:eastAsia="Times New Roman" w:hAnsi="Times New Roman" w:cs="Times New Roman"/>
          <w:b/>
          <w:bCs/>
          <w:color w:val="000000"/>
          <w:sz w:val="24"/>
          <w:szCs w:val="24"/>
        </w:rPr>
      </w:pPr>
      <w:r w:rsidRPr="005D7624">
        <w:rPr>
          <w:rFonts w:ascii="Times New Roman" w:eastAsia="Times New Roman" w:hAnsi="Times New Roman" w:cs="Times New Roman"/>
          <w:b/>
          <w:bCs/>
          <w:color w:val="000000"/>
          <w:sz w:val="24"/>
          <w:szCs w:val="24"/>
        </w:rPr>
        <w:t>7.03     Students graduating from the program shall be able to demonstrate entry-level</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knowledge about management/administration in parks, recreation, tourism and/or related</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b/>
          <w:bCs/>
          <w:color w:val="000000"/>
          <w:sz w:val="24"/>
          <w:szCs w:val="24"/>
        </w:rPr>
        <w:t>professions.</w:t>
      </w:r>
    </w:p>
    <w:p w:rsidR="002D0E72" w:rsidRPr="005D7624" w:rsidRDefault="002D0E72" w:rsidP="002066C4">
      <w:pPr>
        <w:spacing w:after="240" w:line="240" w:lineRule="auto"/>
        <w:rPr>
          <w:rFonts w:ascii="Times New Roman" w:eastAsia="Times New Roman" w:hAnsi="Times New Roman" w:cs="Times New Roman"/>
          <w:sz w:val="24"/>
          <w:szCs w:val="24"/>
        </w:rPr>
      </w:pPr>
      <w:r w:rsidRPr="003C2234">
        <w:rPr>
          <w:rFonts w:ascii="Times New Roman" w:eastAsia="Times New Roman" w:hAnsi="Times New Roman" w:cs="Times New Roman"/>
          <w:sz w:val="24"/>
          <w:szCs w:val="24"/>
        </w:rPr>
        <w:t xml:space="preserve">Recreation and Tourism Management students are provided </w:t>
      </w:r>
      <w:r>
        <w:rPr>
          <w:rFonts w:ascii="Times New Roman" w:eastAsia="Times New Roman" w:hAnsi="Times New Roman" w:cs="Times New Roman"/>
          <w:sz w:val="24"/>
          <w:szCs w:val="24"/>
        </w:rPr>
        <w:t>an introduction to management in the field in our 202/L event planning class and 278 introduction to leisure class.  Then more in-depth learning of a variety of management and administrative practices is in our 300 level core classes in community recreation (RTM 300), leadership (RTM 302), marketing (RTM 303) and finance and business (RTM 304).  Other management practices are practiced and reviewed in the capstone experiences of senior seminar (RTM 490) and internship (RTM 494C/494C)</w:t>
      </w:r>
    </w:p>
    <w:p w:rsidR="00B24207" w:rsidRPr="00D02771" w:rsidRDefault="002E5F56" w:rsidP="00D167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7.03.01 </w:t>
      </w:r>
      <w:r w:rsidR="006C0AAA" w:rsidRPr="00D02771">
        <w:rPr>
          <w:rFonts w:ascii="Times New Roman" w:hAnsi="Times New Roman" w:cs="Times New Roman"/>
          <w:b/>
          <w:sz w:val="24"/>
          <w:szCs w:val="24"/>
        </w:rPr>
        <w:t>The program shall demonstrate that students are provided with sufficient</w:t>
      </w:r>
    </w:p>
    <w:p w:rsidR="00B24207" w:rsidRPr="00D02771" w:rsidRDefault="006C0AAA" w:rsidP="00D16732">
      <w:pPr>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opportunity to achieve this learning outcome.</w:t>
      </w:r>
    </w:p>
    <w:p w:rsidR="00B24207" w:rsidRDefault="00B24207" w:rsidP="00D16732">
      <w:pPr>
        <w:autoSpaceDE w:val="0"/>
        <w:autoSpaceDN w:val="0"/>
        <w:adjustRightInd w:val="0"/>
        <w:spacing w:after="0" w:line="240" w:lineRule="auto"/>
        <w:rPr>
          <w:rFonts w:ascii="Times New Roman" w:hAnsi="Times New Roman" w:cs="Times New Roman"/>
          <w:sz w:val="24"/>
          <w:szCs w:val="24"/>
        </w:rPr>
      </w:pPr>
    </w:p>
    <w:p w:rsidR="00D16732" w:rsidRDefault="00D16732" w:rsidP="00D16732">
      <w:pPr>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9D0E95" w:rsidRPr="009D0E95" w:rsidRDefault="009D0E95" w:rsidP="009D0E95">
      <w:pPr>
        <w:spacing w:after="0" w:line="240" w:lineRule="auto"/>
        <w:rPr>
          <w:rFonts w:ascii="Times New Roman" w:eastAsia="Times New Roman" w:hAnsi="Times New Roman" w:cs="Times New Roman"/>
          <w:i/>
          <w:sz w:val="24"/>
          <w:szCs w:val="24"/>
        </w:rPr>
      </w:pPr>
      <w:r w:rsidRPr="009D0E95">
        <w:rPr>
          <w:rFonts w:ascii="Times New Roman" w:eastAsia="Times New Roman" w:hAnsi="Times New Roman" w:cs="Times New Roman"/>
          <w:i/>
          <w:sz w:val="24"/>
          <w:szCs w:val="24"/>
        </w:rPr>
        <w:t>Evidence might include a) syllabi for courses rel</w:t>
      </w:r>
      <w:r w:rsidR="001A023F">
        <w:rPr>
          <w:rFonts w:ascii="Times New Roman" w:eastAsia="Times New Roman" w:hAnsi="Times New Roman" w:cs="Times New Roman"/>
          <w:i/>
          <w:sz w:val="24"/>
          <w:szCs w:val="24"/>
        </w:rPr>
        <w:t xml:space="preserve">evant to this learning outcome, </w:t>
      </w:r>
      <w:r w:rsidRPr="009D0E95">
        <w:rPr>
          <w:rFonts w:ascii="Times New Roman" w:eastAsia="Times New Roman" w:hAnsi="Times New Roman" w:cs="Times New Roman"/>
          <w:i/>
          <w:sz w:val="24"/>
          <w:szCs w:val="24"/>
        </w:rPr>
        <w:t>b) descriptions of special assignments a</w:t>
      </w:r>
      <w:r w:rsidR="001A023F">
        <w:rPr>
          <w:rFonts w:ascii="Times New Roman" w:eastAsia="Times New Roman" w:hAnsi="Times New Roman" w:cs="Times New Roman"/>
          <w:i/>
          <w:sz w:val="24"/>
          <w:szCs w:val="24"/>
        </w:rPr>
        <w:t xml:space="preserve">nd extra-instructional learning </w:t>
      </w:r>
      <w:r w:rsidRPr="009D0E95">
        <w:rPr>
          <w:rFonts w:ascii="Times New Roman" w:eastAsia="Times New Roman" w:hAnsi="Times New Roman" w:cs="Times New Roman"/>
          <w:i/>
          <w:sz w:val="24"/>
          <w:szCs w:val="24"/>
        </w:rPr>
        <w:t>opportunities that are central to meeting this s</w:t>
      </w:r>
      <w:r w:rsidR="001A023F">
        <w:rPr>
          <w:rFonts w:ascii="Times New Roman" w:eastAsia="Times New Roman" w:hAnsi="Times New Roman" w:cs="Times New Roman"/>
          <w:i/>
          <w:sz w:val="24"/>
          <w:szCs w:val="24"/>
        </w:rPr>
        <w:t xml:space="preserve">tandard, c) a matrix of courses </w:t>
      </w:r>
      <w:r w:rsidRPr="009D0E95">
        <w:rPr>
          <w:rFonts w:ascii="Times New Roman" w:eastAsia="Times New Roman" w:hAnsi="Times New Roman" w:cs="Times New Roman"/>
          <w:i/>
          <w:sz w:val="24"/>
          <w:szCs w:val="24"/>
        </w:rPr>
        <w:t>and extra-instructional experiences by specific</w:t>
      </w:r>
      <w:r w:rsidR="001A023F">
        <w:rPr>
          <w:rFonts w:ascii="Times New Roman" w:eastAsia="Times New Roman" w:hAnsi="Times New Roman" w:cs="Times New Roman"/>
          <w:i/>
          <w:sz w:val="24"/>
          <w:szCs w:val="24"/>
        </w:rPr>
        <w:t xml:space="preserve"> learning objectives associated </w:t>
      </w:r>
      <w:r w:rsidRPr="009D0E95">
        <w:rPr>
          <w:rFonts w:ascii="Times New Roman" w:eastAsia="Times New Roman" w:hAnsi="Times New Roman" w:cs="Times New Roman"/>
          <w:i/>
          <w:sz w:val="24"/>
          <w:szCs w:val="24"/>
        </w:rPr>
        <w:t>with 7.03.</w:t>
      </w:r>
    </w:p>
    <w:p w:rsidR="009D0E95" w:rsidRPr="009D0E95" w:rsidRDefault="009D0E95" w:rsidP="009D0E95">
      <w:pPr>
        <w:spacing w:after="0" w:line="240" w:lineRule="auto"/>
        <w:rPr>
          <w:rFonts w:ascii="Times New Roman" w:eastAsia="Times New Roman" w:hAnsi="Times New Roman" w:cs="Times New Roman"/>
          <w:sz w:val="24"/>
          <w:szCs w:val="24"/>
        </w:rPr>
      </w:pPr>
    </w:p>
    <w:p w:rsidR="003C2234" w:rsidRDefault="009D0E95" w:rsidP="003C2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responses to standard 7.01.01 for </w:t>
      </w:r>
      <w:r w:rsidR="002D0E72">
        <w:rPr>
          <w:rFonts w:ascii="Times New Roman" w:eastAsia="Times New Roman" w:hAnsi="Times New Roman" w:cs="Times New Roman"/>
          <w:sz w:val="24"/>
          <w:szCs w:val="24"/>
        </w:rPr>
        <w:t>location of summary tables and document directory.</w:t>
      </w:r>
      <w:r>
        <w:rPr>
          <w:rFonts w:ascii="Times New Roman" w:eastAsia="Times New Roman" w:hAnsi="Times New Roman" w:cs="Times New Roman"/>
          <w:sz w:val="24"/>
          <w:szCs w:val="24"/>
        </w:rPr>
        <w:t xml:space="preserve">  </w:t>
      </w:r>
    </w:p>
    <w:p w:rsidR="009D0E95" w:rsidRPr="003C2234" w:rsidRDefault="009D0E95" w:rsidP="003C2234">
      <w:pPr>
        <w:spacing w:after="0" w:line="240" w:lineRule="auto"/>
        <w:rPr>
          <w:rFonts w:ascii="Times New Roman" w:eastAsia="Times New Roman" w:hAnsi="Times New Roman" w:cs="Times New Roman"/>
          <w:sz w:val="24"/>
          <w:szCs w:val="24"/>
        </w:rPr>
      </w:pPr>
    </w:p>
    <w:p w:rsidR="005D7624" w:rsidRPr="005D7624" w:rsidRDefault="005D7624" w:rsidP="002E5F56">
      <w:pPr>
        <w:spacing w:after="0" w:line="240" w:lineRule="auto"/>
        <w:rPr>
          <w:rFonts w:ascii="Times New Roman" w:eastAsia="Times New Roman" w:hAnsi="Times New Roman" w:cs="Times New Roman"/>
          <w:sz w:val="24"/>
          <w:szCs w:val="24"/>
        </w:rPr>
      </w:pPr>
    </w:p>
    <w:p w:rsidR="00B24207" w:rsidRPr="00D02771" w:rsidRDefault="002E5F56" w:rsidP="002E5F5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7.03.02 </w:t>
      </w:r>
      <w:r w:rsidR="006C0AAA" w:rsidRPr="00D02771">
        <w:rPr>
          <w:rFonts w:ascii="Times New Roman" w:hAnsi="Times New Roman" w:cs="Times New Roman"/>
          <w:b/>
          <w:sz w:val="24"/>
          <w:szCs w:val="24"/>
        </w:rPr>
        <w:t>The program shall demonstrate that quality assessment measures were used to</w:t>
      </w:r>
    </w:p>
    <w:p w:rsidR="00B24207" w:rsidRPr="00D02771" w:rsidRDefault="006C0AAA" w:rsidP="002E5F56">
      <w:pPr>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assess learning outcomes associated with this standard.</w:t>
      </w:r>
    </w:p>
    <w:p w:rsidR="00B24207" w:rsidRDefault="00B24207" w:rsidP="002E5F56">
      <w:pPr>
        <w:autoSpaceDE w:val="0"/>
        <w:autoSpaceDN w:val="0"/>
        <w:adjustRightInd w:val="0"/>
        <w:spacing w:after="0" w:line="240" w:lineRule="auto"/>
        <w:rPr>
          <w:rFonts w:ascii="Times New Roman" w:hAnsi="Times New Roman" w:cs="Times New Roman"/>
          <w:sz w:val="24"/>
          <w:szCs w:val="24"/>
        </w:rPr>
      </w:pPr>
    </w:p>
    <w:p w:rsidR="002D0E72" w:rsidRDefault="00D16732" w:rsidP="002E5F56">
      <w:pPr>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Evidence of Compliance:</w:t>
      </w:r>
    </w:p>
    <w:p w:rsidR="002D0E72" w:rsidRPr="002D0E72" w:rsidRDefault="002D0E72" w:rsidP="002D0E72">
      <w:pPr>
        <w:autoSpaceDE w:val="0"/>
        <w:autoSpaceDN w:val="0"/>
        <w:adjustRightInd w:val="0"/>
        <w:spacing w:after="0" w:line="240" w:lineRule="auto"/>
        <w:rPr>
          <w:rFonts w:ascii="Times New Roman" w:eastAsia="Times New Roman" w:hAnsi="Times New Roman" w:cs="Times New Roman"/>
          <w:i/>
          <w:color w:val="000000"/>
          <w:sz w:val="24"/>
          <w:szCs w:val="24"/>
        </w:rPr>
      </w:pPr>
      <w:r w:rsidRPr="002D0E72">
        <w:rPr>
          <w:rFonts w:ascii="Times New Roman" w:eastAsia="Times New Roman" w:hAnsi="Times New Roman" w:cs="Times New Roman"/>
          <w:i/>
          <w:color w:val="000000"/>
          <w:sz w:val="24"/>
          <w:szCs w:val="24"/>
        </w:rPr>
        <w:t xml:space="preserve">Evidence might include the following: a) </w:t>
      </w:r>
      <w:r w:rsidR="001A023F">
        <w:rPr>
          <w:rFonts w:ascii="Times New Roman" w:eastAsia="Times New Roman" w:hAnsi="Times New Roman" w:cs="Times New Roman"/>
          <w:i/>
          <w:color w:val="000000"/>
          <w:sz w:val="24"/>
          <w:szCs w:val="24"/>
        </w:rPr>
        <w:t xml:space="preserve">a description of the process of </w:t>
      </w:r>
      <w:r w:rsidRPr="002D0E72">
        <w:rPr>
          <w:rFonts w:ascii="Times New Roman" w:eastAsia="Times New Roman" w:hAnsi="Times New Roman" w:cs="Times New Roman"/>
          <w:i/>
          <w:color w:val="000000"/>
          <w:sz w:val="24"/>
          <w:szCs w:val="24"/>
        </w:rPr>
        <w:t>constructing and evaluating the measures u</w:t>
      </w:r>
      <w:r w:rsidR="001A023F">
        <w:rPr>
          <w:rFonts w:ascii="Times New Roman" w:eastAsia="Times New Roman" w:hAnsi="Times New Roman" w:cs="Times New Roman"/>
          <w:i/>
          <w:color w:val="000000"/>
          <w:sz w:val="24"/>
          <w:szCs w:val="24"/>
        </w:rPr>
        <w:t xml:space="preserve">sed, b) evidence of inter-rater </w:t>
      </w:r>
      <w:r w:rsidRPr="002D0E72">
        <w:rPr>
          <w:rFonts w:ascii="Times New Roman" w:eastAsia="Times New Roman" w:hAnsi="Times New Roman" w:cs="Times New Roman"/>
          <w:i/>
          <w:color w:val="000000"/>
          <w:sz w:val="24"/>
          <w:szCs w:val="24"/>
        </w:rPr>
        <w:t>agreement, reliability, validity or criteria a</w:t>
      </w:r>
      <w:r w:rsidR="001A023F">
        <w:rPr>
          <w:rFonts w:ascii="Times New Roman" w:eastAsia="Times New Roman" w:hAnsi="Times New Roman" w:cs="Times New Roman"/>
          <w:i/>
          <w:color w:val="000000"/>
          <w:sz w:val="24"/>
          <w:szCs w:val="24"/>
        </w:rPr>
        <w:t xml:space="preserve">ppropriate to the measure, c) a </w:t>
      </w:r>
      <w:r w:rsidRPr="002D0E72">
        <w:rPr>
          <w:rFonts w:ascii="Times New Roman" w:eastAsia="Times New Roman" w:hAnsi="Times New Roman" w:cs="Times New Roman"/>
          <w:i/>
          <w:color w:val="000000"/>
          <w:sz w:val="24"/>
          <w:szCs w:val="24"/>
        </w:rPr>
        <w:t>description of when measures are ad</w:t>
      </w:r>
      <w:r w:rsidR="001A023F">
        <w:rPr>
          <w:rFonts w:ascii="Times New Roman" w:eastAsia="Times New Roman" w:hAnsi="Times New Roman" w:cs="Times New Roman"/>
          <w:i/>
          <w:color w:val="000000"/>
          <w:sz w:val="24"/>
          <w:szCs w:val="24"/>
        </w:rPr>
        <w:t xml:space="preserve">ministered and to whom they are </w:t>
      </w:r>
      <w:r w:rsidRPr="002D0E72">
        <w:rPr>
          <w:rFonts w:ascii="Times New Roman" w:eastAsia="Times New Roman" w:hAnsi="Times New Roman" w:cs="Times New Roman"/>
          <w:i/>
          <w:color w:val="000000"/>
          <w:sz w:val="24"/>
          <w:szCs w:val="24"/>
        </w:rPr>
        <w:t>administered, d) an assurance that assessment tools are not being used for</w:t>
      </w:r>
    </w:p>
    <w:p w:rsidR="002D0E72" w:rsidRDefault="002D0E72" w:rsidP="002D0E72">
      <w:pPr>
        <w:autoSpaceDE w:val="0"/>
        <w:autoSpaceDN w:val="0"/>
        <w:adjustRightInd w:val="0"/>
        <w:spacing w:after="0" w:line="240" w:lineRule="auto"/>
        <w:rPr>
          <w:rFonts w:ascii="Times New Roman" w:eastAsia="Times New Roman" w:hAnsi="Times New Roman" w:cs="Times New Roman"/>
          <w:i/>
          <w:color w:val="000000"/>
          <w:sz w:val="24"/>
          <w:szCs w:val="24"/>
        </w:rPr>
      </w:pPr>
      <w:r w:rsidRPr="002D0E72">
        <w:rPr>
          <w:rFonts w:ascii="Times New Roman" w:eastAsia="Times New Roman" w:hAnsi="Times New Roman" w:cs="Times New Roman"/>
          <w:i/>
          <w:color w:val="000000"/>
          <w:sz w:val="24"/>
          <w:szCs w:val="24"/>
        </w:rPr>
        <w:t>purposes other than that for which they were developed</w:t>
      </w:r>
    </w:p>
    <w:p w:rsidR="00D16732" w:rsidRDefault="00D16732" w:rsidP="002E5F56">
      <w:pPr>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 </w:t>
      </w:r>
    </w:p>
    <w:p w:rsidR="002D0E72" w:rsidRPr="002066C4" w:rsidRDefault="002D0E72" w:rsidP="002D0E72">
      <w:pPr>
        <w:tabs>
          <w:tab w:val="left" w:pos="0"/>
          <w:tab w:val="left" w:pos="540"/>
          <w:tab w:val="left" w:pos="81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Refer to response to standard 7.0 descriptions o</w:t>
      </w:r>
      <w:r w:rsidR="001A023F">
        <w:rPr>
          <w:rFonts w:ascii="Times New Roman" w:hAnsi="Times New Roman" w:cs="Times New Roman"/>
          <w:sz w:val="24"/>
          <w:szCs w:val="24"/>
        </w:rPr>
        <w:t>f survey instruments on pages 44-47</w:t>
      </w:r>
      <w:r>
        <w:rPr>
          <w:rFonts w:ascii="Times New Roman" w:hAnsi="Times New Roman" w:cs="Times New Roman"/>
          <w:sz w:val="24"/>
          <w:szCs w:val="24"/>
        </w:rPr>
        <w:t xml:space="preserve"> of the self-study and addendum 7-7 on instrument protocols at the end of Chapter 7. </w:t>
      </w:r>
    </w:p>
    <w:p w:rsidR="003C2234" w:rsidRPr="003C2234" w:rsidRDefault="003C2234" w:rsidP="003C2234">
      <w:pPr>
        <w:autoSpaceDE w:val="0"/>
        <w:autoSpaceDN w:val="0"/>
        <w:adjustRightInd w:val="0"/>
        <w:spacing w:after="0" w:line="240" w:lineRule="auto"/>
        <w:rPr>
          <w:rFonts w:ascii="Times New Roman" w:hAnsi="Times New Roman" w:cs="Times New Roman"/>
          <w:b/>
          <w:sz w:val="24"/>
          <w:szCs w:val="24"/>
        </w:rPr>
      </w:pPr>
    </w:p>
    <w:p w:rsidR="00B24207" w:rsidRDefault="00B24207" w:rsidP="002E5F56">
      <w:pPr>
        <w:autoSpaceDE w:val="0"/>
        <w:autoSpaceDN w:val="0"/>
        <w:adjustRightInd w:val="0"/>
        <w:spacing w:after="0" w:line="240" w:lineRule="auto"/>
        <w:rPr>
          <w:rFonts w:ascii="Times New Roman" w:hAnsi="Times New Roman" w:cs="Times New Roman"/>
          <w:b/>
          <w:sz w:val="24"/>
          <w:szCs w:val="24"/>
        </w:rPr>
      </w:pPr>
    </w:p>
    <w:p w:rsidR="00B24207" w:rsidRPr="00D02771" w:rsidRDefault="00B24207" w:rsidP="002E5F56">
      <w:pPr>
        <w:autoSpaceDE w:val="0"/>
        <w:autoSpaceDN w:val="0"/>
        <w:adjustRightInd w:val="0"/>
        <w:spacing w:after="0" w:line="240" w:lineRule="auto"/>
        <w:rPr>
          <w:rFonts w:ascii="Times New Roman" w:hAnsi="Times New Roman" w:cs="Times New Roman"/>
          <w:b/>
          <w:sz w:val="24"/>
          <w:szCs w:val="24"/>
        </w:rPr>
      </w:pPr>
      <w:r w:rsidRPr="007729E7">
        <w:rPr>
          <w:rFonts w:ascii="Times New Roman" w:hAnsi="Times New Roman" w:cs="Times New Roman"/>
          <w:b/>
          <w:sz w:val="24"/>
          <w:szCs w:val="24"/>
        </w:rPr>
        <w:t>7.03.03</w:t>
      </w:r>
      <w:r w:rsidR="006C0AAA" w:rsidRPr="00D02771">
        <w:rPr>
          <w:rFonts w:ascii="Times New Roman" w:hAnsi="Times New Roman" w:cs="Times New Roman"/>
          <w:b/>
          <w:sz w:val="24"/>
          <w:szCs w:val="24"/>
        </w:rPr>
        <w:t xml:space="preserve"> The program shall demonstrate that results of its assessment program indicate</w:t>
      </w:r>
    </w:p>
    <w:p w:rsidR="00B24207" w:rsidRPr="00D02771" w:rsidRDefault="006C0AAA" w:rsidP="002E5F56">
      <w:pPr>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that graduates of the program are achieving this Learning Outcome.</w:t>
      </w:r>
    </w:p>
    <w:p w:rsidR="00B24207" w:rsidRPr="007729E7" w:rsidRDefault="00B24207" w:rsidP="002E5F56">
      <w:pPr>
        <w:autoSpaceDE w:val="0"/>
        <w:autoSpaceDN w:val="0"/>
        <w:adjustRightInd w:val="0"/>
        <w:spacing w:after="0" w:line="240" w:lineRule="auto"/>
        <w:rPr>
          <w:rFonts w:ascii="Times New Roman" w:hAnsi="Times New Roman" w:cs="Times New Roman"/>
          <w:sz w:val="24"/>
          <w:szCs w:val="24"/>
        </w:rPr>
      </w:pPr>
    </w:p>
    <w:p w:rsidR="002E5F56" w:rsidRDefault="002E5F56" w:rsidP="002E5F56">
      <w:pPr>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3842C2" w:rsidRPr="002D0E72" w:rsidRDefault="00B24207" w:rsidP="002E5F56">
      <w:pPr>
        <w:autoSpaceDE w:val="0"/>
        <w:autoSpaceDN w:val="0"/>
        <w:adjustRightInd w:val="0"/>
        <w:spacing w:after="0" w:line="240" w:lineRule="auto"/>
        <w:rPr>
          <w:rFonts w:ascii="Times New Roman" w:hAnsi="Times New Roman" w:cs="Times New Roman"/>
          <w:i/>
          <w:sz w:val="24"/>
          <w:szCs w:val="24"/>
        </w:rPr>
      </w:pPr>
      <w:r w:rsidRPr="002D0E72">
        <w:rPr>
          <w:rFonts w:ascii="Times New Roman" w:hAnsi="Times New Roman" w:cs="Times New Roman"/>
          <w:i/>
          <w:sz w:val="24"/>
          <w:szCs w:val="24"/>
        </w:rPr>
        <w:t>Evidence must include a written interpretat</w:t>
      </w:r>
      <w:r w:rsidR="001047CC">
        <w:rPr>
          <w:rFonts w:ascii="Times New Roman" w:hAnsi="Times New Roman" w:cs="Times New Roman"/>
          <w:i/>
          <w:sz w:val="24"/>
          <w:szCs w:val="24"/>
        </w:rPr>
        <w:t xml:space="preserve">ion about student attainment of </w:t>
      </w:r>
      <w:r w:rsidRPr="002D0E72">
        <w:rPr>
          <w:rFonts w:ascii="Times New Roman" w:hAnsi="Times New Roman" w:cs="Times New Roman"/>
          <w:i/>
          <w:sz w:val="24"/>
          <w:szCs w:val="24"/>
        </w:rPr>
        <w:t xml:space="preserve">learning outcomes based on data from </w:t>
      </w:r>
      <w:r w:rsidR="001047CC">
        <w:rPr>
          <w:rFonts w:ascii="Times New Roman" w:hAnsi="Times New Roman" w:cs="Times New Roman"/>
          <w:i/>
          <w:sz w:val="24"/>
          <w:szCs w:val="24"/>
        </w:rPr>
        <w:t xml:space="preserve">the measures used. At least two </w:t>
      </w:r>
      <w:r w:rsidRPr="002D0E72">
        <w:rPr>
          <w:rFonts w:ascii="Times New Roman" w:hAnsi="Times New Roman" w:cs="Times New Roman"/>
          <w:i/>
          <w:sz w:val="24"/>
          <w:szCs w:val="24"/>
        </w:rPr>
        <w:t>measures of learning outcomes must be used</w:t>
      </w:r>
      <w:r w:rsidR="001047CC">
        <w:rPr>
          <w:rFonts w:ascii="Times New Roman" w:hAnsi="Times New Roman" w:cs="Times New Roman"/>
          <w:i/>
          <w:sz w:val="24"/>
          <w:szCs w:val="24"/>
        </w:rPr>
        <w:t xml:space="preserve">. One of these must be a direct </w:t>
      </w:r>
      <w:r w:rsidRPr="002D0E72">
        <w:rPr>
          <w:rFonts w:ascii="Times New Roman" w:hAnsi="Times New Roman" w:cs="Times New Roman"/>
          <w:i/>
          <w:sz w:val="24"/>
          <w:szCs w:val="24"/>
        </w:rPr>
        <w:t xml:space="preserve">measure of the learning outcome (e.g., </w:t>
      </w:r>
      <w:r w:rsidR="001047CC">
        <w:rPr>
          <w:rFonts w:ascii="Times New Roman" w:hAnsi="Times New Roman" w:cs="Times New Roman"/>
          <w:i/>
          <w:sz w:val="24"/>
          <w:szCs w:val="24"/>
        </w:rPr>
        <w:t xml:space="preserve">test scores, scores on </w:t>
      </w:r>
      <w:r w:rsidR="001047CC">
        <w:rPr>
          <w:rFonts w:ascii="Times New Roman" w:hAnsi="Times New Roman" w:cs="Times New Roman"/>
          <w:i/>
          <w:sz w:val="24"/>
          <w:szCs w:val="24"/>
        </w:rPr>
        <w:lastRenderedPageBreak/>
        <w:t xml:space="preserve">embedded </w:t>
      </w:r>
      <w:r w:rsidRPr="002D0E72">
        <w:rPr>
          <w:rFonts w:ascii="Times New Roman" w:hAnsi="Times New Roman" w:cs="Times New Roman"/>
          <w:i/>
          <w:sz w:val="24"/>
          <w:szCs w:val="24"/>
        </w:rPr>
        <w:t>assignments, standardized test pass rates, rat</w:t>
      </w:r>
      <w:r w:rsidR="001047CC">
        <w:rPr>
          <w:rFonts w:ascii="Times New Roman" w:hAnsi="Times New Roman" w:cs="Times New Roman"/>
          <w:i/>
          <w:sz w:val="24"/>
          <w:szCs w:val="24"/>
        </w:rPr>
        <w:t xml:space="preserve">ings of observed performance by </w:t>
      </w:r>
      <w:r w:rsidRPr="002D0E72">
        <w:rPr>
          <w:rFonts w:ascii="Times New Roman" w:hAnsi="Times New Roman" w:cs="Times New Roman"/>
          <w:i/>
          <w:sz w:val="24"/>
          <w:szCs w:val="24"/>
        </w:rPr>
        <w:t>appropriate raters). The second measure can be</w:t>
      </w:r>
      <w:r w:rsidR="001047CC">
        <w:rPr>
          <w:rFonts w:ascii="Times New Roman" w:hAnsi="Times New Roman" w:cs="Times New Roman"/>
          <w:i/>
          <w:sz w:val="24"/>
          <w:szCs w:val="24"/>
        </w:rPr>
        <w:t xml:space="preserve"> either a direct or an indirect </w:t>
      </w:r>
      <w:r w:rsidRPr="002D0E72">
        <w:rPr>
          <w:rFonts w:ascii="Times New Roman" w:hAnsi="Times New Roman" w:cs="Times New Roman"/>
          <w:i/>
          <w:sz w:val="24"/>
          <w:szCs w:val="24"/>
        </w:rPr>
        <w:t xml:space="preserve">measure of the learning outcome. </w:t>
      </w:r>
    </w:p>
    <w:p w:rsidR="003842C2" w:rsidRDefault="003842C2" w:rsidP="002E5F56">
      <w:pPr>
        <w:autoSpaceDE w:val="0"/>
        <w:autoSpaceDN w:val="0"/>
        <w:adjustRightInd w:val="0"/>
        <w:spacing w:after="0" w:line="240" w:lineRule="auto"/>
        <w:rPr>
          <w:rFonts w:ascii="Times New Roman" w:hAnsi="Times New Roman" w:cs="Times New Roman"/>
          <w:sz w:val="24"/>
          <w:szCs w:val="24"/>
        </w:rPr>
      </w:pPr>
    </w:p>
    <w:p w:rsidR="00B24207" w:rsidRDefault="003842C2" w:rsidP="002E5F56">
      <w:pPr>
        <w:autoSpaceDE w:val="0"/>
        <w:autoSpaceDN w:val="0"/>
        <w:adjustRightInd w:val="0"/>
        <w:spacing w:after="0" w:line="240" w:lineRule="auto"/>
        <w:rPr>
          <w:rFonts w:ascii="Times New Roman" w:hAnsi="Times New Roman" w:cs="Times New Roman"/>
          <w:sz w:val="24"/>
          <w:szCs w:val="24"/>
        </w:rPr>
      </w:pPr>
      <w:r w:rsidRPr="003842C2">
        <w:rPr>
          <w:rFonts w:ascii="Times New Roman" w:hAnsi="Times New Roman" w:cs="Times New Roman"/>
          <w:sz w:val="24"/>
          <w:szCs w:val="24"/>
        </w:rPr>
        <w:t xml:space="preserve">Refer to responses to standard 7.01.03.   </w:t>
      </w:r>
    </w:p>
    <w:p w:rsidR="00ED4C72" w:rsidRDefault="00ED4C72" w:rsidP="002E5F56">
      <w:pPr>
        <w:autoSpaceDE w:val="0"/>
        <w:autoSpaceDN w:val="0"/>
        <w:adjustRightInd w:val="0"/>
        <w:spacing w:after="0" w:line="240" w:lineRule="auto"/>
        <w:rPr>
          <w:rFonts w:ascii="Times New Roman" w:hAnsi="Times New Roman" w:cs="Times New Roman"/>
          <w:sz w:val="24"/>
          <w:szCs w:val="24"/>
        </w:rPr>
      </w:pPr>
    </w:p>
    <w:p w:rsidR="00B24207" w:rsidRPr="00D02771" w:rsidRDefault="00B24207" w:rsidP="002E5F56">
      <w:pPr>
        <w:autoSpaceDE w:val="0"/>
        <w:autoSpaceDN w:val="0"/>
        <w:adjustRightInd w:val="0"/>
        <w:spacing w:after="0" w:line="240" w:lineRule="auto"/>
        <w:rPr>
          <w:rFonts w:ascii="Times New Roman" w:hAnsi="Times New Roman" w:cs="Times New Roman"/>
          <w:b/>
          <w:sz w:val="24"/>
          <w:szCs w:val="24"/>
        </w:rPr>
      </w:pPr>
      <w:r w:rsidRPr="00D16732">
        <w:rPr>
          <w:rFonts w:ascii="Times New Roman" w:hAnsi="Times New Roman" w:cs="Times New Roman"/>
          <w:b/>
          <w:sz w:val="24"/>
          <w:szCs w:val="24"/>
        </w:rPr>
        <w:t>7.03.04</w:t>
      </w:r>
      <w:r w:rsidR="006C0AAA" w:rsidRPr="00D02771">
        <w:rPr>
          <w:rFonts w:ascii="Times New Roman" w:hAnsi="Times New Roman" w:cs="Times New Roman"/>
          <w:b/>
          <w:sz w:val="24"/>
          <w:szCs w:val="24"/>
        </w:rPr>
        <w:t xml:space="preserve"> The program shall demonstrate that it uses data from assessment of Learning</w:t>
      </w:r>
    </w:p>
    <w:p w:rsidR="00B24207" w:rsidRPr="00D02771" w:rsidRDefault="006C0AAA" w:rsidP="002E5F56">
      <w:pPr>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Outcome 7.03 for continuous program improvement.</w:t>
      </w:r>
    </w:p>
    <w:p w:rsidR="00B24207" w:rsidRDefault="00B24207" w:rsidP="002E5F56">
      <w:pPr>
        <w:autoSpaceDE w:val="0"/>
        <w:autoSpaceDN w:val="0"/>
        <w:adjustRightInd w:val="0"/>
        <w:spacing w:after="0" w:line="240" w:lineRule="auto"/>
        <w:rPr>
          <w:rFonts w:ascii="Times New Roman" w:hAnsi="Times New Roman" w:cs="Times New Roman"/>
          <w:sz w:val="24"/>
          <w:szCs w:val="24"/>
        </w:rPr>
      </w:pPr>
    </w:p>
    <w:p w:rsidR="002E5F56" w:rsidRDefault="002E5F56" w:rsidP="002E5F56">
      <w:pPr>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ED4C72" w:rsidRPr="001A023F" w:rsidRDefault="00ED4C72" w:rsidP="00ED4C72">
      <w:pPr>
        <w:autoSpaceDE w:val="0"/>
        <w:autoSpaceDN w:val="0"/>
        <w:adjustRightInd w:val="0"/>
        <w:spacing w:after="0" w:line="240" w:lineRule="auto"/>
        <w:rPr>
          <w:rFonts w:ascii="Times New Roman" w:hAnsi="Times New Roman" w:cs="Times New Roman"/>
          <w:i/>
          <w:sz w:val="24"/>
          <w:szCs w:val="24"/>
        </w:rPr>
      </w:pPr>
      <w:r w:rsidRPr="00ED4C72">
        <w:rPr>
          <w:rFonts w:ascii="Times New Roman" w:hAnsi="Times New Roman" w:cs="Times New Roman"/>
          <w:i/>
          <w:sz w:val="24"/>
          <w:szCs w:val="24"/>
        </w:rPr>
        <w:t xml:space="preserve">Evidence must include a written explanation </w:t>
      </w:r>
      <w:r w:rsidR="001A023F">
        <w:rPr>
          <w:rFonts w:ascii="Times New Roman" w:hAnsi="Times New Roman" w:cs="Times New Roman"/>
          <w:i/>
          <w:sz w:val="24"/>
          <w:szCs w:val="24"/>
        </w:rPr>
        <w:t xml:space="preserve">of how the data associated with </w:t>
      </w:r>
      <w:r w:rsidRPr="00ED4C72">
        <w:rPr>
          <w:rFonts w:ascii="Times New Roman" w:hAnsi="Times New Roman" w:cs="Times New Roman"/>
          <w:i/>
          <w:sz w:val="24"/>
          <w:szCs w:val="24"/>
        </w:rPr>
        <w:t>Learning Outcome 7.03 are used to inform decision making.</w:t>
      </w:r>
    </w:p>
    <w:p w:rsidR="00ED4C72" w:rsidRPr="00ED4C72" w:rsidRDefault="00ED4C72" w:rsidP="002E5F56">
      <w:pPr>
        <w:autoSpaceDE w:val="0"/>
        <w:autoSpaceDN w:val="0"/>
        <w:adjustRightInd w:val="0"/>
        <w:spacing w:after="0" w:line="240" w:lineRule="auto"/>
        <w:rPr>
          <w:rFonts w:ascii="Times New Roman" w:eastAsia="Times New Roman" w:hAnsi="Times New Roman" w:cs="Times New Roman"/>
          <w:i/>
          <w:color w:val="000000"/>
          <w:sz w:val="24"/>
          <w:szCs w:val="24"/>
        </w:rPr>
      </w:pPr>
    </w:p>
    <w:p w:rsidR="00916531" w:rsidRPr="00916531" w:rsidRDefault="00ED4C72" w:rsidP="00916531">
      <w:pPr>
        <w:spacing w:after="0" w:line="240" w:lineRule="auto"/>
        <w:rPr>
          <w:rFonts w:ascii="Times New Roman" w:eastAsia="Times New Roman" w:hAnsi="Times New Roman" w:cs="Times New Roman"/>
          <w:strike/>
          <w:sz w:val="24"/>
          <w:szCs w:val="24"/>
        </w:rPr>
      </w:pPr>
      <w:r>
        <w:rPr>
          <w:rFonts w:ascii="Times New Roman" w:hAnsi="Times New Roman" w:cs="Times New Roman"/>
          <w:sz w:val="24"/>
          <w:szCs w:val="24"/>
        </w:rPr>
        <w:t xml:space="preserve">Refer to responses to standard 7.01.04. </w:t>
      </w:r>
    </w:p>
    <w:p w:rsidR="005D7624" w:rsidRPr="005D7624" w:rsidRDefault="00916531" w:rsidP="002E5F56">
      <w:pPr>
        <w:spacing w:after="0" w:line="240" w:lineRule="auto"/>
        <w:rPr>
          <w:rFonts w:ascii="Times New Roman" w:eastAsia="Times New Roman" w:hAnsi="Times New Roman" w:cs="Times New Roman"/>
          <w:sz w:val="24"/>
          <w:szCs w:val="24"/>
        </w:rPr>
      </w:pPr>
      <w:r w:rsidRPr="00916531">
        <w:rPr>
          <w:rFonts w:ascii="Times New Roman" w:eastAsia="Times New Roman" w:hAnsi="Times New Roman" w:cs="Times New Roman"/>
          <w:sz w:val="24"/>
          <w:szCs w:val="24"/>
        </w:rPr>
        <w:br/>
      </w:r>
      <w:r w:rsidR="005D7624" w:rsidRPr="005D7624">
        <w:rPr>
          <w:rFonts w:ascii="Times New Roman" w:eastAsia="Times New Roman" w:hAnsi="Times New Roman" w:cs="Times New Roman"/>
          <w:b/>
          <w:bCs/>
          <w:color w:val="000000"/>
          <w:sz w:val="24"/>
          <w:szCs w:val="24"/>
        </w:rPr>
        <w:t>7.04</w:t>
      </w:r>
      <w:r w:rsidR="005D7624" w:rsidRPr="005D7624">
        <w:rPr>
          <w:rFonts w:ascii="Times New Roman" w:eastAsia="Times New Roman" w:hAnsi="Times New Roman" w:cs="Times New Roman"/>
          <w:color w:val="000000"/>
          <w:sz w:val="24"/>
          <w:szCs w:val="24"/>
        </w:rPr>
        <w:t xml:space="preserve">    </w:t>
      </w:r>
      <w:r w:rsidR="005D7624" w:rsidRPr="005D7624">
        <w:rPr>
          <w:rFonts w:ascii="Times New Roman" w:eastAsia="Times New Roman" w:hAnsi="Times New Roman" w:cs="Times New Roman"/>
          <w:b/>
          <w:bCs/>
          <w:color w:val="000000"/>
          <w:sz w:val="24"/>
          <w:szCs w:val="24"/>
        </w:rPr>
        <w:t>Students graduating from the program shall demonstrate, through a comprehensive</w:t>
      </w:r>
    </w:p>
    <w:p w:rsidR="005D7624" w:rsidRDefault="005D7624" w:rsidP="00686BEF">
      <w:pPr>
        <w:spacing w:after="0" w:line="240" w:lineRule="auto"/>
        <w:rPr>
          <w:rFonts w:ascii="Times New Roman" w:eastAsia="Times New Roman" w:hAnsi="Times New Roman" w:cs="Times New Roman"/>
          <w:b/>
          <w:bCs/>
          <w:color w:val="000000"/>
          <w:sz w:val="24"/>
          <w:szCs w:val="24"/>
        </w:rPr>
      </w:pPr>
      <w:r w:rsidRPr="005D7624">
        <w:rPr>
          <w:rFonts w:ascii="Times New Roman" w:eastAsia="Times New Roman" w:hAnsi="Times New Roman" w:cs="Times New Roman"/>
          <w:b/>
          <w:bCs/>
          <w:color w:val="000000"/>
          <w:sz w:val="24"/>
          <w:szCs w:val="24"/>
        </w:rPr>
        <w:t>internship of not less than 400 clock hours, the ability to use diverse, structured ways of thinking to solve problems related to different facets of professional practice, engage in advocacy, and stimulate innovation.</w:t>
      </w:r>
    </w:p>
    <w:p w:rsidR="00B20F57" w:rsidRDefault="00B20F57" w:rsidP="005D7624">
      <w:pPr>
        <w:spacing w:after="0" w:line="240" w:lineRule="auto"/>
        <w:ind w:left="720"/>
        <w:rPr>
          <w:rFonts w:ascii="Times New Roman" w:eastAsia="Times New Roman" w:hAnsi="Times New Roman" w:cs="Times New Roman"/>
          <w:b/>
          <w:bCs/>
          <w:color w:val="000000"/>
          <w:sz w:val="24"/>
          <w:szCs w:val="24"/>
        </w:rPr>
      </w:pPr>
    </w:p>
    <w:p w:rsidR="00B20F57" w:rsidRPr="00D02771" w:rsidRDefault="00B20F57" w:rsidP="00D16732">
      <w:pPr>
        <w:tabs>
          <w:tab w:val="left" w:pos="0"/>
        </w:tabs>
        <w:autoSpaceDE w:val="0"/>
        <w:autoSpaceDN w:val="0"/>
        <w:adjustRightInd w:val="0"/>
        <w:spacing w:after="0" w:line="240" w:lineRule="auto"/>
        <w:rPr>
          <w:rFonts w:ascii="Times New Roman" w:hAnsi="Times New Roman" w:cs="Times New Roman"/>
          <w:b/>
          <w:sz w:val="24"/>
          <w:szCs w:val="24"/>
        </w:rPr>
      </w:pPr>
      <w:r w:rsidRPr="007729E7">
        <w:rPr>
          <w:rFonts w:ascii="Times New Roman" w:hAnsi="Times New Roman" w:cs="Times New Roman"/>
          <w:b/>
          <w:sz w:val="24"/>
          <w:szCs w:val="24"/>
        </w:rPr>
        <w:t>7.04.01</w:t>
      </w:r>
      <w:r w:rsidR="006C0AAA" w:rsidRPr="00D02771">
        <w:rPr>
          <w:rFonts w:ascii="Times New Roman" w:hAnsi="Times New Roman" w:cs="Times New Roman"/>
          <w:b/>
          <w:sz w:val="24"/>
          <w:szCs w:val="24"/>
        </w:rPr>
        <w:t xml:space="preserve"> The program shall demonstrate that students are provided with sufficient</w:t>
      </w:r>
    </w:p>
    <w:p w:rsidR="00B20F57" w:rsidRPr="00D02771" w:rsidRDefault="006C0AAA" w:rsidP="00D16732">
      <w:pPr>
        <w:tabs>
          <w:tab w:val="left" w:pos="0"/>
        </w:tabs>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opportunity to achieve this learning outcome.</w:t>
      </w:r>
    </w:p>
    <w:p w:rsidR="00B20F57" w:rsidRPr="00D02771" w:rsidRDefault="00B20F57" w:rsidP="00D16732">
      <w:pPr>
        <w:tabs>
          <w:tab w:val="left" w:pos="0"/>
        </w:tabs>
        <w:autoSpaceDE w:val="0"/>
        <w:autoSpaceDN w:val="0"/>
        <w:adjustRightInd w:val="0"/>
        <w:spacing w:after="0" w:line="240" w:lineRule="auto"/>
        <w:rPr>
          <w:rFonts w:ascii="Times New Roman" w:hAnsi="Times New Roman" w:cs="Times New Roman"/>
          <w:b/>
          <w:sz w:val="24"/>
          <w:szCs w:val="24"/>
        </w:rPr>
      </w:pPr>
    </w:p>
    <w:p w:rsidR="00D16732" w:rsidRDefault="00D16732" w:rsidP="00D16732">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ED4C72" w:rsidRDefault="00ED4C72" w:rsidP="00ED4C72">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r w:rsidRPr="00ED4C72">
        <w:rPr>
          <w:rFonts w:ascii="Times New Roman" w:eastAsia="Times New Roman" w:hAnsi="Times New Roman" w:cs="Times New Roman"/>
          <w:i/>
          <w:color w:val="000000"/>
          <w:sz w:val="24"/>
          <w:szCs w:val="24"/>
        </w:rPr>
        <w:t>Evidence might include a) the internship handb</w:t>
      </w:r>
      <w:r w:rsidR="001A023F">
        <w:rPr>
          <w:rFonts w:ascii="Times New Roman" w:eastAsia="Times New Roman" w:hAnsi="Times New Roman" w:cs="Times New Roman"/>
          <w:i/>
          <w:color w:val="000000"/>
          <w:sz w:val="24"/>
          <w:szCs w:val="24"/>
        </w:rPr>
        <w:t xml:space="preserve">ook; b) student reflection </w:t>
      </w:r>
      <w:r w:rsidRPr="00ED4C72">
        <w:rPr>
          <w:rFonts w:ascii="Times New Roman" w:eastAsia="Times New Roman" w:hAnsi="Times New Roman" w:cs="Times New Roman"/>
          <w:i/>
          <w:color w:val="000000"/>
          <w:sz w:val="24"/>
          <w:szCs w:val="24"/>
        </w:rPr>
        <w:t>papers that describe internship opportunities t</w:t>
      </w:r>
      <w:r w:rsidR="001A023F">
        <w:rPr>
          <w:rFonts w:ascii="Times New Roman" w:eastAsia="Times New Roman" w:hAnsi="Times New Roman" w:cs="Times New Roman"/>
          <w:i/>
          <w:color w:val="000000"/>
          <w:sz w:val="24"/>
          <w:szCs w:val="24"/>
        </w:rPr>
        <w:t xml:space="preserve">o solve problems, the processes </w:t>
      </w:r>
      <w:r w:rsidRPr="00ED4C72">
        <w:rPr>
          <w:rFonts w:ascii="Times New Roman" w:eastAsia="Times New Roman" w:hAnsi="Times New Roman" w:cs="Times New Roman"/>
          <w:i/>
          <w:color w:val="000000"/>
          <w:sz w:val="24"/>
          <w:szCs w:val="24"/>
        </w:rPr>
        <w:t>involved, and results; c) student developed i</w:t>
      </w:r>
      <w:r w:rsidR="001A023F">
        <w:rPr>
          <w:rFonts w:ascii="Times New Roman" w:eastAsia="Times New Roman" w:hAnsi="Times New Roman" w:cs="Times New Roman"/>
          <w:i/>
          <w:color w:val="000000"/>
          <w:sz w:val="24"/>
          <w:szCs w:val="24"/>
        </w:rPr>
        <w:t xml:space="preserve">nnovations; d) documentation of </w:t>
      </w:r>
      <w:r w:rsidRPr="00ED4C72">
        <w:rPr>
          <w:rFonts w:ascii="Times New Roman" w:eastAsia="Times New Roman" w:hAnsi="Times New Roman" w:cs="Times New Roman"/>
          <w:i/>
          <w:color w:val="000000"/>
          <w:sz w:val="24"/>
          <w:szCs w:val="24"/>
        </w:rPr>
        <w:t>evidence</w:t>
      </w:r>
      <w:r w:rsidR="001A023F">
        <w:rPr>
          <w:rFonts w:ascii="Times New Roman" w:eastAsia="Times New Roman" w:hAnsi="Times New Roman" w:cs="Times New Roman"/>
          <w:i/>
          <w:color w:val="000000"/>
          <w:sz w:val="24"/>
          <w:szCs w:val="24"/>
        </w:rPr>
        <w:t>.</w:t>
      </w:r>
    </w:p>
    <w:p w:rsidR="001A023F" w:rsidRDefault="001A023F" w:rsidP="00ED4C72">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p>
    <w:p w:rsidR="00BA10A7" w:rsidRDefault="00916531" w:rsidP="00916531">
      <w:pPr>
        <w:tabs>
          <w:tab w:val="left" w:pos="0"/>
        </w:tabs>
        <w:autoSpaceDE w:val="0"/>
        <w:autoSpaceDN w:val="0"/>
        <w:adjustRightInd w:val="0"/>
        <w:spacing w:after="0" w:line="240" w:lineRule="auto"/>
        <w:rPr>
          <w:rFonts w:ascii="Times New Roman" w:hAnsi="Times New Roman" w:cs="Times New Roman"/>
          <w:sz w:val="24"/>
          <w:szCs w:val="24"/>
        </w:rPr>
      </w:pPr>
      <w:r w:rsidRPr="00916531">
        <w:rPr>
          <w:rFonts w:ascii="Times New Roman" w:hAnsi="Times New Roman" w:cs="Times New Roman"/>
          <w:sz w:val="24"/>
          <w:szCs w:val="24"/>
        </w:rPr>
        <w:t xml:space="preserve">Prior to enrolling in the internship course, students are required to obtain a copy of the Internship Manual, now available electronically on the </w:t>
      </w:r>
      <w:r w:rsidR="003B5D5D">
        <w:rPr>
          <w:rFonts w:ascii="Times New Roman" w:hAnsi="Times New Roman" w:cs="Times New Roman"/>
          <w:sz w:val="24"/>
          <w:szCs w:val="24"/>
        </w:rPr>
        <w:t>Department</w:t>
      </w:r>
      <w:r w:rsidRPr="00916531">
        <w:rPr>
          <w:rFonts w:ascii="Times New Roman" w:hAnsi="Times New Roman" w:cs="Times New Roman"/>
          <w:sz w:val="24"/>
          <w:szCs w:val="24"/>
        </w:rPr>
        <w:t xml:space="preserve"> website. Students provide a learning plan at the beginning of the internship course which is reviewed and signed-off by the internship site supervisor and internship course instructor. Weekly reports are submitted by the student following review by the site supervisor. </w:t>
      </w:r>
      <w:r w:rsidR="00BA10A7">
        <w:rPr>
          <w:rFonts w:ascii="Times New Roman" w:hAnsi="Times New Roman" w:cs="Times New Roman"/>
          <w:sz w:val="24"/>
          <w:szCs w:val="24"/>
        </w:rPr>
        <w:t xml:space="preserve"> Instruc</w:t>
      </w:r>
      <w:r w:rsidR="001A023F">
        <w:rPr>
          <w:rFonts w:ascii="Times New Roman" w:hAnsi="Times New Roman" w:cs="Times New Roman"/>
          <w:sz w:val="24"/>
          <w:szCs w:val="24"/>
        </w:rPr>
        <w:t>tors evaluate weekly reports for</w:t>
      </w:r>
      <w:r w:rsidR="00BA10A7">
        <w:rPr>
          <w:rFonts w:ascii="Times New Roman" w:hAnsi="Times New Roman" w:cs="Times New Roman"/>
          <w:sz w:val="24"/>
          <w:szCs w:val="24"/>
        </w:rPr>
        <w:t xml:space="preserve"> evidence of problem-solving skills. </w:t>
      </w:r>
    </w:p>
    <w:p w:rsidR="00ED4C72" w:rsidRDefault="00ED4C72" w:rsidP="00916531">
      <w:pPr>
        <w:tabs>
          <w:tab w:val="left" w:pos="0"/>
        </w:tabs>
        <w:autoSpaceDE w:val="0"/>
        <w:autoSpaceDN w:val="0"/>
        <w:adjustRightInd w:val="0"/>
        <w:spacing w:after="0" w:line="240" w:lineRule="auto"/>
        <w:rPr>
          <w:rFonts w:ascii="Times New Roman" w:hAnsi="Times New Roman" w:cs="Times New Roman"/>
          <w:sz w:val="24"/>
          <w:szCs w:val="24"/>
        </w:rPr>
      </w:pPr>
    </w:p>
    <w:p w:rsidR="00916531" w:rsidRPr="00916531" w:rsidRDefault="00916531" w:rsidP="00916531">
      <w:pPr>
        <w:tabs>
          <w:tab w:val="left" w:pos="0"/>
        </w:tabs>
        <w:autoSpaceDE w:val="0"/>
        <w:autoSpaceDN w:val="0"/>
        <w:adjustRightInd w:val="0"/>
        <w:spacing w:after="0" w:line="240" w:lineRule="auto"/>
        <w:rPr>
          <w:rFonts w:ascii="Times New Roman" w:hAnsi="Times New Roman" w:cs="Times New Roman"/>
          <w:sz w:val="24"/>
          <w:szCs w:val="24"/>
        </w:rPr>
      </w:pPr>
      <w:r w:rsidRPr="00916531">
        <w:rPr>
          <w:rFonts w:ascii="Times New Roman" w:hAnsi="Times New Roman" w:cs="Times New Roman"/>
          <w:sz w:val="24"/>
          <w:szCs w:val="24"/>
        </w:rPr>
        <w:t>Interns attend group meetings (usually every 3-4 weeks) and receive peer feedback on topics such as problem solving, professional growth and self-management, and preparation for next “career” step. The focus of these meetings combines both student and faculty-</w:t>
      </w:r>
      <w:r w:rsidR="00991C63" w:rsidRPr="00916531">
        <w:rPr>
          <w:rFonts w:ascii="Times New Roman" w:hAnsi="Times New Roman" w:cs="Times New Roman"/>
          <w:sz w:val="24"/>
          <w:szCs w:val="24"/>
        </w:rPr>
        <w:t>initiated topics</w:t>
      </w:r>
      <w:r w:rsidRPr="00916531">
        <w:rPr>
          <w:rFonts w:ascii="Times New Roman" w:hAnsi="Times New Roman" w:cs="Times New Roman"/>
          <w:sz w:val="24"/>
          <w:szCs w:val="24"/>
        </w:rPr>
        <w:t>.</w:t>
      </w:r>
    </w:p>
    <w:p w:rsidR="00916531" w:rsidRPr="00916531" w:rsidRDefault="00916531" w:rsidP="00916531">
      <w:pPr>
        <w:tabs>
          <w:tab w:val="left" w:pos="0"/>
        </w:tabs>
        <w:autoSpaceDE w:val="0"/>
        <w:autoSpaceDN w:val="0"/>
        <w:adjustRightInd w:val="0"/>
        <w:spacing w:after="0" w:line="240" w:lineRule="auto"/>
        <w:rPr>
          <w:rFonts w:ascii="Times New Roman" w:hAnsi="Times New Roman" w:cs="Times New Roman"/>
          <w:sz w:val="24"/>
          <w:szCs w:val="24"/>
        </w:rPr>
      </w:pPr>
    </w:p>
    <w:p w:rsidR="00916531" w:rsidRDefault="00916531" w:rsidP="00916531">
      <w:pPr>
        <w:tabs>
          <w:tab w:val="left" w:pos="0"/>
        </w:tabs>
        <w:autoSpaceDE w:val="0"/>
        <w:autoSpaceDN w:val="0"/>
        <w:adjustRightInd w:val="0"/>
        <w:spacing w:after="0" w:line="240" w:lineRule="auto"/>
        <w:rPr>
          <w:rFonts w:ascii="Times New Roman" w:hAnsi="Times New Roman" w:cs="Times New Roman"/>
          <w:sz w:val="24"/>
          <w:szCs w:val="24"/>
        </w:rPr>
      </w:pPr>
      <w:r w:rsidRPr="00916531">
        <w:rPr>
          <w:rFonts w:ascii="Times New Roman" w:hAnsi="Times New Roman" w:cs="Times New Roman"/>
          <w:sz w:val="24"/>
          <w:szCs w:val="24"/>
        </w:rPr>
        <w:t>Final written evaluations are provided by the internship placement site supervisor.</w:t>
      </w:r>
    </w:p>
    <w:p w:rsidR="00ED4C72" w:rsidRDefault="00ED4C72" w:rsidP="00916531">
      <w:pPr>
        <w:tabs>
          <w:tab w:val="left" w:pos="0"/>
        </w:tabs>
        <w:autoSpaceDE w:val="0"/>
        <w:autoSpaceDN w:val="0"/>
        <w:adjustRightInd w:val="0"/>
        <w:spacing w:after="0" w:line="240" w:lineRule="auto"/>
        <w:rPr>
          <w:rFonts w:ascii="Times New Roman" w:hAnsi="Times New Roman" w:cs="Times New Roman"/>
          <w:sz w:val="24"/>
          <w:szCs w:val="24"/>
        </w:rPr>
      </w:pPr>
    </w:p>
    <w:p w:rsidR="00ED4C72" w:rsidRDefault="00ED4C72" w:rsidP="00916531">
      <w:p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copy of the internship manual can be found at the department website. (rtm.csun.edu). </w:t>
      </w:r>
    </w:p>
    <w:p w:rsidR="00ED4C72" w:rsidRPr="00916531" w:rsidRDefault="00ED4C72" w:rsidP="00916531">
      <w:p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refer to responses of 7.01.01 for references to summary tables and additional data. </w:t>
      </w:r>
    </w:p>
    <w:p w:rsidR="00B20F57" w:rsidRDefault="00B20F57" w:rsidP="00D16732">
      <w:pPr>
        <w:tabs>
          <w:tab w:val="left" w:pos="0"/>
        </w:tabs>
        <w:autoSpaceDE w:val="0"/>
        <w:autoSpaceDN w:val="0"/>
        <w:adjustRightInd w:val="0"/>
        <w:spacing w:after="0" w:line="240" w:lineRule="auto"/>
        <w:rPr>
          <w:rFonts w:ascii="Times New Roman" w:hAnsi="Times New Roman" w:cs="Times New Roman"/>
          <w:sz w:val="24"/>
          <w:szCs w:val="24"/>
        </w:rPr>
      </w:pPr>
    </w:p>
    <w:p w:rsidR="00B20F57" w:rsidRPr="00D02771" w:rsidRDefault="00686BEF" w:rsidP="00D16732">
      <w:pPr>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7.04.</w:t>
      </w:r>
      <w:r w:rsidR="00B20F57" w:rsidRPr="007729E7">
        <w:rPr>
          <w:rFonts w:ascii="Times New Roman" w:hAnsi="Times New Roman" w:cs="Times New Roman"/>
          <w:b/>
          <w:sz w:val="24"/>
          <w:szCs w:val="24"/>
        </w:rPr>
        <w:t>02</w:t>
      </w:r>
      <w:r w:rsidR="006C0AAA" w:rsidRPr="00D02771">
        <w:rPr>
          <w:rFonts w:ascii="Times New Roman" w:hAnsi="Times New Roman" w:cs="Times New Roman"/>
          <w:b/>
          <w:sz w:val="24"/>
          <w:szCs w:val="24"/>
        </w:rPr>
        <w:t xml:space="preserve"> The program shall demonstrate that quality assessment measures were used to</w:t>
      </w:r>
    </w:p>
    <w:p w:rsidR="00B20F57" w:rsidRPr="00D02771" w:rsidRDefault="006C0AAA" w:rsidP="00D16732">
      <w:pPr>
        <w:tabs>
          <w:tab w:val="left" w:pos="0"/>
        </w:tabs>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assess learning outcomes associated with this standard.</w:t>
      </w:r>
    </w:p>
    <w:p w:rsidR="00B20F57" w:rsidRPr="00D02771" w:rsidRDefault="00B20F57" w:rsidP="00D16732">
      <w:pPr>
        <w:tabs>
          <w:tab w:val="left" w:pos="0"/>
        </w:tabs>
        <w:autoSpaceDE w:val="0"/>
        <w:autoSpaceDN w:val="0"/>
        <w:adjustRightInd w:val="0"/>
        <w:spacing w:after="0" w:line="240" w:lineRule="auto"/>
        <w:rPr>
          <w:rFonts w:ascii="Times New Roman" w:hAnsi="Times New Roman" w:cs="Times New Roman"/>
          <w:b/>
          <w:sz w:val="24"/>
          <w:szCs w:val="24"/>
        </w:rPr>
      </w:pPr>
    </w:p>
    <w:p w:rsidR="001047CC" w:rsidRPr="001047CC" w:rsidRDefault="00D16732" w:rsidP="001047CC">
      <w:pPr>
        <w:autoSpaceDE w:val="0"/>
        <w:autoSpaceDN w:val="0"/>
        <w:adjustRightInd w:val="0"/>
        <w:spacing w:after="0" w:line="240" w:lineRule="auto"/>
        <w:rPr>
          <w:rFonts w:ascii="Times New Roman" w:hAnsi="Times New Roman" w:cs="Times New Roman"/>
          <w:i/>
          <w:sz w:val="24"/>
          <w:szCs w:val="24"/>
        </w:rPr>
      </w:pPr>
      <w:r w:rsidRPr="00A3322C">
        <w:rPr>
          <w:rFonts w:ascii="Times New Roman" w:eastAsia="Times New Roman" w:hAnsi="Times New Roman" w:cs="Times New Roman"/>
          <w:i/>
          <w:color w:val="000000"/>
          <w:sz w:val="24"/>
          <w:szCs w:val="24"/>
        </w:rPr>
        <w:t>Evidence of Compliance:</w:t>
      </w:r>
      <w:r w:rsidR="001047CC" w:rsidRPr="001047CC">
        <w:rPr>
          <w:rFonts w:ascii="Times New Roman" w:hAnsi="Times New Roman" w:cs="Times New Roman"/>
          <w:sz w:val="24"/>
          <w:szCs w:val="24"/>
        </w:rPr>
        <w:t xml:space="preserve"> </w:t>
      </w:r>
      <w:r w:rsidR="001047CC" w:rsidRPr="001047CC">
        <w:rPr>
          <w:rFonts w:ascii="Times New Roman" w:hAnsi="Times New Roman" w:cs="Times New Roman"/>
          <w:i/>
          <w:sz w:val="24"/>
          <w:szCs w:val="24"/>
        </w:rPr>
        <w:t>Evidence might include the following: a) a description of the process of</w:t>
      </w:r>
    </w:p>
    <w:p w:rsidR="001047CC" w:rsidRPr="001047CC" w:rsidRDefault="001047CC" w:rsidP="001047CC">
      <w:pPr>
        <w:autoSpaceDE w:val="0"/>
        <w:autoSpaceDN w:val="0"/>
        <w:adjustRightInd w:val="0"/>
        <w:spacing w:after="0" w:line="240" w:lineRule="auto"/>
        <w:rPr>
          <w:rFonts w:ascii="Times New Roman" w:hAnsi="Times New Roman" w:cs="Times New Roman"/>
          <w:i/>
          <w:sz w:val="24"/>
          <w:szCs w:val="24"/>
        </w:rPr>
      </w:pPr>
      <w:r w:rsidRPr="001047CC">
        <w:rPr>
          <w:rFonts w:ascii="Times New Roman" w:hAnsi="Times New Roman" w:cs="Times New Roman"/>
          <w:i/>
          <w:sz w:val="24"/>
          <w:szCs w:val="24"/>
        </w:rPr>
        <w:t>constructing and evaluating the measures used, b) evidence of inter-rater</w:t>
      </w:r>
      <w:r>
        <w:rPr>
          <w:rFonts w:ascii="Times New Roman" w:hAnsi="Times New Roman" w:cs="Times New Roman"/>
          <w:i/>
          <w:sz w:val="24"/>
          <w:szCs w:val="24"/>
        </w:rPr>
        <w:t xml:space="preserve"> </w:t>
      </w:r>
      <w:r w:rsidRPr="001047CC">
        <w:rPr>
          <w:rFonts w:ascii="Times New Roman" w:hAnsi="Times New Roman" w:cs="Times New Roman"/>
          <w:i/>
          <w:sz w:val="24"/>
          <w:szCs w:val="24"/>
        </w:rPr>
        <w:t xml:space="preserve">agreement, reliability, validity or criteria appropriate to the measure, c) </w:t>
      </w:r>
      <w:r w:rsidR="003613BF" w:rsidRPr="001047CC">
        <w:rPr>
          <w:rFonts w:ascii="Times New Roman" w:hAnsi="Times New Roman" w:cs="Times New Roman"/>
          <w:i/>
          <w:sz w:val="24"/>
          <w:szCs w:val="24"/>
        </w:rPr>
        <w:t>a description</w:t>
      </w:r>
      <w:r w:rsidRPr="001047CC">
        <w:rPr>
          <w:rFonts w:ascii="Times New Roman" w:hAnsi="Times New Roman" w:cs="Times New Roman"/>
          <w:i/>
          <w:sz w:val="24"/>
          <w:szCs w:val="24"/>
        </w:rPr>
        <w:t xml:space="preserve"> of when measures are administered and to whom they are</w:t>
      </w:r>
      <w:r>
        <w:rPr>
          <w:rFonts w:ascii="Times New Roman" w:hAnsi="Times New Roman" w:cs="Times New Roman"/>
          <w:i/>
          <w:sz w:val="24"/>
          <w:szCs w:val="24"/>
        </w:rPr>
        <w:t xml:space="preserve"> </w:t>
      </w:r>
      <w:r w:rsidRPr="001047CC">
        <w:rPr>
          <w:rFonts w:ascii="Times New Roman" w:hAnsi="Times New Roman" w:cs="Times New Roman"/>
          <w:i/>
          <w:sz w:val="24"/>
          <w:szCs w:val="24"/>
        </w:rPr>
        <w:t>administered, d) an assurance that assessment tools are not being used for</w:t>
      </w:r>
      <w:r>
        <w:rPr>
          <w:rFonts w:ascii="Times New Roman" w:hAnsi="Times New Roman" w:cs="Times New Roman"/>
          <w:i/>
          <w:sz w:val="24"/>
          <w:szCs w:val="24"/>
        </w:rPr>
        <w:t xml:space="preserve"> </w:t>
      </w:r>
      <w:r w:rsidRPr="001047CC">
        <w:rPr>
          <w:rFonts w:ascii="Times New Roman" w:hAnsi="Times New Roman" w:cs="Times New Roman"/>
          <w:i/>
          <w:sz w:val="24"/>
          <w:szCs w:val="24"/>
        </w:rPr>
        <w:t>purposes other than that for which they were developed</w:t>
      </w:r>
    </w:p>
    <w:p w:rsidR="001047CC" w:rsidRDefault="001047CC" w:rsidP="001047CC">
      <w:pPr>
        <w:autoSpaceDE w:val="0"/>
        <w:autoSpaceDN w:val="0"/>
        <w:adjustRightInd w:val="0"/>
        <w:spacing w:after="0" w:line="240" w:lineRule="auto"/>
        <w:rPr>
          <w:rFonts w:ascii="Times New Roman" w:eastAsia="Times New Roman" w:hAnsi="Times New Roman" w:cs="Times New Roman"/>
          <w:i/>
          <w:color w:val="000000"/>
          <w:sz w:val="24"/>
          <w:szCs w:val="24"/>
        </w:rPr>
      </w:pPr>
    </w:p>
    <w:p w:rsidR="00DA5C65" w:rsidRDefault="00DA5C65" w:rsidP="00D16732">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p>
    <w:p w:rsidR="00DA5C65" w:rsidRPr="00DA5C65" w:rsidRDefault="00DA5C65" w:rsidP="00DA5C65">
      <w:pPr>
        <w:rPr>
          <w:rFonts w:ascii="Times New Roman" w:eastAsia="Times New Roman" w:hAnsi="Times New Roman" w:cs="Times New Roman"/>
          <w:color w:val="000000"/>
          <w:sz w:val="24"/>
          <w:szCs w:val="24"/>
        </w:rPr>
      </w:pPr>
      <w:r w:rsidRPr="00DA5C65">
        <w:rPr>
          <w:rFonts w:ascii="Times New Roman" w:eastAsia="Times New Roman" w:hAnsi="Times New Roman" w:cs="Times New Roman"/>
          <w:color w:val="000000"/>
          <w:sz w:val="24"/>
          <w:szCs w:val="24"/>
        </w:rPr>
        <w:t>Refer to response to standard 7.0 description o</w:t>
      </w:r>
      <w:r w:rsidR="001A023F">
        <w:rPr>
          <w:rFonts w:ascii="Times New Roman" w:eastAsia="Times New Roman" w:hAnsi="Times New Roman" w:cs="Times New Roman"/>
          <w:color w:val="000000"/>
          <w:sz w:val="24"/>
          <w:szCs w:val="24"/>
        </w:rPr>
        <w:t>f survey instruments on pages 44-47</w:t>
      </w:r>
      <w:r w:rsidRPr="00DA5C65">
        <w:rPr>
          <w:rFonts w:ascii="Times New Roman" w:eastAsia="Times New Roman" w:hAnsi="Times New Roman" w:cs="Times New Roman"/>
          <w:color w:val="000000"/>
          <w:sz w:val="24"/>
          <w:szCs w:val="24"/>
        </w:rPr>
        <w:t xml:space="preserve"> </w:t>
      </w:r>
      <w:r w:rsidR="001A023F">
        <w:rPr>
          <w:rFonts w:ascii="Times New Roman" w:eastAsia="Times New Roman" w:hAnsi="Times New Roman" w:cs="Times New Roman"/>
          <w:color w:val="000000"/>
          <w:sz w:val="24"/>
          <w:szCs w:val="24"/>
        </w:rPr>
        <w:t>of the self-study and addendum 7-7</w:t>
      </w:r>
      <w:r w:rsidRPr="00DA5C65">
        <w:rPr>
          <w:rFonts w:ascii="Times New Roman" w:eastAsia="Times New Roman" w:hAnsi="Times New Roman" w:cs="Times New Roman"/>
          <w:color w:val="000000"/>
          <w:sz w:val="24"/>
          <w:szCs w:val="24"/>
        </w:rPr>
        <w:t xml:space="preserve"> at the end of Chapter 7. </w:t>
      </w:r>
    </w:p>
    <w:p w:rsidR="00916531" w:rsidRDefault="003842C2" w:rsidP="00916531">
      <w:p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internship manual provides examples of the midterm and final evaluation forms completed by internship supervisors. </w:t>
      </w:r>
      <w:r w:rsidR="001047CC">
        <w:rPr>
          <w:rFonts w:ascii="Times New Roman" w:hAnsi="Times New Roman" w:cs="Times New Roman"/>
          <w:sz w:val="24"/>
          <w:szCs w:val="24"/>
        </w:rPr>
        <w:t xml:space="preserve"> (</w:t>
      </w:r>
      <w:hyperlink r:id="rId231" w:history="1">
        <w:r w:rsidR="001047CC" w:rsidRPr="005C33FA">
          <w:rPr>
            <w:rStyle w:val="Hyperlink"/>
            <w:rFonts w:ascii="Times New Roman" w:hAnsi="Times New Roman" w:cs="Times New Roman"/>
            <w:sz w:val="24"/>
            <w:szCs w:val="24"/>
          </w:rPr>
          <w:t>http://rtm.csun.edu</w:t>
        </w:r>
      </w:hyperlink>
      <w:r w:rsidR="001047CC">
        <w:rPr>
          <w:rFonts w:ascii="Times New Roman" w:hAnsi="Times New Roman" w:cs="Times New Roman"/>
          <w:sz w:val="24"/>
          <w:szCs w:val="24"/>
        </w:rPr>
        <w:t xml:space="preserve">) </w:t>
      </w:r>
      <w:r w:rsidR="00916531" w:rsidRPr="0015484A">
        <w:rPr>
          <w:rFonts w:ascii="Times New Roman" w:hAnsi="Times New Roman" w:cs="Times New Roman"/>
          <w:sz w:val="24"/>
          <w:szCs w:val="24"/>
        </w:rPr>
        <w:t xml:space="preserve"> </w:t>
      </w:r>
    </w:p>
    <w:p w:rsidR="001047CC" w:rsidRPr="00916531" w:rsidRDefault="001047CC" w:rsidP="00916531">
      <w:pPr>
        <w:tabs>
          <w:tab w:val="left" w:pos="0"/>
        </w:tabs>
        <w:autoSpaceDE w:val="0"/>
        <w:autoSpaceDN w:val="0"/>
        <w:adjustRightInd w:val="0"/>
        <w:spacing w:after="0" w:line="240" w:lineRule="auto"/>
        <w:rPr>
          <w:rFonts w:ascii="Times New Roman" w:hAnsi="Times New Roman" w:cs="Times New Roman"/>
          <w:b/>
          <w:sz w:val="24"/>
          <w:szCs w:val="24"/>
        </w:rPr>
      </w:pPr>
    </w:p>
    <w:p w:rsidR="00B20F57" w:rsidRPr="00686BEF" w:rsidRDefault="00B20F57" w:rsidP="00D16732">
      <w:pPr>
        <w:tabs>
          <w:tab w:val="left" w:pos="0"/>
        </w:tabs>
        <w:autoSpaceDE w:val="0"/>
        <w:autoSpaceDN w:val="0"/>
        <w:adjustRightInd w:val="0"/>
        <w:spacing w:after="0" w:line="240" w:lineRule="auto"/>
        <w:rPr>
          <w:rFonts w:ascii="Times New Roman" w:hAnsi="Times New Roman" w:cs="Times New Roman"/>
          <w:b/>
          <w:sz w:val="24"/>
          <w:szCs w:val="24"/>
        </w:rPr>
      </w:pPr>
      <w:r w:rsidRPr="00B20F57">
        <w:rPr>
          <w:rFonts w:ascii="Times New Roman" w:hAnsi="Times New Roman" w:cs="Times New Roman"/>
          <w:b/>
          <w:sz w:val="24"/>
          <w:szCs w:val="24"/>
        </w:rPr>
        <w:t>7.04.03</w:t>
      </w:r>
      <w:r>
        <w:rPr>
          <w:rFonts w:ascii="Times New Roman" w:hAnsi="Times New Roman" w:cs="Times New Roman"/>
          <w:sz w:val="24"/>
          <w:szCs w:val="24"/>
        </w:rPr>
        <w:t xml:space="preserve"> </w:t>
      </w:r>
      <w:r w:rsidRPr="00686BEF">
        <w:rPr>
          <w:rFonts w:ascii="Times New Roman" w:hAnsi="Times New Roman" w:cs="Times New Roman"/>
          <w:b/>
          <w:sz w:val="24"/>
          <w:szCs w:val="24"/>
        </w:rPr>
        <w:t>The program shall demonstrate that results of its assessment program indicate</w:t>
      </w:r>
    </w:p>
    <w:p w:rsidR="00B20F57" w:rsidRPr="00686BEF" w:rsidRDefault="00B20F57" w:rsidP="00D16732">
      <w:pPr>
        <w:tabs>
          <w:tab w:val="left" w:pos="0"/>
        </w:tabs>
        <w:autoSpaceDE w:val="0"/>
        <w:autoSpaceDN w:val="0"/>
        <w:adjustRightInd w:val="0"/>
        <w:spacing w:after="0" w:line="240" w:lineRule="auto"/>
        <w:rPr>
          <w:rFonts w:ascii="Times New Roman" w:hAnsi="Times New Roman" w:cs="Times New Roman"/>
          <w:b/>
          <w:sz w:val="24"/>
          <w:szCs w:val="24"/>
        </w:rPr>
      </w:pPr>
      <w:r w:rsidRPr="00686BEF">
        <w:rPr>
          <w:rFonts w:ascii="Times New Roman" w:hAnsi="Times New Roman" w:cs="Times New Roman"/>
          <w:b/>
          <w:sz w:val="24"/>
          <w:szCs w:val="24"/>
        </w:rPr>
        <w:t>that graduates of the program are achieving this Learning Outcome.</w:t>
      </w:r>
    </w:p>
    <w:p w:rsidR="00B20F57" w:rsidRDefault="00B20F57" w:rsidP="00D16732">
      <w:pPr>
        <w:tabs>
          <w:tab w:val="left" w:pos="0"/>
        </w:tabs>
        <w:autoSpaceDE w:val="0"/>
        <w:autoSpaceDN w:val="0"/>
        <w:adjustRightInd w:val="0"/>
        <w:spacing w:after="0" w:line="240" w:lineRule="auto"/>
        <w:rPr>
          <w:rFonts w:ascii="Times New Roman" w:hAnsi="Times New Roman" w:cs="Times New Roman"/>
          <w:sz w:val="24"/>
          <w:szCs w:val="24"/>
        </w:rPr>
      </w:pPr>
    </w:p>
    <w:p w:rsidR="00D16732" w:rsidRDefault="00D16732" w:rsidP="00D16732">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Evidence of Compliance</w:t>
      </w:r>
      <w:r w:rsidR="001047CC">
        <w:rPr>
          <w:rFonts w:ascii="Times New Roman" w:eastAsia="Times New Roman" w:hAnsi="Times New Roman" w:cs="Times New Roman"/>
          <w:i/>
          <w:color w:val="000000"/>
          <w:sz w:val="24"/>
          <w:szCs w:val="24"/>
        </w:rPr>
        <w:t>:</w:t>
      </w:r>
    </w:p>
    <w:p w:rsidR="001047CC" w:rsidRDefault="001047CC" w:rsidP="001047CC">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r w:rsidRPr="001047CC">
        <w:rPr>
          <w:rFonts w:ascii="Times New Roman" w:eastAsia="Times New Roman" w:hAnsi="Times New Roman" w:cs="Times New Roman"/>
          <w:i/>
          <w:color w:val="000000"/>
          <w:sz w:val="24"/>
          <w:szCs w:val="24"/>
        </w:rPr>
        <w:t>Evidence must include a written interpretation about student attainment of learning outcomes based on data from the measures used. At least two measures of learning outcomes must be used. One of these must be a direct measure of the learning outcome (e.g., test scores, scores on embedded assignments, standardized test pass rates, ratings of observed performance by appropriate raters). The second measure can be either a direct or an indirect measure of the learning outcome.</w:t>
      </w:r>
    </w:p>
    <w:p w:rsidR="001047CC" w:rsidRDefault="001047CC" w:rsidP="00013A32">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p>
    <w:p w:rsidR="001047CC" w:rsidRDefault="001047CC" w:rsidP="00013A32">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r w:rsidRPr="001047CC">
        <w:rPr>
          <w:rFonts w:ascii="Times New Roman" w:eastAsia="Times New Roman" w:hAnsi="Times New Roman" w:cs="Times New Roman"/>
          <w:color w:val="000000"/>
          <w:sz w:val="24"/>
          <w:szCs w:val="24"/>
        </w:rPr>
        <w:t xml:space="preserve">Refer to responses to standard 7.01.03.  </w:t>
      </w:r>
    </w:p>
    <w:p w:rsidR="00013A32" w:rsidRDefault="00013A32" w:rsidP="00013A32">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Graduates of </w:t>
      </w:r>
      <w:r w:rsidR="001047CC">
        <w:rPr>
          <w:rFonts w:ascii="Times New Roman" w:eastAsia="Times New Roman" w:hAnsi="Times New Roman" w:cs="Times New Roman"/>
          <w:color w:val="000000"/>
          <w:sz w:val="24"/>
          <w:szCs w:val="24"/>
        </w:rPr>
        <w:t xml:space="preserve">the </w:t>
      </w:r>
      <w:r w:rsidR="003B5D5D">
        <w:rPr>
          <w:rFonts w:ascii="Times New Roman" w:eastAsia="Times New Roman" w:hAnsi="Times New Roman" w:cs="Times New Roman"/>
          <w:color w:val="000000"/>
          <w:sz w:val="24"/>
          <w:szCs w:val="24"/>
        </w:rPr>
        <w:t>Department</w:t>
      </w:r>
      <w:r>
        <w:rPr>
          <w:rFonts w:ascii="Times New Roman" w:eastAsia="Times New Roman" w:hAnsi="Times New Roman" w:cs="Times New Roman"/>
          <w:color w:val="000000"/>
          <w:sz w:val="24"/>
          <w:szCs w:val="24"/>
        </w:rPr>
        <w:t xml:space="preserve"> of Recreation and Tourism pursue a wide variety of career paths, ranging from community parks and recreation, to nonprofit organizations, to campus recreation to hospitality and tourism industries. </w:t>
      </w:r>
      <w:r w:rsidR="003B5D5D">
        <w:rPr>
          <w:rFonts w:ascii="Times New Roman" w:eastAsia="Times New Roman" w:hAnsi="Times New Roman" w:cs="Times New Roman"/>
          <w:color w:val="000000"/>
          <w:sz w:val="24"/>
          <w:szCs w:val="24"/>
        </w:rPr>
        <w:t>Department</w:t>
      </w:r>
      <w:r>
        <w:rPr>
          <w:rFonts w:ascii="Times New Roman" w:eastAsia="Times New Roman" w:hAnsi="Times New Roman" w:cs="Times New Roman"/>
          <w:color w:val="000000"/>
          <w:sz w:val="24"/>
          <w:szCs w:val="24"/>
        </w:rPr>
        <w:t xml:space="preserve"> faculty recognize</w:t>
      </w:r>
      <w:r w:rsidR="00CB449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 ability of its students to ob</w:t>
      </w:r>
      <w:r w:rsidR="003842C2">
        <w:rPr>
          <w:rFonts w:ascii="Times New Roman" w:eastAsia="Times New Roman" w:hAnsi="Times New Roman" w:cs="Times New Roman"/>
          <w:color w:val="000000"/>
          <w:sz w:val="24"/>
          <w:szCs w:val="24"/>
        </w:rPr>
        <w:t xml:space="preserve">tain and successfully complete </w:t>
      </w:r>
      <w:r>
        <w:rPr>
          <w:rFonts w:ascii="Times New Roman" w:eastAsia="Times New Roman" w:hAnsi="Times New Roman" w:cs="Times New Roman"/>
          <w:color w:val="000000"/>
          <w:sz w:val="24"/>
          <w:szCs w:val="24"/>
        </w:rPr>
        <w:t xml:space="preserve">internship placements as key evidence of achieving identified learning outcomes. </w:t>
      </w:r>
      <w:r w:rsidR="00923CBA">
        <w:rPr>
          <w:rFonts w:ascii="Times New Roman" w:eastAsia="Times New Roman" w:hAnsi="Times New Roman" w:cs="Times New Roman"/>
          <w:color w:val="000000"/>
          <w:sz w:val="24"/>
          <w:szCs w:val="24"/>
        </w:rPr>
        <w:t xml:space="preserve">The alumni survey (see document directory) indicates that less than 10% of our students did not find the internship to be a valuable experience. </w:t>
      </w:r>
      <w:r>
        <w:rPr>
          <w:rFonts w:ascii="Times New Roman" w:eastAsia="Times New Roman" w:hAnsi="Times New Roman" w:cs="Times New Roman"/>
          <w:color w:val="000000"/>
          <w:sz w:val="24"/>
          <w:szCs w:val="24"/>
        </w:rPr>
        <w:t>Individualized learning plans for internship placement allow students to build on the basic foundation of learning provided in core courses, by focusing field-based learning in areas where they wish to acquire additional depth or breadth.</w:t>
      </w:r>
    </w:p>
    <w:p w:rsidR="00B20F57" w:rsidRDefault="00B20F57" w:rsidP="00D16732">
      <w:pPr>
        <w:tabs>
          <w:tab w:val="left" w:pos="0"/>
        </w:tabs>
        <w:autoSpaceDE w:val="0"/>
        <w:autoSpaceDN w:val="0"/>
        <w:adjustRightInd w:val="0"/>
        <w:spacing w:after="0" w:line="240" w:lineRule="auto"/>
        <w:rPr>
          <w:rFonts w:ascii="Times New Roman" w:hAnsi="Times New Roman" w:cs="Times New Roman"/>
          <w:b/>
          <w:sz w:val="24"/>
          <w:szCs w:val="24"/>
        </w:rPr>
      </w:pPr>
    </w:p>
    <w:p w:rsidR="00B20F57" w:rsidRPr="00D02771" w:rsidRDefault="00B20F57" w:rsidP="00D16732">
      <w:pPr>
        <w:tabs>
          <w:tab w:val="left" w:pos="0"/>
        </w:tabs>
        <w:autoSpaceDE w:val="0"/>
        <w:autoSpaceDN w:val="0"/>
        <w:adjustRightInd w:val="0"/>
        <w:spacing w:after="0" w:line="240" w:lineRule="auto"/>
        <w:rPr>
          <w:rFonts w:ascii="Times New Roman" w:hAnsi="Times New Roman" w:cs="Times New Roman"/>
          <w:b/>
          <w:sz w:val="24"/>
          <w:szCs w:val="24"/>
        </w:rPr>
      </w:pPr>
      <w:r w:rsidRPr="007729E7">
        <w:rPr>
          <w:rFonts w:ascii="Times New Roman" w:hAnsi="Times New Roman" w:cs="Times New Roman"/>
          <w:b/>
          <w:sz w:val="24"/>
          <w:szCs w:val="24"/>
        </w:rPr>
        <w:t xml:space="preserve">7.04.04 </w:t>
      </w:r>
      <w:r w:rsidR="006C0AAA" w:rsidRPr="00D02771">
        <w:rPr>
          <w:rFonts w:ascii="Times New Roman" w:hAnsi="Times New Roman" w:cs="Times New Roman"/>
          <w:b/>
          <w:sz w:val="24"/>
          <w:szCs w:val="24"/>
        </w:rPr>
        <w:t>The program shall demonstrate that it uses data from assessment of Learning</w:t>
      </w:r>
    </w:p>
    <w:p w:rsidR="00B20F57" w:rsidRPr="00D02771" w:rsidRDefault="006C0AAA" w:rsidP="00D16732">
      <w:pPr>
        <w:tabs>
          <w:tab w:val="left" w:pos="0"/>
        </w:tabs>
        <w:autoSpaceDE w:val="0"/>
        <w:autoSpaceDN w:val="0"/>
        <w:adjustRightInd w:val="0"/>
        <w:spacing w:after="0" w:line="240" w:lineRule="auto"/>
        <w:rPr>
          <w:rFonts w:ascii="Times New Roman" w:hAnsi="Times New Roman" w:cs="Times New Roman"/>
          <w:b/>
          <w:sz w:val="24"/>
          <w:szCs w:val="24"/>
        </w:rPr>
      </w:pPr>
      <w:r w:rsidRPr="00D02771">
        <w:rPr>
          <w:rFonts w:ascii="Times New Roman" w:hAnsi="Times New Roman" w:cs="Times New Roman"/>
          <w:b/>
          <w:sz w:val="24"/>
          <w:szCs w:val="24"/>
        </w:rPr>
        <w:t>Outcome 7.04 for continuous program improvement.</w:t>
      </w:r>
    </w:p>
    <w:p w:rsidR="00B20F57" w:rsidRDefault="00B20F57" w:rsidP="00D16732">
      <w:pPr>
        <w:tabs>
          <w:tab w:val="left" w:pos="0"/>
        </w:tabs>
        <w:autoSpaceDE w:val="0"/>
        <w:autoSpaceDN w:val="0"/>
        <w:adjustRightInd w:val="0"/>
        <w:spacing w:after="0" w:line="240" w:lineRule="auto"/>
        <w:rPr>
          <w:rFonts w:ascii="Times New Roman" w:hAnsi="Times New Roman" w:cs="Times New Roman"/>
          <w:sz w:val="24"/>
          <w:szCs w:val="24"/>
        </w:rPr>
      </w:pPr>
    </w:p>
    <w:p w:rsidR="0015484A" w:rsidRDefault="00D16732" w:rsidP="0015484A">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r w:rsidRPr="00A3322C">
        <w:rPr>
          <w:rFonts w:ascii="Times New Roman" w:eastAsia="Times New Roman" w:hAnsi="Times New Roman" w:cs="Times New Roman"/>
          <w:i/>
          <w:color w:val="000000"/>
          <w:sz w:val="24"/>
          <w:szCs w:val="24"/>
        </w:rPr>
        <w:t xml:space="preserve">Evidence of Compliance: </w:t>
      </w:r>
    </w:p>
    <w:p w:rsidR="00483684" w:rsidRPr="00ED4C72" w:rsidRDefault="00483684" w:rsidP="00483684">
      <w:pPr>
        <w:autoSpaceDE w:val="0"/>
        <w:autoSpaceDN w:val="0"/>
        <w:adjustRightInd w:val="0"/>
        <w:spacing w:after="0" w:line="240" w:lineRule="auto"/>
        <w:rPr>
          <w:rFonts w:ascii="Times New Roman" w:hAnsi="Times New Roman" w:cs="Times New Roman"/>
          <w:i/>
          <w:sz w:val="24"/>
          <w:szCs w:val="24"/>
        </w:rPr>
      </w:pPr>
      <w:r w:rsidRPr="00ED4C72">
        <w:rPr>
          <w:rFonts w:ascii="Times New Roman" w:hAnsi="Times New Roman" w:cs="Times New Roman"/>
          <w:i/>
          <w:sz w:val="24"/>
          <w:szCs w:val="24"/>
        </w:rPr>
        <w:t>Evidence must include a written explanation of how the data associated with</w:t>
      </w:r>
    </w:p>
    <w:p w:rsidR="00483684" w:rsidRPr="00ED4C72" w:rsidRDefault="00483684" w:rsidP="00483684">
      <w:pPr>
        <w:autoSpaceDE w:val="0"/>
        <w:autoSpaceDN w:val="0"/>
        <w:adjustRightInd w:val="0"/>
        <w:spacing w:after="0" w:line="240" w:lineRule="auto"/>
        <w:rPr>
          <w:rFonts w:ascii="Times New Roman" w:eastAsia="Times New Roman" w:hAnsi="Times New Roman" w:cs="Times New Roman"/>
          <w:i/>
          <w:color w:val="000000"/>
          <w:sz w:val="24"/>
          <w:szCs w:val="24"/>
        </w:rPr>
      </w:pPr>
      <w:r w:rsidRPr="00ED4C72">
        <w:rPr>
          <w:rFonts w:ascii="Times New Roman" w:hAnsi="Times New Roman" w:cs="Times New Roman"/>
          <w:i/>
          <w:sz w:val="24"/>
          <w:szCs w:val="24"/>
        </w:rPr>
        <w:t>Learning Outcome 7.03 are used to inform decision making.</w:t>
      </w:r>
    </w:p>
    <w:p w:rsidR="00483684" w:rsidRPr="00ED4C72" w:rsidRDefault="00483684" w:rsidP="00483684">
      <w:pPr>
        <w:autoSpaceDE w:val="0"/>
        <w:autoSpaceDN w:val="0"/>
        <w:adjustRightInd w:val="0"/>
        <w:spacing w:after="0" w:line="240" w:lineRule="auto"/>
        <w:rPr>
          <w:rFonts w:ascii="Times New Roman" w:eastAsia="Times New Roman" w:hAnsi="Times New Roman" w:cs="Times New Roman"/>
          <w:i/>
          <w:color w:val="000000"/>
          <w:sz w:val="24"/>
          <w:szCs w:val="24"/>
        </w:rPr>
      </w:pPr>
    </w:p>
    <w:p w:rsidR="00483684" w:rsidRPr="00916531" w:rsidRDefault="00483684" w:rsidP="00483684">
      <w:pPr>
        <w:spacing w:after="0" w:line="240" w:lineRule="auto"/>
        <w:rPr>
          <w:rFonts w:ascii="Times New Roman" w:eastAsia="Times New Roman" w:hAnsi="Times New Roman" w:cs="Times New Roman"/>
          <w:strike/>
          <w:sz w:val="24"/>
          <w:szCs w:val="24"/>
        </w:rPr>
      </w:pPr>
      <w:r>
        <w:rPr>
          <w:rFonts w:ascii="Times New Roman" w:hAnsi="Times New Roman" w:cs="Times New Roman"/>
          <w:sz w:val="24"/>
          <w:szCs w:val="24"/>
        </w:rPr>
        <w:t xml:space="preserve">Refer to responses to standard 7.01.04. </w:t>
      </w:r>
    </w:p>
    <w:p w:rsidR="00483684" w:rsidRDefault="00483684" w:rsidP="0015484A">
      <w:pPr>
        <w:tabs>
          <w:tab w:val="left" w:pos="0"/>
        </w:tabs>
        <w:autoSpaceDE w:val="0"/>
        <w:autoSpaceDN w:val="0"/>
        <w:adjustRightInd w:val="0"/>
        <w:spacing w:after="0" w:line="240" w:lineRule="auto"/>
        <w:rPr>
          <w:rFonts w:ascii="Times New Roman" w:eastAsia="Times New Roman" w:hAnsi="Times New Roman" w:cs="Times New Roman"/>
          <w:i/>
          <w:color w:val="000000"/>
          <w:sz w:val="24"/>
          <w:szCs w:val="24"/>
        </w:rPr>
      </w:pPr>
    </w:p>
    <w:p w:rsidR="0015484A" w:rsidRDefault="00013A32" w:rsidP="0015484A">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lastRenderedPageBreak/>
        <w:t xml:space="preserve">Course learning outcomes identify the application of knowledge, testing and enhancement of leadership and supervisory skills; ability to function as an effective team member and the use of basic (general education) competencies along with ethical and professional competencies. Since this </w:t>
      </w:r>
      <w:r w:rsidR="006F4480">
        <w:rPr>
          <w:rFonts w:ascii="Times New Roman" w:eastAsia="Times New Roman" w:hAnsi="Times New Roman" w:cs="Times New Roman"/>
          <w:color w:val="000000"/>
          <w:sz w:val="24"/>
          <w:szCs w:val="24"/>
        </w:rPr>
        <w:t xml:space="preserve">Internship </w:t>
      </w:r>
      <w:r w:rsidRPr="005D7624">
        <w:rPr>
          <w:rFonts w:ascii="Times New Roman" w:eastAsia="Times New Roman" w:hAnsi="Times New Roman" w:cs="Times New Roman"/>
          <w:color w:val="000000"/>
          <w:sz w:val="24"/>
          <w:szCs w:val="24"/>
        </w:rPr>
        <w:t xml:space="preserve">is the culminating experience in the RTM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students are asked to demonstrate effective critical thinking, analytical and self-management skills, as they synthesize information acquired throughout their undergraduate educational experience. Evidence is presented in the form of weekly reports, </w:t>
      </w:r>
      <w:r w:rsidR="00991C63" w:rsidRPr="005D7624">
        <w:rPr>
          <w:rFonts w:ascii="Times New Roman" w:eastAsia="Times New Roman" w:hAnsi="Times New Roman" w:cs="Times New Roman"/>
          <w:color w:val="000000"/>
          <w:sz w:val="24"/>
          <w:szCs w:val="24"/>
        </w:rPr>
        <w:t>midpoint and</w:t>
      </w:r>
      <w:r w:rsidRPr="005D7624">
        <w:rPr>
          <w:rFonts w:ascii="Times New Roman" w:eastAsia="Times New Roman" w:hAnsi="Times New Roman" w:cs="Times New Roman"/>
          <w:color w:val="000000"/>
          <w:sz w:val="24"/>
          <w:szCs w:val="24"/>
        </w:rPr>
        <w:t xml:space="preserve"> final evaluations and conversations with onsite supervisors.</w:t>
      </w:r>
    </w:p>
    <w:p w:rsidR="00CB449A" w:rsidRDefault="00CB449A" w:rsidP="0015484A">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p>
    <w:p w:rsidR="00686BEF" w:rsidRDefault="00CB449A" w:rsidP="0009307D">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09307D">
        <w:rPr>
          <w:rFonts w:ascii="Times New Roman" w:eastAsia="Times New Roman" w:hAnsi="Times New Roman" w:cs="Times New Roman"/>
          <w:color w:val="000000"/>
          <w:sz w:val="24"/>
          <w:szCs w:val="24"/>
        </w:rPr>
        <w:t xml:space="preserve">Overall, the Department is making </w:t>
      </w:r>
      <w:r w:rsidR="0009307D" w:rsidRPr="0009307D">
        <w:rPr>
          <w:rFonts w:ascii="Times New Roman" w:eastAsia="Times New Roman" w:hAnsi="Times New Roman" w:cs="Times New Roman"/>
          <w:color w:val="000000"/>
          <w:sz w:val="24"/>
          <w:szCs w:val="24"/>
        </w:rPr>
        <w:t xml:space="preserve">great </w:t>
      </w:r>
      <w:r w:rsidRPr="0009307D">
        <w:rPr>
          <w:rFonts w:ascii="Times New Roman" w:eastAsia="Times New Roman" w:hAnsi="Times New Roman" w:cs="Times New Roman"/>
          <w:color w:val="000000"/>
          <w:sz w:val="24"/>
          <w:szCs w:val="24"/>
        </w:rPr>
        <w:t>progress toward effectively identifying areas to “close the assessment loop” in order to improve student learning experiences and accomplishment of learning outcomes through Internship placement. Department faculty are continually learning more about assessment, gathering and interpreting evidence from their courses, and then enhancing teaching/learning. Answering the question, “How well are students learning?” is a difficult one to answer and to manage due to the many variables that impact student learning. Fortunat</w:t>
      </w:r>
      <w:r w:rsidR="0009307D">
        <w:rPr>
          <w:rFonts w:ascii="Times New Roman" w:eastAsia="Times New Roman" w:hAnsi="Times New Roman" w:cs="Times New Roman"/>
          <w:color w:val="000000"/>
          <w:sz w:val="24"/>
          <w:szCs w:val="24"/>
        </w:rPr>
        <w:t>ely, the accreditation process has increased</w:t>
      </w:r>
      <w:r w:rsidRPr="0009307D">
        <w:rPr>
          <w:rFonts w:ascii="Times New Roman" w:eastAsia="Times New Roman" w:hAnsi="Times New Roman" w:cs="Times New Roman"/>
          <w:color w:val="000000"/>
          <w:sz w:val="24"/>
          <w:szCs w:val="24"/>
        </w:rPr>
        <w:t xml:space="preserve"> the shared ownership of the assessment process as an important dimension of teaching and learning.  The increase in rigor added to our assessment process and creation of more data based tools represents a marked improvement.</w:t>
      </w:r>
      <w:r w:rsidR="0009307D">
        <w:rPr>
          <w:rFonts w:ascii="Times New Roman" w:eastAsia="Times New Roman" w:hAnsi="Times New Roman" w:cs="Times New Roman"/>
          <w:color w:val="000000"/>
          <w:sz w:val="24"/>
          <w:szCs w:val="24"/>
        </w:rPr>
        <w:t xml:space="preserve"> </w:t>
      </w:r>
      <w:r w:rsidR="003842C2">
        <w:rPr>
          <w:rFonts w:ascii="Times New Roman" w:eastAsia="Times New Roman" w:hAnsi="Times New Roman" w:cs="Times New Roman"/>
          <w:sz w:val="24"/>
          <w:szCs w:val="24"/>
        </w:rPr>
        <w:t xml:space="preserve">Ongoing work with external accreditation and internal assessment demands continue to push the RTM faculty toward </w:t>
      </w:r>
      <w:r w:rsidR="0009307D">
        <w:rPr>
          <w:rFonts w:ascii="Times New Roman" w:eastAsia="Times New Roman" w:hAnsi="Times New Roman" w:cs="Times New Roman"/>
          <w:sz w:val="24"/>
          <w:szCs w:val="24"/>
        </w:rPr>
        <w:t xml:space="preserve">continuous quality improvement of the program. </w:t>
      </w:r>
    </w:p>
    <w:p w:rsidR="00D619EA" w:rsidRDefault="00013A32" w:rsidP="00192C3F">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24"/>
          <w:szCs w:val="24"/>
        </w:rPr>
        <w:br w:type="page"/>
      </w:r>
      <w:r w:rsidR="00D619EA">
        <w:rPr>
          <w:rFonts w:ascii="Times New Roman" w:eastAsia="Times New Roman" w:hAnsi="Times New Roman" w:cs="Times New Roman"/>
          <w:sz w:val="32"/>
          <w:szCs w:val="32"/>
        </w:rPr>
        <w:lastRenderedPageBreak/>
        <w:t>CHAPTER 7 Learning Outcome Addendums</w:t>
      </w:r>
    </w:p>
    <w:p w:rsidR="00192C3F" w:rsidRDefault="00D619EA" w:rsidP="00192C3F">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Assessment Data Reports</w:t>
      </w:r>
    </w:p>
    <w:p w:rsidR="00081442" w:rsidRDefault="00081442" w:rsidP="000814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Given the importance of the evidence collected in the assessment process described in Chapter 7 the summary reports for our most recent data collection is provided here as well as at our document directory (</w:t>
      </w:r>
      <w:hyperlink r:id="rId232" w:history="1">
        <w:r w:rsidRPr="00C81850">
          <w:rPr>
            <w:rStyle w:val="Hyperlink"/>
            <w:rFonts w:ascii="Times New Roman" w:eastAsia="Times New Roman" w:hAnsi="Times New Roman" w:cs="Times New Roman"/>
            <w:sz w:val="24"/>
            <w:szCs w:val="24"/>
          </w:rPr>
          <w:t>http:/www.csun.edu/~vcrec004/COAPRT/COAPRT_Directory.html</w:t>
        </w:r>
      </w:hyperlink>
      <w:r>
        <w:rPr>
          <w:rFonts w:ascii="Times New Roman" w:eastAsia="Times New Roman" w:hAnsi="Times New Roman" w:cs="Times New Roman"/>
          <w:color w:val="000000"/>
          <w:sz w:val="24"/>
          <w:szCs w:val="24"/>
        </w:rPr>
        <w:t>.)</w:t>
      </w:r>
      <w:r w:rsidRPr="00732A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535F0C" w:rsidRDefault="00535F0C">
      <w:pPr>
        <w:rPr>
          <w:rFonts w:ascii="Times New Roman" w:eastAsia="Times New Roman" w:hAnsi="Times New Roman" w:cs="Times New Roman"/>
          <w:sz w:val="24"/>
          <w:szCs w:val="24"/>
        </w:rPr>
      </w:pPr>
    </w:p>
    <w:p w:rsidR="00081442" w:rsidRDefault="00081442" w:rsidP="00535F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appendices relate to the Assessment d</w:t>
      </w:r>
      <w:r w:rsidR="00535F0C">
        <w:rPr>
          <w:rFonts w:ascii="Times New Roman" w:eastAsia="Times New Roman" w:hAnsi="Times New Roman" w:cs="Times New Roman"/>
          <w:color w:val="000000"/>
          <w:sz w:val="24"/>
          <w:szCs w:val="24"/>
        </w:rPr>
        <w:t xml:space="preserve">ata </w:t>
      </w:r>
      <w:r>
        <w:rPr>
          <w:rFonts w:ascii="Times New Roman" w:eastAsia="Times New Roman" w:hAnsi="Times New Roman" w:cs="Times New Roman"/>
          <w:color w:val="000000"/>
          <w:sz w:val="24"/>
          <w:szCs w:val="24"/>
        </w:rPr>
        <w:t xml:space="preserve">collection </w:t>
      </w:r>
      <w:r w:rsidR="00DE19D8">
        <w:rPr>
          <w:rFonts w:ascii="Times New Roman" w:eastAsia="Times New Roman" w:hAnsi="Times New Roman" w:cs="Times New Roman"/>
          <w:color w:val="000000"/>
          <w:sz w:val="24"/>
          <w:szCs w:val="24"/>
        </w:rPr>
        <w:t xml:space="preserve">process and are included here at the end of Chapter 7. </w:t>
      </w:r>
      <w:r>
        <w:rPr>
          <w:rFonts w:ascii="Times New Roman" w:eastAsia="Times New Roman" w:hAnsi="Times New Roman" w:cs="Times New Roman"/>
          <w:color w:val="000000"/>
          <w:sz w:val="24"/>
          <w:szCs w:val="24"/>
        </w:rPr>
        <w:t xml:space="preserve"> </w:t>
      </w:r>
    </w:p>
    <w:p w:rsidR="00081442" w:rsidRDefault="00081442" w:rsidP="00535F0C">
      <w:pPr>
        <w:spacing w:after="0" w:line="240" w:lineRule="auto"/>
        <w:rPr>
          <w:rFonts w:ascii="Times New Roman" w:eastAsia="Times New Roman" w:hAnsi="Times New Roman" w:cs="Times New Roman"/>
          <w:color w:val="000000"/>
          <w:sz w:val="24"/>
          <w:szCs w:val="24"/>
        </w:rPr>
      </w:pPr>
    </w:p>
    <w:p w:rsidR="00535F0C" w:rsidRDefault="00535F0C" w:rsidP="00535F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Appendices</w:t>
      </w:r>
    </w:p>
    <w:p w:rsidR="00535F0C" w:rsidRDefault="00081442" w:rsidP="00535F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Internship S</w:t>
      </w:r>
      <w:r w:rsidR="003A4E5E">
        <w:rPr>
          <w:rFonts w:ascii="Times New Roman" w:eastAsia="Times New Roman" w:hAnsi="Times New Roman" w:cs="Times New Roman"/>
          <w:color w:val="000000"/>
          <w:sz w:val="24"/>
          <w:szCs w:val="24"/>
        </w:rPr>
        <w:t>upervisor’s Survey (2009</w:t>
      </w:r>
      <w:r w:rsidR="00535F0C">
        <w:rPr>
          <w:rFonts w:ascii="Times New Roman" w:eastAsia="Times New Roman" w:hAnsi="Times New Roman" w:cs="Times New Roman"/>
          <w:color w:val="000000"/>
          <w:sz w:val="24"/>
          <w:szCs w:val="24"/>
        </w:rPr>
        <w:t>-2013)</w:t>
      </w:r>
    </w:p>
    <w:p w:rsidR="00535F0C" w:rsidRDefault="00535F0C" w:rsidP="00535F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Portfoli</w:t>
      </w:r>
      <w:r w:rsidR="00081442">
        <w:rPr>
          <w:rFonts w:ascii="Times New Roman" w:eastAsia="Times New Roman" w:hAnsi="Times New Roman" w:cs="Times New Roman"/>
          <w:color w:val="000000"/>
          <w:sz w:val="24"/>
          <w:szCs w:val="24"/>
        </w:rPr>
        <w:t>o Retrospective Assessment (20</w:t>
      </w:r>
      <w:r w:rsidR="00B454DD">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-2013)</w:t>
      </w:r>
    </w:p>
    <w:p w:rsidR="00535F0C" w:rsidRDefault="00535F0C" w:rsidP="00535F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Portfolio Fall 2013</w:t>
      </w:r>
    </w:p>
    <w:p w:rsidR="00535F0C" w:rsidRDefault="00535F0C" w:rsidP="00535F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Confidence Survey Report Fall 2013</w:t>
      </w:r>
    </w:p>
    <w:p w:rsidR="00535F0C" w:rsidRDefault="00535F0C" w:rsidP="00535F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Emotional Intelligence Fall 2013</w:t>
      </w:r>
    </w:p>
    <w:p w:rsidR="00535F0C" w:rsidRDefault="00535F0C" w:rsidP="00535F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Core Knowledge Test Pilot Test Fall 2013</w:t>
      </w:r>
    </w:p>
    <w:p w:rsidR="00DA5C65" w:rsidRDefault="00DA5C65" w:rsidP="00535F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Protocols for Assessment Instruments</w:t>
      </w:r>
    </w:p>
    <w:p w:rsidR="005E7D40" w:rsidRDefault="005E7D40">
      <w:pPr>
        <w:rPr>
          <w:rFonts w:ascii="Times New Roman" w:hAnsi="Times New Roman" w:cs="Times New Roman"/>
          <w:b/>
          <w:sz w:val="28"/>
          <w:szCs w:val="28"/>
        </w:rPr>
      </w:pPr>
      <w:r>
        <w:rPr>
          <w:rFonts w:ascii="Times New Roman" w:hAnsi="Times New Roman" w:cs="Times New Roman"/>
          <w:b/>
          <w:sz w:val="28"/>
          <w:szCs w:val="28"/>
        </w:rPr>
        <w:br w:type="page"/>
      </w:r>
    </w:p>
    <w:p w:rsidR="001C45E0" w:rsidRDefault="001C45E0" w:rsidP="005E7D40">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Appendix 7-1: Internship Supervisors Report (ISR) – Fall 2009-Spring 2013</w:t>
      </w:r>
    </w:p>
    <w:p w:rsidR="001C45E0" w:rsidRDefault="001C45E0" w:rsidP="005E7D40">
      <w:pPr>
        <w:spacing w:after="0" w:line="240" w:lineRule="auto"/>
        <w:jc w:val="center"/>
        <w:rPr>
          <w:rFonts w:ascii="Times New Roman" w:eastAsia="SimSun" w:hAnsi="Times New Roman" w:cs="Times New Roman"/>
          <w:b/>
          <w:sz w:val="24"/>
          <w:szCs w:val="24"/>
          <w:lang w:eastAsia="zh-CN"/>
        </w:rPr>
      </w:pPr>
    </w:p>
    <w:p w:rsidR="005E7D40" w:rsidRPr="005E7D40" w:rsidRDefault="005E7D40" w:rsidP="005E7D40">
      <w:pPr>
        <w:spacing w:after="0" w:line="240" w:lineRule="auto"/>
        <w:jc w:val="center"/>
        <w:rPr>
          <w:rFonts w:ascii="Times New Roman" w:eastAsia="SimSun" w:hAnsi="Times New Roman" w:cs="Times New Roman"/>
          <w:b/>
          <w:sz w:val="24"/>
          <w:szCs w:val="24"/>
          <w:lang w:eastAsia="zh-CN"/>
        </w:rPr>
      </w:pPr>
      <w:r w:rsidRPr="005E7D40">
        <w:rPr>
          <w:rFonts w:ascii="Times New Roman" w:eastAsia="SimSun" w:hAnsi="Times New Roman" w:cs="Times New Roman"/>
          <w:b/>
          <w:sz w:val="24"/>
          <w:szCs w:val="24"/>
          <w:lang w:eastAsia="zh-CN"/>
        </w:rPr>
        <w:t xml:space="preserve">An Analysis </w:t>
      </w:r>
      <w:r w:rsidRPr="005E7D40">
        <w:rPr>
          <w:rFonts w:ascii="Times New Roman" w:eastAsia="SimSun" w:hAnsi="Times New Roman" w:cs="Times New Roman" w:hint="eastAsia"/>
          <w:b/>
          <w:sz w:val="24"/>
          <w:szCs w:val="24"/>
          <w:lang w:eastAsia="zh-CN"/>
        </w:rPr>
        <w:t>o</w:t>
      </w:r>
      <w:r w:rsidRPr="005E7D40">
        <w:rPr>
          <w:rFonts w:ascii="Times New Roman" w:eastAsia="SimSun" w:hAnsi="Times New Roman" w:cs="Times New Roman"/>
          <w:b/>
          <w:sz w:val="24"/>
          <w:szCs w:val="24"/>
          <w:lang w:eastAsia="zh-CN"/>
        </w:rPr>
        <w:t xml:space="preserve">f Internship Final Evaluation </w:t>
      </w:r>
      <w:r w:rsidRPr="005E7D40">
        <w:rPr>
          <w:rFonts w:ascii="Times New Roman" w:eastAsia="SimSun" w:hAnsi="Times New Roman" w:cs="Times New Roman" w:hint="eastAsia"/>
          <w:b/>
          <w:sz w:val="24"/>
          <w:szCs w:val="24"/>
          <w:lang w:eastAsia="zh-CN"/>
        </w:rPr>
        <w:t>o</w:t>
      </w:r>
      <w:r w:rsidRPr="005E7D40">
        <w:rPr>
          <w:rFonts w:ascii="Times New Roman" w:eastAsia="SimSun" w:hAnsi="Times New Roman" w:cs="Times New Roman"/>
          <w:b/>
          <w:sz w:val="24"/>
          <w:szCs w:val="24"/>
          <w:lang w:eastAsia="zh-CN"/>
        </w:rPr>
        <w:t xml:space="preserve">f Undergraduate Recreation </w:t>
      </w:r>
      <w:r w:rsidRPr="005E7D40">
        <w:rPr>
          <w:rFonts w:ascii="Times New Roman" w:eastAsia="SimSun" w:hAnsi="Times New Roman" w:cs="Times New Roman" w:hint="eastAsia"/>
          <w:b/>
          <w:sz w:val="24"/>
          <w:szCs w:val="24"/>
          <w:lang w:eastAsia="zh-CN"/>
        </w:rPr>
        <w:t>a</w:t>
      </w:r>
      <w:r w:rsidRPr="005E7D40">
        <w:rPr>
          <w:rFonts w:ascii="Times New Roman" w:eastAsia="SimSun" w:hAnsi="Times New Roman" w:cs="Times New Roman"/>
          <w:b/>
          <w:sz w:val="24"/>
          <w:szCs w:val="24"/>
          <w:lang w:eastAsia="zh-CN"/>
        </w:rPr>
        <w:t xml:space="preserve">nd Tourism Management Majors </w:t>
      </w:r>
      <w:r w:rsidRPr="005E7D40">
        <w:rPr>
          <w:rFonts w:ascii="Times New Roman" w:eastAsia="SimSun" w:hAnsi="Times New Roman" w:cs="Times New Roman" w:hint="eastAsia"/>
          <w:b/>
          <w:sz w:val="24"/>
          <w:szCs w:val="24"/>
          <w:lang w:eastAsia="zh-CN"/>
        </w:rPr>
        <w:t>a</w:t>
      </w:r>
      <w:r w:rsidRPr="005E7D40">
        <w:rPr>
          <w:rFonts w:ascii="Times New Roman" w:eastAsia="SimSun" w:hAnsi="Times New Roman" w:cs="Times New Roman"/>
          <w:b/>
          <w:sz w:val="24"/>
          <w:szCs w:val="24"/>
          <w:lang w:eastAsia="zh-CN"/>
        </w:rPr>
        <w:t>t California State University Northridge (2009-2013)</w:t>
      </w: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jc w:val="center"/>
        <w:rPr>
          <w:rFonts w:ascii="Times New Roman" w:eastAsia="SimSun" w:hAnsi="Times New Roman" w:cs="Times New Roman"/>
          <w:b/>
          <w:sz w:val="24"/>
          <w:szCs w:val="24"/>
          <w:u w:val="single"/>
          <w:lang w:eastAsia="zh-CN"/>
        </w:rPr>
      </w:pPr>
      <w:r w:rsidRPr="005E7D40">
        <w:rPr>
          <w:rFonts w:ascii="Times New Roman" w:eastAsia="SimSun" w:hAnsi="Times New Roman" w:cs="Times New Roman"/>
          <w:b/>
          <w:sz w:val="24"/>
          <w:szCs w:val="24"/>
          <w:u w:val="single"/>
          <w:lang w:eastAsia="zh-CN"/>
        </w:rPr>
        <w:t>Introduction</w:t>
      </w:r>
    </w:p>
    <w:p w:rsidR="005E7D40" w:rsidRPr="005E7D40" w:rsidRDefault="005E7D40" w:rsidP="005E7D40">
      <w:pPr>
        <w:spacing w:after="0" w:line="240" w:lineRule="auto"/>
        <w:jc w:val="center"/>
        <w:rPr>
          <w:rFonts w:ascii="Times New Roman" w:eastAsia="SimSun" w:hAnsi="Times New Roman" w:cs="Times New Roman"/>
          <w:sz w:val="24"/>
          <w:szCs w:val="24"/>
          <w:lang w:eastAsia="zh-CN"/>
        </w:rPr>
      </w:pPr>
    </w:p>
    <w:p w:rsidR="005E7D40" w:rsidRPr="005E7D40" w:rsidRDefault="005E7D40" w:rsidP="005E7D40">
      <w:pPr>
        <w:spacing w:after="0" w:line="360" w:lineRule="auto"/>
        <w:ind w:firstLine="720"/>
        <w:rPr>
          <w:rFonts w:ascii="Times New Roman" w:eastAsia="SimSun" w:hAnsi="Times New Roman" w:cs="Times New Roman"/>
          <w:sz w:val="24"/>
          <w:szCs w:val="24"/>
          <w:lang w:eastAsia="zh-CN"/>
        </w:rPr>
      </w:pPr>
      <w:r w:rsidRPr="005E7D40">
        <w:rPr>
          <w:rFonts w:ascii="Times New Roman" w:eastAsia="SimSun" w:hAnsi="Times New Roman" w:cs="Times New Roman" w:hint="eastAsia"/>
          <w:sz w:val="24"/>
          <w:szCs w:val="24"/>
          <w:lang w:eastAsia="zh-CN"/>
        </w:rPr>
        <w:t>Internship is a 6-unit core course for undergraduate Recreation and Tourism Management (RTM) majors at California State University, Northridge</w:t>
      </w:r>
      <w:r w:rsidRPr="005E7D40">
        <w:rPr>
          <w:rFonts w:ascii="Times New Roman" w:eastAsia="SimSun" w:hAnsi="Times New Roman" w:cs="Times New Roman"/>
          <w:sz w:val="24"/>
          <w:szCs w:val="24"/>
          <w:lang w:eastAsia="zh-CN"/>
        </w:rPr>
        <w:t xml:space="preserve"> (CSUN)</w:t>
      </w:r>
      <w:r w:rsidRPr="005E7D40">
        <w:rPr>
          <w:rFonts w:ascii="Times New Roman" w:eastAsia="SimSun" w:hAnsi="Times New Roman" w:cs="Times New Roman" w:hint="eastAsia"/>
          <w:sz w:val="24"/>
          <w:szCs w:val="24"/>
          <w:lang w:eastAsia="zh-CN"/>
        </w:rPr>
        <w:t xml:space="preserve">. Each year, RTM undergraduate students complete their internship hours in a variety of </w:t>
      </w:r>
      <w:r w:rsidRPr="005E7D40">
        <w:rPr>
          <w:rFonts w:ascii="Times New Roman" w:eastAsia="SimSun" w:hAnsi="Times New Roman" w:cs="Times New Roman"/>
          <w:sz w:val="24"/>
          <w:szCs w:val="24"/>
          <w:lang w:eastAsia="zh-CN"/>
        </w:rPr>
        <w:t xml:space="preserve">leisure, </w:t>
      </w:r>
      <w:r w:rsidRPr="005E7D40">
        <w:rPr>
          <w:rFonts w:ascii="Times New Roman" w:eastAsia="SimSun" w:hAnsi="Times New Roman" w:cs="Times New Roman" w:hint="eastAsia"/>
          <w:sz w:val="24"/>
          <w:szCs w:val="24"/>
          <w:lang w:eastAsia="zh-CN"/>
        </w:rPr>
        <w:t xml:space="preserve">recreation, tourism, and hospitality organizations. Upon the completion of </w:t>
      </w:r>
      <w:r w:rsidRPr="005E7D40">
        <w:rPr>
          <w:rFonts w:ascii="Times New Roman" w:eastAsia="SimSun" w:hAnsi="Times New Roman" w:cs="Times New Roman"/>
          <w:sz w:val="24"/>
          <w:szCs w:val="24"/>
          <w:lang w:eastAsia="zh-CN"/>
        </w:rPr>
        <w:t>the</w:t>
      </w:r>
      <w:r w:rsidRPr="005E7D40">
        <w:rPr>
          <w:rFonts w:ascii="Times New Roman" w:eastAsia="SimSun" w:hAnsi="Times New Roman" w:cs="Times New Roman" w:hint="eastAsia"/>
          <w:sz w:val="24"/>
          <w:szCs w:val="24"/>
          <w:lang w:eastAsia="zh-CN"/>
        </w:rPr>
        <w:t xml:space="preserve"> internship, the agency supervisor is required to complete an internship final evaluation form for the internship student. </w:t>
      </w:r>
    </w:p>
    <w:p w:rsidR="005E7D40" w:rsidRPr="005E7D40" w:rsidRDefault="005E7D40" w:rsidP="005E7D40">
      <w:pPr>
        <w:spacing w:after="0" w:line="360" w:lineRule="auto"/>
        <w:ind w:firstLine="720"/>
        <w:rPr>
          <w:rFonts w:ascii="Times New Roman" w:eastAsia="SimSun" w:hAnsi="Times New Roman" w:cs="Times New Roman"/>
          <w:sz w:val="24"/>
          <w:szCs w:val="24"/>
          <w:lang w:eastAsia="zh-CN"/>
        </w:rPr>
      </w:pPr>
      <w:r w:rsidRPr="005E7D40">
        <w:rPr>
          <w:rFonts w:ascii="Times New Roman" w:eastAsia="SimSun" w:hAnsi="Times New Roman" w:cs="Times New Roman" w:hint="eastAsia"/>
          <w:sz w:val="24"/>
          <w:szCs w:val="24"/>
          <w:lang w:eastAsia="zh-CN"/>
        </w:rPr>
        <w:t xml:space="preserve">The final evaluation form asks the agency supervisor to: </w:t>
      </w:r>
    </w:p>
    <w:p w:rsidR="005E7D40" w:rsidRPr="005E7D40" w:rsidRDefault="005E7D40" w:rsidP="005E7D40">
      <w:pPr>
        <w:numPr>
          <w:ilvl w:val="0"/>
          <w:numId w:val="27"/>
        </w:numPr>
        <w:spacing w:after="0" w:line="360" w:lineRule="auto"/>
        <w:ind w:left="1080"/>
        <w:contextualSpacing/>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I</w:t>
      </w:r>
      <w:r w:rsidRPr="005E7D40">
        <w:rPr>
          <w:rFonts w:ascii="Times New Roman" w:eastAsia="SimSun" w:hAnsi="Times New Roman" w:cs="Times New Roman" w:hint="eastAsia"/>
          <w:sz w:val="24"/>
          <w:szCs w:val="24"/>
          <w:lang w:eastAsia="zh-CN"/>
        </w:rPr>
        <w:t>ndicate the fulfillment of the internship student</w:t>
      </w:r>
      <w:r w:rsidRPr="005E7D40">
        <w:rPr>
          <w:rFonts w:ascii="Times New Roman" w:eastAsia="SimSun" w:hAnsi="Times New Roman" w:cs="Times New Roman"/>
          <w:sz w:val="24"/>
          <w:szCs w:val="24"/>
          <w:lang w:eastAsia="zh-CN"/>
        </w:rPr>
        <w:t>’s</w:t>
      </w:r>
      <w:r w:rsidRPr="005E7D40">
        <w:rPr>
          <w:rFonts w:ascii="Times New Roman" w:eastAsia="SimSun" w:hAnsi="Times New Roman" w:cs="Times New Roman" w:hint="eastAsia"/>
          <w:sz w:val="24"/>
          <w:szCs w:val="24"/>
          <w:lang w:eastAsia="zh-CN"/>
        </w:rPr>
        <w:t xml:space="preserve"> learning objectives; </w:t>
      </w:r>
    </w:p>
    <w:p w:rsidR="005E7D40" w:rsidRPr="005E7D40" w:rsidRDefault="005E7D40" w:rsidP="005E7D40">
      <w:pPr>
        <w:numPr>
          <w:ilvl w:val="0"/>
          <w:numId w:val="27"/>
        </w:numPr>
        <w:spacing w:after="0" w:line="360" w:lineRule="auto"/>
        <w:ind w:left="1080"/>
        <w:contextualSpacing/>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M</w:t>
      </w:r>
      <w:r w:rsidRPr="005E7D40">
        <w:rPr>
          <w:rFonts w:ascii="Times New Roman" w:eastAsia="SimSun" w:hAnsi="Times New Roman" w:cs="Times New Roman" w:hint="eastAsia"/>
          <w:sz w:val="24"/>
          <w:szCs w:val="24"/>
          <w:lang w:eastAsia="zh-CN"/>
        </w:rPr>
        <w:t>ake quantitative evaluations of the internship student in the following areas:</w:t>
      </w:r>
    </w:p>
    <w:p w:rsidR="005E7D40" w:rsidRPr="005E7D40" w:rsidRDefault="005E7D40" w:rsidP="005E7D40">
      <w:pPr>
        <w:spacing w:after="0" w:line="360" w:lineRule="auto"/>
        <w:ind w:left="720" w:firstLine="720"/>
        <w:rPr>
          <w:rFonts w:ascii="Times New Roman" w:eastAsia="SimSun" w:hAnsi="Times New Roman" w:cs="Times New Roman"/>
          <w:sz w:val="24"/>
          <w:szCs w:val="24"/>
          <w:lang w:eastAsia="zh-CN"/>
        </w:rPr>
      </w:pPr>
      <w:r w:rsidRPr="005E7D40">
        <w:rPr>
          <w:rFonts w:ascii="Times New Roman" w:eastAsia="SimSun" w:hAnsi="Times New Roman" w:cs="Times New Roman" w:hint="eastAsia"/>
          <w:sz w:val="24"/>
          <w:szCs w:val="24"/>
          <w:lang w:eastAsia="zh-CN"/>
        </w:rPr>
        <w:t xml:space="preserve">a) </w:t>
      </w:r>
      <w:r w:rsidRPr="005E7D40">
        <w:rPr>
          <w:rFonts w:ascii="Times New Roman" w:eastAsia="SimSun" w:hAnsi="Times New Roman" w:cs="Times New Roman"/>
          <w:sz w:val="24"/>
          <w:szCs w:val="24"/>
          <w:lang w:eastAsia="zh-CN"/>
        </w:rPr>
        <w:t>P</w:t>
      </w:r>
      <w:r w:rsidRPr="005E7D40">
        <w:rPr>
          <w:rFonts w:ascii="Times New Roman" w:eastAsia="SimSun" w:hAnsi="Times New Roman" w:cs="Times New Roman" w:hint="eastAsia"/>
          <w:sz w:val="24"/>
          <w:szCs w:val="24"/>
          <w:lang w:eastAsia="zh-CN"/>
        </w:rPr>
        <w:t xml:space="preserve">rofessional performance, </w:t>
      </w:r>
    </w:p>
    <w:p w:rsidR="005E7D40" w:rsidRPr="005E7D40" w:rsidRDefault="005E7D40" w:rsidP="005E7D40">
      <w:pPr>
        <w:spacing w:after="0" w:line="360" w:lineRule="auto"/>
        <w:ind w:left="720" w:firstLine="720"/>
        <w:rPr>
          <w:rFonts w:ascii="Times New Roman" w:eastAsia="SimSun" w:hAnsi="Times New Roman" w:cs="Times New Roman"/>
          <w:sz w:val="24"/>
          <w:szCs w:val="24"/>
          <w:lang w:eastAsia="zh-CN"/>
        </w:rPr>
      </w:pPr>
      <w:r w:rsidRPr="005E7D40">
        <w:rPr>
          <w:rFonts w:ascii="Times New Roman" w:eastAsia="SimSun" w:hAnsi="Times New Roman" w:cs="Times New Roman" w:hint="eastAsia"/>
          <w:sz w:val="24"/>
          <w:szCs w:val="24"/>
          <w:lang w:eastAsia="zh-CN"/>
        </w:rPr>
        <w:t xml:space="preserve">b) </w:t>
      </w:r>
      <w:r w:rsidRPr="005E7D40">
        <w:rPr>
          <w:rFonts w:ascii="Times New Roman" w:eastAsia="SimSun" w:hAnsi="Times New Roman" w:cs="Times New Roman"/>
          <w:sz w:val="24"/>
          <w:szCs w:val="24"/>
          <w:lang w:eastAsia="zh-CN"/>
        </w:rPr>
        <w:t>P</w:t>
      </w:r>
      <w:r w:rsidRPr="005E7D40">
        <w:rPr>
          <w:rFonts w:ascii="Times New Roman" w:eastAsia="SimSun" w:hAnsi="Times New Roman" w:cs="Times New Roman" w:hint="eastAsia"/>
          <w:sz w:val="24"/>
          <w:szCs w:val="24"/>
          <w:lang w:eastAsia="zh-CN"/>
        </w:rPr>
        <w:t>rofessional knowledge</w:t>
      </w:r>
    </w:p>
    <w:p w:rsidR="005E7D40" w:rsidRPr="005E7D40" w:rsidRDefault="005E7D40" w:rsidP="005E7D40">
      <w:pPr>
        <w:spacing w:after="0" w:line="360" w:lineRule="auto"/>
        <w:ind w:left="720" w:firstLine="720"/>
        <w:rPr>
          <w:rFonts w:ascii="Times New Roman" w:eastAsia="SimSun" w:hAnsi="Times New Roman" w:cs="Times New Roman"/>
          <w:sz w:val="24"/>
          <w:szCs w:val="24"/>
          <w:lang w:eastAsia="zh-CN"/>
        </w:rPr>
      </w:pPr>
      <w:r w:rsidRPr="005E7D40">
        <w:rPr>
          <w:rFonts w:ascii="Times New Roman" w:eastAsia="SimSun" w:hAnsi="Times New Roman" w:cs="Times New Roman" w:hint="eastAsia"/>
          <w:sz w:val="24"/>
          <w:szCs w:val="24"/>
          <w:lang w:eastAsia="zh-CN"/>
        </w:rPr>
        <w:t>c) Professional personal and attitude</w:t>
      </w:r>
    </w:p>
    <w:p w:rsidR="005E7D40" w:rsidRPr="005E7D40" w:rsidRDefault="005E7D40" w:rsidP="005E7D40">
      <w:pPr>
        <w:numPr>
          <w:ilvl w:val="0"/>
          <w:numId w:val="27"/>
        </w:numPr>
        <w:spacing w:after="0" w:line="360" w:lineRule="auto"/>
        <w:ind w:left="1080"/>
        <w:contextualSpacing/>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P</w:t>
      </w:r>
      <w:r w:rsidRPr="005E7D40">
        <w:rPr>
          <w:rFonts w:ascii="Times New Roman" w:eastAsia="SimSun" w:hAnsi="Times New Roman" w:cs="Times New Roman" w:hint="eastAsia"/>
          <w:sz w:val="24"/>
          <w:szCs w:val="24"/>
          <w:lang w:eastAsia="zh-CN"/>
        </w:rPr>
        <w:t xml:space="preserve">rovide qualitative comments and feedback on the </w:t>
      </w:r>
      <w:r w:rsidRPr="005E7D40">
        <w:rPr>
          <w:rFonts w:ascii="Times New Roman" w:eastAsia="SimSun" w:hAnsi="Times New Roman" w:cs="Times New Roman"/>
          <w:sz w:val="24"/>
          <w:szCs w:val="24"/>
          <w:lang w:eastAsia="zh-CN"/>
        </w:rPr>
        <w:t>internship</w:t>
      </w:r>
      <w:r w:rsidRPr="005E7D40">
        <w:rPr>
          <w:rFonts w:ascii="Times New Roman" w:eastAsia="SimSun" w:hAnsi="Times New Roman" w:cs="Times New Roman" w:hint="eastAsia"/>
          <w:sz w:val="24"/>
          <w:szCs w:val="24"/>
          <w:lang w:eastAsia="zh-CN"/>
        </w:rPr>
        <w:t xml:space="preserve"> student</w:t>
      </w:r>
      <w:r w:rsidRPr="005E7D40">
        <w:rPr>
          <w:rFonts w:ascii="Times New Roman" w:eastAsia="SimSun" w:hAnsi="Times New Roman" w:cs="Times New Roman"/>
          <w:sz w:val="24"/>
          <w:szCs w:val="24"/>
          <w:lang w:eastAsia="zh-CN"/>
        </w:rPr>
        <w:t>’</w:t>
      </w:r>
      <w:r w:rsidRPr="005E7D40">
        <w:rPr>
          <w:rFonts w:ascii="Times New Roman" w:eastAsia="SimSun" w:hAnsi="Times New Roman" w:cs="Times New Roman" w:hint="eastAsia"/>
          <w:sz w:val="24"/>
          <w:szCs w:val="24"/>
          <w:lang w:eastAsia="zh-CN"/>
        </w:rPr>
        <w:t>s strength and areas that need to improve.</w:t>
      </w:r>
    </w:p>
    <w:p w:rsidR="005E7D40" w:rsidRPr="005E7D40" w:rsidRDefault="005E7D40" w:rsidP="005E7D40">
      <w:pPr>
        <w:numPr>
          <w:ilvl w:val="0"/>
          <w:numId w:val="27"/>
        </w:numPr>
        <w:spacing w:after="0" w:line="360" w:lineRule="auto"/>
        <w:ind w:left="1080"/>
        <w:contextualSpacing/>
        <w:rPr>
          <w:rFonts w:ascii="Times New Roman" w:eastAsia="SimSun" w:hAnsi="Times New Roman" w:cs="Times New Roman"/>
          <w:sz w:val="24"/>
          <w:szCs w:val="24"/>
          <w:lang w:eastAsia="zh-CN"/>
        </w:rPr>
      </w:pPr>
      <w:r w:rsidRPr="005E7D40">
        <w:rPr>
          <w:rFonts w:ascii="Times New Roman" w:eastAsia="SimSun" w:hAnsi="Times New Roman" w:cs="Times New Roman" w:hint="eastAsia"/>
          <w:sz w:val="24"/>
          <w:szCs w:val="24"/>
          <w:lang w:eastAsia="zh-CN"/>
        </w:rPr>
        <w:t>Offer an overall assessment (</w:t>
      </w:r>
      <w:r w:rsidRPr="005E7D40">
        <w:rPr>
          <w:rFonts w:ascii="Times New Roman" w:eastAsia="SimSun" w:hAnsi="Times New Roman" w:cs="Times New Roman"/>
          <w:sz w:val="24"/>
          <w:szCs w:val="24"/>
          <w:lang w:eastAsia="zh-CN"/>
        </w:rPr>
        <w:t>satisf</w:t>
      </w:r>
      <w:r w:rsidRPr="005E7D40">
        <w:rPr>
          <w:rFonts w:ascii="Times New Roman" w:eastAsia="SimSun" w:hAnsi="Times New Roman" w:cs="Times New Roman" w:hint="eastAsia"/>
          <w:sz w:val="24"/>
          <w:szCs w:val="24"/>
          <w:lang w:eastAsia="zh-CN"/>
        </w:rPr>
        <w:t>actory vs. unsatisfactory) of the internship student</w:t>
      </w:r>
      <w:r w:rsidRPr="005E7D40">
        <w:rPr>
          <w:rFonts w:ascii="Times New Roman" w:eastAsia="SimSun" w:hAnsi="Times New Roman" w:cs="Times New Roman"/>
          <w:sz w:val="24"/>
          <w:szCs w:val="24"/>
          <w:lang w:eastAsia="zh-CN"/>
        </w:rPr>
        <w:t>’</w:t>
      </w:r>
      <w:r w:rsidRPr="005E7D40">
        <w:rPr>
          <w:rFonts w:ascii="Times New Roman" w:eastAsia="SimSun" w:hAnsi="Times New Roman" w:cs="Times New Roman" w:hint="eastAsia"/>
          <w:sz w:val="24"/>
          <w:szCs w:val="24"/>
          <w:lang w:eastAsia="zh-CN"/>
        </w:rPr>
        <w:t>s performance.</w:t>
      </w:r>
    </w:p>
    <w:p w:rsidR="005E7D40" w:rsidRPr="005E7D40" w:rsidRDefault="005E7D40" w:rsidP="005E7D40">
      <w:pPr>
        <w:spacing w:after="0" w:line="360" w:lineRule="auto"/>
        <w:rPr>
          <w:rFonts w:ascii="Times New Roman" w:eastAsia="SimSun" w:hAnsi="Times New Roman" w:cs="Times New Roman"/>
          <w:sz w:val="24"/>
          <w:szCs w:val="24"/>
          <w:lang w:eastAsia="zh-CN"/>
        </w:rPr>
      </w:pPr>
    </w:p>
    <w:p w:rsidR="005E7D40" w:rsidRPr="005E7D40" w:rsidRDefault="005E7D40" w:rsidP="005E7D40">
      <w:pPr>
        <w:spacing w:after="0" w:line="360" w:lineRule="auto"/>
        <w:ind w:firstLine="720"/>
        <w:rPr>
          <w:rFonts w:ascii="Times New Roman" w:eastAsia="SimSun" w:hAnsi="Times New Roman" w:cs="Times New Roman"/>
          <w:sz w:val="24"/>
          <w:szCs w:val="24"/>
          <w:lang w:eastAsia="zh-CN"/>
        </w:rPr>
      </w:pPr>
      <w:r w:rsidRPr="005E7D40">
        <w:rPr>
          <w:rFonts w:ascii="Times New Roman" w:eastAsia="SimSun" w:hAnsi="Times New Roman" w:cs="Times New Roman" w:hint="eastAsia"/>
          <w:sz w:val="24"/>
          <w:szCs w:val="24"/>
          <w:lang w:eastAsia="zh-CN"/>
        </w:rPr>
        <w:t xml:space="preserve">This report presents the results of </w:t>
      </w:r>
      <w:r w:rsidRPr="005E7D40">
        <w:rPr>
          <w:rFonts w:ascii="Times New Roman" w:eastAsia="SimSun" w:hAnsi="Times New Roman" w:cs="Times New Roman"/>
          <w:sz w:val="24"/>
          <w:szCs w:val="24"/>
          <w:lang w:eastAsia="zh-CN"/>
        </w:rPr>
        <w:t>the</w:t>
      </w:r>
      <w:r w:rsidRPr="005E7D40">
        <w:rPr>
          <w:rFonts w:ascii="Times New Roman" w:eastAsia="SimSun" w:hAnsi="Times New Roman" w:cs="Times New Roman" w:hint="eastAsia"/>
          <w:sz w:val="24"/>
          <w:szCs w:val="24"/>
          <w:lang w:eastAsia="zh-CN"/>
        </w:rPr>
        <w:t xml:space="preserve"> analysis of</w:t>
      </w:r>
      <w:r w:rsidRPr="005E7D40">
        <w:rPr>
          <w:rFonts w:ascii="Times New Roman" w:eastAsia="SimSun" w:hAnsi="Times New Roman" w:cs="Times New Roman"/>
          <w:sz w:val="24"/>
          <w:szCs w:val="24"/>
          <w:lang w:eastAsia="zh-CN"/>
        </w:rPr>
        <w:t xml:space="preserve"> the</w:t>
      </w:r>
      <w:r w:rsidRPr="005E7D40">
        <w:rPr>
          <w:rFonts w:ascii="Times New Roman" w:eastAsia="SimSun" w:hAnsi="Times New Roman" w:cs="Times New Roman" w:hint="eastAsia"/>
          <w:sz w:val="24"/>
          <w:szCs w:val="24"/>
          <w:lang w:eastAsia="zh-CN"/>
        </w:rPr>
        <w:t xml:space="preserve"> 2</w:t>
      </w:r>
      <w:r w:rsidRPr="005E7D40">
        <w:rPr>
          <w:rFonts w:ascii="Times New Roman" w:eastAsia="SimSun" w:hAnsi="Times New Roman" w:cs="Times New Roman" w:hint="eastAsia"/>
          <w:sz w:val="24"/>
          <w:szCs w:val="24"/>
          <w:vertAlign w:val="superscript"/>
          <w:lang w:eastAsia="zh-CN"/>
        </w:rPr>
        <w:t>nd</w:t>
      </w:r>
      <w:r w:rsidRPr="005E7D40">
        <w:rPr>
          <w:rFonts w:ascii="Times New Roman" w:eastAsia="SimSun" w:hAnsi="Times New Roman" w:cs="Times New Roman" w:hint="eastAsia"/>
          <w:sz w:val="24"/>
          <w:szCs w:val="24"/>
          <w:lang w:eastAsia="zh-CN"/>
        </w:rPr>
        <w:t xml:space="preserve"> and 4</w:t>
      </w:r>
      <w:r w:rsidRPr="005E7D40">
        <w:rPr>
          <w:rFonts w:ascii="Times New Roman" w:eastAsia="SimSun" w:hAnsi="Times New Roman" w:cs="Times New Roman" w:hint="eastAsia"/>
          <w:sz w:val="24"/>
          <w:szCs w:val="24"/>
          <w:vertAlign w:val="superscript"/>
          <w:lang w:eastAsia="zh-CN"/>
        </w:rPr>
        <w:t>th</w:t>
      </w:r>
      <w:r w:rsidRPr="005E7D40">
        <w:rPr>
          <w:rFonts w:ascii="Times New Roman" w:eastAsia="SimSun" w:hAnsi="Times New Roman" w:cs="Times New Roman" w:hint="eastAsia"/>
          <w:sz w:val="24"/>
          <w:szCs w:val="24"/>
          <w:lang w:eastAsia="zh-CN"/>
        </w:rPr>
        <w:t xml:space="preserve"> sections in the internship final evaluation. The analysis include</w:t>
      </w:r>
      <w:r w:rsidRPr="005E7D40">
        <w:rPr>
          <w:rFonts w:ascii="Times New Roman" w:eastAsia="SimSun" w:hAnsi="Times New Roman" w:cs="Times New Roman"/>
          <w:sz w:val="24"/>
          <w:szCs w:val="24"/>
          <w:lang w:eastAsia="zh-CN"/>
        </w:rPr>
        <w:t>s</w:t>
      </w:r>
      <w:r w:rsidRPr="005E7D40">
        <w:rPr>
          <w:rFonts w:ascii="Times New Roman" w:eastAsia="SimSun" w:hAnsi="Times New Roman" w:cs="Times New Roman" w:hint="eastAsia"/>
          <w:sz w:val="24"/>
          <w:szCs w:val="24"/>
          <w:lang w:eastAsia="zh-CN"/>
        </w:rPr>
        <w:t xml:space="preserve"> 34 internships </w:t>
      </w:r>
      <w:r w:rsidRPr="005E7D40">
        <w:rPr>
          <w:rFonts w:ascii="Times New Roman" w:eastAsia="SimSun" w:hAnsi="Times New Roman" w:cs="Times New Roman"/>
          <w:sz w:val="24"/>
          <w:szCs w:val="24"/>
          <w:lang w:eastAsia="zh-CN"/>
        </w:rPr>
        <w:t xml:space="preserve">that </w:t>
      </w:r>
      <w:r w:rsidRPr="005E7D40">
        <w:rPr>
          <w:rFonts w:ascii="Times New Roman" w:eastAsia="SimSun" w:hAnsi="Times New Roman" w:cs="Times New Roman" w:hint="eastAsia"/>
          <w:sz w:val="24"/>
          <w:szCs w:val="24"/>
          <w:lang w:eastAsia="zh-CN"/>
        </w:rPr>
        <w:t>took place between 2009 and 2013. SPSS 20.0 was used to perform the analysis.</w:t>
      </w:r>
    </w:p>
    <w:p w:rsidR="005E7D40" w:rsidRPr="005E7D40" w:rsidRDefault="005E7D40" w:rsidP="005E7D40">
      <w:pPr>
        <w:spacing w:after="0" w:line="360" w:lineRule="auto"/>
        <w:rPr>
          <w:rFonts w:ascii="Times New Roman" w:eastAsia="SimSun" w:hAnsi="Times New Roman" w:cs="Times New Roman"/>
          <w:sz w:val="24"/>
          <w:szCs w:val="24"/>
          <w:lang w:eastAsia="zh-CN"/>
        </w:rPr>
      </w:pPr>
    </w:p>
    <w:p w:rsidR="005E7D40" w:rsidRPr="005E7D40" w:rsidRDefault="005E7D40" w:rsidP="005E7D40">
      <w:pPr>
        <w:spacing w:after="0" w:line="360" w:lineRule="auto"/>
        <w:jc w:val="center"/>
        <w:rPr>
          <w:rFonts w:ascii="Times New Roman" w:eastAsia="SimSun" w:hAnsi="Times New Roman" w:cs="Times New Roman"/>
          <w:b/>
          <w:sz w:val="24"/>
          <w:szCs w:val="24"/>
          <w:u w:val="single"/>
          <w:lang w:eastAsia="zh-CN"/>
        </w:rPr>
      </w:pPr>
      <w:r w:rsidRPr="005E7D40">
        <w:rPr>
          <w:rFonts w:ascii="Times New Roman" w:eastAsia="SimSun" w:hAnsi="Times New Roman" w:cs="Times New Roman"/>
          <w:b/>
          <w:sz w:val="24"/>
          <w:szCs w:val="24"/>
          <w:u w:val="single"/>
          <w:lang w:eastAsia="zh-CN"/>
        </w:rPr>
        <w:t>Results</w:t>
      </w:r>
    </w:p>
    <w:p w:rsidR="005E7D40" w:rsidRPr="005E7D40" w:rsidRDefault="005E7D40" w:rsidP="005E7D40">
      <w:pPr>
        <w:spacing w:after="0" w:line="360" w:lineRule="auto"/>
        <w:rPr>
          <w:rFonts w:ascii="Times New Roman" w:eastAsia="SimSun" w:hAnsi="Times New Roman" w:cs="Times New Roman"/>
          <w:sz w:val="24"/>
          <w:szCs w:val="24"/>
          <w:lang w:eastAsia="zh-CN"/>
        </w:rPr>
      </w:pPr>
    </w:p>
    <w:p w:rsidR="005E7D40" w:rsidRPr="005E7D40" w:rsidRDefault="005E7D40" w:rsidP="005E7D40">
      <w:pPr>
        <w:spacing w:after="0" w:line="360" w:lineRule="auto"/>
        <w:ind w:firstLine="720"/>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 xml:space="preserve">Of all the internships analyzed in this report, forty-one percent (N=14) took place in 2013, followed by 2010 (20%) and 2011 (18%) (Figure 1). </w:t>
      </w:r>
    </w:p>
    <w:p w:rsidR="005E7D40" w:rsidRPr="005E7D40" w:rsidRDefault="005E7D40" w:rsidP="005E7D40">
      <w:pPr>
        <w:spacing w:after="0" w:line="240" w:lineRule="auto"/>
        <w:jc w:val="center"/>
        <w:rPr>
          <w:rFonts w:ascii="Times New Roman" w:eastAsia="SimSun" w:hAnsi="Times New Roman" w:cs="Times New Roman"/>
          <w:sz w:val="24"/>
          <w:szCs w:val="24"/>
          <w:lang w:eastAsia="zh-CN"/>
        </w:rPr>
      </w:pPr>
      <w:r w:rsidRPr="005E7D40">
        <w:rPr>
          <w:rFonts w:ascii="Times New Roman" w:eastAsia="SimSun" w:hAnsi="Times New Roman" w:cs="Times New Roman"/>
          <w:noProof/>
          <w:sz w:val="24"/>
          <w:szCs w:val="24"/>
        </w:rPr>
        <w:lastRenderedPageBreak/>
        <w:drawing>
          <wp:inline distT="0" distB="0" distL="0" distR="0" wp14:anchorId="4A6C6F80" wp14:editId="3CFE6B86">
            <wp:extent cx="3990975" cy="4076700"/>
            <wp:effectExtent l="0" t="19050" r="66675" b="571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3"/>
              </a:graphicData>
            </a:graphic>
          </wp:inline>
        </w:drawing>
      </w:r>
    </w:p>
    <w:p w:rsidR="005E7D40" w:rsidRPr="005E7D40" w:rsidRDefault="005E7D40" w:rsidP="005E7D40">
      <w:pPr>
        <w:spacing w:after="0" w:line="240" w:lineRule="auto"/>
        <w:jc w:val="center"/>
        <w:rPr>
          <w:rFonts w:ascii="Times New Roman" w:eastAsia="SimSun" w:hAnsi="Times New Roman" w:cs="Times New Roman"/>
          <w:b/>
          <w:sz w:val="24"/>
          <w:szCs w:val="24"/>
          <w:lang w:eastAsia="zh-CN"/>
        </w:rPr>
      </w:pPr>
      <w:r w:rsidRPr="005E7D40">
        <w:rPr>
          <w:rFonts w:ascii="Times New Roman" w:eastAsia="SimSun" w:hAnsi="Times New Roman" w:cs="Times New Roman"/>
          <w:b/>
          <w:sz w:val="24"/>
          <w:szCs w:val="24"/>
          <w:lang w:eastAsia="zh-CN"/>
        </w:rPr>
        <w:t>Figure 1: Years in which the Internships (N=34) Took Place</w:t>
      </w:r>
    </w:p>
    <w:p w:rsidR="005E7D40" w:rsidRPr="005E7D40" w:rsidRDefault="005E7D40" w:rsidP="0009307D">
      <w:pPr>
        <w:autoSpaceDE w:val="0"/>
        <w:autoSpaceDN w:val="0"/>
        <w:adjustRightInd w:val="0"/>
        <w:spacing w:after="0" w:line="400" w:lineRule="atLeast"/>
        <w:rPr>
          <w:rFonts w:ascii="Times New Roman" w:eastAsia="SimSun" w:hAnsi="Times New Roman" w:cs="Times New Roman"/>
          <w:sz w:val="24"/>
          <w:szCs w:val="24"/>
          <w:lang w:eastAsia="zh-CN"/>
        </w:rPr>
      </w:pPr>
    </w:p>
    <w:p w:rsidR="005E7D40" w:rsidRPr="005E7D40" w:rsidRDefault="005E7D40" w:rsidP="005E7D40">
      <w:pPr>
        <w:autoSpaceDE w:val="0"/>
        <w:autoSpaceDN w:val="0"/>
        <w:adjustRightInd w:val="0"/>
        <w:spacing w:after="0" w:line="400" w:lineRule="atLeast"/>
        <w:ind w:firstLine="720"/>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 xml:space="preserve">Ninety-seven percent (N=33) of agency supervisors indicated that the internship students’ performance were overall satisfactory. No agency supervisors suggested an overall dissatisfaction with the internship students. However, one agency supervisor did not answer the question on overall satisfaction (Figure 2). </w:t>
      </w:r>
    </w:p>
    <w:p w:rsidR="005E7D40" w:rsidRPr="005E7D40" w:rsidRDefault="005E7D40" w:rsidP="005E7D40">
      <w:pPr>
        <w:autoSpaceDE w:val="0"/>
        <w:autoSpaceDN w:val="0"/>
        <w:adjustRightInd w:val="0"/>
        <w:spacing w:after="0" w:line="400" w:lineRule="atLeast"/>
        <w:ind w:firstLine="720"/>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 xml:space="preserve">Agency supervisors also were asked to evaluate the internship students in three general areas: 1) professional performance, 2) professional knowledge, and 3) professional personal and attitude. On average, CSUN RTM internship students received positive overall ratings in all three areas, with </w:t>
      </w:r>
      <w:r w:rsidRPr="005E7D40">
        <w:rPr>
          <w:rFonts w:ascii="Times New Roman" w:eastAsia="SimSun" w:hAnsi="Times New Roman" w:cs="Times New Roman"/>
          <w:i/>
          <w:sz w:val="24"/>
          <w:szCs w:val="24"/>
          <w:lang w:eastAsia="zh-CN"/>
        </w:rPr>
        <w:t>professional personal and attitude</w:t>
      </w:r>
      <w:r w:rsidRPr="005E7D40">
        <w:rPr>
          <w:rFonts w:ascii="Times New Roman" w:eastAsia="SimSun" w:hAnsi="Times New Roman" w:cs="Times New Roman"/>
          <w:sz w:val="24"/>
          <w:szCs w:val="24"/>
          <w:lang w:eastAsia="zh-CN"/>
        </w:rPr>
        <w:t xml:space="preserve"> (3.75/4) being rated slightly higher than </w:t>
      </w:r>
      <w:r w:rsidRPr="005E7D40">
        <w:rPr>
          <w:rFonts w:ascii="Times New Roman" w:eastAsia="SimSun" w:hAnsi="Times New Roman" w:cs="Times New Roman"/>
          <w:i/>
          <w:sz w:val="24"/>
          <w:szCs w:val="24"/>
          <w:lang w:eastAsia="zh-CN"/>
        </w:rPr>
        <w:t>professional performance</w:t>
      </w:r>
      <w:r w:rsidRPr="005E7D40">
        <w:rPr>
          <w:rFonts w:ascii="Times New Roman" w:eastAsia="SimSun" w:hAnsi="Times New Roman" w:cs="Times New Roman"/>
          <w:sz w:val="24"/>
          <w:szCs w:val="24"/>
          <w:lang w:eastAsia="zh-CN"/>
        </w:rPr>
        <w:t xml:space="preserve"> (3.59/4) and </w:t>
      </w:r>
      <w:r w:rsidRPr="005E7D40">
        <w:rPr>
          <w:rFonts w:ascii="Times New Roman" w:eastAsia="SimSun" w:hAnsi="Times New Roman" w:cs="Times New Roman"/>
          <w:i/>
          <w:sz w:val="24"/>
          <w:szCs w:val="24"/>
          <w:lang w:eastAsia="zh-CN"/>
        </w:rPr>
        <w:t>professional knowledge</w:t>
      </w:r>
      <w:r w:rsidRPr="005E7D40">
        <w:rPr>
          <w:rFonts w:ascii="Times New Roman" w:eastAsia="SimSun" w:hAnsi="Times New Roman" w:cs="Times New Roman"/>
          <w:sz w:val="24"/>
          <w:szCs w:val="24"/>
          <w:lang w:eastAsia="zh-CN"/>
        </w:rPr>
        <w:t xml:space="preserve"> (3.58/4) (Tables 1-3).</w:t>
      </w:r>
    </w:p>
    <w:p w:rsidR="005E7D40" w:rsidRPr="005E7D40" w:rsidRDefault="005E7D40" w:rsidP="005E7D40">
      <w:pPr>
        <w:autoSpaceDE w:val="0"/>
        <w:autoSpaceDN w:val="0"/>
        <w:adjustRightInd w:val="0"/>
        <w:spacing w:after="0" w:line="400" w:lineRule="atLeast"/>
        <w:ind w:firstLine="720"/>
        <w:rPr>
          <w:rFonts w:ascii="Times New Roman" w:eastAsia="SimSun" w:hAnsi="Times New Roman" w:cs="Times New Roman"/>
          <w:color w:val="000000"/>
          <w:sz w:val="24"/>
          <w:szCs w:val="24"/>
          <w:lang w:eastAsia="zh-CN"/>
        </w:rPr>
      </w:pPr>
      <w:r w:rsidRPr="005E7D40">
        <w:rPr>
          <w:rFonts w:ascii="Times New Roman" w:eastAsia="SimSun" w:hAnsi="Times New Roman" w:cs="Times New Roman"/>
          <w:sz w:val="24"/>
          <w:szCs w:val="24"/>
          <w:lang w:eastAsia="zh-CN"/>
        </w:rPr>
        <w:t xml:space="preserve">Within </w:t>
      </w:r>
      <w:r w:rsidRPr="005E7D40">
        <w:rPr>
          <w:rFonts w:ascii="Times New Roman" w:eastAsia="SimSun" w:hAnsi="Times New Roman" w:cs="Times New Roman"/>
          <w:i/>
          <w:sz w:val="24"/>
          <w:szCs w:val="24"/>
          <w:lang w:eastAsia="zh-CN"/>
        </w:rPr>
        <w:t xml:space="preserve">professional performance </w:t>
      </w:r>
      <w:r w:rsidRPr="005E7D40">
        <w:rPr>
          <w:rFonts w:ascii="Times New Roman" w:eastAsia="SimSun" w:hAnsi="Times New Roman" w:cs="Times New Roman"/>
          <w:sz w:val="24"/>
          <w:szCs w:val="24"/>
          <w:lang w:eastAsia="zh-CN"/>
        </w:rPr>
        <w:t xml:space="preserve">(Table 1), internship students were most highly rated in </w:t>
      </w:r>
      <w:r w:rsidRPr="005E7D40">
        <w:rPr>
          <w:rFonts w:ascii="Times New Roman" w:eastAsia="SimSun" w:hAnsi="Times New Roman" w:cs="Times New Roman"/>
          <w:sz w:val="24"/>
          <w:szCs w:val="24"/>
          <w:lang w:eastAsia="zh-CN"/>
        </w:rPr>
        <w:br/>
        <w:t xml:space="preserve">the ability to work independently (3.67) and being </w:t>
      </w:r>
      <w:r w:rsidRPr="005E7D40">
        <w:rPr>
          <w:rFonts w:ascii="Times New Roman" w:eastAsia="SimSun" w:hAnsi="Times New Roman" w:cs="Times New Roman"/>
          <w:color w:val="000000"/>
          <w:sz w:val="24"/>
          <w:szCs w:val="24"/>
          <w:lang w:eastAsia="zh-CN"/>
        </w:rPr>
        <w:t xml:space="preserve">critical of own performance and quality of work (3.64), and were most lowly rated in the ability to lead and direct (3.39) and the capacity for motivating others (3.32). </w:t>
      </w:r>
    </w:p>
    <w:p w:rsidR="005E7D40" w:rsidRPr="005E7D40" w:rsidRDefault="005E7D40" w:rsidP="005E7D40">
      <w:pPr>
        <w:autoSpaceDE w:val="0"/>
        <w:autoSpaceDN w:val="0"/>
        <w:adjustRightInd w:val="0"/>
        <w:spacing w:after="0" w:line="400" w:lineRule="atLeast"/>
        <w:ind w:firstLine="720"/>
        <w:rPr>
          <w:rFonts w:ascii="Times New Roman" w:eastAsia="SimSun" w:hAnsi="Times New Roman" w:cs="Times New Roman"/>
          <w:color w:val="000000"/>
          <w:sz w:val="24"/>
          <w:szCs w:val="24"/>
          <w:lang w:eastAsia="zh-CN"/>
        </w:rPr>
      </w:pPr>
      <w:r w:rsidRPr="005E7D40">
        <w:rPr>
          <w:rFonts w:ascii="Times New Roman" w:eastAsia="SimSun" w:hAnsi="Times New Roman" w:cs="Times New Roman"/>
          <w:color w:val="000000"/>
          <w:sz w:val="24"/>
          <w:szCs w:val="24"/>
          <w:lang w:eastAsia="zh-CN"/>
        </w:rPr>
        <w:lastRenderedPageBreak/>
        <w:t xml:space="preserve">In terms of </w:t>
      </w:r>
      <w:r w:rsidRPr="005E7D40">
        <w:rPr>
          <w:rFonts w:ascii="Times New Roman" w:eastAsia="SimSun" w:hAnsi="Times New Roman" w:cs="Times New Roman"/>
          <w:i/>
          <w:color w:val="000000"/>
          <w:sz w:val="24"/>
          <w:szCs w:val="24"/>
          <w:lang w:eastAsia="zh-CN"/>
        </w:rPr>
        <w:t xml:space="preserve">professional knowledge </w:t>
      </w:r>
      <w:r w:rsidRPr="005E7D40">
        <w:rPr>
          <w:rFonts w:ascii="Times New Roman" w:eastAsia="SimSun" w:hAnsi="Times New Roman" w:cs="Times New Roman"/>
          <w:sz w:val="24"/>
          <w:szCs w:val="24"/>
          <w:lang w:eastAsia="zh-CN"/>
        </w:rPr>
        <w:t>(Table 2)</w:t>
      </w:r>
      <w:r w:rsidRPr="005E7D40">
        <w:rPr>
          <w:rFonts w:ascii="Times New Roman" w:eastAsia="SimSun" w:hAnsi="Times New Roman" w:cs="Times New Roman"/>
          <w:color w:val="000000"/>
          <w:sz w:val="24"/>
          <w:szCs w:val="24"/>
          <w:lang w:eastAsia="zh-CN"/>
        </w:rPr>
        <w:t>, the highest ratings went to the items “display an expanding scope of interests” (3.68) and “possess a wide variety of interests” (3.59), while the lowest ratings were found in items “displays knowledge and understanding of program principles and methods” (3.41) and displays ability to integrate conceptual knowledge and activity skills (3.35)</w:t>
      </w:r>
    </w:p>
    <w:p w:rsidR="005E7D40" w:rsidRPr="005E7D40" w:rsidRDefault="005E7D40" w:rsidP="005E7D40">
      <w:pPr>
        <w:autoSpaceDE w:val="0"/>
        <w:autoSpaceDN w:val="0"/>
        <w:adjustRightInd w:val="0"/>
        <w:spacing w:after="0" w:line="400" w:lineRule="atLeast"/>
        <w:ind w:firstLine="720"/>
        <w:rPr>
          <w:rFonts w:ascii="Times New Roman" w:eastAsia="SimSun" w:hAnsi="Times New Roman" w:cs="Times New Roman"/>
          <w:sz w:val="24"/>
          <w:szCs w:val="24"/>
          <w:lang w:eastAsia="zh-CN"/>
        </w:rPr>
      </w:pPr>
      <w:r w:rsidRPr="005E7D40">
        <w:rPr>
          <w:rFonts w:ascii="Times New Roman" w:eastAsia="SimSun" w:hAnsi="Times New Roman" w:cs="Times New Roman"/>
          <w:color w:val="000000"/>
          <w:sz w:val="24"/>
          <w:szCs w:val="24"/>
          <w:lang w:eastAsia="zh-CN"/>
        </w:rPr>
        <w:t xml:space="preserve">With respect to </w:t>
      </w:r>
      <w:r w:rsidRPr="005E7D40">
        <w:rPr>
          <w:rFonts w:ascii="Times New Roman" w:eastAsia="SimSun" w:hAnsi="Times New Roman" w:cs="Times New Roman"/>
          <w:i/>
          <w:sz w:val="24"/>
          <w:szCs w:val="24"/>
          <w:lang w:eastAsia="zh-CN"/>
        </w:rPr>
        <w:t xml:space="preserve">professional personal and attitude </w:t>
      </w:r>
      <w:r w:rsidRPr="005E7D40">
        <w:rPr>
          <w:rFonts w:ascii="Times New Roman" w:eastAsia="SimSun" w:hAnsi="Times New Roman" w:cs="Times New Roman"/>
          <w:sz w:val="24"/>
          <w:szCs w:val="24"/>
          <w:lang w:eastAsia="zh-CN"/>
        </w:rPr>
        <w:t>(Table 3), agency supervisors on average gave the highest ratings in items “</w:t>
      </w:r>
      <w:r w:rsidRPr="005E7D40">
        <w:rPr>
          <w:rFonts w:ascii="Times New Roman" w:eastAsia="SimSun" w:hAnsi="Times New Roman" w:cs="Times New Roman"/>
          <w:color w:val="000000"/>
          <w:sz w:val="24"/>
          <w:szCs w:val="24"/>
          <w:lang w:eastAsia="zh-CN"/>
        </w:rPr>
        <w:t>upholds and follows agency policies</w:t>
      </w:r>
      <w:r w:rsidRPr="005E7D40">
        <w:rPr>
          <w:rFonts w:ascii="Times New Roman" w:eastAsia="SimSun" w:hAnsi="Times New Roman" w:cs="Times New Roman"/>
          <w:sz w:val="24"/>
          <w:szCs w:val="24"/>
          <w:lang w:eastAsia="zh-CN"/>
        </w:rPr>
        <w:t>” (3.85) and “</w:t>
      </w:r>
      <w:r w:rsidRPr="005E7D40">
        <w:rPr>
          <w:rFonts w:ascii="Times New Roman" w:eastAsia="SimSun" w:hAnsi="Times New Roman" w:cs="Times New Roman"/>
          <w:color w:val="000000"/>
          <w:sz w:val="24"/>
          <w:szCs w:val="24"/>
          <w:lang w:eastAsia="zh-CN"/>
        </w:rPr>
        <w:t>shows enthusiasm for work</w:t>
      </w:r>
      <w:r w:rsidRPr="005E7D40">
        <w:rPr>
          <w:rFonts w:ascii="Times New Roman" w:eastAsia="SimSun" w:hAnsi="Times New Roman" w:cs="Times New Roman"/>
          <w:sz w:val="24"/>
          <w:szCs w:val="24"/>
          <w:lang w:eastAsia="zh-CN"/>
        </w:rPr>
        <w:t>” (3.76), and gave the lowest ratings in items “</w:t>
      </w:r>
      <w:r w:rsidRPr="005E7D40">
        <w:rPr>
          <w:rFonts w:ascii="Times New Roman" w:eastAsia="SimSun" w:hAnsi="Times New Roman" w:cs="Times New Roman"/>
          <w:color w:val="000000"/>
          <w:sz w:val="24"/>
          <w:szCs w:val="24"/>
          <w:lang w:eastAsia="zh-CN"/>
        </w:rPr>
        <w:t>demonstrates initiative” (3.56) and “has a high tolerance for conflict” (3.40)</w:t>
      </w:r>
    </w:p>
    <w:p w:rsidR="005E7D40" w:rsidRPr="005E7D40" w:rsidRDefault="005E7D40" w:rsidP="005E7D40">
      <w:pPr>
        <w:autoSpaceDE w:val="0"/>
        <w:autoSpaceDN w:val="0"/>
        <w:adjustRightInd w:val="0"/>
        <w:spacing w:after="0" w:line="400" w:lineRule="atLeast"/>
        <w:ind w:firstLine="720"/>
        <w:rPr>
          <w:rFonts w:ascii="Times New Roman" w:eastAsia="SimSun" w:hAnsi="Times New Roman" w:cs="Times New Roman"/>
          <w:sz w:val="24"/>
          <w:szCs w:val="24"/>
          <w:lang w:eastAsia="zh-CN"/>
        </w:rPr>
      </w:pPr>
    </w:p>
    <w:p w:rsidR="005E7D40" w:rsidRPr="005E7D40" w:rsidRDefault="005E7D40" w:rsidP="005E7D40">
      <w:pPr>
        <w:autoSpaceDE w:val="0"/>
        <w:autoSpaceDN w:val="0"/>
        <w:adjustRightInd w:val="0"/>
        <w:spacing w:after="0" w:line="400" w:lineRule="atLeast"/>
        <w:ind w:firstLine="720"/>
        <w:rPr>
          <w:rFonts w:ascii="Times New Roman" w:eastAsia="SimSun" w:hAnsi="Times New Roman" w:cs="Times New Roman"/>
          <w:sz w:val="24"/>
          <w:szCs w:val="24"/>
          <w:lang w:eastAsia="zh-CN"/>
        </w:rPr>
      </w:pP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jc w:val="center"/>
        <w:rPr>
          <w:rFonts w:ascii="Times New Roman" w:eastAsia="SimSun" w:hAnsi="Times New Roman" w:cs="Times New Roman"/>
          <w:sz w:val="24"/>
          <w:szCs w:val="24"/>
          <w:lang w:eastAsia="zh-CN"/>
        </w:rPr>
      </w:pPr>
      <w:r w:rsidRPr="005E7D40">
        <w:rPr>
          <w:rFonts w:ascii="Times New Roman" w:eastAsia="SimSun" w:hAnsi="Times New Roman" w:cs="Times New Roman"/>
          <w:noProof/>
          <w:sz w:val="24"/>
          <w:szCs w:val="24"/>
        </w:rPr>
        <w:drawing>
          <wp:inline distT="0" distB="0" distL="0" distR="0" wp14:anchorId="076FCE59" wp14:editId="674BD790">
            <wp:extent cx="3848100" cy="3657600"/>
            <wp:effectExtent l="0" t="19050" r="76200" b="571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4"/>
              </a:graphicData>
            </a:graphic>
          </wp:inline>
        </w:drawing>
      </w:r>
    </w:p>
    <w:p w:rsidR="005E7D40" w:rsidRPr="005E7D40" w:rsidRDefault="005E7D40" w:rsidP="005E7D40">
      <w:pPr>
        <w:spacing w:after="0" w:line="240" w:lineRule="auto"/>
        <w:jc w:val="center"/>
        <w:rPr>
          <w:rFonts w:ascii="Times New Roman" w:eastAsia="SimSun" w:hAnsi="Times New Roman" w:cs="Times New Roman"/>
          <w:b/>
          <w:sz w:val="24"/>
          <w:szCs w:val="24"/>
          <w:lang w:eastAsia="zh-CN"/>
        </w:rPr>
      </w:pPr>
      <w:r w:rsidRPr="005E7D40">
        <w:rPr>
          <w:rFonts w:ascii="Times New Roman" w:eastAsia="SimSun" w:hAnsi="Times New Roman" w:cs="Times New Roman"/>
          <w:b/>
          <w:sz w:val="24"/>
          <w:szCs w:val="24"/>
          <w:lang w:eastAsia="zh-CN"/>
        </w:rPr>
        <w:t>Figure 2: Overall Assessment of Internship Students’ Performance</w:t>
      </w: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autoSpaceDE w:val="0"/>
        <w:autoSpaceDN w:val="0"/>
        <w:adjustRightInd w:val="0"/>
        <w:spacing w:after="0" w:line="400" w:lineRule="atLeast"/>
        <w:rPr>
          <w:rFonts w:ascii="Times New Roman" w:eastAsia="SimSun" w:hAnsi="Times New Roman" w:cs="Times New Roman"/>
          <w:b/>
          <w:sz w:val="24"/>
          <w:szCs w:val="24"/>
          <w:lang w:eastAsia="zh-CN"/>
        </w:rPr>
      </w:pPr>
      <w:r w:rsidRPr="005E7D40">
        <w:rPr>
          <w:rFonts w:ascii="Times New Roman" w:eastAsia="SimSun" w:hAnsi="Times New Roman" w:cs="Times New Roman"/>
          <w:b/>
          <w:sz w:val="24"/>
          <w:szCs w:val="24"/>
          <w:lang w:eastAsia="zh-CN"/>
        </w:rPr>
        <w:lastRenderedPageBreak/>
        <w:t xml:space="preserve">Table 1: Agency Supervisors’ Rating in </w:t>
      </w:r>
      <w:r w:rsidRPr="005E7D40">
        <w:rPr>
          <w:rFonts w:ascii="Times New Roman" w:eastAsia="SimSun" w:hAnsi="Times New Roman" w:cs="Times New Roman"/>
          <w:b/>
          <w:i/>
          <w:sz w:val="24"/>
          <w:szCs w:val="24"/>
          <w:lang w:eastAsia="zh-CN"/>
        </w:rPr>
        <w:t xml:space="preserve">Professional </w:t>
      </w:r>
      <w:r w:rsidR="003613BF" w:rsidRPr="005E7D40">
        <w:rPr>
          <w:rFonts w:ascii="Times New Roman" w:eastAsia="SimSun" w:hAnsi="Times New Roman" w:cs="Times New Roman"/>
          <w:b/>
          <w:i/>
          <w:sz w:val="24"/>
          <w:szCs w:val="24"/>
          <w:lang w:eastAsia="zh-CN"/>
        </w:rPr>
        <w:t>Performance.</w:t>
      </w:r>
    </w:p>
    <w:tbl>
      <w:tblPr>
        <w:tblStyle w:val="TableGrid2"/>
        <w:tblW w:w="0" w:type="auto"/>
        <w:tblLook w:val="04A0" w:firstRow="1" w:lastRow="0" w:firstColumn="1" w:lastColumn="0" w:noHBand="0" w:noVBand="1"/>
      </w:tblPr>
      <w:tblGrid>
        <w:gridCol w:w="5238"/>
        <w:gridCol w:w="1080"/>
        <w:gridCol w:w="1170"/>
        <w:gridCol w:w="1980"/>
      </w:tblGrid>
      <w:tr w:rsidR="005E7D40" w:rsidRPr="005E7D40" w:rsidTr="00566495">
        <w:tc>
          <w:tcPr>
            <w:tcW w:w="5238" w:type="dxa"/>
          </w:tcPr>
          <w:p w:rsidR="005E7D40" w:rsidRPr="005E7D40" w:rsidRDefault="005E7D40" w:rsidP="005E7D40">
            <w:pPr>
              <w:autoSpaceDE w:val="0"/>
              <w:autoSpaceDN w:val="0"/>
              <w:adjustRightInd w:val="0"/>
              <w:jc w:val="center"/>
              <w:rPr>
                <w:rFonts w:cs="Times New Roman"/>
                <w:szCs w:val="24"/>
              </w:rPr>
            </w:pPr>
            <w:r w:rsidRPr="005E7D40">
              <w:rPr>
                <w:rFonts w:cs="Times New Roman"/>
                <w:szCs w:val="24"/>
              </w:rPr>
              <w:t>Evaluation Item</w:t>
            </w:r>
          </w:p>
        </w:tc>
        <w:tc>
          <w:tcPr>
            <w:tcW w:w="1080" w:type="dxa"/>
          </w:tcPr>
          <w:p w:rsidR="005E7D40" w:rsidRPr="005E7D40" w:rsidRDefault="005E7D40" w:rsidP="005E7D40">
            <w:pPr>
              <w:autoSpaceDE w:val="0"/>
              <w:autoSpaceDN w:val="0"/>
              <w:adjustRightInd w:val="0"/>
              <w:jc w:val="center"/>
              <w:rPr>
                <w:rFonts w:cs="Times New Roman"/>
                <w:szCs w:val="24"/>
              </w:rPr>
            </w:pPr>
            <w:r w:rsidRPr="005E7D40">
              <w:rPr>
                <w:rFonts w:cs="Times New Roman" w:hint="eastAsia"/>
                <w:szCs w:val="24"/>
              </w:rPr>
              <w:t>N</w:t>
            </w:r>
          </w:p>
        </w:tc>
        <w:tc>
          <w:tcPr>
            <w:tcW w:w="1170" w:type="dxa"/>
          </w:tcPr>
          <w:p w:rsidR="005E7D40" w:rsidRPr="005E7D40" w:rsidRDefault="005E7D40" w:rsidP="005E7D40">
            <w:pPr>
              <w:autoSpaceDE w:val="0"/>
              <w:autoSpaceDN w:val="0"/>
              <w:adjustRightInd w:val="0"/>
              <w:jc w:val="center"/>
              <w:rPr>
                <w:rFonts w:cs="Times New Roman"/>
                <w:szCs w:val="24"/>
              </w:rPr>
            </w:pPr>
            <w:r w:rsidRPr="005E7D40">
              <w:rPr>
                <w:rFonts w:cs="Times New Roman"/>
                <w:szCs w:val="24"/>
              </w:rPr>
              <w:t>Mean</w:t>
            </w:r>
          </w:p>
        </w:tc>
        <w:tc>
          <w:tcPr>
            <w:tcW w:w="1980" w:type="dxa"/>
          </w:tcPr>
          <w:p w:rsidR="005E7D40" w:rsidRPr="005E7D40" w:rsidRDefault="005E7D40" w:rsidP="005E7D40">
            <w:pPr>
              <w:autoSpaceDE w:val="0"/>
              <w:autoSpaceDN w:val="0"/>
              <w:adjustRightInd w:val="0"/>
              <w:jc w:val="center"/>
              <w:rPr>
                <w:rFonts w:cs="Times New Roman"/>
                <w:szCs w:val="24"/>
              </w:rPr>
            </w:pPr>
            <w:r w:rsidRPr="005E7D40">
              <w:rPr>
                <w:rFonts w:cs="Times New Roman" w:hint="eastAsia"/>
                <w:szCs w:val="24"/>
              </w:rPr>
              <w:t>Std. Deviation</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Has ability to work independently</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33</w:t>
            </w:r>
          </w:p>
        </w:tc>
        <w:tc>
          <w:tcPr>
            <w:tcW w:w="117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3.67</w:t>
            </w:r>
          </w:p>
        </w:tc>
        <w:tc>
          <w:tcPr>
            <w:tcW w:w="19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0.540</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Is critical of own performance and quality of work</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33</w:t>
            </w:r>
          </w:p>
        </w:tc>
        <w:tc>
          <w:tcPr>
            <w:tcW w:w="117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3.64</w:t>
            </w:r>
          </w:p>
        </w:tc>
        <w:tc>
          <w:tcPr>
            <w:tcW w:w="19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0.489</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Organizes work well</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7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3.56</w:t>
            </w:r>
          </w:p>
        </w:tc>
        <w:tc>
          <w:tcPr>
            <w:tcW w:w="19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0.613</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Displays ability to solve problems</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7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3.56</w:t>
            </w:r>
          </w:p>
        </w:tc>
        <w:tc>
          <w:tcPr>
            <w:tcW w:w="19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0.613</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Utilizes all available resources</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7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3.56</w:t>
            </w:r>
          </w:p>
        </w:tc>
        <w:tc>
          <w:tcPr>
            <w:tcW w:w="19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0.613</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Keeps complete and accurate records</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7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3.56</w:t>
            </w:r>
          </w:p>
        </w:tc>
        <w:tc>
          <w:tcPr>
            <w:tcW w:w="19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0.660</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Recognizes others for their performance</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31</w:t>
            </w:r>
          </w:p>
        </w:tc>
        <w:tc>
          <w:tcPr>
            <w:tcW w:w="117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3.55</w:t>
            </w:r>
          </w:p>
        </w:tc>
        <w:tc>
          <w:tcPr>
            <w:tcW w:w="19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0.675</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Completes assignments on time</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7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3.53</w:t>
            </w:r>
          </w:p>
        </w:tc>
        <w:tc>
          <w:tcPr>
            <w:tcW w:w="19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0.615</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Shows concern for safety of others</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33</w:t>
            </w:r>
          </w:p>
        </w:tc>
        <w:tc>
          <w:tcPr>
            <w:tcW w:w="117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3.48</w:t>
            </w:r>
          </w:p>
        </w:tc>
        <w:tc>
          <w:tcPr>
            <w:tcW w:w="19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0.566</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Is willing to delegate responsibilities</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28</w:t>
            </w:r>
          </w:p>
        </w:tc>
        <w:tc>
          <w:tcPr>
            <w:tcW w:w="117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3.46</w:t>
            </w:r>
          </w:p>
        </w:tc>
        <w:tc>
          <w:tcPr>
            <w:tcW w:w="19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0.693</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Possesses strong communication skills</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7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3.44</w:t>
            </w:r>
          </w:p>
        </w:tc>
        <w:tc>
          <w:tcPr>
            <w:tcW w:w="19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0.660</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Displays ability to lead and direct</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31</w:t>
            </w:r>
          </w:p>
        </w:tc>
        <w:tc>
          <w:tcPr>
            <w:tcW w:w="117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3.39</w:t>
            </w:r>
          </w:p>
        </w:tc>
        <w:tc>
          <w:tcPr>
            <w:tcW w:w="19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0.715</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Displays capacity for motivating others</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31</w:t>
            </w:r>
          </w:p>
        </w:tc>
        <w:tc>
          <w:tcPr>
            <w:tcW w:w="117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3.32</w:t>
            </w:r>
          </w:p>
        </w:tc>
        <w:tc>
          <w:tcPr>
            <w:tcW w:w="19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0.653</w:t>
            </w:r>
          </w:p>
        </w:tc>
      </w:tr>
      <w:tr w:rsidR="005E7D40" w:rsidRPr="005E7D40" w:rsidTr="00566495">
        <w:tc>
          <w:tcPr>
            <w:tcW w:w="5238" w:type="dxa"/>
          </w:tcPr>
          <w:p w:rsidR="005E7D40" w:rsidRPr="005E7D40" w:rsidRDefault="005E7D40" w:rsidP="005E7D40">
            <w:pPr>
              <w:jc w:val="right"/>
              <w:rPr>
                <w:rFonts w:cs="Times New Roman"/>
                <w:bCs/>
                <w:i/>
                <w:szCs w:val="24"/>
              </w:rPr>
            </w:pPr>
            <w:r w:rsidRPr="005E7D40">
              <w:rPr>
                <w:rFonts w:cs="Times New Roman"/>
                <w:bCs/>
                <w:i/>
                <w:szCs w:val="24"/>
              </w:rPr>
              <w:t xml:space="preserve">Overall Evaluation </w:t>
            </w:r>
          </w:p>
        </w:tc>
        <w:tc>
          <w:tcPr>
            <w:tcW w:w="1080" w:type="dxa"/>
            <w:vAlign w:val="center"/>
          </w:tcPr>
          <w:p w:rsidR="005E7D40" w:rsidRPr="005E7D40" w:rsidRDefault="005E7D40" w:rsidP="005E7D40">
            <w:pPr>
              <w:autoSpaceDE w:val="0"/>
              <w:autoSpaceDN w:val="0"/>
              <w:adjustRightInd w:val="0"/>
              <w:spacing w:line="320" w:lineRule="atLeast"/>
              <w:ind w:left="60" w:right="60"/>
              <w:jc w:val="center"/>
              <w:rPr>
                <w:rFonts w:cs="Times New Roman"/>
                <w:color w:val="000000"/>
                <w:szCs w:val="24"/>
              </w:rPr>
            </w:pPr>
            <w:r w:rsidRPr="005E7D40">
              <w:rPr>
                <w:rFonts w:cs="Times New Roman"/>
                <w:color w:val="000000"/>
                <w:szCs w:val="24"/>
              </w:rPr>
              <w:t>34</w:t>
            </w:r>
          </w:p>
        </w:tc>
        <w:tc>
          <w:tcPr>
            <w:tcW w:w="1170" w:type="dxa"/>
            <w:vAlign w:val="center"/>
          </w:tcPr>
          <w:p w:rsidR="005E7D40" w:rsidRPr="005E7D40" w:rsidRDefault="005E7D40" w:rsidP="005E7D40">
            <w:pPr>
              <w:autoSpaceDE w:val="0"/>
              <w:autoSpaceDN w:val="0"/>
              <w:adjustRightInd w:val="0"/>
              <w:spacing w:line="320" w:lineRule="atLeast"/>
              <w:ind w:left="60" w:right="60"/>
              <w:jc w:val="center"/>
              <w:rPr>
                <w:rFonts w:cs="Times New Roman"/>
                <w:color w:val="000000"/>
                <w:szCs w:val="24"/>
              </w:rPr>
            </w:pPr>
            <w:r w:rsidRPr="005E7D40">
              <w:rPr>
                <w:rFonts w:cs="Times New Roman"/>
                <w:color w:val="000000"/>
                <w:szCs w:val="24"/>
              </w:rPr>
              <w:t>3.59</w:t>
            </w:r>
          </w:p>
        </w:tc>
        <w:tc>
          <w:tcPr>
            <w:tcW w:w="1980" w:type="dxa"/>
            <w:vAlign w:val="center"/>
          </w:tcPr>
          <w:p w:rsidR="005E7D40" w:rsidRPr="005E7D40" w:rsidRDefault="005E7D40" w:rsidP="005E7D40">
            <w:pPr>
              <w:autoSpaceDE w:val="0"/>
              <w:autoSpaceDN w:val="0"/>
              <w:adjustRightInd w:val="0"/>
              <w:spacing w:line="320" w:lineRule="atLeast"/>
              <w:ind w:left="60" w:right="60"/>
              <w:jc w:val="center"/>
              <w:rPr>
                <w:rFonts w:cs="Times New Roman"/>
                <w:color w:val="000000"/>
                <w:szCs w:val="24"/>
              </w:rPr>
            </w:pPr>
            <w:r w:rsidRPr="005E7D40">
              <w:rPr>
                <w:rFonts w:cs="Times New Roman"/>
                <w:color w:val="000000"/>
                <w:szCs w:val="24"/>
              </w:rPr>
              <w:t>0.500</w:t>
            </w:r>
          </w:p>
        </w:tc>
      </w:tr>
    </w:tbl>
    <w:p w:rsidR="005E7D40" w:rsidRPr="005E7D40" w:rsidRDefault="005E7D40" w:rsidP="005E7D40">
      <w:pPr>
        <w:autoSpaceDE w:val="0"/>
        <w:autoSpaceDN w:val="0"/>
        <w:adjustRightInd w:val="0"/>
        <w:spacing w:after="0" w:line="240" w:lineRule="auto"/>
        <w:rPr>
          <w:rFonts w:ascii="Times New Roman" w:eastAsia="SimSun" w:hAnsi="Times New Roman" w:cs="Times New Roman"/>
          <w:sz w:val="20"/>
          <w:szCs w:val="20"/>
          <w:lang w:eastAsia="zh-CN"/>
        </w:rPr>
      </w:pPr>
      <w:r w:rsidRPr="005E7D40">
        <w:rPr>
          <w:rFonts w:ascii="Times New Roman" w:eastAsia="SimSun" w:hAnsi="Times New Roman" w:cs="Times New Roman"/>
          <w:sz w:val="20"/>
          <w:szCs w:val="20"/>
          <w:lang w:eastAsia="zh-CN"/>
        </w:rPr>
        <w:t>Note: 1= Rarely displays the characteristic; 2=Usually displays the characteristic; 3=Frequently displays the characteristic; 4=Far exceeds the characteristic. (See Appendix for a detailed description)</w:t>
      </w:r>
    </w:p>
    <w:p w:rsidR="005E7D40" w:rsidRPr="005E7D40" w:rsidRDefault="005E7D40" w:rsidP="005E7D40">
      <w:pPr>
        <w:spacing w:after="0" w:line="240" w:lineRule="auto"/>
        <w:rPr>
          <w:rFonts w:ascii="Times New Roman" w:eastAsia="SimSun" w:hAnsi="Times New Roman" w:cs="Times New Roman"/>
          <w:b/>
          <w:bCs/>
          <w:sz w:val="24"/>
          <w:szCs w:val="24"/>
          <w:lang w:eastAsia="zh-CN"/>
        </w:rPr>
      </w:pPr>
    </w:p>
    <w:p w:rsidR="005E7D40" w:rsidRPr="005E7D40" w:rsidRDefault="005E7D40" w:rsidP="005E7D40">
      <w:pPr>
        <w:spacing w:after="0" w:line="240" w:lineRule="auto"/>
        <w:rPr>
          <w:rFonts w:ascii="Times New Roman" w:eastAsia="SimSun" w:hAnsi="Times New Roman" w:cs="Times New Roman"/>
          <w:b/>
          <w:bCs/>
          <w:sz w:val="24"/>
          <w:szCs w:val="24"/>
          <w:lang w:eastAsia="zh-CN"/>
        </w:rPr>
      </w:pPr>
    </w:p>
    <w:p w:rsidR="005E7D40" w:rsidRPr="005E7D40" w:rsidRDefault="005E7D40" w:rsidP="005E7D40">
      <w:pPr>
        <w:autoSpaceDE w:val="0"/>
        <w:autoSpaceDN w:val="0"/>
        <w:adjustRightInd w:val="0"/>
        <w:spacing w:after="0" w:line="400" w:lineRule="atLeast"/>
        <w:rPr>
          <w:rFonts w:ascii="Times New Roman" w:eastAsia="SimSun" w:hAnsi="Times New Roman" w:cs="Times New Roman"/>
          <w:b/>
          <w:sz w:val="24"/>
          <w:szCs w:val="24"/>
          <w:lang w:eastAsia="zh-CN"/>
        </w:rPr>
      </w:pPr>
      <w:r w:rsidRPr="005E7D40">
        <w:rPr>
          <w:rFonts w:ascii="Times New Roman" w:eastAsia="SimSun" w:hAnsi="Times New Roman" w:cs="Times New Roman"/>
          <w:b/>
          <w:sz w:val="24"/>
          <w:szCs w:val="24"/>
          <w:lang w:eastAsia="zh-CN"/>
        </w:rPr>
        <w:t xml:space="preserve">Table 2: Agency Supervisors’ Rating in </w:t>
      </w:r>
      <w:r w:rsidRPr="005E7D40">
        <w:rPr>
          <w:rFonts w:ascii="Times New Roman" w:eastAsia="SimSun" w:hAnsi="Times New Roman" w:cs="Times New Roman"/>
          <w:b/>
          <w:i/>
          <w:sz w:val="24"/>
          <w:szCs w:val="24"/>
          <w:lang w:eastAsia="zh-CN"/>
        </w:rPr>
        <w:t>Professional Knowledge.</w:t>
      </w:r>
    </w:p>
    <w:tbl>
      <w:tblPr>
        <w:tblStyle w:val="TableGrid2"/>
        <w:tblW w:w="0" w:type="auto"/>
        <w:tblLook w:val="04A0" w:firstRow="1" w:lastRow="0" w:firstColumn="1" w:lastColumn="0" w:noHBand="0" w:noVBand="1"/>
      </w:tblPr>
      <w:tblGrid>
        <w:gridCol w:w="5238"/>
        <w:gridCol w:w="1080"/>
        <w:gridCol w:w="1122"/>
        <w:gridCol w:w="2028"/>
      </w:tblGrid>
      <w:tr w:rsidR="005E7D40" w:rsidRPr="005E7D40" w:rsidTr="00566495">
        <w:tc>
          <w:tcPr>
            <w:tcW w:w="5238" w:type="dxa"/>
          </w:tcPr>
          <w:p w:rsidR="005E7D40" w:rsidRPr="005E7D40" w:rsidRDefault="005E7D40" w:rsidP="005E7D40">
            <w:pPr>
              <w:autoSpaceDE w:val="0"/>
              <w:autoSpaceDN w:val="0"/>
              <w:adjustRightInd w:val="0"/>
              <w:jc w:val="center"/>
              <w:rPr>
                <w:rFonts w:cs="Times New Roman"/>
                <w:szCs w:val="24"/>
              </w:rPr>
            </w:pPr>
            <w:r w:rsidRPr="005E7D40">
              <w:rPr>
                <w:rFonts w:cs="Times New Roman"/>
                <w:szCs w:val="24"/>
              </w:rPr>
              <w:t>Evaluation Item</w:t>
            </w:r>
          </w:p>
        </w:tc>
        <w:tc>
          <w:tcPr>
            <w:tcW w:w="1080" w:type="dxa"/>
          </w:tcPr>
          <w:p w:rsidR="005E7D40" w:rsidRPr="005E7D40" w:rsidRDefault="005E7D40" w:rsidP="005E7D40">
            <w:pPr>
              <w:autoSpaceDE w:val="0"/>
              <w:autoSpaceDN w:val="0"/>
              <w:adjustRightInd w:val="0"/>
              <w:jc w:val="center"/>
              <w:rPr>
                <w:rFonts w:cs="Times New Roman"/>
                <w:szCs w:val="24"/>
              </w:rPr>
            </w:pPr>
            <w:r w:rsidRPr="005E7D40">
              <w:rPr>
                <w:rFonts w:cs="Times New Roman" w:hint="eastAsia"/>
                <w:szCs w:val="24"/>
              </w:rPr>
              <w:t>N</w:t>
            </w:r>
          </w:p>
        </w:tc>
        <w:tc>
          <w:tcPr>
            <w:tcW w:w="1122" w:type="dxa"/>
          </w:tcPr>
          <w:p w:rsidR="005E7D40" w:rsidRPr="005E7D40" w:rsidRDefault="005E7D40" w:rsidP="005E7D40">
            <w:pPr>
              <w:autoSpaceDE w:val="0"/>
              <w:autoSpaceDN w:val="0"/>
              <w:adjustRightInd w:val="0"/>
              <w:jc w:val="center"/>
              <w:rPr>
                <w:rFonts w:cs="Times New Roman"/>
                <w:szCs w:val="24"/>
              </w:rPr>
            </w:pPr>
            <w:r w:rsidRPr="005E7D40">
              <w:rPr>
                <w:rFonts w:cs="Times New Roman"/>
                <w:szCs w:val="24"/>
              </w:rPr>
              <w:t>Mean</w:t>
            </w:r>
          </w:p>
        </w:tc>
        <w:tc>
          <w:tcPr>
            <w:tcW w:w="2028" w:type="dxa"/>
          </w:tcPr>
          <w:p w:rsidR="005E7D40" w:rsidRPr="005E7D40" w:rsidRDefault="005E7D40" w:rsidP="005E7D40">
            <w:pPr>
              <w:autoSpaceDE w:val="0"/>
              <w:autoSpaceDN w:val="0"/>
              <w:adjustRightInd w:val="0"/>
              <w:jc w:val="center"/>
              <w:rPr>
                <w:rFonts w:cs="Times New Roman"/>
                <w:szCs w:val="24"/>
              </w:rPr>
            </w:pPr>
            <w:r w:rsidRPr="005E7D40">
              <w:rPr>
                <w:rFonts w:cs="Times New Roman" w:hint="eastAsia"/>
                <w:szCs w:val="24"/>
              </w:rPr>
              <w:t>Std. Deviation</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Displays an expanding scope of interests</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3.68</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0.535</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Possesses a wide variety of interests</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3.59</w:t>
            </w:r>
          </w:p>
        </w:tc>
        <w:tc>
          <w:tcPr>
            <w:tcW w:w="2028"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0.657</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Ability to apply knowledge in a practical way</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3.56</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0.561</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Displays knowledge and understanding of human behavior associated with various ages, groups, etc.</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33</w:t>
            </w:r>
          </w:p>
        </w:tc>
        <w:tc>
          <w:tcPr>
            <w:tcW w:w="1122"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3.42</w:t>
            </w:r>
          </w:p>
        </w:tc>
        <w:tc>
          <w:tcPr>
            <w:tcW w:w="2028"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0.663</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Displays knowledge and understanding of program principles and methods</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3.41</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0.657</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Displays ability to integrate conceptual knowledge and activity skills</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3.35</w:t>
            </w:r>
          </w:p>
        </w:tc>
        <w:tc>
          <w:tcPr>
            <w:tcW w:w="2028"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0.597</w:t>
            </w:r>
          </w:p>
        </w:tc>
      </w:tr>
      <w:tr w:rsidR="005E7D40" w:rsidRPr="005E7D40" w:rsidTr="00566495">
        <w:tc>
          <w:tcPr>
            <w:tcW w:w="5238" w:type="dxa"/>
            <w:shd w:val="clear" w:color="auto" w:fill="F2F2F2" w:themeFill="background1" w:themeFillShade="F2"/>
          </w:tcPr>
          <w:p w:rsidR="005E7D40" w:rsidRPr="005E7D40" w:rsidRDefault="005E7D40" w:rsidP="005E7D40">
            <w:pPr>
              <w:jc w:val="right"/>
              <w:rPr>
                <w:rFonts w:cs="Times New Roman"/>
                <w:i/>
                <w:szCs w:val="24"/>
              </w:rPr>
            </w:pPr>
            <w:r w:rsidRPr="005E7D40">
              <w:rPr>
                <w:rFonts w:cs="Times New Roman"/>
                <w:bCs/>
                <w:i/>
                <w:szCs w:val="24"/>
              </w:rPr>
              <w:t xml:space="preserve">Overall Evaluation </w:t>
            </w:r>
          </w:p>
        </w:tc>
        <w:tc>
          <w:tcPr>
            <w:tcW w:w="1080" w:type="dxa"/>
            <w:shd w:val="clear" w:color="auto" w:fill="F2F2F2" w:themeFill="background1" w:themeFillShade="F2"/>
            <w:vAlign w:val="center"/>
          </w:tcPr>
          <w:p w:rsidR="005E7D40" w:rsidRPr="005E7D40" w:rsidRDefault="005E7D40" w:rsidP="005E7D40">
            <w:pPr>
              <w:autoSpaceDE w:val="0"/>
              <w:autoSpaceDN w:val="0"/>
              <w:adjustRightInd w:val="0"/>
              <w:spacing w:line="320" w:lineRule="atLeast"/>
              <w:ind w:left="60" w:right="60"/>
              <w:jc w:val="center"/>
              <w:rPr>
                <w:rFonts w:cs="Times New Roman"/>
                <w:color w:val="000000"/>
                <w:szCs w:val="24"/>
              </w:rPr>
            </w:pPr>
            <w:r w:rsidRPr="005E7D40">
              <w:rPr>
                <w:rFonts w:cs="Times New Roman"/>
                <w:color w:val="000000"/>
                <w:szCs w:val="24"/>
              </w:rPr>
              <w:t>33</w:t>
            </w:r>
          </w:p>
        </w:tc>
        <w:tc>
          <w:tcPr>
            <w:tcW w:w="1122" w:type="dxa"/>
            <w:shd w:val="clear" w:color="auto" w:fill="F2F2F2" w:themeFill="background1" w:themeFillShade="F2"/>
            <w:vAlign w:val="center"/>
          </w:tcPr>
          <w:p w:rsidR="005E7D40" w:rsidRPr="005E7D40" w:rsidRDefault="005E7D40" w:rsidP="005E7D40">
            <w:pPr>
              <w:autoSpaceDE w:val="0"/>
              <w:autoSpaceDN w:val="0"/>
              <w:adjustRightInd w:val="0"/>
              <w:spacing w:line="320" w:lineRule="atLeast"/>
              <w:ind w:left="60" w:right="60"/>
              <w:jc w:val="center"/>
              <w:rPr>
                <w:rFonts w:cs="Times New Roman"/>
                <w:color w:val="000000"/>
                <w:szCs w:val="24"/>
              </w:rPr>
            </w:pPr>
            <w:r w:rsidRPr="005E7D40">
              <w:rPr>
                <w:rFonts w:cs="Times New Roman"/>
                <w:color w:val="000000"/>
                <w:szCs w:val="24"/>
              </w:rPr>
              <w:t>3.58</w:t>
            </w:r>
          </w:p>
        </w:tc>
        <w:tc>
          <w:tcPr>
            <w:tcW w:w="2028" w:type="dxa"/>
            <w:shd w:val="clear" w:color="auto" w:fill="F2F2F2" w:themeFill="background1" w:themeFillShade="F2"/>
            <w:vAlign w:val="center"/>
          </w:tcPr>
          <w:p w:rsidR="005E7D40" w:rsidRPr="005E7D40" w:rsidRDefault="005E7D40" w:rsidP="005E7D40">
            <w:pPr>
              <w:autoSpaceDE w:val="0"/>
              <w:autoSpaceDN w:val="0"/>
              <w:adjustRightInd w:val="0"/>
              <w:spacing w:line="320" w:lineRule="atLeast"/>
              <w:ind w:left="60" w:right="60"/>
              <w:jc w:val="center"/>
              <w:rPr>
                <w:rFonts w:cs="Times New Roman"/>
                <w:color w:val="000000"/>
                <w:szCs w:val="24"/>
              </w:rPr>
            </w:pPr>
            <w:r w:rsidRPr="005E7D40">
              <w:rPr>
                <w:rFonts w:cs="Times New Roman"/>
                <w:color w:val="000000"/>
                <w:szCs w:val="24"/>
              </w:rPr>
              <w:t>0.614</w:t>
            </w:r>
          </w:p>
        </w:tc>
      </w:tr>
    </w:tbl>
    <w:p w:rsidR="005E7D40" w:rsidRPr="005E7D40" w:rsidRDefault="005E7D40" w:rsidP="005E7D40">
      <w:pPr>
        <w:autoSpaceDE w:val="0"/>
        <w:autoSpaceDN w:val="0"/>
        <w:adjustRightInd w:val="0"/>
        <w:spacing w:after="0" w:line="240" w:lineRule="auto"/>
        <w:rPr>
          <w:rFonts w:ascii="Times New Roman" w:eastAsia="SimSun" w:hAnsi="Times New Roman" w:cs="Times New Roman"/>
          <w:sz w:val="20"/>
          <w:szCs w:val="20"/>
          <w:lang w:eastAsia="zh-CN"/>
        </w:rPr>
      </w:pPr>
      <w:r w:rsidRPr="005E7D40">
        <w:rPr>
          <w:rFonts w:ascii="Times New Roman" w:eastAsia="SimSun" w:hAnsi="Times New Roman" w:cs="Times New Roman"/>
          <w:sz w:val="20"/>
          <w:szCs w:val="20"/>
          <w:lang w:eastAsia="zh-CN"/>
        </w:rPr>
        <w:t>Note: 1= Rarely displays the characteristic; 2=Usually displays the characteristic; 3=Frequently displays the characteristic; 4=Far exceeds the characteristic. (See Appendix for a detailed description)</w:t>
      </w:r>
    </w:p>
    <w:p w:rsidR="005E7D40" w:rsidRPr="005E7D40" w:rsidRDefault="005E7D40" w:rsidP="005E7D40">
      <w:pPr>
        <w:spacing w:after="0" w:line="240" w:lineRule="auto"/>
        <w:rPr>
          <w:rFonts w:ascii="Times New Roman" w:eastAsia="SimSun" w:hAnsi="Times New Roman" w:cs="Times New Roman"/>
          <w:sz w:val="24"/>
          <w:szCs w:val="24"/>
          <w:lang w:eastAsia="zh-CN"/>
        </w:rPr>
      </w:pPr>
    </w:p>
    <w:p w:rsidR="005E7D40" w:rsidRPr="005E7D40" w:rsidRDefault="005E7D40" w:rsidP="005E7D40">
      <w:pPr>
        <w:spacing w:after="0" w:line="240" w:lineRule="auto"/>
        <w:rPr>
          <w:rFonts w:ascii="Times New Roman" w:eastAsia="SimSun" w:hAnsi="Times New Roman" w:cs="Times New Roman"/>
          <w:b/>
          <w:bCs/>
          <w:sz w:val="24"/>
          <w:szCs w:val="24"/>
          <w:lang w:eastAsia="zh-CN"/>
        </w:rPr>
      </w:pPr>
    </w:p>
    <w:p w:rsidR="005E7D40" w:rsidRPr="005E7D40" w:rsidRDefault="005E7D40" w:rsidP="005E7D40">
      <w:pPr>
        <w:autoSpaceDE w:val="0"/>
        <w:autoSpaceDN w:val="0"/>
        <w:adjustRightInd w:val="0"/>
        <w:spacing w:after="0" w:line="400" w:lineRule="atLeast"/>
        <w:rPr>
          <w:rFonts w:ascii="Times New Roman" w:eastAsia="SimSun" w:hAnsi="Times New Roman" w:cs="Times New Roman"/>
          <w:b/>
          <w:sz w:val="24"/>
          <w:szCs w:val="24"/>
          <w:lang w:eastAsia="zh-CN"/>
        </w:rPr>
      </w:pPr>
      <w:r w:rsidRPr="005E7D40">
        <w:rPr>
          <w:rFonts w:ascii="Times New Roman" w:eastAsia="SimSun" w:hAnsi="Times New Roman" w:cs="Times New Roman"/>
          <w:b/>
          <w:sz w:val="24"/>
          <w:szCs w:val="24"/>
          <w:lang w:eastAsia="zh-CN"/>
        </w:rPr>
        <w:t xml:space="preserve">Table 1: Agency Supervisors’ Rating in </w:t>
      </w:r>
      <w:r w:rsidRPr="005E7D40">
        <w:rPr>
          <w:rFonts w:ascii="Times New Roman" w:eastAsia="SimSun" w:hAnsi="Times New Roman" w:cs="Times New Roman"/>
          <w:b/>
          <w:i/>
          <w:sz w:val="24"/>
          <w:szCs w:val="24"/>
          <w:lang w:eastAsia="zh-CN"/>
        </w:rPr>
        <w:t>Professional Personal and Attitude.</w:t>
      </w:r>
    </w:p>
    <w:tbl>
      <w:tblPr>
        <w:tblStyle w:val="TableGrid2"/>
        <w:tblW w:w="0" w:type="auto"/>
        <w:tblLook w:val="04A0" w:firstRow="1" w:lastRow="0" w:firstColumn="1" w:lastColumn="0" w:noHBand="0" w:noVBand="1"/>
      </w:tblPr>
      <w:tblGrid>
        <w:gridCol w:w="5238"/>
        <w:gridCol w:w="1080"/>
        <w:gridCol w:w="1122"/>
        <w:gridCol w:w="2028"/>
      </w:tblGrid>
      <w:tr w:rsidR="005E7D40" w:rsidRPr="005E7D40" w:rsidTr="00566495">
        <w:trPr>
          <w:tblHeader/>
        </w:trPr>
        <w:tc>
          <w:tcPr>
            <w:tcW w:w="5238" w:type="dxa"/>
          </w:tcPr>
          <w:p w:rsidR="005E7D40" w:rsidRPr="005E7D40" w:rsidRDefault="005E7D40" w:rsidP="005E7D40">
            <w:pPr>
              <w:autoSpaceDE w:val="0"/>
              <w:autoSpaceDN w:val="0"/>
              <w:adjustRightInd w:val="0"/>
              <w:jc w:val="center"/>
              <w:rPr>
                <w:rFonts w:cs="Times New Roman"/>
                <w:szCs w:val="24"/>
              </w:rPr>
            </w:pPr>
            <w:r w:rsidRPr="005E7D40">
              <w:rPr>
                <w:rFonts w:cs="Times New Roman"/>
                <w:szCs w:val="24"/>
              </w:rPr>
              <w:t>Evaluation Item</w:t>
            </w:r>
          </w:p>
        </w:tc>
        <w:tc>
          <w:tcPr>
            <w:tcW w:w="1080" w:type="dxa"/>
          </w:tcPr>
          <w:p w:rsidR="005E7D40" w:rsidRPr="005E7D40" w:rsidRDefault="005E7D40" w:rsidP="005E7D40">
            <w:pPr>
              <w:autoSpaceDE w:val="0"/>
              <w:autoSpaceDN w:val="0"/>
              <w:adjustRightInd w:val="0"/>
              <w:jc w:val="center"/>
              <w:rPr>
                <w:rFonts w:cs="Times New Roman"/>
                <w:szCs w:val="24"/>
              </w:rPr>
            </w:pPr>
            <w:r w:rsidRPr="005E7D40">
              <w:rPr>
                <w:rFonts w:cs="Times New Roman" w:hint="eastAsia"/>
                <w:szCs w:val="24"/>
              </w:rPr>
              <w:t>N</w:t>
            </w:r>
          </w:p>
        </w:tc>
        <w:tc>
          <w:tcPr>
            <w:tcW w:w="1122" w:type="dxa"/>
          </w:tcPr>
          <w:p w:rsidR="005E7D40" w:rsidRPr="005E7D40" w:rsidRDefault="005E7D40" w:rsidP="005E7D40">
            <w:pPr>
              <w:autoSpaceDE w:val="0"/>
              <w:autoSpaceDN w:val="0"/>
              <w:adjustRightInd w:val="0"/>
              <w:jc w:val="center"/>
              <w:rPr>
                <w:rFonts w:cs="Times New Roman"/>
                <w:szCs w:val="24"/>
              </w:rPr>
            </w:pPr>
            <w:r w:rsidRPr="005E7D40">
              <w:rPr>
                <w:rFonts w:cs="Times New Roman"/>
                <w:szCs w:val="24"/>
              </w:rPr>
              <w:t>Mean</w:t>
            </w:r>
          </w:p>
        </w:tc>
        <w:tc>
          <w:tcPr>
            <w:tcW w:w="2028" w:type="dxa"/>
          </w:tcPr>
          <w:p w:rsidR="005E7D40" w:rsidRPr="005E7D40" w:rsidRDefault="005E7D40" w:rsidP="005E7D40">
            <w:pPr>
              <w:autoSpaceDE w:val="0"/>
              <w:autoSpaceDN w:val="0"/>
              <w:adjustRightInd w:val="0"/>
              <w:jc w:val="center"/>
              <w:rPr>
                <w:rFonts w:cs="Times New Roman"/>
                <w:szCs w:val="24"/>
              </w:rPr>
            </w:pPr>
            <w:r w:rsidRPr="005E7D40">
              <w:rPr>
                <w:rFonts w:cs="Times New Roman" w:hint="eastAsia"/>
                <w:szCs w:val="24"/>
              </w:rPr>
              <w:t>Std. Deviation</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Upholds and follows agency policies</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3.85</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0.359</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Shows enthusiasm for work</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33</w:t>
            </w:r>
          </w:p>
        </w:tc>
        <w:tc>
          <w:tcPr>
            <w:tcW w:w="1122"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3.76</w:t>
            </w:r>
          </w:p>
        </w:tc>
        <w:tc>
          <w:tcPr>
            <w:tcW w:w="2028"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0.561</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Displays good judgment</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3.74</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0.511</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Gains respect of others</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3.74</w:t>
            </w:r>
          </w:p>
        </w:tc>
        <w:tc>
          <w:tcPr>
            <w:tcW w:w="2028"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0.511</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Dresses appropriately for occasion</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33</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3.73</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0.574</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Displays a sense of humor</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3.68</w:t>
            </w:r>
          </w:p>
        </w:tc>
        <w:tc>
          <w:tcPr>
            <w:tcW w:w="2028"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0.638</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lastRenderedPageBreak/>
              <w:t>Accepts suggestions, feedback, evaluation well</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3.68</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0.535</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Displays creativity and imagination</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3.65</w:t>
            </w:r>
          </w:p>
        </w:tc>
        <w:tc>
          <w:tcPr>
            <w:tcW w:w="2028"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0.597</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Is tactful in relations with others</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3.62</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0.604</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Displays maturity for age</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3.59</w:t>
            </w:r>
          </w:p>
        </w:tc>
        <w:tc>
          <w:tcPr>
            <w:tcW w:w="2028"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0.609</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Displays flexibility</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3.59</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0.657</w:t>
            </w:r>
          </w:p>
        </w:tc>
      </w:tr>
      <w:tr w:rsidR="005E7D40" w:rsidRPr="005E7D40" w:rsidTr="00566495">
        <w:tc>
          <w:tcPr>
            <w:tcW w:w="5238" w:type="dxa"/>
            <w:vAlign w:val="bottom"/>
          </w:tcPr>
          <w:p w:rsidR="005E7D40" w:rsidRPr="005E7D40" w:rsidRDefault="005E7D40" w:rsidP="005E7D40">
            <w:pPr>
              <w:rPr>
                <w:rFonts w:cs="Times New Roman"/>
                <w:color w:val="000000"/>
                <w:szCs w:val="24"/>
              </w:rPr>
            </w:pPr>
            <w:r w:rsidRPr="005E7D40">
              <w:rPr>
                <w:rFonts w:cs="Times New Roman"/>
                <w:color w:val="000000"/>
                <w:szCs w:val="24"/>
              </w:rPr>
              <w:t>Demonstrates initiative</w:t>
            </w:r>
          </w:p>
        </w:tc>
        <w:tc>
          <w:tcPr>
            <w:tcW w:w="1080"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w:t>
            </w:r>
          </w:p>
        </w:tc>
        <w:tc>
          <w:tcPr>
            <w:tcW w:w="1122"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3.56</w:t>
            </w:r>
          </w:p>
        </w:tc>
        <w:tc>
          <w:tcPr>
            <w:tcW w:w="2028" w:type="dxa"/>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0.613</w:t>
            </w:r>
          </w:p>
        </w:tc>
      </w:tr>
      <w:tr w:rsidR="005E7D40" w:rsidRPr="005E7D40" w:rsidTr="00566495">
        <w:tc>
          <w:tcPr>
            <w:tcW w:w="5238" w:type="dxa"/>
            <w:shd w:val="clear" w:color="auto" w:fill="F2F2F2" w:themeFill="background1" w:themeFillShade="F2"/>
            <w:vAlign w:val="bottom"/>
          </w:tcPr>
          <w:p w:rsidR="005E7D40" w:rsidRPr="005E7D40" w:rsidRDefault="005E7D40" w:rsidP="005E7D40">
            <w:pPr>
              <w:rPr>
                <w:rFonts w:cs="Times New Roman"/>
                <w:color w:val="000000"/>
                <w:szCs w:val="24"/>
              </w:rPr>
            </w:pPr>
            <w:r w:rsidRPr="005E7D40">
              <w:rPr>
                <w:rFonts w:cs="Times New Roman"/>
                <w:color w:val="000000"/>
                <w:szCs w:val="24"/>
              </w:rPr>
              <w:t>Has a high tolerance for conflict</w:t>
            </w:r>
          </w:p>
        </w:tc>
        <w:tc>
          <w:tcPr>
            <w:tcW w:w="1080"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30</w:t>
            </w:r>
          </w:p>
        </w:tc>
        <w:tc>
          <w:tcPr>
            <w:tcW w:w="1122"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3.40</w:t>
            </w:r>
          </w:p>
        </w:tc>
        <w:tc>
          <w:tcPr>
            <w:tcW w:w="2028" w:type="dxa"/>
            <w:shd w:val="clear" w:color="auto" w:fill="F2F2F2" w:themeFill="background1" w:themeFillShade="F2"/>
            <w:vAlign w:val="bottom"/>
          </w:tcPr>
          <w:p w:rsidR="005E7D40" w:rsidRPr="005E7D40" w:rsidRDefault="005E7D40" w:rsidP="005E7D40">
            <w:pPr>
              <w:jc w:val="center"/>
              <w:rPr>
                <w:rFonts w:cs="Times New Roman"/>
                <w:color w:val="000000"/>
                <w:szCs w:val="24"/>
              </w:rPr>
            </w:pPr>
            <w:r w:rsidRPr="005E7D40">
              <w:rPr>
                <w:rFonts w:cs="Times New Roman"/>
                <w:color w:val="000000"/>
                <w:szCs w:val="24"/>
              </w:rPr>
              <w:t>0.814</w:t>
            </w:r>
          </w:p>
        </w:tc>
      </w:tr>
      <w:tr w:rsidR="005E7D40" w:rsidRPr="005E7D40" w:rsidTr="00566495">
        <w:tc>
          <w:tcPr>
            <w:tcW w:w="5238" w:type="dxa"/>
          </w:tcPr>
          <w:p w:rsidR="005E7D40" w:rsidRPr="005E7D40" w:rsidRDefault="005E7D40" w:rsidP="005E7D40">
            <w:pPr>
              <w:jc w:val="right"/>
              <w:rPr>
                <w:rFonts w:cs="Times New Roman"/>
                <w:i/>
              </w:rPr>
            </w:pPr>
            <w:r w:rsidRPr="005E7D40">
              <w:rPr>
                <w:rFonts w:cs="Times New Roman"/>
                <w:bCs/>
                <w:i/>
                <w:szCs w:val="24"/>
              </w:rPr>
              <w:t>Overall Evaluation</w:t>
            </w:r>
          </w:p>
        </w:tc>
        <w:tc>
          <w:tcPr>
            <w:tcW w:w="1080" w:type="dxa"/>
            <w:vAlign w:val="center"/>
          </w:tcPr>
          <w:p w:rsidR="005E7D40" w:rsidRPr="005E7D40" w:rsidRDefault="005E7D40" w:rsidP="005E7D40">
            <w:pPr>
              <w:autoSpaceDE w:val="0"/>
              <w:autoSpaceDN w:val="0"/>
              <w:adjustRightInd w:val="0"/>
              <w:spacing w:line="320" w:lineRule="atLeast"/>
              <w:ind w:left="60" w:right="60"/>
              <w:jc w:val="center"/>
              <w:rPr>
                <w:rFonts w:cs="Times New Roman"/>
                <w:color w:val="000000"/>
                <w:szCs w:val="24"/>
              </w:rPr>
            </w:pPr>
            <w:r w:rsidRPr="005E7D40">
              <w:rPr>
                <w:rFonts w:cs="Times New Roman"/>
                <w:color w:val="000000"/>
                <w:szCs w:val="24"/>
              </w:rPr>
              <w:t>32</w:t>
            </w:r>
          </w:p>
        </w:tc>
        <w:tc>
          <w:tcPr>
            <w:tcW w:w="1122" w:type="dxa"/>
            <w:vAlign w:val="center"/>
          </w:tcPr>
          <w:p w:rsidR="005E7D40" w:rsidRPr="005E7D40" w:rsidRDefault="005E7D40" w:rsidP="005E7D40">
            <w:pPr>
              <w:autoSpaceDE w:val="0"/>
              <w:autoSpaceDN w:val="0"/>
              <w:adjustRightInd w:val="0"/>
              <w:spacing w:line="320" w:lineRule="atLeast"/>
              <w:ind w:left="60" w:right="60"/>
              <w:jc w:val="center"/>
              <w:rPr>
                <w:rFonts w:cs="Times New Roman"/>
                <w:color w:val="000000"/>
                <w:szCs w:val="24"/>
              </w:rPr>
            </w:pPr>
            <w:r w:rsidRPr="005E7D40">
              <w:rPr>
                <w:rFonts w:cs="Times New Roman"/>
                <w:color w:val="000000"/>
                <w:szCs w:val="24"/>
              </w:rPr>
              <w:t>3.75</w:t>
            </w:r>
          </w:p>
        </w:tc>
        <w:tc>
          <w:tcPr>
            <w:tcW w:w="2028" w:type="dxa"/>
            <w:vAlign w:val="center"/>
          </w:tcPr>
          <w:p w:rsidR="005E7D40" w:rsidRPr="005E7D40" w:rsidRDefault="005E7D40" w:rsidP="005E7D40">
            <w:pPr>
              <w:autoSpaceDE w:val="0"/>
              <w:autoSpaceDN w:val="0"/>
              <w:adjustRightInd w:val="0"/>
              <w:spacing w:line="320" w:lineRule="atLeast"/>
              <w:ind w:left="60" w:right="60"/>
              <w:jc w:val="center"/>
              <w:rPr>
                <w:rFonts w:cs="Times New Roman"/>
                <w:color w:val="000000"/>
                <w:szCs w:val="24"/>
              </w:rPr>
            </w:pPr>
            <w:r w:rsidRPr="005E7D40">
              <w:rPr>
                <w:rFonts w:cs="Times New Roman"/>
                <w:color w:val="000000"/>
                <w:szCs w:val="24"/>
              </w:rPr>
              <w:t>0.440</w:t>
            </w:r>
          </w:p>
        </w:tc>
      </w:tr>
    </w:tbl>
    <w:p w:rsidR="005E7D40" w:rsidRPr="005E7D40" w:rsidRDefault="005E7D40" w:rsidP="005E7D40">
      <w:pPr>
        <w:autoSpaceDE w:val="0"/>
        <w:autoSpaceDN w:val="0"/>
        <w:adjustRightInd w:val="0"/>
        <w:spacing w:after="0" w:line="240" w:lineRule="auto"/>
        <w:rPr>
          <w:rFonts w:ascii="Times New Roman" w:eastAsia="SimSun" w:hAnsi="Times New Roman" w:cs="Times New Roman"/>
          <w:sz w:val="20"/>
          <w:szCs w:val="20"/>
          <w:lang w:eastAsia="zh-CN"/>
        </w:rPr>
      </w:pPr>
      <w:r w:rsidRPr="005E7D40">
        <w:rPr>
          <w:rFonts w:ascii="Times New Roman" w:eastAsia="SimSun" w:hAnsi="Times New Roman" w:cs="Times New Roman"/>
          <w:sz w:val="20"/>
          <w:szCs w:val="20"/>
          <w:lang w:eastAsia="zh-CN"/>
        </w:rPr>
        <w:t>Note: 1= Rarely displays the characteristic; 2=Usually displays the characteristic; 3=Frequently displays the characteristic; 4=Far exceeds the characteristic. (See Appendix for a detailed description)</w:t>
      </w:r>
    </w:p>
    <w:p w:rsidR="005E7D40" w:rsidRPr="005E7D40" w:rsidRDefault="005E7D40" w:rsidP="005E7D40">
      <w:pPr>
        <w:autoSpaceDE w:val="0"/>
        <w:autoSpaceDN w:val="0"/>
        <w:adjustRightInd w:val="0"/>
        <w:spacing w:after="0" w:line="240" w:lineRule="auto"/>
        <w:rPr>
          <w:rFonts w:ascii="Times New Roman" w:eastAsia="SimSun" w:hAnsi="Times New Roman" w:cs="Times New Roman"/>
          <w:sz w:val="24"/>
          <w:szCs w:val="24"/>
          <w:lang w:eastAsia="zh-CN"/>
        </w:rPr>
      </w:pPr>
    </w:p>
    <w:p w:rsidR="005E7D40" w:rsidRPr="005E7D40" w:rsidRDefault="005E7D40" w:rsidP="005E7D40">
      <w:pPr>
        <w:autoSpaceDE w:val="0"/>
        <w:autoSpaceDN w:val="0"/>
        <w:adjustRightInd w:val="0"/>
        <w:spacing w:after="0" w:line="240" w:lineRule="auto"/>
        <w:rPr>
          <w:rFonts w:ascii="Times New Roman" w:eastAsia="SimSun" w:hAnsi="Times New Roman" w:cs="Times New Roman"/>
          <w:sz w:val="24"/>
          <w:szCs w:val="24"/>
          <w:lang w:eastAsia="zh-CN"/>
        </w:rPr>
      </w:pPr>
    </w:p>
    <w:p w:rsidR="005E7D40" w:rsidRPr="005E7D40" w:rsidRDefault="005E7D40" w:rsidP="005E7D40">
      <w:pPr>
        <w:autoSpaceDE w:val="0"/>
        <w:autoSpaceDN w:val="0"/>
        <w:adjustRightInd w:val="0"/>
        <w:spacing w:after="0" w:line="240" w:lineRule="auto"/>
        <w:rPr>
          <w:rFonts w:ascii="Times New Roman" w:eastAsia="SimSun" w:hAnsi="Times New Roman" w:cs="Times New Roman"/>
          <w:sz w:val="24"/>
          <w:szCs w:val="24"/>
          <w:lang w:eastAsia="zh-CN"/>
        </w:rPr>
      </w:pPr>
    </w:p>
    <w:p w:rsidR="005E7D40" w:rsidRPr="005E7D40" w:rsidRDefault="005E7D40" w:rsidP="005E7D40">
      <w:pPr>
        <w:autoSpaceDE w:val="0"/>
        <w:autoSpaceDN w:val="0"/>
        <w:adjustRightInd w:val="0"/>
        <w:spacing w:after="0" w:line="240" w:lineRule="auto"/>
        <w:jc w:val="center"/>
        <w:rPr>
          <w:rFonts w:ascii="Times New Roman" w:eastAsia="SimSun" w:hAnsi="Times New Roman" w:cs="Times New Roman"/>
          <w:b/>
          <w:sz w:val="24"/>
          <w:szCs w:val="24"/>
          <w:u w:val="single"/>
          <w:lang w:eastAsia="zh-CN"/>
        </w:rPr>
      </w:pPr>
      <w:r w:rsidRPr="005E7D40">
        <w:rPr>
          <w:rFonts w:ascii="Times New Roman" w:eastAsia="SimSun" w:hAnsi="Times New Roman" w:cs="Times New Roman"/>
          <w:b/>
          <w:sz w:val="24"/>
          <w:szCs w:val="24"/>
          <w:u w:val="single"/>
          <w:lang w:eastAsia="zh-CN"/>
        </w:rPr>
        <w:t>Appendix: Rating Scale</w:t>
      </w:r>
    </w:p>
    <w:p w:rsidR="005E7D40" w:rsidRPr="005E7D40" w:rsidRDefault="005E7D40" w:rsidP="005E7D40">
      <w:pPr>
        <w:autoSpaceDE w:val="0"/>
        <w:autoSpaceDN w:val="0"/>
        <w:adjustRightInd w:val="0"/>
        <w:spacing w:after="0" w:line="240" w:lineRule="auto"/>
        <w:rPr>
          <w:rFonts w:ascii="Times New Roman" w:eastAsia="SimSun" w:hAnsi="Times New Roman" w:cs="Times New Roman"/>
          <w:sz w:val="24"/>
          <w:szCs w:val="24"/>
          <w:lang w:eastAsia="zh-CN"/>
        </w:rPr>
      </w:pPr>
    </w:p>
    <w:tbl>
      <w:tblPr>
        <w:tblStyle w:val="TableGrid2"/>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5958"/>
      </w:tblGrid>
      <w:tr w:rsidR="005E7D40" w:rsidRPr="005E7D40" w:rsidTr="00566495">
        <w:tc>
          <w:tcPr>
            <w:tcW w:w="4365" w:type="dxa"/>
          </w:tcPr>
          <w:p w:rsidR="005E7D40" w:rsidRPr="005E7D40" w:rsidRDefault="005E7D40" w:rsidP="005E7D40">
            <w:pPr>
              <w:autoSpaceDE w:val="0"/>
              <w:autoSpaceDN w:val="0"/>
              <w:adjustRightInd w:val="0"/>
              <w:spacing w:after="180"/>
              <w:rPr>
                <w:rFonts w:cs="Times New Roman"/>
              </w:rPr>
            </w:pPr>
            <w:r w:rsidRPr="005E7D40">
              <w:rPr>
                <w:rFonts w:cs="Times New Roman"/>
                <w:i/>
              </w:rPr>
              <w:t>N/A (Not applicable)</w:t>
            </w:r>
            <w:r w:rsidRPr="005E7D40">
              <w:rPr>
                <w:rFonts w:cs="Times New Roman"/>
              </w:rPr>
              <w:t>:</w:t>
            </w:r>
          </w:p>
        </w:tc>
        <w:tc>
          <w:tcPr>
            <w:tcW w:w="5958" w:type="dxa"/>
          </w:tcPr>
          <w:p w:rsidR="005E7D40" w:rsidRPr="005E7D40" w:rsidRDefault="005E7D40" w:rsidP="005E7D40">
            <w:pPr>
              <w:autoSpaceDE w:val="0"/>
              <w:autoSpaceDN w:val="0"/>
              <w:adjustRightInd w:val="0"/>
              <w:spacing w:after="180"/>
              <w:rPr>
                <w:rFonts w:cs="Times New Roman"/>
              </w:rPr>
            </w:pPr>
            <w:r w:rsidRPr="005E7D40">
              <w:rPr>
                <w:rFonts w:cs="Times New Roman"/>
              </w:rPr>
              <w:t>Does not apply at this time or in this situation.</w:t>
            </w:r>
          </w:p>
        </w:tc>
      </w:tr>
      <w:tr w:rsidR="005E7D40" w:rsidRPr="005E7D40" w:rsidTr="00566495">
        <w:tc>
          <w:tcPr>
            <w:tcW w:w="4365" w:type="dxa"/>
            <w:shd w:val="clear" w:color="auto" w:fill="auto"/>
          </w:tcPr>
          <w:p w:rsidR="005E7D40" w:rsidRPr="005E7D40" w:rsidRDefault="005E7D40" w:rsidP="005E7D40">
            <w:pPr>
              <w:autoSpaceDE w:val="0"/>
              <w:autoSpaceDN w:val="0"/>
              <w:adjustRightInd w:val="0"/>
              <w:spacing w:after="180"/>
              <w:rPr>
                <w:rFonts w:cs="Times New Roman"/>
                <w:i/>
              </w:rPr>
            </w:pPr>
            <w:r w:rsidRPr="005E7D40">
              <w:rPr>
                <w:rFonts w:cs="Times New Roman"/>
                <w:i/>
              </w:rPr>
              <w:t>1= Rarely displays the characteristic:</w:t>
            </w:r>
          </w:p>
        </w:tc>
        <w:tc>
          <w:tcPr>
            <w:tcW w:w="5958" w:type="dxa"/>
            <w:shd w:val="clear" w:color="auto" w:fill="auto"/>
          </w:tcPr>
          <w:p w:rsidR="005E7D40" w:rsidRPr="005E7D40" w:rsidRDefault="005E7D40" w:rsidP="005E7D40">
            <w:pPr>
              <w:autoSpaceDE w:val="0"/>
              <w:autoSpaceDN w:val="0"/>
              <w:adjustRightInd w:val="0"/>
              <w:spacing w:after="180"/>
              <w:rPr>
                <w:rFonts w:cs="Times New Roman"/>
              </w:rPr>
            </w:pPr>
            <w:r w:rsidRPr="005E7D40">
              <w:rPr>
                <w:rFonts w:cs="Times New Roman"/>
              </w:rPr>
              <w:t>Indicates an area for improvement; an area in which the intern should focus more effort.</w:t>
            </w:r>
          </w:p>
        </w:tc>
      </w:tr>
      <w:tr w:rsidR="005E7D40" w:rsidRPr="005E7D40" w:rsidTr="00566495">
        <w:tc>
          <w:tcPr>
            <w:tcW w:w="4365" w:type="dxa"/>
          </w:tcPr>
          <w:p w:rsidR="005E7D40" w:rsidRPr="005E7D40" w:rsidRDefault="005E7D40" w:rsidP="005E7D40">
            <w:pPr>
              <w:autoSpaceDE w:val="0"/>
              <w:autoSpaceDN w:val="0"/>
              <w:adjustRightInd w:val="0"/>
              <w:spacing w:after="180"/>
              <w:rPr>
                <w:rFonts w:cs="Times New Roman"/>
                <w:i/>
              </w:rPr>
            </w:pPr>
            <w:r w:rsidRPr="005E7D40">
              <w:rPr>
                <w:rFonts w:cs="Times New Roman"/>
                <w:i/>
              </w:rPr>
              <w:t>2=Usually displays the characteristic:</w:t>
            </w:r>
          </w:p>
        </w:tc>
        <w:tc>
          <w:tcPr>
            <w:tcW w:w="5958" w:type="dxa"/>
          </w:tcPr>
          <w:p w:rsidR="005E7D40" w:rsidRPr="005E7D40" w:rsidRDefault="005E7D40" w:rsidP="005E7D40">
            <w:pPr>
              <w:autoSpaceDE w:val="0"/>
              <w:autoSpaceDN w:val="0"/>
              <w:adjustRightInd w:val="0"/>
              <w:spacing w:after="180"/>
              <w:rPr>
                <w:rFonts w:cs="Times New Roman"/>
              </w:rPr>
            </w:pPr>
            <w:r w:rsidRPr="005E7D40">
              <w:rPr>
                <w:rFonts w:cs="Times New Roman"/>
              </w:rPr>
              <w:t>Indicates an area in which the intern has demonstrated ability or knowledge but not as consistently as would be expected from an entry level professional.</w:t>
            </w:r>
          </w:p>
        </w:tc>
      </w:tr>
      <w:tr w:rsidR="005E7D40" w:rsidRPr="005E7D40" w:rsidTr="00566495">
        <w:tc>
          <w:tcPr>
            <w:tcW w:w="4365" w:type="dxa"/>
          </w:tcPr>
          <w:p w:rsidR="005E7D40" w:rsidRPr="005E7D40" w:rsidRDefault="005E7D40" w:rsidP="005E7D40">
            <w:pPr>
              <w:autoSpaceDE w:val="0"/>
              <w:autoSpaceDN w:val="0"/>
              <w:adjustRightInd w:val="0"/>
              <w:spacing w:after="180"/>
              <w:rPr>
                <w:rFonts w:cs="Times New Roman"/>
                <w:i/>
              </w:rPr>
            </w:pPr>
            <w:r w:rsidRPr="005E7D40">
              <w:rPr>
                <w:rFonts w:cs="Times New Roman"/>
                <w:i/>
              </w:rPr>
              <w:t>3=Frequently displays the characteristic:</w:t>
            </w:r>
          </w:p>
        </w:tc>
        <w:tc>
          <w:tcPr>
            <w:tcW w:w="5958" w:type="dxa"/>
          </w:tcPr>
          <w:p w:rsidR="005E7D40" w:rsidRPr="005E7D40" w:rsidRDefault="005E7D40" w:rsidP="005E7D40">
            <w:pPr>
              <w:autoSpaceDE w:val="0"/>
              <w:autoSpaceDN w:val="0"/>
              <w:adjustRightInd w:val="0"/>
              <w:spacing w:after="180"/>
              <w:rPr>
                <w:rFonts w:cs="Times New Roman"/>
              </w:rPr>
            </w:pPr>
            <w:r w:rsidRPr="005E7D40">
              <w:rPr>
                <w:rFonts w:cs="Times New Roman"/>
              </w:rPr>
              <w:t>Indicates an area in which the intern demonstrates ability or knowledge on a regular basis.</w:t>
            </w:r>
          </w:p>
        </w:tc>
      </w:tr>
      <w:tr w:rsidR="005E7D40" w:rsidRPr="005E7D40" w:rsidTr="00566495">
        <w:tc>
          <w:tcPr>
            <w:tcW w:w="4365" w:type="dxa"/>
          </w:tcPr>
          <w:p w:rsidR="005E7D40" w:rsidRPr="005E7D40" w:rsidRDefault="005E7D40" w:rsidP="005E7D40">
            <w:pPr>
              <w:autoSpaceDE w:val="0"/>
              <w:autoSpaceDN w:val="0"/>
              <w:adjustRightInd w:val="0"/>
              <w:spacing w:after="180"/>
              <w:rPr>
                <w:rFonts w:cs="Times New Roman"/>
                <w:i/>
              </w:rPr>
            </w:pPr>
            <w:r w:rsidRPr="005E7D40">
              <w:rPr>
                <w:rFonts w:cs="Times New Roman"/>
                <w:i/>
              </w:rPr>
              <w:t>4=Far exceeds the characteristic:</w:t>
            </w:r>
          </w:p>
        </w:tc>
        <w:tc>
          <w:tcPr>
            <w:tcW w:w="5958" w:type="dxa"/>
          </w:tcPr>
          <w:p w:rsidR="005E7D40" w:rsidRPr="005E7D40" w:rsidRDefault="005E7D40" w:rsidP="005E7D40">
            <w:pPr>
              <w:autoSpaceDE w:val="0"/>
              <w:autoSpaceDN w:val="0"/>
              <w:adjustRightInd w:val="0"/>
              <w:spacing w:after="180"/>
              <w:rPr>
                <w:rFonts w:cs="Times New Roman"/>
              </w:rPr>
            </w:pPr>
            <w:r w:rsidRPr="005E7D40">
              <w:rPr>
                <w:rFonts w:cs="Times New Roman"/>
              </w:rPr>
              <w:t>Indicates an area in which the intern has achieved and consistently demonstrates the skills/knowledge of an entry level professional.</w:t>
            </w:r>
          </w:p>
        </w:tc>
      </w:tr>
    </w:tbl>
    <w:p w:rsidR="005E7D40" w:rsidRPr="005E7D40" w:rsidRDefault="005E7D40" w:rsidP="005E7D40">
      <w:pPr>
        <w:autoSpaceDE w:val="0"/>
        <w:autoSpaceDN w:val="0"/>
        <w:adjustRightInd w:val="0"/>
        <w:spacing w:after="0" w:line="400" w:lineRule="atLeast"/>
        <w:rPr>
          <w:rFonts w:ascii="Times New Roman" w:eastAsia="SimSun" w:hAnsi="Times New Roman" w:cs="Times New Roman"/>
          <w:sz w:val="24"/>
          <w:szCs w:val="24"/>
          <w:lang w:eastAsia="zh-CN"/>
        </w:rPr>
      </w:pPr>
    </w:p>
    <w:p w:rsidR="005E7D40" w:rsidRPr="005E7D40" w:rsidRDefault="005E7D40" w:rsidP="005E7D40">
      <w:pPr>
        <w:spacing w:after="0" w:line="240" w:lineRule="auto"/>
        <w:jc w:val="center"/>
        <w:rPr>
          <w:rFonts w:ascii="Times New Roman" w:eastAsia="SimSun" w:hAnsi="Times New Roman" w:cs="Times New Roman"/>
          <w:b/>
          <w:sz w:val="24"/>
          <w:szCs w:val="24"/>
          <w:lang w:eastAsia="zh-CN"/>
        </w:rPr>
      </w:pPr>
      <w:r w:rsidRPr="005E7D40">
        <w:rPr>
          <w:rFonts w:ascii="Times New Roman" w:eastAsia="SimSun" w:hAnsi="Times New Roman" w:cs="Times New Roman"/>
          <w:b/>
          <w:sz w:val="24"/>
          <w:szCs w:val="24"/>
          <w:lang w:eastAsia="zh-CN"/>
        </w:rPr>
        <w:t xml:space="preserve">Recommendations for </w:t>
      </w:r>
      <w:r>
        <w:rPr>
          <w:rFonts w:ascii="Times New Roman" w:eastAsia="SimSun" w:hAnsi="Times New Roman" w:cs="Times New Roman"/>
          <w:b/>
          <w:sz w:val="24"/>
          <w:szCs w:val="24"/>
          <w:lang w:eastAsia="zh-CN"/>
        </w:rPr>
        <w:t xml:space="preserve">Faculty Discussion and </w:t>
      </w:r>
      <w:r w:rsidRPr="005E7D40">
        <w:rPr>
          <w:rFonts w:ascii="Times New Roman" w:eastAsia="SimSun" w:hAnsi="Times New Roman" w:cs="Times New Roman"/>
          <w:b/>
          <w:sz w:val="24"/>
          <w:szCs w:val="24"/>
          <w:lang w:eastAsia="zh-CN"/>
        </w:rPr>
        <w:t>Change in Program</w:t>
      </w:r>
    </w:p>
    <w:p w:rsidR="005E7D40" w:rsidRPr="005E7D40" w:rsidRDefault="005E7D40" w:rsidP="005E7D40">
      <w:pPr>
        <w:spacing w:after="0" w:line="240" w:lineRule="auto"/>
        <w:jc w:val="center"/>
        <w:rPr>
          <w:rFonts w:ascii="Times New Roman" w:eastAsia="SimSun" w:hAnsi="Times New Roman" w:cs="Times New Roman"/>
          <w:b/>
          <w:sz w:val="24"/>
          <w:szCs w:val="24"/>
          <w:lang w:eastAsia="zh-CN"/>
        </w:rPr>
      </w:pPr>
    </w:p>
    <w:p w:rsidR="005E7D40" w:rsidRPr="005E7D40" w:rsidRDefault="005E7D40" w:rsidP="005E7D40">
      <w:pPr>
        <w:spacing w:after="0" w:line="240" w:lineRule="auto"/>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 xml:space="preserve">The following affirmations and changes should be considered by the RTM faculty based on this report. </w:t>
      </w:r>
    </w:p>
    <w:p w:rsidR="005E7D40" w:rsidRPr="005E7D40" w:rsidRDefault="005E7D40" w:rsidP="005E7D40">
      <w:pPr>
        <w:numPr>
          <w:ilvl w:val="0"/>
          <w:numId w:val="26"/>
        </w:numPr>
        <w:spacing w:after="0" w:line="240" w:lineRule="auto"/>
        <w:contextualSpacing/>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 xml:space="preserve">Continue to use Internship Supervisors as an objective source for feedback to students and as an informational source for outcome assessment. </w:t>
      </w:r>
    </w:p>
    <w:p w:rsidR="005E7D40" w:rsidRPr="005E7D40" w:rsidRDefault="005E7D40" w:rsidP="005E7D40">
      <w:pPr>
        <w:numPr>
          <w:ilvl w:val="0"/>
          <w:numId w:val="26"/>
        </w:numPr>
        <w:spacing w:after="0" w:line="240" w:lineRule="auto"/>
        <w:contextualSpacing/>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Revision of the evaluation form and then implemented beginning in 2013-14</w:t>
      </w:r>
    </w:p>
    <w:p w:rsidR="005E7D40" w:rsidRPr="005E7D40" w:rsidRDefault="005E7D40" w:rsidP="005E7D40">
      <w:pPr>
        <w:numPr>
          <w:ilvl w:val="0"/>
          <w:numId w:val="26"/>
        </w:numPr>
        <w:spacing w:after="0" w:line="240" w:lineRule="auto"/>
        <w:contextualSpacing/>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Affirm high marks on many of the competencies evaluated in the report</w:t>
      </w:r>
    </w:p>
    <w:p w:rsidR="005E7D40" w:rsidRPr="005E7D40" w:rsidRDefault="005E7D40" w:rsidP="005E7D40">
      <w:pPr>
        <w:numPr>
          <w:ilvl w:val="0"/>
          <w:numId w:val="26"/>
        </w:numPr>
        <w:spacing w:after="0" w:line="240" w:lineRule="auto"/>
        <w:contextualSpacing/>
        <w:rPr>
          <w:rFonts w:ascii="Times New Roman" w:eastAsia="SimSun" w:hAnsi="Times New Roman" w:cs="Times New Roman"/>
          <w:sz w:val="24"/>
          <w:szCs w:val="24"/>
          <w:lang w:eastAsia="zh-CN"/>
        </w:rPr>
      </w:pPr>
      <w:r w:rsidRPr="005E7D40">
        <w:rPr>
          <w:rFonts w:ascii="Times New Roman" w:eastAsia="SimSun" w:hAnsi="Times New Roman" w:cs="Times New Roman"/>
          <w:sz w:val="24"/>
          <w:szCs w:val="24"/>
          <w:lang w:eastAsia="zh-CN"/>
        </w:rPr>
        <w:t xml:space="preserve">Improve individual application of program concepts (lowest rating section Table 2 and Table 1).  Increase practice and related assessment of the direct design and leadership of programs and events (in core classes and/or electives). </w:t>
      </w:r>
    </w:p>
    <w:p w:rsidR="002C38E1" w:rsidRDefault="002C38E1" w:rsidP="002C38E1">
      <w:pPr>
        <w:jc w:val="center"/>
        <w:rPr>
          <w:rFonts w:ascii="Times New Roman" w:hAnsi="Times New Roman" w:cs="Times New Roman"/>
          <w:b/>
          <w:sz w:val="28"/>
          <w:szCs w:val="28"/>
        </w:rPr>
      </w:pPr>
    </w:p>
    <w:p w:rsidR="005E7D40" w:rsidRDefault="005E7D40">
      <w:pPr>
        <w:rPr>
          <w:rFonts w:ascii="Times New Roman" w:hAnsi="Times New Roman" w:cs="Times New Roman"/>
          <w:b/>
          <w:sz w:val="28"/>
          <w:szCs w:val="28"/>
        </w:rPr>
      </w:pPr>
    </w:p>
    <w:p w:rsidR="005E7D40" w:rsidRDefault="005E7D40" w:rsidP="0001195D">
      <w:pPr>
        <w:rPr>
          <w:rFonts w:ascii="Times New Roman" w:hAnsi="Times New Roman" w:cs="Times New Roman"/>
          <w:b/>
          <w:sz w:val="28"/>
          <w:szCs w:val="28"/>
        </w:rPr>
      </w:pPr>
    </w:p>
    <w:p w:rsidR="002C38E1" w:rsidRDefault="002C38E1" w:rsidP="002C38E1">
      <w:pPr>
        <w:jc w:val="center"/>
        <w:rPr>
          <w:rFonts w:ascii="Times New Roman" w:hAnsi="Times New Roman" w:cs="Times New Roman"/>
          <w:b/>
          <w:sz w:val="28"/>
          <w:szCs w:val="28"/>
        </w:rPr>
      </w:pPr>
      <w:r>
        <w:rPr>
          <w:rFonts w:ascii="Times New Roman" w:hAnsi="Times New Roman" w:cs="Times New Roman"/>
          <w:b/>
          <w:sz w:val="28"/>
          <w:szCs w:val="28"/>
        </w:rPr>
        <w:t>Appendix 7-2:  Portfolio Retrospective Assessment (Fall 2011-Spring 2013)</w:t>
      </w:r>
    </w:p>
    <w:p w:rsidR="002C38E1" w:rsidRDefault="002C38E1" w:rsidP="002C38E1">
      <w:pPr>
        <w:jc w:val="center"/>
        <w:rPr>
          <w:rFonts w:ascii="Times New Roman" w:hAnsi="Times New Roman" w:cs="Times New Roman"/>
          <w:b/>
          <w:sz w:val="28"/>
          <w:szCs w:val="28"/>
        </w:rPr>
      </w:pPr>
      <w:r w:rsidRPr="002C38E1">
        <w:rPr>
          <w:rFonts w:ascii="Times New Roman" w:hAnsi="Times New Roman" w:cs="Times New Roman"/>
          <w:b/>
          <w:sz w:val="28"/>
          <w:szCs w:val="28"/>
        </w:rPr>
        <w:t>Summary of Portfolio Assessment</w:t>
      </w:r>
    </w:p>
    <w:p w:rsidR="002C38E1" w:rsidRPr="002C38E1" w:rsidRDefault="002C38E1" w:rsidP="002C38E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C38E1">
        <w:rPr>
          <w:rFonts w:ascii="Times New Roman" w:hAnsi="Times New Roman" w:cs="Times New Roman"/>
          <w:b/>
          <w:sz w:val="28"/>
          <w:szCs w:val="28"/>
        </w:rPr>
        <w:t>September 2013</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b/>
          <w:sz w:val="20"/>
          <w:szCs w:val="20"/>
        </w:rPr>
        <w:t>The Goal:</w:t>
      </w:r>
      <w:r w:rsidRPr="002C38E1">
        <w:rPr>
          <w:rFonts w:ascii="Times New Roman" w:hAnsi="Times New Roman" w:cs="Times New Roman"/>
          <w:sz w:val="20"/>
          <w:szCs w:val="20"/>
        </w:rPr>
        <w:t xml:space="preserve">  to conduct a retrospective assessment of RTM Senior Portfolios for evidence of fulfilling COAPRT standards 7.02 and 7.03. </w:t>
      </w:r>
    </w:p>
    <w:p w:rsidR="002C38E1" w:rsidRPr="002C38E1" w:rsidRDefault="002C38E1" w:rsidP="002C38E1">
      <w:pPr>
        <w:spacing w:after="0"/>
        <w:rPr>
          <w:rFonts w:ascii="Times New Roman" w:hAnsi="Times New Roman" w:cs="Times New Roman"/>
          <w:b/>
          <w:sz w:val="20"/>
          <w:szCs w:val="20"/>
        </w:rPr>
      </w:pPr>
      <w:r w:rsidRPr="002C38E1">
        <w:rPr>
          <w:rFonts w:ascii="Times New Roman" w:hAnsi="Times New Roman" w:cs="Times New Roman"/>
          <w:b/>
          <w:sz w:val="20"/>
          <w:szCs w:val="20"/>
        </w:rPr>
        <w:t xml:space="preserve">Method: </w:t>
      </w:r>
    </w:p>
    <w:p w:rsidR="002C38E1" w:rsidRPr="002C38E1" w:rsidRDefault="002C38E1" w:rsidP="002C38E1">
      <w:pPr>
        <w:spacing w:after="0"/>
        <w:rPr>
          <w:rFonts w:ascii="Times New Roman" w:hAnsi="Times New Roman" w:cs="Times New Roman"/>
          <w:b/>
          <w:sz w:val="20"/>
          <w:szCs w:val="20"/>
        </w:rPr>
      </w:pPr>
    </w:p>
    <w:p w:rsidR="002C38E1" w:rsidRPr="002C38E1" w:rsidRDefault="002C38E1" w:rsidP="002C38E1">
      <w:pPr>
        <w:spacing w:after="0"/>
        <w:rPr>
          <w:rFonts w:ascii="Times New Roman" w:hAnsi="Times New Roman" w:cs="Times New Roman"/>
          <w:b/>
          <w:sz w:val="20"/>
          <w:szCs w:val="20"/>
        </w:rPr>
      </w:pPr>
      <w:r w:rsidRPr="002C38E1">
        <w:rPr>
          <w:rFonts w:ascii="Times New Roman" w:hAnsi="Times New Roman" w:cs="Times New Roman"/>
          <w:sz w:val="20"/>
          <w:szCs w:val="20"/>
        </w:rPr>
        <w:t xml:space="preserve">The portfolios currently available at the department were submitted by students from the semesters Fall 2011, Spring 2012, Fall 2012, and Spring 2013.  The portfolios were divided into three levels based on overall GPA (Group A = 3.5 to 4.0; Group B =3.0 to 3.49; and Group C= 2.0 to 2.99).  The stratified random sample had 17 portfolios that were reviewed by a faculty member and/or a practitioner based on the attached rubric.  Of the 17 portfolios 5 represented level A, 5 from level B, and 7 from level C.  GPA levels were not indicated to the reviewers.  Two faculty members reviewed the sample portfolio and an industry partner was also brought in to review a select number of the sample pieces.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The rubric used for the evaluation is attached to this report.  The 7.02 standard was split into three sub-sets as reflected in the rubric.  </w:t>
      </w:r>
    </w:p>
    <w:p w:rsidR="002C38E1" w:rsidRPr="002C38E1" w:rsidRDefault="002C38E1" w:rsidP="002C38E1">
      <w:pPr>
        <w:spacing w:after="0"/>
        <w:rPr>
          <w:rFonts w:ascii="Times New Roman" w:hAnsi="Times New Roman" w:cs="Times New Roman"/>
          <w:b/>
          <w:sz w:val="20"/>
          <w:szCs w:val="20"/>
        </w:rPr>
      </w:pPr>
      <w:r w:rsidRPr="002C38E1">
        <w:rPr>
          <w:rFonts w:ascii="Times New Roman" w:hAnsi="Times New Roman" w:cs="Times New Roman"/>
          <w:b/>
          <w:sz w:val="20"/>
          <w:szCs w:val="20"/>
        </w:rPr>
        <w:t>Summary Evidence and Reflections for Faculty Consideration:</w:t>
      </w:r>
    </w:p>
    <w:p w:rsidR="002C38E1" w:rsidRPr="002C38E1" w:rsidRDefault="002C38E1" w:rsidP="002C38E1">
      <w:pPr>
        <w:spacing w:after="0"/>
        <w:rPr>
          <w:rFonts w:ascii="Times New Roman" w:hAnsi="Times New Roman" w:cs="Times New Roman"/>
          <w:b/>
          <w:sz w:val="20"/>
          <w:szCs w:val="20"/>
        </w:rPr>
      </w:pPr>
    </w:p>
    <w:p w:rsidR="002C38E1" w:rsidRPr="002C38E1" w:rsidRDefault="002C38E1" w:rsidP="002C38E1">
      <w:pPr>
        <w:spacing w:after="0"/>
        <w:rPr>
          <w:rFonts w:ascii="Times New Roman" w:hAnsi="Times New Roman" w:cs="Times New Roman"/>
          <w:sz w:val="20"/>
          <w:szCs w:val="20"/>
        </w:rPr>
      </w:pPr>
      <w:r w:rsidRPr="002C38E1">
        <w:rPr>
          <w:rFonts w:ascii="Times New Roman" w:hAnsi="Times New Roman" w:cs="Times New Roman"/>
          <w:sz w:val="20"/>
          <w:szCs w:val="20"/>
        </w:rPr>
        <w:t xml:space="preserve">a) Dividing the assessment by GPA was a helpful strategy to represent a greater diversity of portfolios and to reflect on the difference in quality of evidence as a function of type of student. </w:t>
      </w:r>
    </w:p>
    <w:p w:rsidR="002C38E1" w:rsidRPr="002C38E1" w:rsidRDefault="002C38E1" w:rsidP="002C38E1">
      <w:pPr>
        <w:spacing w:after="0"/>
        <w:rPr>
          <w:rFonts w:ascii="Times New Roman" w:hAnsi="Times New Roman" w:cs="Times New Roman"/>
          <w:sz w:val="20"/>
          <w:szCs w:val="20"/>
        </w:rPr>
      </w:pP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b) The portfolios under review had minimal behavioral evidence of leadership competency in the 7.03 standard.  The students may have those competencies but the portfolios in their current configuration show minimal evidence of leadership good or bad.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c) Team projects in the RTM 304 class and RTM 202 class left a question of whose competency was demonstrated with no indication of that role a student played in the team project.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d) Although there was evidence of ‘diversity and inclusion’ being taught in the curriculum there was minimal direct evidence in the portfolio of how this was explicitly a part of program design and delivery.</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e) The overall scores given to the multiple indicators (3.18 to 3.91) are lower than would be desired.        </w:t>
      </w:r>
    </w:p>
    <w:p w:rsidR="002C38E1" w:rsidRPr="002C38E1" w:rsidRDefault="002C38E1" w:rsidP="002C38E1">
      <w:pPr>
        <w:spacing w:after="0"/>
        <w:rPr>
          <w:rFonts w:ascii="Times New Roman" w:hAnsi="Times New Roman" w:cs="Times New Roman"/>
          <w:b/>
          <w:sz w:val="20"/>
          <w:szCs w:val="20"/>
        </w:rPr>
      </w:pPr>
      <w:r w:rsidRPr="002C38E1">
        <w:rPr>
          <w:rFonts w:ascii="Times New Roman" w:hAnsi="Times New Roman" w:cs="Times New Roman"/>
          <w:b/>
          <w:sz w:val="20"/>
          <w:szCs w:val="20"/>
        </w:rPr>
        <w:t>Recommended Changes to Curriculum or Instruction for Faculty Decision (completing the loop):</w:t>
      </w:r>
    </w:p>
    <w:p w:rsidR="002C38E1" w:rsidRPr="002C38E1" w:rsidRDefault="002C38E1" w:rsidP="002C38E1">
      <w:pPr>
        <w:spacing w:after="0"/>
        <w:rPr>
          <w:rFonts w:ascii="Times New Roman" w:hAnsi="Times New Roman" w:cs="Times New Roman"/>
          <w:b/>
          <w:sz w:val="20"/>
          <w:szCs w:val="20"/>
        </w:rPr>
      </w:pPr>
    </w:p>
    <w:p w:rsidR="002C38E1" w:rsidRPr="002C38E1" w:rsidRDefault="002C38E1" w:rsidP="002C38E1">
      <w:pPr>
        <w:spacing w:after="0"/>
        <w:rPr>
          <w:rFonts w:ascii="Times New Roman" w:hAnsi="Times New Roman" w:cs="Times New Roman"/>
          <w:sz w:val="20"/>
          <w:szCs w:val="20"/>
        </w:rPr>
      </w:pPr>
      <w:r w:rsidRPr="002C38E1">
        <w:rPr>
          <w:rFonts w:ascii="Times New Roman" w:hAnsi="Times New Roman" w:cs="Times New Roman"/>
          <w:sz w:val="20"/>
          <w:szCs w:val="20"/>
        </w:rPr>
        <w:t xml:space="preserve">a) Change the format of the portfolio organization to a ‘demonstration of professional competencies’ approach rather than being organized by course sequence of RTM 202 to RTM 490.   The learning process of students first organizing the project by courses and doing the reflective summary of key learning from each course seems to be a great sequence.  However as the next step students could then present the portfolio by showing what they can do/have done in terms of 7.02 and 7.03 standards.  As an example the program plan and supporting evidence of an event they organized would be a section rather than having a section from RTM 202 Event Planning. </w:t>
      </w:r>
    </w:p>
    <w:p w:rsidR="002C38E1" w:rsidRPr="002C38E1" w:rsidRDefault="002C38E1" w:rsidP="002C38E1">
      <w:pPr>
        <w:spacing w:after="0"/>
        <w:rPr>
          <w:rFonts w:ascii="Times New Roman" w:hAnsi="Times New Roman" w:cs="Times New Roman"/>
          <w:sz w:val="20"/>
          <w:szCs w:val="20"/>
        </w:rPr>
      </w:pP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lastRenderedPageBreak/>
        <w:t>b) Identify how students can provide a stronger level of ‘evidence’ regarding the leadership competencies.  Although self-reflection about leadership is a valid indirect measure of leadership, students could have a more behavioral demonstration of leadership competencies.  The portfolios under review had minimal behavioral evidence.</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c) Continue to raise the ‘scores’ of performance in these areas on the rubric to a desired average of 4.0.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d) Create individual as well as team projects in the RTM 304 class (entrepreneurial studies) similar to changes made in the RTM 202 class last year (programming event planning).</w:t>
      </w:r>
    </w:p>
    <w:p w:rsidR="002C38E1" w:rsidRPr="002C38E1" w:rsidRDefault="002C38E1" w:rsidP="002C38E1">
      <w:pPr>
        <w:rPr>
          <w:rFonts w:ascii="Times New Roman" w:hAnsi="Times New Roman" w:cs="Times New Roman"/>
          <w:b/>
          <w:sz w:val="20"/>
          <w:szCs w:val="20"/>
        </w:rPr>
      </w:pPr>
      <w:r w:rsidRPr="002C38E1">
        <w:rPr>
          <w:rFonts w:ascii="Times New Roman" w:hAnsi="Times New Roman" w:cs="Times New Roman"/>
          <w:b/>
          <w:sz w:val="20"/>
          <w:szCs w:val="20"/>
        </w:rPr>
        <w:t>Data Summary of Portfolio Rubric for 7.02 and 7.03 Standards – 2011-2013</w:t>
      </w:r>
    </w:p>
    <w:tbl>
      <w:tblPr>
        <w:tblStyle w:val="TableGrid1"/>
        <w:tblW w:w="0" w:type="auto"/>
        <w:tblLook w:val="04A0" w:firstRow="1" w:lastRow="0" w:firstColumn="1" w:lastColumn="0" w:noHBand="0" w:noVBand="1"/>
      </w:tblPr>
      <w:tblGrid>
        <w:gridCol w:w="3455"/>
        <w:gridCol w:w="3772"/>
        <w:gridCol w:w="1828"/>
      </w:tblGrid>
      <w:tr w:rsidR="002C38E1" w:rsidRPr="002C38E1" w:rsidTr="00566495">
        <w:trPr>
          <w:trHeight w:val="957"/>
        </w:trPr>
        <w:tc>
          <w:tcPr>
            <w:tcW w:w="3455" w:type="dxa"/>
          </w:tcPr>
          <w:p w:rsidR="002C38E1" w:rsidRPr="002C38E1" w:rsidRDefault="002C38E1" w:rsidP="002C38E1">
            <w:pPr>
              <w:rPr>
                <w:rFonts w:ascii="Times New Roman" w:hAnsi="Times New Roman" w:cs="Times New Roman"/>
                <w:sz w:val="20"/>
                <w:szCs w:val="20"/>
              </w:rPr>
            </w:pPr>
          </w:p>
        </w:tc>
        <w:tc>
          <w:tcPr>
            <w:tcW w:w="3772"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Evidence Samples from 17 Portfolios</w:t>
            </w:r>
          </w:p>
        </w:tc>
        <w:tc>
          <w:tcPr>
            <w:tcW w:w="1828"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Average Quality Score (1=poor to 5=excellent)</w:t>
            </w:r>
          </w:p>
        </w:tc>
      </w:tr>
      <w:tr w:rsidR="002C38E1" w:rsidRPr="002C38E1" w:rsidTr="00566495">
        <w:trPr>
          <w:trHeight w:val="947"/>
        </w:trPr>
        <w:tc>
          <w:tcPr>
            <w:tcW w:w="3455"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7.02 Program Design</w:t>
            </w:r>
          </w:p>
        </w:tc>
        <w:tc>
          <w:tcPr>
            <w:tcW w:w="3772"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Brochure/ flyer (13);  Program plan or design (4); Product marketing proposal (1); Press Release (1); Internship letter (1)</w:t>
            </w:r>
          </w:p>
        </w:tc>
        <w:tc>
          <w:tcPr>
            <w:tcW w:w="1828" w:type="dxa"/>
          </w:tcPr>
          <w:p w:rsidR="002C38E1" w:rsidRPr="002C38E1" w:rsidRDefault="002C38E1" w:rsidP="002C38E1">
            <w:pPr>
              <w:jc w:val="center"/>
              <w:rPr>
                <w:rFonts w:ascii="Times New Roman" w:hAnsi="Times New Roman" w:cs="Times New Roman"/>
                <w:sz w:val="20"/>
                <w:szCs w:val="20"/>
              </w:rPr>
            </w:pPr>
            <w:r w:rsidRPr="002C38E1">
              <w:rPr>
                <w:rFonts w:ascii="Times New Roman" w:hAnsi="Times New Roman" w:cs="Times New Roman"/>
                <w:sz w:val="20"/>
                <w:szCs w:val="20"/>
              </w:rPr>
              <w:t>3.91</w:t>
            </w:r>
          </w:p>
        </w:tc>
      </w:tr>
      <w:tr w:rsidR="002C38E1" w:rsidRPr="002C38E1" w:rsidTr="00566495">
        <w:trPr>
          <w:trHeight w:val="237"/>
        </w:trPr>
        <w:tc>
          <w:tcPr>
            <w:tcW w:w="3455"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7.02 Program Evaluation</w:t>
            </w:r>
          </w:p>
        </w:tc>
        <w:tc>
          <w:tcPr>
            <w:tcW w:w="3772"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Assessment survey (15); Industry report (2); focus group (2) </w:t>
            </w:r>
          </w:p>
          <w:p w:rsidR="002C38E1" w:rsidRPr="002C38E1" w:rsidRDefault="002C38E1" w:rsidP="002C38E1">
            <w:pPr>
              <w:rPr>
                <w:rFonts w:ascii="Times New Roman" w:hAnsi="Times New Roman" w:cs="Times New Roman"/>
                <w:sz w:val="20"/>
                <w:szCs w:val="20"/>
              </w:rPr>
            </w:pPr>
          </w:p>
        </w:tc>
        <w:tc>
          <w:tcPr>
            <w:tcW w:w="1828" w:type="dxa"/>
          </w:tcPr>
          <w:p w:rsidR="002C38E1" w:rsidRPr="002C38E1" w:rsidRDefault="002C38E1" w:rsidP="002C38E1">
            <w:pPr>
              <w:jc w:val="center"/>
              <w:rPr>
                <w:rFonts w:ascii="Times New Roman" w:hAnsi="Times New Roman" w:cs="Times New Roman"/>
                <w:sz w:val="20"/>
                <w:szCs w:val="20"/>
              </w:rPr>
            </w:pPr>
            <w:r w:rsidRPr="002C38E1">
              <w:rPr>
                <w:rFonts w:ascii="Times New Roman" w:hAnsi="Times New Roman" w:cs="Times New Roman"/>
                <w:sz w:val="20"/>
                <w:szCs w:val="20"/>
              </w:rPr>
              <w:t>3.18</w:t>
            </w:r>
          </w:p>
        </w:tc>
      </w:tr>
      <w:tr w:rsidR="002C38E1" w:rsidRPr="002C38E1" w:rsidTr="00566495">
        <w:trPr>
          <w:trHeight w:val="237"/>
        </w:trPr>
        <w:tc>
          <w:tcPr>
            <w:tcW w:w="3455"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7.02 Program Diversity</w:t>
            </w:r>
          </w:p>
        </w:tc>
        <w:tc>
          <w:tcPr>
            <w:tcW w:w="3772"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Inclusion interview (1); survey report for LGBT; volunteer report (1); disability report/ access survey (8); site visit report (1); homeless paper (1); elder interview (1)</w:t>
            </w:r>
          </w:p>
          <w:p w:rsidR="002C38E1" w:rsidRPr="002C38E1" w:rsidRDefault="002C38E1" w:rsidP="002C38E1">
            <w:pPr>
              <w:rPr>
                <w:rFonts w:ascii="Times New Roman" w:hAnsi="Times New Roman" w:cs="Times New Roman"/>
                <w:sz w:val="20"/>
                <w:szCs w:val="20"/>
              </w:rPr>
            </w:pPr>
          </w:p>
          <w:p w:rsidR="002C38E1" w:rsidRPr="002C38E1" w:rsidRDefault="002C38E1" w:rsidP="002C38E1">
            <w:pPr>
              <w:rPr>
                <w:rFonts w:ascii="Times New Roman" w:hAnsi="Times New Roman" w:cs="Times New Roman"/>
                <w:sz w:val="20"/>
                <w:szCs w:val="20"/>
              </w:rPr>
            </w:pPr>
          </w:p>
          <w:p w:rsidR="002C38E1" w:rsidRPr="002C38E1" w:rsidRDefault="002C38E1" w:rsidP="002C38E1">
            <w:pPr>
              <w:rPr>
                <w:rFonts w:ascii="Times New Roman" w:hAnsi="Times New Roman" w:cs="Times New Roman"/>
                <w:sz w:val="20"/>
                <w:szCs w:val="20"/>
              </w:rPr>
            </w:pPr>
          </w:p>
        </w:tc>
        <w:tc>
          <w:tcPr>
            <w:tcW w:w="1828" w:type="dxa"/>
          </w:tcPr>
          <w:p w:rsidR="002C38E1" w:rsidRPr="002C38E1" w:rsidRDefault="002C38E1" w:rsidP="002C38E1">
            <w:pPr>
              <w:jc w:val="center"/>
              <w:rPr>
                <w:rFonts w:ascii="Times New Roman" w:hAnsi="Times New Roman" w:cs="Times New Roman"/>
                <w:sz w:val="20"/>
                <w:szCs w:val="20"/>
              </w:rPr>
            </w:pPr>
            <w:r w:rsidRPr="002C38E1">
              <w:rPr>
                <w:rFonts w:ascii="Times New Roman" w:hAnsi="Times New Roman" w:cs="Times New Roman"/>
                <w:sz w:val="20"/>
                <w:szCs w:val="20"/>
              </w:rPr>
              <w:t>3.51</w:t>
            </w:r>
          </w:p>
        </w:tc>
      </w:tr>
      <w:tr w:rsidR="002C38E1" w:rsidRPr="002C38E1" w:rsidTr="00566495">
        <w:trPr>
          <w:trHeight w:val="483"/>
        </w:trPr>
        <w:tc>
          <w:tcPr>
            <w:tcW w:w="3455"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7.03 Management Competencies</w:t>
            </w:r>
          </w:p>
        </w:tc>
        <w:tc>
          <w:tcPr>
            <w:tcW w:w="3772"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Facility design in business plan (2); marketing/PR Report (13); advocacy letter (2); resume (3); interview (1); business plan (12);  business plan marketing part (3); cover letter (6); budget (1); business plan slides (1); event promo material (1); leadership report (1); internship reference letter (1)</w:t>
            </w:r>
          </w:p>
          <w:p w:rsidR="002C38E1" w:rsidRPr="002C38E1" w:rsidRDefault="002C38E1" w:rsidP="002C38E1">
            <w:pPr>
              <w:rPr>
                <w:rFonts w:ascii="Times New Roman" w:hAnsi="Times New Roman" w:cs="Times New Roman"/>
                <w:sz w:val="20"/>
                <w:szCs w:val="20"/>
              </w:rPr>
            </w:pPr>
          </w:p>
        </w:tc>
        <w:tc>
          <w:tcPr>
            <w:tcW w:w="1828" w:type="dxa"/>
          </w:tcPr>
          <w:p w:rsidR="002C38E1" w:rsidRPr="002C38E1" w:rsidRDefault="002C38E1" w:rsidP="002C38E1">
            <w:pPr>
              <w:jc w:val="center"/>
              <w:rPr>
                <w:rFonts w:ascii="Times New Roman" w:hAnsi="Times New Roman" w:cs="Times New Roman"/>
                <w:sz w:val="20"/>
                <w:szCs w:val="20"/>
              </w:rPr>
            </w:pPr>
            <w:r w:rsidRPr="002C38E1">
              <w:rPr>
                <w:rFonts w:ascii="Times New Roman" w:hAnsi="Times New Roman" w:cs="Times New Roman"/>
                <w:sz w:val="20"/>
                <w:szCs w:val="20"/>
              </w:rPr>
              <w:t>3.65</w:t>
            </w:r>
          </w:p>
        </w:tc>
      </w:tr>
      <w:tr w:rsidR="002C38E1" w:rsidRPr="002C38E1" w:rsidTr="00566495">
        <w:trPr>
          <w:trHeight w:val="474"/>
        </w:trPr>
        <w:tc>
          <w:tcPr>
            <w:tcW w:w="3455"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Overall Comments/Recommendations on portfolio and therefore to program consideration for change</w:t>
            </w:r>
          </w:p>
        </w:tc>
        <w:tc>
          <w:tcPr>
            <w:tcW w:w="3772"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Organization of projects range from poor to excellent – mostly excellent.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Leadership evidence missing/ needs to strengthen presentation in portfolio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Business plan- teams too large (6) for individual assessment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Portfolio presentation should beyond class syllabus &amp; project but integrate competencies.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Overall good balance of skills demonstrated</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Range of quality in projects significant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Overall evidence of professional competency is present.</w:t>
            </w:r>
          </w:p>
        </w:tc>
        <w:tc>
          <w:tcPr>
            <w:tcW w:w="1828" w:type="dxa"/>
          </w:tcPr>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Preferred quality score to be 4.0 or higher.  Minimum standard at 3.5. </w:t>
            </w:r>
          </w:p>
        </w:tc>
      </w:tr>
    </w:tbl>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t xml:space="preserve"> </w:t>
      </w:r>
    </w:p>
    <w:p w:rsidR="002C38E1" w:rsidRPr="002C38E1" w:rsidRDefault="002C38E1" w:rsidP="002C38E1">
      <w:pPr>
        <w:rPr>
          <w:rFonts w:ascii="Times New Roman" w:hAnsi="Times New Roman" w:cs="Times New Roman"/>
          <w:sz w:val="20"/>
          <w:szCs w:val="20"/>
        </w:rPr>
      </w:pPr>
      <w:r w:rsidRPr="002C38E1">
        <w:rPr>
          <w:rFonts w:ascii="Times New Roman" w:hAnsi="Times New Roman" w:cs="Times New Roman"/>
          <w:sz w:val="20"/>
          <w:szCs w:val="20"/>
        </w:rPr>
        <w:br w:type="page"/>
      </w:r>
    </w:p>
    <w:p w:rsidR="002C38E1" w:rsidRPr="002C38E1" w:rsidRDefault="002C38E1" w:rsidP="002C38E1">
      <w:pPr>
        <w:pBdr>
          <w:bottom w:val="single" w:sz="12" w:space="1" w:color="auto"/>
        </w:pBdr>
        <w:jc w:val="center"/>
        <w:rPr>
          <w:rFonts w:asciiTheme="majorHAnsi" w:eastAsia="Times New Roman" w:hAnsiTheme="majorHAnsi" w:cs="Times New Roman"/>
          <w:sz w:val="28"/>
          <w:szCs w:val="28"/>
        </w:rPr>
      </w:pPr>
      <w:r w:rsidRPr="002C38E1">
        <w:rPr>
          <w:rFonts w:asciiTheme="majorHAnsi" w:eastAsia="Times New Roman" w:hAnsiTheme="majorHAnsi" w:cs="Times New Roman"/>
          <w:sz w:val="28"/>
          <w:szCs w:val="28"/>
        </w:rPr>
        <w:lastRenderedPageBreak/>
        <w:t xml:space="preserve">RTM 490: Challenges of Leisure Services Seminar   </w:t>
      </w:r>
    </w:p>
    <w:p w:rsidR="002C38E1" w:rsidRPr="002C38E1" w:rsidRDefault="002C38E1" w:rsidP="002C38E1">
      <w:pPr>
        <w:pBdr>
          <w:bottom w:val="single" w:sz="12" w:space="1" w:color="auto"/>
        </w:pBdr>
        <w:jc w:val="center"/>
        <w:rPr>
          <w:rFonts w:asciiTheme="majorHAnsi" w:eastAsia="Times New Roman" w:hAnsiTheme="majorHAnsi" w:cs="Times New Roman"/>
          <w:b/>
          <w:sz w:val="24"/>
          <w:szCs w:val="24"/>
        </w:rPr>
      </w:pPr>
      <w:r w:rsidRPr="002C38E1">
        <w:rPr>
          <w:rFonts w:asciiTheme="majorHAnsi" w:eastAsia="Times New Roman" w:hAnsiTheme="majorHAnsi" w:cs="Times New Roman"/>
          <w:b/>
          <w:sz w:val="24"/>
          <w:szCs w:val="24"/>
        </w:rPr>
        <w:t>Portfolio Assessment for Professional Competencies</w:t>
      </w:r>
    </w:p>
    <w:tbl>
      <w:tblPr>
        <w:tblStyle w:val="TableGrid11"/>
        <w:tblW w:w="0" w:type="auto"/>
        <w:tblLook w:val="04A0" w:firstRow="1" w:lastRow="0" w:firstColumn="1" w:lastColumn="0" w:noHBand="0" w:noVBand="1"/>
      </w:tblPr>
      <w:tblGrid>
        <w:gridCol w:w="3197"/>
        <w:gridCol w:w="2772"/>
        <w:gridCol w:w="1326"/>
        <w:gridCol w:w="2281"/>
      </w:tblGrid>
      <w:tr w:rsidR="002C38E1" w:rsidRPr="002C38E1" w:rsidTr="00566495">
        <w:tc>
          <w:tcPr>
            <w:tcW w:w="3197" w:type="dxa"/>
          </w:tcPr>
          <w:p w:rsidR="002C38E1" w:rsidRPr="002C38E1" w:rsidRDefault="002C38E1" w:rsidP="002C38E1">
            <w:pPr>
              <w:jc w:val="center"/>
              <w:rPr>
                <w:rFonts w:asciiTheme="majorHAnsi" w:hAnsiTheme="majorHAnsi"/>
                <w:i/>
                <w:sz w:val="24"/>
                <w:szCs w:val="24"/>
              </w:rPr>
            </w:pPr>
            <w:r w:rsidRPr="002C38E1">
              <w:rPr>
                <w:rFonts w:asciiTheme="majorHAnsi" w:hAnsiTheme="majorHAnsi"/>
                <w:i/>
                <w:sz w:val="24"/>
                <w:szCs w:val="24"/>
              </w:rPr>
              <w:t>Category</w:t>
            </w:r>
          </w:p>
        </w:tc>
        <w:tc>
          <w:tcPr>
            <w:tcW w:w="2772" w:type="dxa"/>
          </w:tcPr>
          <w:p w:rsidR="002C38E1" w:rsidRPr="002C38E1" w:rsidRDefault="002C38E1" w:rsidP="002C38E1">
            <w:pPr>
              <w:jc w:val="center"/>
              <w:rPr>
                <w:rFonts w:asciiTheme="majorHAnsi" w:hAnsiTheme="majorHAnsi"/>
                <w:i/>
                <w:sz w:val="24"/>
                <w:szCs w:val="24"/>
              </w:rPr>
            </w:pPr>
            <w:r w:rsidRPr="002C38E1">
              <w:rPr>
                <w:rFonts w:asciiTheme="majorHAnsi" w:hAnsiTheme="majorHAnsi"/>
                <w:i/>
                <w:sz w:val="24"/>
                <w:szCs w:val="24"/>
              </w:rPr>
              <w:t>Expected Evidence in Portfolio</w:t>
            </w:r>
          </w:p>
        </w:tc>
        <w:tc>
          <w:tcPr>
            <w:tcW w:w="1326" w:type="dxa"/>
          </w:tcPr>
          <w:p w:rsidR="002C38E1" w:rsidRPr="002C38E1" w:rsidRDefault="002C38E1" w:rsidP="002C38E1">
            <w:pPr>
              <w:jc w:val="center"/>
              <w:rPr>
                <w:rFonts w:asciiTheme="majorHAnsi" w:hAnsiTheme="majorHAnsi"/>
                <w:i/>
                <w:sz w:val="24"/>
                <w:szCs w:val="24"/>
              </w:rPr>
            </w:pPr>
            <w:r w:rsidRPr="002C38E1">
              <w:rPr>
                <w:rFonts w:asciiTheme="majorHAnsi" w:hAnsiTheme="majorHAnsi"/>
                <w:i/>
                <w:sz w:val="24"/>
                <w:szCs w:val="24"/>
              </w:rPr>
              <w:t>Quality of Evidence (1-5)*</w:t>
            </w:r>
          </w:p>
        </w:tc>
        <w:tc>
          <w:tcPr>
            <w:tcW w:w="2281" w:type="dxa"/>
          </w:tcPr>
          <w:p w:rsidR="002C38E1" w:rsidRPr="002C38E1" w:rsidRDefault="002C38E1" w:rsidP="002C38E1">
            <w:pPr>
              <w:jc w:val="center"/>
              <w:rPr>
                <w:rFonts w:asciiTheme="majorHAnsi" w:hAnsiTheme="majorHAnsi"/>
                <w:i/>
                <w:sz w:val="24"/>
                <w:szCs w:val="24"/>
              </w:rPr>
            </w:pPr>
            <w:r w:rsidRPr="002C38E1">
              <w:rPr>
                <w:rFonts w:asciiTheme="majorHAnsi" w:hAnsiTheme="majorHAnsi"/>
                <w:i/>
                <w:sz w:val="24"/>
                <w:szCs w:val="24"/>
              </w:rPr>
              <w:t>Comments</w:t>
            </w:r>
          </w:p>
        </w:tc>
      </w:tr>
      <w:tr w:rsidR="002C38E1" w:rsidRPr="002C38E1" w:rsidTr="00566495">
        <w:tc>
          <w:tcPr>
            <w:tcW w:w="3197" w:type="dxa"/>
          </w:tcPr>
          <w:p w:rsidR="002C38E1" w:rsidRPr="002C38E1" w:rsidRDefault="002C38E1" w:rsidP="002C38E1">
            <w:pPr>
              <w:jc w:val="center"/>
              <w:rPr>
                <w:rFonts w:asciiTheme="majorHAnsi" w:hAnsiTheme="majorHAnsi"/>
                <w:sz w:val="24"/>
                <w:szCs w:val="24"/>
              </w:rPr>
            </w:pPr>
            <w:r w:rsidRPr="002C38E1">
              <w:rPr>
                <w:rFonts w:asciiTheme="majorHAnsi" w:hAnsiTheme="majorHAnsi"/>
                <w:sz w:val="24"/>
                <w:szCs w:val="24"/>
              </w:rPr>
              <w:t xml:space="preserve">7.02 Students graduating from the program shall be able to demonstrate the ability. . . </w:t>
            </w:r>
          </w:p>
        </w:tc>
        <w:tc>
          <w:tcPr>
            <w:tcW w:w="2772" w:type="dxa"/>
          </w:tcPr>
          <w:p w:rsidR="002C38E1" w:rsidRPr="002C38E1" w:rsidRDefault="002C38E1" w:rsidP="002C38E1">
            <w:pPr>
              <w:jc w:val="center"/>
              <w:rPr>
                <w:rFonts w:asciiTheme="majorHAnsi" w:hAnsiTheme="majorHAnsi"/>
                <w:sz w:val="24"/>
                <w:szCs w:val="24"/>
              </w:rPr>
            </w:pP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val="restart"/>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 xml:space="preserve">7.02     to design and implement, targeted human experiences </w:t>
            </w:r>
          </w:p>
          <w:p w:rsidR="002C38E1" w:rsidRPr="002C38E1" w:rsidRDefault="002C38E1" w:rsidP="002C38E1">
            <w:pPr>
              <w:rPr>
                <w:rFonts w:asciiTheme="majorHAnsi" w:hAnsiTheme="majorHAnsi"/>
                <w:sz w:val="24"/>
                <w:szCs w:val="24"/>
              </w:rPr>
            </w:pPr>
          </w:p>
        </w:tc>
        <w:tc>
          <w:tcPr>
            <w:tcW w:w="2772" w:type="dxa"/>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 xml:space="preserve">e.g. Program design plan, </w:t>
            </w:r>
            <w:r w:rsidRPr="002C38E1">
              <w:t xml:space="preserve"> </w:t>
            </w:r>
            <w:r w:rsidRPr="002C38E1">
              <w:rPr>
                <w:rFonts w:asciiTheme="majorHAnsi" w:hAnsiTheme="majorHAnsi"/>
                <w:sz w:val="24"/>
                <w:szCs w:val="24"/>
              </w:rPr>
              <w:t>brochures, needs assessment, leadership video, etc.</w:t>
            </w: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tcPr>
          <w:p w:rsidR="002C38E1" w:rsidRPr="002C38E1" w:rsidRDefault="002C38E1" w:rsidP="002C38E1">
            <w:pPr>
              <w:jc w:val="center"/>
              <w:rPr>
                <w:rFonts w:asciiTheme="majorHAnsi" w:hAnsiTheme="majorHAnsi"/>
                <w:sz w:val="24"/>
                <w:szCs w:val="24"/>
              </w:rPr>
            </w:pPr>
          </w:p>
        </w:tc>
        <w:tc>
          <w:tcPr>
            <w:tcW w:w="2772" w:type="dxa"/>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 xml:space="preserve">Key Indicator: </w:t>
            </w: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tcPr>
          <w:p w:rsidR="002C38E1" w:rsidRPr="002C38E1" w:rsidRDefault="002C38E1" w:rsidP="002C38E1">
            <w:pPr>
              <w:jc w:val="center"/>
              <w:rPr>
                <w:rFonts w:asciiTheme="majorHAnsi" w:hAnsiTheme="majorHAnsi"/>
                <w:sz w:val="24"/>
                <w:szCs w:val="24"/>
              </w:rPr>
            </w:pPr>
          </w:p>
        </w:tc>
        <w:tc>
          <w:tcPr>
            <w:tcW w:w="2772" w:type="dxa"/>
          </w:tcPr>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val="restart"/>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7.02   to evaluate services that facilitate targeted human experiences</w:t>
            </w:r>
          </w:p>
        </w:tc>
        <w:tc>
          <w:tcPr>
            <w:tcW w:w="2772" w:type="dxa"/>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e.g. Evaluation questionnaire, focus group questions or report, online survey, etc.</w:t>
            </w: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tcPr>
          <w:p w:rsidR="002C38E1" w:rsidRPr="002C38E1" w:rsidRDefault="002C38E1" w:rsidP="002C38E1">
            <w:pPr>
              <w:jc w:val="center"/>
              <w:rPr>
                <w:rFonts w:asciiTheme="majorHAnsi" w:hAnsiTheme="majorHAnsi"/>
                <w:sz w:val="24"/>
                <w:szCs w:val="24"/>
              </w:rPr>
            </w:pPr>
          </w:p>
        </w:tc>
        <w:tc>
          <w:tcPr>
            <w:tcW w:w="2772" w:type="dxa"/>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Key Indicator:</w:t>
            </w: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val="restart"/>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7.02     to embrace personal and cultural dimensions of diversity in program development.</w:t>
            </w: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p w:rsidR="002C38E1" w:rsidRPr="002C38E1" w:rsidRDefault="002C38E1" w:rsidP="002C38E1">
            <w:pPr>
              <w:jc w:val="center"/>
              <w:rPr>
                <w:rFonts w:asciiTheme="majorHAnsi" w:hAnsiTheme="majorHAnsi"/>
                <w:sz w:val="24"/>
                <w:szCs w:val="24"/>
              </w:rPr>
            </w:pPr>
          </w:p>
        </w:tc>
        <w:tc>
          <w:tcPr>
            <w:tcW w:w="2772" w:type="dxa"/>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 xml:space="preserve">e.g. program plan indicating inclusion and or diversity issues, etc. </w:t>
            </w: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tcPr>
          <w:p w:rsidR="002C38E1" w:rsidRPr="002C38E1" w:rsidRDefault="002C38E1" w:rsidP="002C38E1">
            <w:pPr>
              <w:jc w:val="center"/>
              <w:rPr>
                <w:rFonts w:asciiTheme="majorHAnsi" w:hAnsiTheme="majorHAnsi"/>
                <w:sz w:val="24"/>
                <w:szCs w:val="24"/>
              </w:rPr>
            </w:pPr>
          </w:p>
        </w:tc>
        <w:tc>
          <w:tcPr>
            <w:tcW w:w="2772" w:type="dxa"/>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 xml:space="preserve">Key Indicator: </w:t>
            </w: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tcPr>
          <w:p w:rsidR="002C38E1" w:rsidRPr="002C38E1" w:rsidRDefault="002C38E1" w:rsidP="002C38E1">
            <w:pPr>
              <w:jc w:val="center"/>
              <w:rPr>
                <w:rFonts w:asciiTheme="majorHAnsi" w:hAnsiTheme="majorHAnsi"/>
                <w:sz w:val="24"/>
                <w:szCs w:val="24"/>
              </w:rPr>
            </w:pPr>
          </w:p>
        </w:tc>
        <w:tc>
          <w:tcPr>
            <w:tcW w:w="2772" w:type="dxa"/>
          </w:tcPr>
          <w:p w:rsidR="002C38E1" w:rsidRPr="002C38E1" w:rsidRDefault="002C38E1" w:rsidP="002C38E1">
            <w:pPr>
              <w:jc w:val="center"/>
              <w:rPr>
                <w:rFonts w:asciiTheme="majorHAnsi" w:hAnsiTheme="majorHAnsi"/>
                <w:sz w:val="24"/>
                <w:szCs w:val="24"/>
              </w:rPr>
            </w:pP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tcPr>
          <w:p w:rsidR="002C38E1" w:rsidRPr="002C38E1" w:rsidRDefault="002C38E1" w:rsidP="002C38E1">
            <w:pPr>
              <w:rPr>
                <w:rFonts w:asciiTheme="majorHAnsi" w:hAnsiTheme="majorHAnsi"/>
                <w:sz w:val="24"/>
                <w:szCs w:val="24"/>
              </w:rPr>
            </w:pPr>
          </w:p>
          <w:p w:rsidR="002C38E1" w:rsidRPr="002C38E1" w:rsidRDefault="002C38E1" w:rsidP="002C38E1">
            <w:pPr>
              <w:rPr>
                <w:rFonts w:asciiTheme="majorHAnsi" w:hAnsiTheme="majorHAnsi"/>
                <w:sz w:val="24"/>
                <w:szCs w:val="24"/>
              </w:rPr>
            </w:pPr>
          </w:p>
          <w:p w:rsidR="002C38E1" w:rsidRPr="002C38E1" w:rsidRDefault="002C38E1" w:rsidP="002C38E1">
            <w:pPr>
              <w:rPr>
                <w:rFonts w:asciiTheme="majorHAnsi" w:hAnsiTheme="majorHAnsi"/>
                <w:sz w:val="24"/>
                <w:szCs w:val="24"/>
              </w:rPr>
            </w:pPr>
          </w:p>
          <w:p w:rsidR="002C38E1" w:rsidRPr="002C38E1" w:rsidRDefault="002C38E1" w:rsidP="002C38E1">
            <w:pPr>
              <w:rPr>
                <w:rFonts w:asciiTheme="majorHAnsi" w:hAnsiTheme="majorHAnsi"/>
                <w:sz w:val="24"/>
                <w:szCs w:val="24"/>
              </w:rPr>
            </w:pPr>
            <w:r w:rsidRPr="002C38E1">
              <w:rPr>
                <w:rFonts w:asciiTheme="majorHAnsi" w:hAnsiTheme="majorHAnsi"/>
                <w:sz w:val="24"/>
                <w:szCs w:val="24"/>
              </w:rPr>
              <w:lastRenderedPageBreak/>
              <w:t>7.03</w:t>
            </w:r>
            <w:r w:rsidRPr="002C38E1">
              <w:t xml:space="preserve"> </w:t>
            </w:r>
            <w:r w:rsidRPr="002C38E1">
              <w:rPr>
                <w:rFonts w:asciiTheme="majorHAnsi" w:hAnsiTheme="majorHAnsi"/>
                <w:sz w:val="24"/>
                <w:szCs w:val="24"/>
              </w:rPr>
              <w:t>Students graduating from the program shall be able to demonstrate . . .</w:t>
            </w:r>
          </w:p>
        </w:tc>
        <w:tc>
          <w:tcPr>
            <w:tcW w:w="2772" w:type="dxa"/>
          </w:tcPr>
          <w:p w:rsidR="002C38E1" w:rsidRPr="002C38E1" w:rsidRDefault="002C38E1" w:rsidP="002C38E1">
            <w:pPr>
              <w:jc w:val="center"/>
              <w:rPr>
                <w:rFonts w:asciiTheme="majorHAnsi" w:hAnsiTheme="majorHAnsi"/>
                <w:sz w:val="24"/>
                <w:szCs w:val="24"/>
              </w:rPr>
            </w:pP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val="restart"/>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lastRenderedPageBreak/>
              <w:t>7.03 entry-level</w:t>
            </w:r>
          </w:p>
          <w:p w:rsidR="002C38E1" w:rsidRPr="002C38E1" w:rsidRDefault="002C38E1" w:rsidP="002C38E1">
            <w:pPr>
              <w:rPr>
                <w:rFonts w:asciiTheme="majorHAnsi" w:hAnsiTheme="majorHAnsi"/>
                <w:sz w:val="24"/>
                <w:szCs w:val="24"/>
              </w:rPr>
            </w:pPr>
            <w:r w:rsidRPr="002C38E1">
              <w:rPr>
                <w:rFonts w:asciiTheme="majorHAnsi" w:hAnsiTheme="majorHAnsi"/>
                <w:sz w:val="24"/>
                <w:szCs w:val="24"/>
              </w:rPr>
              <w:t xml:space="preserve">knowledge about management/administration </w:t>
            </w:r>
          </w:p>
          <w:p w:rsidR="002C38E1" w:rsidRPr="002C38E1" w:rsidRDefault="002C38E1" w:rsidP="002C38E1">
            <w:pPr>
              <w:jc w:val="center"/>
              <w:rPr>
                <w:rFonts w:asciiTheme="majorHAnsi" w:hAnsiTheme="majorHAnsi"/>
                <w:sz w:val="24"/>
                <w:szCs w:val="24"/>
              </w:rPr>
            </w:pPr>
          </w:p>
        </w:tc>
        <w:tc>
          <w:tcPr>
            <w:tcW w:w="2772" w:type="dxa"/>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e.g. business plan, leadership reflection paper, budgets, interview schedules, etc.</w:t>
            </w: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r w:rsidR="002C38E1" w:rsidRPr="002C38E1" w:rsidTr="00566495">
        <w:tc>
          <w:tcPr>
            <w:tcW w:w="3197" w:type="dxa"/>
            <w:vMerge/>
          </w:tcPr>
          <w:p w:rsidR="002C38E1" w:rsidRPr="002C38E1" w:rsidRDefault="002C38E1" w:rsidP="002C38E1">
            <w:pPr>
              <w:jc w:val="center"/>
              <w:rPr>
                <w:rFonts w:asciiTheme="majorHAnsi" w:hAnsiTheme="majorHAnsi"/>
                <w:sz w:val="24"/>
                <w:szCs w:val="24"/>
              </w:rPr>
            </w:pPr>
          </w:p>
        </w:tc>
        <w:tc>
          <w:tcPr>
            <w:tcW w:w="2772" w:type="dxa"/>
          </w:tcPr>
          <w:p w:rsidR="002C38E1" w:rsidRPr="002C38E1" w:rsidRDefault="002C38E1" w:rsidP="002C38E1">
            <w:pPr>
              <w:rPr>
                <w:rFonts w:asciiTheme="majorHAnsi" w:hAnsiTheme="majorHAnsi"/>
                <w:sz w:val="24"/>
                <w:szCs w:val="24"/>
              </w:rPr>
            </w:pPr>
            <w:r w:rsidRPr="002C38E1">
              <w:rPr>
                <w:rFonts w:asciiTheme="majorHAnsi" w:hAnsiTheme="majorHAnsi"/>
                <w:sz w:val="24"/>
                <w:szCs w:val="24"/>
              </w:rPr>
              <w:t>Key Indicator:</w:t>
            </w:r>
          </w:p>
          <w:p w:rsidR="002C38E1" w:rsidRPr="002C38E1" w:rsidRDefault="002C38E1" w:rsidP="002C38E1">
            <w:pPr>
              <w:rPr>
                <w:rFonts w:asciiTheme="majorHAnsi" w:hAnsiTheme="majorHAnsi"/>
                <w:sz w:val="24"/>
                <w:szCs w:val="24"/>
              </w:rPr>
            </w:pPr>
          </w:p>
          <w:p w:rsidR="002C38E1" w:rsidRPr="002C38E1" w:rsidRDefault="002C38E1" w:rsidP="002C38E1">
            <w:pPr>
              <w:rPr>
                <w:rFonts w:asciiTheme="majorHAnsi" w:hAnsiTheme="majorHAnsi"/>
                <w:sz w:val="24"/>
                <w:szCs w:val="24"/>
              </w:rPr>
            </w:pPr>
          </w:p>
          <w:p w:rsidR="002C38E1" w:rsidRPr="002C38E1" w:rsidRDefault="002C38E1" w:rsidP="002C38E1">
            <w:pPr>
              <w:rPr>
                <w:rFonts w:asciiTheme="majorHAnsi" w:hAnsiTheme="majorHAnsi"/>
                <w:sz w:val="24"/>
                <w:szCs w:val="24"/>
              </w:rPr>
            </w:pPr>
          </w:p>
          <w:p w:rsidR="002C38E1" w:rsidRPr="002C38E1" w:rsidRDefault="002C38E1" w:rsidP="002C38E1">
            <w:pPr>
              <w:rPr>
                <w:rFonts w:asciiTheme="majorHAnsi" w:hAnsiTheme="majorHAnsi"/>
                <w:sz w:val="24"/>
                <w:szCs w:val="24"/>
              </w:rPr>
            </w:pPr>
          </w:p>
          <w:p w:rsidR="002C38E1" w:rsidRPr="002C38E1" w:rsidRDefault="002C38E1" w:rsidP="002C38E1">
            <w:pPr>
              <w:rPr>
                <w:rFonts w:asciiTheme="majorHAnsi" w:hAnsiTheme="majorHAnsi"/>
                <w:sz w:val="24"/>
                <w:szCs w:val="24"/>
              </w:rPr>
            </w:pPr>
          </w:p>
          <w:p w:rsidR="002C38E1" w:rsidRPr="002C38E1" w:rsidRDefault="002C38E1" w:rsidP="002C38E1">
            <w:pPr>
              <w:rPr>
                <w:rFonts w:asciiTheme="majorHAnsi" w:hAnsiTheme="majorHAnsi"/>
                <w:sz w:val="24"/>
                <w:szCs w:val="24"/>
              </w:rPr>
            </w:pPr>
          </w:p>
        </w:tc>
        <w:tc>
          <w:tcPr>
            <w:tcW w:w="1326" w:type="dxa"/>
          </w:tcPr>
          <w:p w:rsidR="002C38E1" w:rsidRPr="002C38E1" w:rsidRDefault="002C38E1" w:rsidP="002C38E1">
            <w:pPr>
              <w:jc w:val="center"/>
              <w:rPr>
                <w:rFonts w:asciiTheme="majorHAnsi" w:hAnsiTheme="majorHAnsi"/>
                <w:sz w:val="24"/>
                <w:szCs w:val="24"/>
              </w:rPr>
            </w:pPr>
          </w:p>
        </w:tc>
        <w:tc>
          <w:tcPr>
            <w:tcW w:w="2281" w:type="dxa"/>
          </w:tcPr>
          <w:p w:rsidR="002C38E1" w:rsidRPr="002C38E1" w:rsidRDefault="002C38E1" w:rsidP="002C38E1">
            <w:pPr>
              <w:jc w:val="center"/>
              <w:rPr>
                <w:rFonts w:asciiTheme="majorHAnsi" w:hAnsiTheme="majorHAnsi"/>
                <w:sz w:val="24"/>
                <w:szCs w:val="24"/>
              </w:rPr>
            </w:pPr>
          </w:p>
        </w:tc>
      </w:tr>
    </w:tbl>
    <w:p w:rsidR="002C38E1" w:rsidRPr="002C38E1" w:rsidRDefault="002C38E1" w:rsidP="002C38E1">
      <w:pPr>
        <w:rPr>
          <w:rFonts w:asciiTheme="majorHAnsi" w:eastAsia="Times New Roman" w:hAnsiTheme="majorHAnsi" w:cs="Times New Roman"/>
          <w:sz w:val="24"/>
          <w:szCs w:val="24"/>
        </w:rPr>
      </w:pPr>
    </w:p>
    <w:p w:rsidR="002C38E1" w:rsidRPr="002C38E1" w:rsidRDefault="002C38E1" w:rsidP="002C38E1">
      <w:pPr>
        <w:rPr>
          <w:rFonts w:asciiTheme="majorHAnsi" w:eastAsia="Times New Roman" w:hAnsiTheme="majorHAnsi" w:cs="Times New Roman"/>
          <w:sz w:val="24"/>
          <w:szCs w:val="24"/>
        </w:rPr>
      </w:pPr>
      <w:r w:rsidRPr="002C38E1">
        <w:rPr>
          <w:rFonts w:asciiTheme="majorHAnsi" w:eastAsia="Times New Roman" w:hAnsiTheme="majorHAnsi" w:cs="Times New Roman"/>
          <w:b/>
          <w:sz w:val="24"/>
          <w:szCs w:val="24"/>
        </w:rPr>
        <w:t>Student’s Identifier</w:t>
      </w:r>
    </w:p>
    <w:p w:rsidR="002C38E1" w:rsidRPr="002C38E1" w:rsidRDefault="002C38E1" w:rsidP="002C38E1">
      <w:pPr>
        <w:rPr>
          <w:rFonts w:asciiTheme="majorHAnsi" w:eastAsia="Times New Roman" w:hAnsiTheme="majorHAnsi" w:cs="Times New Roman"/>
          <w:sz w:val="24"/>
          <w:szCs w:val="24"/>
        </w:rPr>
      </w:pPr>
      <w:r w:rsidRPr="002C38E1">
        <w:rPr>
          <w:rFonts w:asciiTheme="majorHAnsi" w:eastAsia="Times New Roman" w:hAnsiTheme="majorHAnsi" w:cs="Times New Roman"/>
          <w:b/>
          <w:sz w:val="24"/>
          <w:szCs w:val="24"/>
        </w:rPr>
        <w:t>*Overall Assessment</w:t>
      </w:r>
      <w:r w:rsidRPr="002C38E1">
        <w:rPr>
          <w:rFonts w:asciiTheme="majorHAnsi" w:eastAsia="Times New Roman" w:hAnsiTheme="majorHAnsi" w:cs="Times New Roman"/>
          <w:sz w:val="24"/>
          <w:szCs w:val="24"/>
        </w:rPr>
        <w:t>:  1=Poor, 2 =Fair, 3= between Fair and Good, 4= Good</w:t>
      </w:r>
      <w:r w:rsidR="003613BF" w:rsidRPr="002C38E1">
        <w:rPr>
          <w:rFonts w:asciiTheme="majorHAnsi" w:eastAsia="Times New Roman" w:hAnsiTheme="majorHAnsi" w:cs="Times New Roman"/>
          <w:sz w:val="24"/>
          <w:szCs w:val="24"/>
        </w:rPr>
        <w:t>, 5</w:t>
      </w:r>
      <w:r w:rsidRPr="002C38E1">
        <w:rPr>
          <w:rFonts w:asciiTheme="majorHAnsi" w:eastAsia="Times New Roman" w:hAnsiTheme="majorHAnsi" w:cs="Times New Roman"/>
          <w:sz w:val="24"/>
          <w:szCs w:val="24"/>
        </w:rPr>
        <w:t>=Excellent</w:t>
      </w:r>
    </w:p>
    <w:p w:rsidR="002C38E1" w:rsidRPr="002C38E1" w:rsidRDefault="002C38E1" w:rsidP="002C38E1">
      <w:pPr>
        <w:rPr>
          <w:rFonts w:asciiTheme="majorHAnsi" w:eastAsia="Times New Roman" w:hAnsiTheme="majorHAnsi" w:cs="Times New Roman"/>
          <w:sz w:val="24"/>
          <w:szCs w:val="24"/>
        </w:rPr>
      </w:pPr>
      <w:r w:rsidRPr="002C38E1">
        <w:rPr>
          <w:rFonts w:asciiTheme="majorHAnsi" w:eastAsia="Times New Roman" w:hAnsiTheme="majorHAnsi" w:cs="Times New Roman"/>
          <w:b/>
          <w:sz w:val="24"/>
          <w:szCs w:val="24"/>
        </w:rPr>
        <w:t>COMMENTS</w:t>
      </w:r>
      <w:r w:rsidRPr="002C38E1">
        <w:rPr>
          <w:rFonts w:asciiTheme="majorHAnsi" w:eastAsia="Times New Roman" w:hAnsiTheme="majorHAnsi" w:cs="Times New Roman"/>
          <w:sz w:val="24"/>
          <w:szCs w:val="24"/>
        </w:rPr>
        <w:t>:</w:t>
      </w:r>
    </w:p>
    <w:p w:rsidR="0001195D" w:rsidRDefault="000119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195D" w:rsidRDefault="0001195D" w:rsidP="0001195D">
      <w:pPr>
        <w:jc w:val="center"/>
        <w:rPr>
          <w:rFonts w:ascii="Times New Roman" w:hAnsi="Times New Roman" w:cs="Times New Roman"/>
          <w:b/>
          <w:sz w:val="20"/>
          <w:szCs w:val="20"/>
        </w:rPr>
      </w:pPr>
      <w:r>
        <w:rPr>
          <w:rFonts w:ascii="Times New Roman" w:hAnsi="Times New Roman" w:cs="Times New Roman"/>
          <w:b/>
          <w:sz w:val="20"/>
          <w:szCs w:val="20"/>
        </w:rPr>
        <w:lastRenderedPageBreak/>
        <w:t>Appendix 7-3 Portfolio Assessment Report for Fall 2013 Semester</w:t>
      </w:r>
    </w:p>
    <w:p w:rsidR="0001195D" w:rsidRPr="0001195D" w:rsidRDefault="0001195D" w:rsidP="0001195D">
      <w:pPr>
        <w:jc w:val="center"/>
        <w:rPr>
          <w:rFonts w:ascii="Times New Roman" w:hAnsi="Times New Roman" w:cs="Times New Roman"/>
          <w:b/>
          <w:sz w:val="20"/>
          <w:szCs w:val="20"/>
        </w:rPr>
      </w:pPr>
      <w:r w:rsidRPr="0001195D">
        <w:rPr>
          <w:rFonts w:ascii="Times New Roman" w:hAnsi="Times New Roman" w:cs="Times New Roman"/>
          <w:b/>
          <w:sz w:val="20"/>
          <w:szCs w:val="20"/>
        </w:rPr>
        <w:t>Summary of Portfolio Assessment – January 2014</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b/>
          <w:sz w:val="20"/>
          <w:szCs w:val="20"/>
        </w:rPr>
        <w:t>The Goal:</w:t>
      </w:r>
      <w:r w:rsidRPr="0001195D">
        <w:rPr>
          <w:rFonts w:ascii="Times New Roman" w:hAnsi="Times New Roman" w:cs="Times New Roman"/>
          <w:sz w:val="20"/>
          <w:szCs w:val="20"/>
        </w:rPr>
        <w:t xml:space="preserve">  to conduct the ongoing assessment of RTM Senior Portfolios for evidence of fulfilling COAPRT standards 7.02 and 7.03. </w:t>
      </w:r>
    </w:p>
    <w:p w:rsidR="0001195D" w:rsidRPr="0001195D" w:rsidRDefault="0001195D" w:rsidP="0001195D">
      <w:pPr>
        <w:spacing w:after="0"/>
        <w:rPr>
          <w:rFonts w:ascii="Times New Roman" w:hAnsi="Times New Roman" w:cs="Times New Roman"/>
          <w:b/>
          <w:sz w:val="20"/>
          <w:szCs w:val="20"/>
        </w:rPr>
      </w:pPr>
      <w:r w:rsidRPr="0001195D">
        <w:rPr>
          <w:rFonts w:ascii="Times New Roman" w:hAnsi="Times New Roman" w:cs="Times New Roman"/>
          <w:b/>
          <w:sz w:val="20"/>
          <w:szCs w:val="20"/>
        </w:rPr>
        <w:t xml:space="preserve">Method: </w:t>
      </w:r>
    </w:p>
    <w:p w:rsidR="0001195D" w:rsidRPr="0001195D" w:rsidRDefault="0001195D" w:rsidP="0001195D">
      <w:pPr>
        <w:spacing w:after="0"/>
        <w:rPr>
          <w:rFonts w:ascii="Times New Roman" w:hAnsi="Times New Roman" w:cs="Times New Roman"/>
          <w:b/>
          <w:sz w:val="20"/>
          <w:szCs w:val="20"/>
        </w:rPr>
      </w:pPr>
    </w:p>
    <w:p w:rsidR="0001195D" w:rsidRPr="0001195D" w:rsidRDefault="0001195D" w:rsidP="0001195D">
      <w:pPr>
        <w:spacing w:after="0"/>
        <w:rPr>
          <w:rFonts w:ascii="Times New Roman" w:hAnsi="Times New Roman" w:cs="Times New Roman"/>
          <w:sz w:val="20"/>
          <w:szCs w:val="20"/>
        </w:rPr>
      </w:pPr>
      <w:r w:rsidRPr="0001195D">
        <w:rPr>
          <w:rFonts w:ascii="Times New Roman" w:hAnsi="Times New Roman" w:cs="Times New Roman"/>
          <w:sz w:val="20"/>
          <w:szCs w:val="20"/>
        </w:rPr>
        <w:t xml:space="preserve">The portfolios that were used for evaluation were from the Fall 2013 semester.  The portfolios were divided into three levels based on overall GPA (Group A = 3.5 to 4.0; Group B =3.0 to 3.49; and Group C= 2.0 to 2.99).  The stratified random sample had 4 portfolios (out of 23) that were reviewed by a faculty member, an alumnus, and a practitioner based on the attached rubric.  The 4 portfolios were represent by 1 level A, 2 from level B, and 1from level C.  GPA levels were not indicated to the reviewers.  One faculty members reviewed the sample portfolios and an industry partner and alumnus were also brought into the conference room for a blind review of the same sample portfolios that faculty reviewed. The rubric used for the evaluation is attached to this report.  The 7.02 standard was split into three sub-sets as reflected in the rubric.  </w:t>
      </w:r>
    </w:p>
    <w:p w:rsidR="0001195D" w:rsidRPr="0001195D" w:rsidRDefault="0001195D" w:rsidP="0001195D">
      <w:pPr>
        <w:spacing w:after="0"/>
        <w:rPr>
          <w:rFonts w:ascii="Times New Roman" w:hAnsi="Times New Roman" w:cs="Times New Roman"/>
          <w:sz w:val="20"/>
          <w:szCs w:val="20"/>
        </w:rPr>
      </w:pPr>
    </w:p>
    <w:p w:rsidR="0001195D" w:rsidRPr="0001195D" w:rsidRDefault="0001195D" w:rsidP="0001195D">
      <w:pPr>
        <w:spacing w:after="0"/>
        <w:rPr>
          <w:rFonts w:ascii="Times New Roman" w:hAnsi="Times New Roman" w:cs="Times New Roman"/>
          <w:b/>
          <w:sz w:val="20"/>
          <w:szCs w:val="20"/>
        </w:rPr>
      </w:pPr>
      <w:r w:rsidRPr="0001195D">
        <w:rPr>
          <w:rFonts w:ascii="Times New Roman" w:hAnsi="Times New Roman" w:cs="Times New Roman"/>
          <w:b/>
          <w:sz w:val="20"/>
          <w:szCs w:val="20"/>
        </w:rPr>
        <w:t>Summary Reflections for Faculty Consideration:</w:t>
      </w:r>
    </w:p>
    <w:p w:rsidR="0001195D" w:rsidRPr="0001195D" w:rsidRDefault="0001195D" w:rsidP="0001195D">
      <w:pPr>
        <w:spacing w:after="0"/>
        <w:rPr>
          <w:rFonts w:ascii="Times New Roman" w:hAnsi="Times New Roman" w:cs="Times New Roman"/>
          <w:b/>
          <w:sz w:val="20"/>
          <w:szCs w:val="20"/>
        </w:rPr>
      </w:pPr>
    </w:p>
    <w:p w:rsidR="0001195D" w:rsidRPr="0001195D" w:rsidRDefault="0001195D" w:rsidP="0001195D">
      <w:pPr>
        <w:spacing w:after="0"/>
        <w:rPr>
          <w:rFonts w:ascii="Times New Roman" w:hAnsi="Times New Roman" w:cs="Times New Roman"/>
          <w:sz w:val="20"/>
          <w:szCs w:val="20"/>
        </w:rPr>
      </w:pPr>
      <w:r w:rsidRPr="0001195D">
        <w:rPr>
          <w:rFonts w:ascii="Times New Roman" w:hAnsi="Times New Roman" w:cs="Times New Roman"/>
          <w:sz w:val="20"/>
          <w:szCs w:val="20"/>
        </w:rPr>
        <w:t xml:space="preserve">The discussion by the review team affirmed many of the suggestions from the initial retrospective report conducted last fall (2011-2013) and those are repeated here.  The new external reviewers by practitioners did not review the previous summary report until after their independent reviews but affirmed earlier reflections.   </w:t>
      </w:r>
    </w:p>
    <w:p w:rsidR="0001195D" w:rsidRPr="0001195D" w:rsidRDefault="0001195D" w:rsidP="0001195D">
      <w:pPr>
        <w:spacing w:after="0"/>
        <w:rPr>
          <w:rFonts w:ascii="Times New Roman" w:hAnsi="Times New Roman" w:cs="Times New Roman"/>
          <w:b/>
          <w:sz w:val="20"/>
          <w:szCs w:val="20"/>
        </w:rPr>
      </w:pPr>
    </w:p>
    <w:p w:rsidR="0001195D" w:rsidRPr="0001195D" w:rsidRDefault="0001195D" w:rsidP="0001195D">
      <w:pPr>
        <w:spacing w:after="0"/>
        <w:rPr>
          <w:rFonts w:ascii="Times New Roman" w:hAnsi="Times New Roman" w:cs="Times New Roman"/>
          <w:sz w:val="20"/>
          <w:szCs w:val="20"/>
        </w:rPr>
      </w:pPr>
      <w:r w:rsidRPr="0001195D">
        <w:rPr>
          <w:rFonts w:ascii="Times New Roman" w:hAnsi="Times New Roman" w:cs="Times New Roman"/>
          <w:sz w:val="20"/>
          <w:szCs w:val="20"/>
        </w:rPr>
        <w:t>a) Dividing the assessment by GPA remains a helpful strategy to represent a greater diversity of portfolios and to reflect on the difference in quality of evidence as a function of type of student.</w:t>
      </w:r>
    </w:p>
    <w:p w:rsidR="0001195D" w:rsidRPr="0001195D" w:rsidRDefault="0001195D" w:rsidP="0001195D">
      <w:pPr>
        <w:spacing w:after="0"/>
        <w:rPr>
          <w:rFonts w:ascii="Times New Roman" w:hAnsi="Times New Roman" w:cs="Times New Roman"/>
          <w:sz w:val="20"/>
          <w:szCs w:val="20"/>
        </w:rPr>
      </w:pPr>
      <w:r w:rsidRPr="0001195D">
        <w:rPr>
          <w:rFonts w:ascii="Times New Roman" w:hAnsi="Times New Roman" w:cs="Times New Roman"/>
          <w:sz w:val="20"/>
          <w:szCs w:val="20"/>
        </w:rPr>
        <w:t xml:space="preserve"> </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 xml:space="preserve">b) The portfolios under review had minimal behavioral evidence of leadership competency in the 7.03 standard.  The students may have those competencies but the portfolios in their current configuration show minimal evidence of leadership good or bad. </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 xml:space="preserve">c) Team projects in the RTM 304 class and RTM 202 class left a question of whose competency was demonstrated with no indication of what role a student played in the team project. </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d) Although there was evidence of ‘diversity and inclusion’ being taught in the curriculum there was minimal direct evidence in the portfolio of how this was explicitly a part of program design and delivery.</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 xml:space="preserve">e) The overall scores given to the multiple indicators (3.81 to 4.3) are higher than the previous years (3.18 to 3.91 average from 2011-2013).        </w:t>
      </w:r>
    </w:p>
    <w:p w:rsidR="0001195D" w:rsidRPr="0001195D" w:rsidRDefault="0001195D" w:rsidP="0001195D">
      <w:pPr>
        <w:spacing w:after="0"/>
        <w:rPr>
          <w:rFonts w:ascii="Times New Roman" w:hAnsi="Times New Roman" w:cs="Times New Roman"/>
          <w:b/>
          <w:sz w:val="20"/>
          <w:szCs w:val="20"/>
        </w:rPr>
      </w:pPr>
      <w:r w:rsidRPr="0001195D">
        <w:rPr>
          <w:rFonts w:ascii="Times New Roman" w:hAnsi="Times New Roman" w:cs="Times New Roman"/>
          <w:b/>
          <w:sz w:val="20"/>
          <w:szCs w:val="20"/>
        </w:rPr>
        <w:t xml:space="preserve">Recommended Changes to Curriculum or Instruction </w:t>
      </w:r>
      <w:r>
        <w:rPr>
          <w:rFonts w:ascii="Times New Roman" w:hAnsi="Times New Roman" w:cs="Times New Roman"/>
          <w:b/>
          <w:sz w:val="20"/>
          <w:szCs w:val="20"/>
        </w:rPr>
        <w:t xml:space="preserve">for Faculty Decision </w:t>
      </w:r>
      <w:r w:rsidRPr="0001195D">
        <w:rPr>
          <w:rFonts w:ascii="Times New Roman" w:hAnsi="Times New Roman" w:cs="Times New Roman"/>
          <w:b/>
          <w:sz w:val="20"/>
          <w:szCs w:val="20"/>
        </w:rPr>
        <w:t>(completing the loop):</w:t>
      </w:r>
    </w:p>
    <w:p w:rsidR="0001195D" w:rsidRPr="0001195D" w:rsidRDefault="0001195D" w:rsidP="0001195D">
      <w:pPr>
        <w:spacing w:after="0"/>
        <w:rPr>
          <w:rFonts w:ascii="Times New Roman" w:hAnsi="Times New Roman" w:cs="Times New Roman"/>
          <w:b/>
          <w:sz w:val="20"/>
          <w:szCs w:val="20"/>
        </w:rPr>
      </w:pPr>
    </w:p>
    <w:p w:rsidR="0001195D" w:rsidRPr="0001195D" w:rsidRDefault="0001195D" w:rsidP="0001195D">
      <w:pPr>
        <w:spacing w:after="0"/>
        <w:rPr>
          <w:rFonts w:ascii="Times New Roman" w:hAnsi="Times New Roman" w:cs="Times New Roman"/>
          <w:sz w:val="20"/>
          <w:szCs w:val="20"/>
        </w:rPr>
      </w:pPr>
      <w:r w:rsidRPr="0001195D">
        <w:rPr>
          <w:rFonts w:ascii="Times New Roman" w:hAnsi="Times New Roman" w:cs="Times New Roman"/>
          <w:sz w:val="20"/>
          <w:szCs w:val="20"/>
        </w:rPr>
        <w:t xml:space="preserve">a) Change the format of the portfolio organization to a ‘demonstration of professional competencies’ approach rather than being organized by course sequence of RTM 202 to RTM 490.   The learning process of students first organizing the project by courses and doing the reflective summary of key learning from each course seems to be a great sequence.  However as the next step students could then present the portfolio by showing what they can do/have done in terms of 7.02 and 7.03 standards.  As an example the program plan and supporting evidence of an event they organized would be a section rather than having a section from RTM 202 Event Planning. </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lastRenderedPageBreak/>
        <w:t>b) Identify how students can provide a stronger level of ‘evidence’ regarding the leadership competencies.  Although self-reflection about leadership is a valid indirect measure of leadership, students could have a more behavioral demonstration of leadership competencies.  The portfolios under review had minimal behavioral evidence.</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c) Continue to raise the ‘scores’ of performance in these areas on the rubric to a desired average of 4.0</w:t>
      </w:r>
      <w:r w:rsidR="00566495">
        <w:rPr>
          <w:rFonts w:ascii="Times New Roman" w:hAnsi="Times New Roman" w:cs="Times New Roman"/>
          <w:sz w:val="20"/>
          <w:szCs w:val="20"/>
        </w:rPr>
        <w:t xml:space="preserve"> for each category in the rubric</w:t>
      </w:r>
      <w:r w:rsidRPr="0001195D">
        <w:rPr>
          <w:rFonts w:ascii="Times New Roman" w:hAnsi="Times New Roman" w:cs="Times New Roman"/>
          <w:sz w:val="20"/>
          <w:szCs w:val="20"/>
        </w:rPr>
        <w:t>.</w:t>
      </w:r>
      <w:r>
        <w:rPr>
          <w:rFonts w:ascii="Times New Roman" w:hAnsi="Times New Roman" w:cs="Times New Roman"/>
          <w:sz w:val="20"/>
          <w:szCs w:val="20"/>
        </w:rPr>
        <w:t xml:space="preserve">  The increase in scores from the retrospective study is encouraging.  </w:t>
      </w:r>
      <w:r w:rsidR="00566495">
        <w:rPr>
          <w:rFonts w:ascii="Times New Roman" w:hAnsi="Times New Roman" w:cs="Times New Roman"/>
          <w:sz w:val="20"/>
          <w:szCs w:val="20"/>
        </w:rPr>
        <w:t>The aggregate mean moved from 3.72 to 4.01.</w:t>
      </w:r>
      <w:r w:rsidRPr="0001195D">
        <w:rPr>
          <w:rFonts w:ascii="Times New Roman" w:hAnsi="Times New Roman" w:cs="Times New Roman"/>
          <w:sz w:val="20"/>
          <w:szCs w:val="20"/>
        </w:rPr>
        <w:t xml:space="preserve">     </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d) Create individual as well as team projects in the RTM 304 class (entrepreneurial studies) similar to change</w:t>
      </w:r>
      <w:r w:rsidR="00566495">
        <w:rPr>
          <w:rFonts w:ascii="Times New Roman" w:hAnsi="Times New Roman" w:cs="Times New Roman"/>
          <w:sz w:val="20"/>
          <w:szCs w:val="20"/>
        </w:rPr>
        <w:t>s made in the RTM 202 class the year before</w:t>
      </w:r>
      <w:r w:rsidRPr="0001195D">
        <w:rPr>
          <w:rFonts w:ascii="Times New Roman" w:hAnsi="Times New Roman" w:cs="Times New Roman"/>
          <w:sz w:val="20"/>
          <w:szCs w:val="20"/>
        </w:rPr>
        <w:t xml:space="preserve"> (programming event planning).</w:t>
      </w:r>
      <w:r w:rsidR="00566495">
        <w:rPr>
          <w:rFonts w:ascii="Times New Roman" w:hAnsi="Times New Roman" w:cs="Times New Roman"/>
          <w:sz w:val="20"/>
          <w:szCs w:val="20"/>
        </w:rPr>
        <w:t xml:space="preserve">  As new </w:t>
      </w:r>
      <w:r w:rsidR="003613BF">
        <w:rPr>
          <w:rFonts w:ascii="Times New Roman" w:hAnsi="Times New Roman" w:cs="Times New Roman"/>
          <w:sz w:val="20"/>
          <w:szCs w:val="20"/>
        </w:rPr>
        <w:t>cohorts</w:t>
      </w:r>
      <w:r w:rsidR="00566495">
        <w:rPr>
          <w:rFonts w:ascii="Times New Roman" w:hAnsi="Times New Roman" w:cs="Times New Roman"/>
          <w:sz w:val="20"/>
          <w:szCs w:val="20"/>
        </w:rPr>
        <w:t xml:space="preserve"> arrive to the RTM 490 portfolio project these changes should be evident in the portfolios. </w:t>
      </w:r>
    </w:p>
    <w:p w:rsidR="00566495" w:rsidRDefault="00566495" w:rsidP="00566495">
      <w:pPr>
        <w:spacing w:after="0"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e) </w:t>
      </w:r>
      <w:r w:rsidRPr="00566495">
        <w:rPr>
          <w:rFonts w:ascii="Times New Roman" w:hAnsi="Times New Roman" w:cs="Times New Roman"/>
          <w:sz w:val="20"/>
          <w:szCs w:val="20"/>
        </w:rPr>
        <w:t xml:space="preserve"> </w:t>
      </w:r>
      <w:r>
        <w:rPr>
          <w:rFonts w:ascii="Times New Roman" w:hAnsi="Times New Roman" w:cs="Times New Roman"/>
          <w:sz w:val="20"/>
          <w:szCs w:val="20"/>
        </w:rPr>
        <w:t xml:space="preserve">Underscore the comprehensive nature of inclusion and diversity (especially RTM 202, 204, 300) be </w:t>
      </w:r>
      <w:r w:rsidRPr="0001195D">
        <w:rPr>
          <w:rFonts w:ascii="Times New Roman" w:hAnsi="Times New Roman" w:cs="Times New Roman"/>
          <w:sz w:val="20"/>
          <w:szCs w:val="20"/>
        </w:rPr>
        <w:t xml:space="preserve">related </w:t>
      </w:r>
      <w:r>
        <w:rPr>
          <w:rFonts w:ascii="Times New Roman" w:hAnsi="Times New Roman" w:cs="Times New Roman"/>
          <w:sz w:val="20"/>
          <w:szCs w:val="20"/>
        </w:rPr>
        <w:t xml:space="preserve">not </w:t>
      </w:r>
      <w:r w:rsidRPr="0001195D">
        <w:rPr>
          <w:rFonts w:ascii="Times New Roman" w:hAnsi="Times New Roman" w:cs="Times New Roman"/>
          <w:sz w:val="20"/>
          <w:szCs w:val="20"/>
        </w:rPr>
        <w:t xml:space="preserve">to disability only </w:t>
      </w:r>
      <w:r>
        <w:rPr>
          <w:rFonts w:ascii="Times New Roman" w:hAnsi="Times New Roman" w:cs="Times New Roman"/>
          <w:sz w:val="20"/>
          <w:szCs w:val="20"/>
        </w:rPr>
        <w:t xml:space="preserve">but all populations </w:t>
      </w:r>
      <w:r w:rsidRPr="0001195D">
        <w:rPr>
          <w:rFonts w:ascii="Times New Roman" w:hAnsi="Times New Roman" w:cs="Times New Roman"/>
          <w:sz w:val="20"/>
          <w:szCs w:val="20"/>
        </w:rPr>
        <w:t>(missing LGBT or other populations).</w:t>
      </w:r>
    </w:p>
    <w:p w:rsidR="00566495" w:rsidRDefault="00566495" w:rsidP="00566495">
      <w:pPr>
        <w:spacing w:after="0" w:line="240" w:lineRule="auto"/>
        <w:contextualSpacing/>
        <w:rPr>
          <w:rFonts w:ascii="Times New Roman" w:hAnsi="Times New Roman" w:cs="Times New Roman"/>
          <w:sz w:val="20"/>
          <w:szCs w:val="20"/>
        </w:rPr>
      </w:pPr>
    </w:p>
    <w:p w:rsidR="0001195D" w:rsidRDefault="00566495" w:rsidP="0056649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f) </w:t>
      </w:r>
      <w:r w:rsidRPr="0001195D">
        <w:rPr>
          <w:rFonts w:ascii="Times New Roman" w:hAnsi="Times New Roman" w:cs="Times New Roman"/>
          <w:sz w:val="20"/>
          <w:szCs w:val="20"/>
        </w:rPr>
        <w:t>Marketing plan</w:t>
      </w:r>
      <w:r>
        <w:rPr>
          <w:rFonts w:ascii="Times New Roman" w:hAnsi="Times New Roman" w:cs="Times New Roman"/>
          <w:sz w:val="20"/>
          <w:szCs w:val="20"/>
        </w:rPr>
        <w:t>s and business plans should reflect greater level of detail</w:t>
      </w:r>
      <w:r w:rsidRPr="0001195D">
        <w:rPr>
          <w:rFonts w:ascii="Times New Roman" w:hAnsi="Times New Roman" w:cs="Times New Roman"/>
          <w:sz w:val="20"/>
          <w:szCs w:val="20"/>
        </w:rPr>
        <w:t xml:space="preserve"> </w:t>
      </w:r>
      <w:r>
        <w:rPr>
          <w:rFonts w:ascii="Times New Roman" w:hAnsi="Times New Roman" w:cs="Times New Roman"/>
          <w:sz w:val="20"/>
          <w:szCs w:val="20"/>
        </w:rPr>
        <w:t xml:space="preserve">in content.  </w:t>
      </w:r>
    </w:p>
    <w:p w:rsidR="00A94BEF" w:rsidRPr="0001195D" w:rsidRDefault="00A94BEF" w:rsidP="00566495">
      <w:pPr>
        <w:spacing w:after="0" w:line="240" w:lineRule="auto"/>
        <w:contextualSpacing/>
        <w:rPr>
          <w:rFonts w:ascii="Times New Roman" w:hAnsi="Times New Roman" w:cs="Times New Roman"/>
          <w:sz w:val="20"/>
          <w:szCs w:val="20"/>
        </w:rPr>
      </w:pPr>
    </w:p>
    <w:p w:rsidR="0001195D" w:rsidRPr="0001195D" w:rsidRDefault="0001195D" w:rsidP="0001195D">
      <w:pPr>
        <w:rPr>
          <w:rFonts w:ascii="Times New Roman" w:hAnsi="Times New Roman" w:cs="Times New Roman"/>
          <w:b/>
          <w:sz w:val="20"/>
          <w:szCs w:val="20"/>
        </w:rPr>
      </w:pPr>
      <w:r w:rsidRPr="0001195D">
        <w:rPr>
          <w:rFonts w:ascii="Times New Roman" w:hAnsi="Times New Roman" w:cs="Times New Roman"/>
          <w:b/>
          <w:sz w:val="20"/>
          <w:szCs w:val="20"/>
        </w:rPr>
        <w:t>Data Summary of Portfolio Rubric for 7.02 and 7.03 Standards – Fall 2013</w:t>
      </w:r>
    </w:p>
    <w:tbl>
      <w:tblPr>
        <w:tblStyle w:val="TableGrid3"/>
        <w:tblW w:w="0" w:type="auto"/>
        <w:tblLook w:val="04A0" w:firstRow="1" w:lastRow="0" w:firstColumn="1" w:lastColumn="0" w:noHBand="0" w:noVBand="1"/>
      </w:tblPr>
      <w:tblGrid>
        <w:gridCol w:w="2808"/>
        <w:gridCol w:w="4500"/>
        <w:gridCol w:w="2070"/>
      </w:tblGrid>
      <w:tr w:rsidR="0001195D" w:rsidRPr="0001195D" w:rsidTr="00566495">
        <w:trPr>
          <w:trHeight w:val="773"/>
        </w:trPr>
        <w:tc>
          <w:tcPr>
            <w:tcW w:w="2808" w:type="dxa"/>
          </w:tcPr>
          <w:p w:rsidR="0001195D" w:rsidRPr="0001195D" w:rsidRDefault="0001195D" w:rsidP="0001195D">
            <w:pPr>
              <w:rPr>
                <w:rFonts w:ascii="Times New Roman" w:hAnsi="Times New Roman" w:cs="Times New Roman"/>
                <w:sz w:val="20"/>
                <w:szCs w:val="20"/>
              </w:rPr>
            </w:pPr>
          </w:p>
        </w:tc>
        <w:tc>
          <w:tcPr>
            <w:tcW w:w="4500"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Evidence Samples from 4 Portfolios</w:t>
            </w:r>
          </w:p>
        </w:tc>
        <w:tc>
          <w:tcPr>
            <w:tcW w:w="2070"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Average Quality Score (1=poor to 5=excellent)</w:t>
            </w:r>
          </w:p>
        </w:tc>
      </w:tr>
      <w:tr w:rsidR="0001195D" w:rsidRPr="0001195D" w:rsidTr="00566495">
        <w:trPr>
          <w:trHeight w:val="800"/>
        </w:trPr>
        <w:tc>
          <w:tcPr>
            <w:tcW w:w="2808"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7.02 Program Design</w:t>
            </w:r>
          </w:p>
        </w:tc>
        <w:tc>
          <w:tcPr>
            <w:tcW w:w="4500"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Brochure/ flyer (3);  Program plan or design ( 4); Product marketing proposal (1 ); Press Release (2); need assessment ( 2); Sample menu (1)</w:t>
            </w:r>
          </w:p>
        </w:tc>
        <w:tc>
          <w:tcPr>
            <w:tcW w:w="2070" w:type="dxa"/>
          </w:tcPr>
          <w:p w:rsidR="0001195D" w:rsidRPr="0001195D" w:rsidRDefault="0001195D" w:rsidP="0001195D">
            <w:pPr>
              <w:jc w:val="center"/>
              <w:rPr>
                <w:rFonts w:ascii="Times New Roman" w:hAnsi="Times New Roman" w:cs="Times New Roman"/>
                <w:sz w:val="20"/>
                <w:szCs w:val="20"/>
              </w:rPr>
            </w:pPr>
            <w:r w:rsidRPr="0001195D">
              <w:rPr>
                <w:rFonts w:ascii="Times New Roman" w:hAnsi="Times New Roman" w:cs="Times New Roman"/>
                <w:sz w:val="20"/>
                <w:szCs w:val="20"/>
              </w:rPr>
              <w:t>3.84</w:t>
            </w:r>
          </w:p>
        </w:tc>
      </w:tr>
      <w:tr w:rsidR="0001195D" w:rsidRPr="0001195D" w:rsidTr="00566495">
        <w:trPr>
          <w:trHeight w:val="237"/>
        </w:trPr>
        <w:tc>
          <w:tcPr>
            <w:tcW w:w="2808"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7.02 Program Evaluation</w:t>
            </w:r>
          </w:p>
        </w:tc>
        <w:tc>
          <w:tcPr>
            <w:tcW w:w="4500"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Assessment survey and report(4) – program, establishment, event (play), and service, ; Industry report (1); focus group (1); play log observation (4); self-assessment report (1)</w:t>
            </w:r>
          </w:p>
        </w:tc>
        <w:tc>
          <w:tcPr>
            <w:tcW w:w="2070" w:type="dxa"/>
          </w:tcPr>
          <w:p w:rsidR="0001195D" w:rsidRPr="0001195D" w:rsidRDefault="0001195D" w:rsidP="0001195D">
            <w:pPr>
              <w:jc w:val="center"/>
              <w:rPr>
                <w:rFonts w:ascii="Times New Roman" w:hAnsi="Times New Roman" w:cs="Times New Roman"/>
                <w:sz w:val="20"/>
                <w:szCs w:val="20"/>
              </w:rPr>
            </w:pPr>
            <w:r w:rsidRPr="0001195D">
              <w:rPr>
                <w:rFonts w:ascii="Times New Roman" w:hAnsi="Times New Roman" w:cs="Times New Roman"/>
                <w:sz w:val="20"/>
                <w:szCs w:val="20"/>
              </w:rPr>
              <w:t>3.81</w:t>
            </w:r>
          </w:p>
        </w:tc>
      </w:tr>
      <w:tr w:rsidR="0001195D" w:rsidRPr="0001195D" w:rsidTr="00566495">
        <w:trPr>
          <w:trHeight w:val="237"/>
        </w:trPr>
        <w:tc>
          <w:tcPr>
            <w:tcW w:w="2808"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7.02 Program Diversity</w:t>
            </w:r>
          </w:p>
        </w:tc>
        <w:tc>
          <w:tcPr>
            <w:tcW w:w="4500"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Inclusion (disability) interview (4); volunteer report for Special Olympic(1); site visit report (3) – ADA access and senior home;  Elder interview (2); Women’s Leisure report (2); Senior travel report (1);</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Community service paper (2); Human trafficking report (1)</w:t>
            </w:r>
          </w:p>
        </w:tc>
        <w:tc>
          <w:tcPr>
            <w:tcW w:w="2070" w:type="dxa"/>
          </w:tcPr>
          <w:p w:rsidR="0001195D" w:rsidRPr="0001195D" w:rsidRDefault="0001195D" w:rsidP="0001195D">
            <w:pPr>
              <w:jc w:val="center"/>
              <w:rPr>
                <w:rFonts w:ascii="Times New Roman" w:hAnsi="Times New Roman" w:cs="Times New Roman"/>
                <w:sz w:val="20"/>
                <w:szCs w:val="20"/>
              </w:rPr>
            </w:pPr>
            <w:r w:rsidRPr="0001195D">
              <w:rPr>
                <w:rFonts w:ascii="Times New Roman" w:hAnsi="Times New Roman" w:cs="Times New Roman"/>
                <w:sz w:val="20"/>
                <w:szCs w:val="20"/>
              </w:rPr>
              <w:t>4.04</w:t>
            </w:r>
          </w:p>
        </w:tc>
      </w:tr>
      <w:tr w:rsidR="0001195D" w:rsidRPr="0001195D" w:rsidTr="00566495">
        <w:trPr>
          <w:trHeight w:val="483"/>
        </w:trPr>
        <w:tc>
          <w:tcPr>
            <w:tcW w:w="2808"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7.03 Management Competencies</w:t>
            </w:r>
          </w:p>
        </w:tc>
        <w:tc>
          <w:tcPr>
            <w:tcW w:w="4500"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 xml:space="preserve">Business plan (4); marketing/PR Report (3); advocacy letter (1 ); resume (4);  budget analysis (4); leadership report (2); internship reference letter (1); letter of recommendation (3), market trend (1), risk management project (2); self-reflection report (1); award and certificate (1); professionalism and professional competency (2); internship critique (1); </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Competitive analysis (1); grant proposal (1); cover letter (1)</w:t>
            </w:r>
          </w:p>
        </w:tc>
        <w:tc>
          <w:tcPr>
            <w:tcW w:w="2070" w:type="dxa"/>
          </w:tcPr>
          <w:p w:rsidR="0001195D" w:rsidRPr="0001195D" w:rsidRDefault="0001195D" w:rsidP="0001195D">
            <w:pPr>
              <w:jc w:val="center"/>
              <w:rPr>
                <w:rFonts w:ascii="Times New Roman" w:hAnsi="Times New Roman" w:cs="Times New Roman"/>
                <w:sz w:val="20"/>
                <w:szCs w:val="20"/>
              </w:rPr>
            </w:pPr>
            <w:r w:rsidRPr="0001195D">
              <w:rPr>
                <w:rFonts w:ascii="Times New Roman" w:hAnsi="Times New Roman" w:cs="Times New Roman"/>
                <w:sz w:val="20"/>
                <w:szCs w:val="20"/>
              </w:rPr>
              <w:t>4.30</w:t>
            </w:r>
          </w:p>
        </w:tc>
      </w:tr>
      <w:tr w:rsidR="0001195D" w:rsidRPr="0001195D" w:rsidTr="00566495">
        <w:trPr>
          <w:trHeight w:val="5498"/>
        </w:trPr>
        <w:tc>
          <w:tcPr>
            <w:tcW w:w="2808"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Overall Comments/Recommendations on portfolio and therefore to program consideration for change</w:t>
            </w:r>
          </w:p>
        </w:tc>
        <w:tc>
          <w:tcPr>
            <w:tcW w:w="4500" w:type="dxa"/>
          </w:tcPr>
          <w:p w:rsidR="0001195D" w:rsidRPr="0001195D" w:rsidRDefault="0001195D" w:rsidP="0001195D">
            <w:pPr>
              <w:numPr>
                <w:ilvl w:val="0"/>
                <w:numId w:val="28"/>
              </w:numPr>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Organization of projects range from good to excellent – mostly excellent.  Presentation of portfolio should be improved.</w:t>
            </w:r>
          </w:p>
          <w:p w:rsidR="0001195D" w:rsidRPr="0001195D" w:rsidRDefault="0001195D" w:rsidP="0001195D">
            <w:pPr>
              <w:numPr>
                <w:ilvl w:val="0"/>
                <w:numId w:val="28"/>
              </w:numPr>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 xml:space="preserve">Leadership related evidence (leadership evaluation paper) was presented but not sufficient. </w:t>
            </w:r>
          </w:p>
          <w:p w:rsidR="0001195D" w:rsidRPr="0001195D" w:rsidRDefault="0001195D" w:rsidP="0001195D">
            <w:pPr>
              <w:numPr>
                <w:ilvl w:val="0"/>
                <w:numId w:val="28"/>
              </w:numPr>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 xml:space="preserve">All portfolios demonstrate managerial admin and skills very well. </w:t>
            </w:r>
          </w:p>
          <w:p w:rsidR="0001195D" w:rsidRPr="0001195D" w:rsidRDefault="0001195D" w:rsidP="0001195D">
            <w:pPr>
              <w:numPr>
                <w:ilvl w:val="0"/>
                <w:numId w:val="28"/>
              </w:numPr>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All portfolios present the diversity related evidence, however, they are related to disability only (missing LGBT or other populations).</w:t>
            </w:r>
          </w:p>
          <w:p w:rsidR="0001195D" w:rsidRPr="0001195D" w:rsidRDefault="0001195D" w:rsidP="0001195D">
            <w:pPr>
              <w:numPr>
                <w:ilvl w:val="0"/>
                <w:numId w:val="28"/>
              </w:numPr>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 xml:space="preserve">Marketing plan was found in all portfolios, however, the content was superficial (missing key components such as SWOT analysis, competitive analysis, </w:t>
            </w:r>
            <w:r w:rsidR="003613BF" w:rsidRPr="0001195D">
              <w:rPr>
                <w:rFonts w:ascii="Times New Roman" w:hAnsi="Times New Roman" w:cs="Times New Roman"/>
                <w:sz w:val="20"/>
                <w:szCs w:val="20"/>
              </w:rPr>
              <w:t>etc.</w:t>
            </w:r>
            <w:r w:rsidRPr="0001195D">
              <w:rPr>
                <w:rFonts w:ascii="Times New Roman" w:hAnsi="Times New Roman" w:cs="Times New Roman"/>
                <w:sz w:val="20"/>
                <w:szCs w:val="20"/>
              </w:rPr>
              <w:t xml:space="preserve">).  </w:t>
            </w:r>
          </w:p>
          <w:p w:rsidR="0001195D" w:rsidRPr="0001195D" w:rsidRDefault="0001195D" w:rsidP="0001195D">
            <w:pPr>
              <w:numPr>
                <w:ilvl w:val="0"/>
                <w:numId w:val="28"/>
              </w:numPr>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Business plan was too genetic (no detailed information was provided).</w:t>
            </w:r>
          </w:p>
          <w:p w:rsidR="0001195D" w:rsidRPr="0001195D" w:rsidRDefault="0001195D" w:rsidP="0001195D">
            <w:pPr>
              <w:numPr>
                <w:ilvl w:val="0"/>
                <w:numId w:val="28"/>
              </w:numPr>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 xml:space="preserve">Missing internship or career development related evidences – SMART objectives, certificate, awards, etc.   </w:t>
            </w:r>
          </w:p>
          <w:p w:rsidR="0001195D" w:rsidRPr="0001195D" w:rsidRDefault="0001195D" w:rsidP="0001195D">
            <w:pPr>
              <w:numPr>
                <w:ilvl w:val="0"/>
                <w:numId w:val="28"/>
              </w:numPr>
              <w:tabs>
                <w:tab w:val="right" w:pos="4284"/>
              </w:tabs>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Overall good balance of skills demonstrated</w:t>
            </w:r>
            <w:r w:rsidRPr="0001195D">
              <w:rPr>
                <w:rFonts w:ascii="Times New Roman" w:hAnsi="Times New Roman" w:cs="Times New Roman"/>
                <w:sz w:val="20"/>
                <w:szCs w:val="20"/>
              </w:rPr>
              <w:tab/>
            </w:r>
          </w:p>
          <w:p w:rsidR="0001195D" w:rsidRPr="0001195D" w:rsidRDefault="0001195D" w:rsidP="0001195D">
            <w:pPr>
              <w:numPr>
                <w:ilvl w:val="0"/>
                <w:numId w:val="28"/>
              </w:numPr>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 xml:space="preserve">Range of quality in projects significant </w:t>
            </w:r>
          </w:p>
          <w:p w:rsidR="0001195D" w:rsidRPr="0001195D" w:rsidRDefault="0001195D" w:rsidP="0001195D">
            <w:pPr>
              <w:numPr>
                <w:ilvl w:val="0"/>
                <w:numId w:val="28"/>
              </w:numPr>
              <w:ind w:left="432" w:hanging="270"/>
              <w:contextualSpacing/>
              <w:rPr>
                <w:rFonts w:ascii="Times New Roman" w:hAnsi="Times New Roman" w:cs="Times New Roman"/>
                <w:sz w:val="20"/>
                <w:szCs w:val="20"/>
              </w:rPr>
            </w:pPr>
            <w:r w:rsidRPr="0001195D">
              <w:rPr>
                <w:rFonts w:ascii="Times New Roman" w:hAnsi="Times New Roman" w:cs="Times New Roman"/>
                <w:sz w:val="20"/>
                <w:szCs w:val="20"/>
              </w:rPr>
              <w:t>Overall evidence of professional competency is present.</w:t>
            </w:r>
          </w:p>
        </w:tc>
        <w:tc>
          <w:tcPr>
            <w:tcW w:w="2070" w:type="dxa"/>
          </w:tcPr>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 xml:space="preserve">Preferred quality score to be 4.0 or higher.  Minimum standard at 3.5. </w:t>
            </w:r>
          </w:p>
        </w:tc>
      </w:tr>
    </w:tbl>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t xml:space="preserve"> </w:t>
      </w:r>
    </w:p>
    <w:p w:rsidR="0001195D" w:rsidRPr="0001195D" w:rsidRDefault="0001195D" w:rsidP="0001195D">
      <w:pPr>
        <w:rPr>
          <w:rFonts w:ascii="Times New Roman" w:hAnsi="Times New Roman" w:cs="Times New Roman"/>
          <w:sz w:val="20"/>
          <w:szCs w:val="20"/>
        </w:rPr>
      </w:pPr>
      <w:r w:rsidRPr="0001195D">
        <w:rPr>
          <w:rFonts w:ascii="Times New Roman" w:hAnsi="Times New Roman" w:cs="Times New Roman"/>
          <w:sz w:val="20"/>
          <w:szCs w:val="20"/>
        </w:rPr>
        <w:br w:type="page"/>
      </w:r>
    </w:p>
    <w:p w:rsidR="0001195D" w:rsidRPr="0001195D" w:rsidRDefault="0001195D" w:rsidP="0001195D">
      <w:pPr>
        <w:pBdr>
          <w:bottom w:val="single" w:sz="12" w:space="1" w:color="auto"/>
        </w:pBdr>
        <w:jc w:val="center"/>
        <w:rPr>
          <w:rFonts w:asciiTheme="majorHAnsi" w:eastAsia="Times New Roman" w:hAnsiTheme="majorHAnsi" w:cs="Times New Roman"/>
          <w:sz w:val="28"/>
          <w:szCs w:val="28"/>
        </w:rPr>
      </w:pPr>
      <w:r w:rsidRPr="0001195D">
        <w:rPr>
          <w:rFonts w:asciiTheme="majorHAnsi" w:eastAsia="Times New Roman" w:hAnsiTheme="majorHAnsi" w:cs="Times New Roman"/>
          <w:sz w:val="28"/>
          <w:szCs w:val="28"/>
        </w:rPr>
        <w:t xml:space="preserve">RTM 490: Challenges of Leisure Services Seminar   </w:t>
      </w:r>
    </w:p>
    <w:p w:rsidR="0001195D" w:rsidRPr="0001195D" w:rsidRDefault="0001195D" w:rsidP="0001195D">
      <w:pPr>
        <w:pBdr>
          <w:bottom w:val="single" w:sz="12" w:space="1" w:color="auto"/>
        </w:pBdr>
        <w:jc w:val="center"/>
        <w:rPr>
          <w:rFonts w:asciiTheme="majorHAnsi" w:eastAsia="Times New Roman" w:hAnsiTheme="majorHAnsi" w:cs="Times New Roman"/>
          <w:b/>
          <w:sz w:val="24"/>
          <w:szCs w:val="24"/>
        </w:rPr>
      </w:pPr>
      <w:r w:rsidRPr="0001195D">
        <w:rPr>
          <w:rFonts w:asciiTheme="majorHAnsi" w:eastAsia="Times New Roman" w:hAnsiTheme="majorHAnsi" w:cs="Times New Roman"/>
          <w:b/>
          <w:sz w:val="24"/>
          <w:szCs w:val="24"/>
        </w:rPr>
        <w:t>Portfolio Assessment for Professional Competencies</w:t>
      </w:r>
    </w:p>
    <w:tbl>
      <w:tblPr>
        <w:tblStyle w:val="TableGrid12"/>
        <w:tblW w:w="0" w:type="auto"/>
        <w:tblLook w:val="04A0" w:firstRow="1" w:lastRow="0" w:firstColumn="1" w:lastColumn="0" w:noHBand="0" w:noVBand="1"/>
      </w:tblPr>
      <w:tblGrid>
        <w:gridCol w:w="3197"/>
        <w:gridCol w:w="2772"/>
        <w:gridCol w:w="1326"/>
        <w:gridCol w:w="2281"/>
      </w:tblGrid>
      <w:tr w:rsidR="0001195D" w:rsidRPr="0001195D" w:rsidTr="00566495">
        <w:tc>
          <w:tcPr>
            <w:tcW w:w="3197" w:type="dxa"/>
          </w:tcPr>
          <w:p w:rsidR="0001195D" w:rsidRPr="0001195D" w:rsidRDefault="0001195D" w:rsidP="0001195D">
            <w:pPr>
              <w:jc w:val="center"/>
              <w:rPr>
                <w:rFonts w:asciiTheme="majorHAnsi" w:hAnsiTheme="majorHAnsi"/>
                <w:i/>
                <w:sz w:val="24"/>
                <w:szCs w:val="24"/>
              </w:rPr>
            </w:pPr>
            <w:r w:rsidRPr="0001195D">
              <w:rPr>
                <w:rFonts w:asciiTheme="majorHAnsi" w:hAnsiTheme="majorHAnsi"/>
                <w:i/>
                <w:sz w:val="24"/>
                <w:szCs w:val="24"/>
              </w:rPr>
              <w:t>Category</w:t>
            </w:r>
          </w:p>
        </w:tc>
        <w:tc>
          <w:tcPr>
            <w:tcW w:w="2772" w:type="dxa"/>
          </w:tcPr>
          <w:p w:rsidR="0001195D" w:rsidRPr="0001195D" w:rsidRDefault="0001195D" w:rsidP="0001195D">
            <w:pPr>
              <w:jc w:val="center"/>
              <w:rPr>
                <w:rFonts w:asciiTheme="majorHAnsi" w:hAnsiTheme="majorHAnsi"/>
                <w:i/>
                <w:sz w:val="24"/>
                <w:szCs w:val="24"/>
              </w:rPr>
            </w:pPr>
            <w:r w:rsidRPr="0001195D">
              <w:rPr>
                <w:rFonts w:asciiTheme="majorHAnsi" w:hAnsiTheme="majorHAnsi"/>
                <w:i/>
                <w:sz w:val="24"/>
                <w:szCs w:val="24"/>
              </w:rPr>
              <w:t>Expected Evidence in Portfolio</w:t>
            </w:r>
          </w:p>
        </w:tc>
        <w:tc>
          <w:tcPr>
            <w:tcW w:w="1326" w:type="dxa"/>
          </w:tcPr>
          <w:p w:rsidR="0001195D" w:rsidRPr="0001195D" w:rsidRDefault="0001195D" w:rsidP="0001195D">
            <w:pPr>
              <w:jc w:val="center"/>
              <w:rPr>
                <w:rFonts w:asciiTheme="majorHAnsi" w:hAnsiTheme="majorHAnsi"/>
                <w:i/>
                <w:sz w:val="24"/>
                <w:szCs w:val="24"/>
              </w:rPr>
            </w:pPr>
            <w:r w:rsidRPr="0001195D">
              <w:rPr>
                <w:rFonts w:asciiTheme="majorHAnsi" w:hAnsiTheme="majorHAnsi"/>
                <w:i/>
                <w:sz w:val="24"/>
                <w:szCs w:val="24"/>
              </w:rPr>
              <w:t>Quality of Evidence (1-5)*</w:t>
            </w:r>
          </w:p>
        </w:tc>
        <w:tc>
          <w:tcPr>
            <w:tcW w:w="2281" w:type="dxa"/>
          </w:tcPr>
          <w:p w:rsidR="0001195D" w:rsidRPr="0001195D" w:rsidRDefault="0001195D" w:rsidP="0001195D">
            <w:pPr>
              <w:jc w:val="center"/>
              <w:rPr>
                <w:rFonts w:asciiTheme="majorHAnsi" w:hAnsiTheme="majorHAnsi"/>
                <w:i/>
                <w:sz w:val="24"/>
                <w:szCs w:val="24"/>
              </w:rPr>
            </w:pPr>
            <w:r w:rsidRPr="0001195D">
              <w:rPr>
                <w:rFonts w:asciiTheme="majorHAnsi" w:hAnsiTheme="majorHAnsi"/>
                <w:i/>
                <w:sz w:val="24"/>
                <w:szCs w:val="24"/>
              </w:rPr>
              <w:t>Comments</w:t>
            </w:r>
          </w:p>
        </w:tc>
      </w:tr>
      <w:tr w:rsidR="0001195D" w:rsidRPr="0001195D" w:rsidTr="00566495">
        <w:tc>
          <w:tcPr>
            <w:tcW w:w="3197" w:type="dxa"/>
          </w:tcPr>
          <w:p w:rsidR="0001195D" w:rsidRPr="0001195D" w:rsidRDefault="0001195D" w:rsidP="0001195D">
            <w:pPr>
              <w:jc w:val="center"/>
              <w:rPr>
                <w:rFonts w:asciiTheme="majorHAnsi" w:hAnsiTheme="majorHAnsi"/>
                <w:sz w:val="24"/>
                <w:szCs w:val="24"/>
              </w:rPr>
            </w:pPr>
            <w:r w:rsidRPr="0001195D">
              <w:rPr>
                <w:rFonts w:asciiTheme="majorHAnsi" w:hAnsiTheme="majorHAnsi"/>
                <w:sz w:val="24"/>
                <w:szCs w:val="24"/>
              </w:rPr>
              <w:t xml:space="preserve">7.02 Students graduating from the program shall be able to demonstrate the ability. . . </w:t>
            </w:r>
          </w:p>
        </w:tc>
        <w:tc>
          <w:tcPr>
            <w:tcW w:w="2772" w:type="dxa"/>
          </w:tcPr>
          <w:p w:rsidR="0001195D" w:rsidRPr="0001195D" w:rsidRDefault="0001195D" w:rsidP="0001195D">
            <w:pPr>
              <w:jc w:val="center"/>
              <w:rPr>
                <w:rFonts w:asciiTheme="majorHAnsi" w:hAnsiTheme="majorHAnsi"/>
                <w:sz w:val="24"/>
                <w:szCs w:val="24"/>
              </w:rPr>
            </w:pP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val="restart"/>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 xml:space="preserve">7.02     to design and implement, targeted human experiences </w:t>
            </w:r>
          </w:p>
          <w:p w:rsidR="0001195D" w:rsidRPr="0001195D" w:rsidRDefault="0001195D" w:rsidP="0001195D">
            <w:pPr>
              <w:rPr>
                <w:rFonts w:asciiTheme="majorHAnsi" w:hAnsiTheme="majorHAnsi"/>
                <w:sz w:val="24"/>
                <w:szCs w:val="24"/>
              </w:rPr>
            </w:pPr>
          </w:p>
        </w:tc>
        <w:tc>
          <w:tcPr>
            <w:tcW w:w="2772" w:type="dxa"/>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 xml:space="preserve">e.g. Program design plan, </w:t>
            </w:r>
            <w:r w:rsidRPr="0001195D">
              <w:t xml:space="preserve"> </w:t>
            </w:r>
            <w:r w:rsidRPr="0001195D">
              <w:rPr>
                <w:rFonts w:asciiTheme="majorHAnsi" w:hAnsiTheme="majorHAnsi"/>
                <w:sz w:val="24"/>
                <w:szCs w:val="24"/>
              </w:rPr>
              <w:t>brochures, needs assessment, leadership video, etc.</w:t>
            </w: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tcPr>
          <w:p w:rsidR="0001195D" w:rsidRPr="0001195D" w:rsidRDefault="0001195D" w:rsidP="0001195D">
            <w:pPr>
              <w:jc w:val="center"/>
              <w:rPr>
                <w:rFonts w:asciiTheme="majorHAnsi" w:hAnsiTheme="majorHAnsi"/>
                <w:sz w:val="24"/>
                <w:szCs w:val="24"/>
              </w:rPr>
            </w:pPr>
          </w:p>
        </w:tc>
        <w:tc>
          <w:tcPr>
            <w:tcW w:w="2772" w:type="dxa"/>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 xml:space="preserve">Key Indicator: </w:t>
            </w: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tcPr>
          <w:p w:rsidR="0001195D" w:rsidRPr="0001195D" w:rsidRDefault="0001195D" w:rsidP="0001195D">
            <w:pPr>
              <w:jc w:val="center"/>
              <w:rPr>
                <w:rFonts w:asciiTheme="majorHAnsi" w:hAnsiTheme="majorHAnsi"/>
                <w:sz w:val="24"/>
                <w:szCs w:val="24"/>
              </w:rPr>
            </w:pPr>
          </w:p>
        </w:tc>
        <w:tc>
          <w:tcPr>
            <w:tcW w:w="2772" w:type="dxa"/>
          </w:tcPr>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val="restart"/>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7.02   to evaluate services that facilitate targeted human experiences</w:t>
            </w:r>
          </w:p>
        </w:tc>
        <w:tc>
          <w:tcPr>
            <w:tcW w:w="2772" w:type="dxa"/>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e.g. Evaluation questionnaire, focus group questions or report, online survey, etc.</w:t>
            </w: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tcPr>
          <w:p w:rsidR="0001195D" w:rsidRPr="0001195D" w:rsidRDefault="0001195D" w:rsidP="0001195D">
            <w:pPr>
              <w:jc w:val="center"/>
              <w:rPr>
                <w:rFonts w:asciiTheme="majorHAnsi" w:hAnsiTheme="majorHAnsi"/>
                <w:sz w:val="24"/>
                <w:szCs w:val="24"/>
              </w:rPr>
            </w:pPr>
          </w:p>
        </w:tc>
        <w:tc>
          <w:tcPr>
            <w:tcW w:w="2772" w:type="dxa"/>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Key Indicator:</w:t>
            </w: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val="restart"/>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7.02     to embrace personal and cultural dimensions of diversity in program development.</w:t>
            </w: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p w:rsidR="0001195D" w:rsidRPr="0001195D" w:rsidRDefault="0001195D" w:rsidP="0001195D">
            <w:pPr>
              <w:jc w:val="center"/>
              <w:rPr>
                <w:rFonts w:asciiTheme="majorHAnsi" w:hAnsiTheme="majorHAnsi"/>
                <w:sz w:val="24"/>
                <w:szCs w:val="24"/>
              </w:rPr>
            </w:pPr>
          </w:p>
        </w:tc>
        <w:tc>
          <w:tcPr>
            <w:tcW w:w="2772" w:type="dxa"/>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 xml:space="preserve">e.g. program plan indicating inclusion and or diversity issues, etc. </w:t>
            </w: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tcPr>
          <w:p w:rsidR="0001195D" w:rsidRPr="0001195D" w:rsidRDefault="0001195D" w:rsidP="0001195D">
            <w:pPr>
              <w:jc w:val="center"/>
              <w:rPr>
                <w:rFonts w:asciiTheme="majorHAnsi" w:hAnsiTheme="majorHAnsi"/>
                <w:sz w:val="24"/>
                <w:szCs w:val="24"/>
              </w:rPr>
            </w:pPr>
          </w:p>
        </w:tc>
        <w:tc>
          <w:tcPr>
            <w:tcW w:w="2772" w:type="dxa"/>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 xml:space="preserve">Key Indicator: </w:t>
            </w: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tcPr>
          <w:p w:rsidR="0001195D" w:rsidRPr="0001195D" w:rsidRDefault="0001195D" w:rsidP="0001195D">
            <w:pPr>
              <w:jc w:val="center"/>
              <w:rPr>
                <w:rFonts w:asciiTheme="majorHAnsi" w:hAnsiTheme="majorHAnsi"/>
                <w:sz w:val="24"/>
                <w:szCs w:val="24"/>
              </w:rPr>
            </w:pPr>
          </w:p>
        </w:tc>
        <w:tc>
          <w:tcPr>
            <w:tcW w:w="2772" w:type="dxa"/>
          </w:tcPr>
          <w:p w:rsidR="0001195D" w:rsidRPr="0001195D" w:rsidRDefault="0001195D" w:rsidP="0001195D">
            <w:pPr>
              <w:jc w:val="center"/>
              <w:rPr>
                <w:rFonts w:asciiTheme="majorHAnsi" w:hAnsiTheme="majorHAnsi"/>
                <w:sz w:val="24"/>
                <w:szCs w:val="24"/>
              </w:rPr>
            </w:pP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tcPr>
          <w:p w:rsidR="0001195D" w:rsidRPr="0001195D" w:rsidRDefault="0001195D" w:rsidP="0001195D">
            <w:pPr>
              <w:rPr>
                <w:rFonts w:asciiTheme="majorHAnsi" w:hAnsiTheme="majorHAnsi"/>
                <w:sz w:val="24"/>
                <w:szCs w:val="24"/>
              </w:rPr>
            </w:pPr>
          </w:p>
          <w:p w:rsidR="0001195D" w:rsidRPr="0001195D" w:rsidRDefault="0001195D" w:rsidP="0001195D">
            <w:pPr>
              <w:rPr>
                <w:rFonts w:asciiTheme="majorHAnsi" w:hAnsiTheme="majorHAnsi"/>
                <w:sz w:val="24"/>
                <w:szCs w:val="24"/>
              </w:rPr>
            </w:pPr>
          </w:p>
          <w:p w:rsidR="0001195D" w:rsidRPr="0001195D" w:rsidRDefault="0001195D" w:rsidP="0001195D">
            <w:pPr>
              <w:rPr>
                <w:rFonts w:asciiTheme="majorHAnsi" w:hAnsiTheme="majorHAnsi"/>
                <w:sz w:val="24"/>
                <w:szCs w:val="24"/>
              </w:rPr>
            </w:pPr>
          </w:p>
          <w:p w:rsidR="0001195D" w:rsidRPr="0001195D" w:rsidRDefault="0001195D" w:rsidP="0001195D">
            <w:pPr>
              <w:rPr>
                <w:rFonts w:asciiTheme="majorHAnsi" w:hAnsiTheme="majorHAnsi"/>
                <w:sz w:val="24"/>
                <w:szCs w:val="24"/>
              </w:rPr>
            </w:pPr>
            <w:r w:rsidRPr="0001195D">
              <w:rPr>
                <w:rFonts w:asciiTheme="majorHAnsi" w:hAnsiTheme="majorHAnsi"/>
                <w:sz w:val="24"/>
                <w:szCs w:val="24"/>
              </w:rPr>
              <w:t>7.03</w:t>
            </w:r>
            <w:r w:rsidRPr="0001195D">
              <w:t xml:space="preserve"> </w:t>
            </w:r>
            <w:r w:rsidRPr="0001195D">
              <w:rPr>
                <w:rFonts w:asciiTheme="majorHAnsi" w:hAnsiTheme="majorHAnsi"/>
                <w:sz w:val="24"/>
                <w:szCs w:val="24"/>
              </w:rPr>
              <w:t>Students graduating from the program shall be able to demonstrate . . .</w:t>
            </w:r>
          </w:p>
        </w:tc>
        <w:tc>
          <w:tcPr>
            <w:tcW w:w="2772" w:type="dxa"/>
          </w:tcPr>
          <w:p w:rsidR="0001195D" w:rsidRPr="0001195D" w:rsidRDefault="0001195D" w:rsidP="0001195D">
            <w:pPr>
              <w:jc w:val="center"/>
              <w:rPr>
                <w:rFonts w:asciiTheme="majorHAnsi" w:hAnsiTheme="majorHAnsi"/>
                <w:sz w:val="24"/>
                <w:szCs w:val="24"/>
              </w:rPr>
            </w:pP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val="restart"/>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7.03 entry-level</w:t>
            </w:r>
          </w:p>
          <w:p w:rsidR="0001195D" w:rsidRPr="0001195D" w:rsidRDefault="0001195D" w:rsidP="0001195D">
            <w:pPr>
              <w:rPr>
                <w:rFonts w:asciiTheme="majorHAnsi" w:hAnsiTheme="majorHAnsi"/>
                <w:sz w:val="24"/>
                <w:szCs w:val="24"/>
              </w:rPr>
            </w:pPr>
            <w:r w:rsidRPr="0001195D">
              <w:rPr>
                <w:rFonts w:asciiTheme="majorHAnsi" w:hAnsiTheme="majorHAnsi"/>
                <w:sz w:val="24"/>
                <w:szCs w:val="24"/>
              </w:rPr>
              <w:t xml:space="preserve">knowledge about management/administration </w:t>
            </w:r>
          </w:p>
          <w:p w:rsidR="0001195D" w:rsidRPr="0001195D" w:rsidRDefault="0001195D" w:rsidP="0001195D">
            <w:pPr>
              <w:jc w:val="center"/>
              <w:rPr>
                <w:rFonts w:asciiTheme="majorHAnsi" w:hAnsiTheme="majorHAnsi"/>
                <w:sz w:val="24"/>
                <w:szCs w:val="24"/>
              </w:rPr>
            </w:pPr>
          </w:p>
        </w:tc>
        <w:tc>
          <w:tcPr>
            <w:tcW w:w="2772" w:type="dxa"/>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e.g. business plan, leadership reflection paper, budgets, interview schedules, etc.</w:t>
            </w: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r w:rsidR="0001195D" w:rsidRPr="0001195D" w:rsidTr="00566495">
        <w:tc>
          <w:tcPr>
            <w:tcW w:w="3197" w:type="dxa"/>
            <w:vMerge/>
          </w:tcPr>
          <w:p w:rsidR="0001195D" w:rsidRPr="0001195D" w:rsidRDefault="0001195D" w:rsidP="0001195D">
            <w:pPr>
              <w:jc w:val="center"/>
              <w:rPr>
                <w:rFonts w:asciiTheme="majorHAnsi" w:hAnsiTheme="majorHAnsi"/>
                <w:sz w:val="24"/>
                <w:szCs w:val="24"/>
              </w:rPr>
            </w:pPr>
          </w:p>
        </w:tc>
        <w:tc>
          <w:tcPr>
            <w:tcW w:w="2772" w:type="dxa"/>
          </w:tcPr>
          <w:p w:rsidR="0001195D" w:rsidRPr="0001195D" w:rsidRDefault="0001195D" w:rsidP="0001195D">
            <w:pPr>
              <w:rPr>
                <w:rFonts w:asciiTheme="majorHAnsi" w:hAnsiTheme="majorHAnsi"/>
                <w:sz w:val="24"/>
                <w:szCs w:val="24"/>
              </w:rPr>
            </w:pPr>
            <w:r w:rsidRPr="0001195D">
              <w:rPr>
                <w:rFonts w:asciiTheme="majorHAnsi" w:hAnsiTheme="majorHAnsi"/>
                <w:sz w:val="24"/>
                <w:szCs w:val="24"/>
              </w:rPr>
              <w:t>Key Indicator:</w:t>
            </w:r>
          </w:p>
          <w:p w:rsidR="0001195D" w:rsidRPr="0001195D" w:rsidRDefault="0001195D" w:rsidP="0001195D">
            <w:pPr>
              <w:rPr>
                <w:rFonts w:asciiTheme="majorHAnsi" w:hAnsiTheme="majorHAnsi"/>
                <w:sz w:val="24"/>
                <w:szCs w:val="24"/>
              </w:rPr>
            </w:pPr>
          </w:p>
          <w:p w:rsidR="0001195D" w:rsidRPr="0001195D" w:rsidRDefault="0001195D" w:rsidP="0001195D">
            <w:pPr>
              <w:rPr>
                <w:rFonts w:asciiTheme="majorHAnsi" w:hAnsiTheme="majorHAnsi"/>
                <w:sz w:val="24"/>
                <w:szCs w:val="24"/>
              </w:rPr>
            </w:pPr>
          </w:p>
          <w:p w:rsidR="0001195D" w:rsidRPr="0001195D" w:rsidRDefault="0001195D" w:rsidP="0001195D">
            <w:pPr>
              <w:rPr>
                <w:rFonts w:asciiTheme="majorHAnsi" w:hAnsiTheme="majorHAnsi"/>
                <w:sz w:val="24"/>
                <w:szCs w:val="24"/>
              </w:rPr>
            </w:pPr>
          </w:p>
          <w:p w:rsidR="0001195D" w:rsidRPr="0001195D" w:rsidRDefault="0001195D" w:rsidP="0001195D">
            <w:pPr>
              <w:rPr>
                <w:rFonts w:asciiTheme="majorHAnsi" w:hAnsiTheme="majorHAnsi"/>
                <w:sz w:val="24"/>
                <w:szCs w:val="24"/>
              </w:rPr>
            </w:pPr>
          </w:p>
          <w:p w:rsidR="0001195D" w:rsidRPr="0001195D" w:rsidRDefault="0001195D" w:rsidP="0001195D">
            <w:pPr>
              <w:rPr>
                <w:rFonts w:asciiTheme="majorHAnsi" w:hAnsiTheme="majorHAnsi"/>
                <w:sz w:val="24"/>
                <w:szCs w:val="24"/>
              </w:rPr>
            </w:pPr>
          </w:p>
          <w:p w:rsidR="0001195D" w:rsidRPr="0001195D" w:rsidRDefault="0001195D" w:rsidP="0001195D">
            <w:pPr>
              <w:rPr>
                <w:rFonts w:asciiTheme="majorHAnsi" w:hAnsiTheme="majorHAnsi"/>
                <w:sz w:val="24"/>
                <w:szCs w:val="24"/>
              </w:rPr>
            </w:pPr>
          </w:p>
        </w:tc>
        <w:tc>
          <w:tcPr>
            <w:tcW w:w="1326" w:type="dxa"/>
          </w:tcPr>
          <w:p w:rsidR="0001195D" w:rsidRPr="0001195D" w:rsidRDefault="0001195D" w:rsidP="0001195D">
            <w:pPr>
              <w:jc w:val="center"/>
              <w:rPr>
                <w:rFonts w:asciiTheme="majorHAnsi" w:hAnsiTheme="majorHAnsi"/>
                <w:sz w:val="24"/>
                <w:szCs w:val="24"/>
              </w:rPr>
            </w:pPr>
          </w:p>
        </w:tc>
        <w:tc>
          <w:tcPr>
            <w:tcW w:w="2281" w:type="dxa"/>
          </w:tcPr>
          <w:p w:rsidR="0001195D" w:rsidRPr="0001195D" w:rsidRDefault="0001195D" w:rsidP="0001195D">
            <w:pPr>
              <w:jc w:val="center"/>
              <w:rPr>
                <w:rFonts w:asciiTheme="majorHAnsi" w:hAnsiTheme="majorHAnsi"/>
                <w:sz w:val="24"/>
                <w:szCs w:val="24"/>
              </w:rPr>
            </w:pPr>
          </w:p>
        </w:tc>
      </w:tr>
    </w:tbl>
    <w:p w:rsidR="0001195D" w:rsidRPr="0001195D" w:rsidRDefault="0001195D" w:rsidP="0001195D">
      <w:pPr>
        <w:rPr>
          <w:rFonts w:asciiTheme="majorHAnsi" w:eastAsia="Times New Roman" w:hAnsiTheme="majorHAnsi" w:cs="Times New Roman"/>
          <w:sz w:val="24"/>
          <w:szCs w:val="24"/>
        </w:rPr>
      </w:pPr>
    </w:p>
    <w:p w:rsidR="0001195D" w:rsidRPr="0001195D" w:rsidRDefault="0001195D" w:rsidP="0001195D">
      <w:pPr>
        <w:rPr>
          <w:rFonts w:asciiTheme="majorHAnsi" w:eastAsia="Times New Roman" w:hAnsiTheme="majorHAnsi" w:cs="Times New Roman"/>
          <w:sz w:val="24"/>
          <w:szCs w:val="24"/>
        </w:rPr>
      </w:pPr>
      <w:r w:rsidRPr="0001195D">
        <w:rPr>
          <w:rFonts w:asciiTheme="majorHAnsi" w:eastAsia="Times New Roman" w:hAnsiTheme="majorHAnsi" w:cs="Times New Roman"/>
          <w:b/>
          <w:sz w:val="24"/>
          <w:szCs w:val="24"/>
        </w:rPr>
        <w:t>Student’s Identifier</w:t>
      </w:r>
    </w:p>
    <w:p w:rsidR="0001195D" w:rsidRPr="0001195D" w:rsidRDefault="0001195D" w:rsidP="0001195D">
      <w:pPr>
        <w:rPr>
          <w:rFonts w:asciiTheme="majorHAnsi" w:eastAsia="Times New Roman" w:hAnsiTheme="majorHAnsi" w:cs="Times New Roman"/>
          <w:sz w:val="24"/>
          <w:szCs w:val="24"/>
        </w:rPr>
      </w:pPr>
      <w:r w:rsidRPr="0001195D">
        <w:rPr>
          <w:rFonts w:asciiTheme="majorHAnsi" w:eastAsia="Times New Roman" w:hAnsiTheme="majorHAnsi" w:cs="Times New Roman"/>
          <w:b/>
          <w:sz w:val="24"/>
          <w:szCs w:val="24"/>
        </w:rPr>
        <w:t>*Overall Assessment</w:t>
      </w:r>
      <w:r w:rsidRPr="0001195D">
        <w:rPr>
          <w:rFonts w:asciiTheme="majorHAnsi" w:eastAsia="Times New Roman" w:hAnsiTheme="majorHAnsi" w:cs="Times New Roman"/>
          <w:sz w:val="24"/>
          <w:szCs w:val="24"/>
        </w:rPr>
        <w:t>:  1=Poor, 2 =Fair, 3= between Fair and Good, 4= Good</w:t>
      </w:r>
      <w:r w:rsidR="003613BF" w:rsidRPr="0001195D">
        <w:rPr>
          <w:rFonts w:asciiTheme="majorHAnsi" w:eastAsia="Times New Roman" w:hAnsiTheme="majorHAnsi" w:cs="Times New Roman"/>
          <w:sz w:val="24"/>
          <w:szCs w:val="24"/>
        </w:rPr>
        <w:t>, 5</w:t>
      </w:r>
      <w:r w:rsidRPr="0001195D">
        <w:rPr>
          <w:rFonts w:asciiTheme="majorHAnsi" w:eastAsia="Times New Roman" w:hAnsiTheme="majorHAnsi" w:cs="Times New Roman"/>
          <w:sz w:val="24"/>
          <w:szCs w:val="24"/>
        </w:rPr>
        <w:t>=Excellent</w:t>
      </w:r>
    </w:p>
    <w:p w:rsidR="0001195D" w:rsidRPr="0001195D" w:rsidRDefault="0001195D" w:rsidP="0001195D">
      <w:pPr>
        <w:rPr>
          <w:rFonts w:asciiTheme="majorHAnsi" w:eastAsia="Times New Roman" w:hAnsiTheme="majorHAnsi" w:cs="Times New Roman"/>
          <w:sz w:val="24"/>
          <w:szCs w:val="24"/>
        </w:rPr>
      </w:pPr>
      <w:r w:rsidRPr="0001195D">
        <w:rPr>
          <w:rFonts w:asciiTheme="majorHAnsi" w:eastAsia="Times New Roman" w:hAnsiTheme="majorHAnsi" w:cs="Times New Roman"/>
          <w:b/>
          <w:sz w:val="24"/>
          <w:szCs w:val="24"/>
        </w:rPr>
        <w:t>COMMENTS</w:t>
      </w:r>
      <w:r w:rsidRPr="0001195D">
        <w:rPr>
          <w:rFonts w:asciiTheme="majorHAnsi" w:eastAsia="Times New Roman" w:hAnsiTheme="majorHAnsi" w:cs="Times New Roman"/>
          <w:sz w:val="24"/>
          <w:szCs w:val="24"/>
        </w:rPr>
        <w:t>:</w:t>
      </w:r>
    </w:p>
    <w:p w:rsidR="0001195D" w:rsidRPr="0001195D" w:rsidRDefault="0001195D" w:rsidP="0001195D">
      <w:pPr>
        <w:rPr>
          <w:rFonts w:asciiTheme="majorHAnsi" w:eastAsia="Times New Roman" w:hAnsiTheme="majorHAnsi" w:cs="Times New Roman"/>
          <w:sz w:val="24"/>
          <w:szCs w:val="24"/>
        </w:rPr>
      </w:pPr>
    </w:p>
    <w:p w:rsidR="00A372F0" w:rsidRDefault="00A372F0">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DF2815" w:rsidRDefault="00C51C6C" w:rsidP="00C51C6C">
      <w:pPr>
        <w:jc w:val="center"/>
        <w:rPr>
          <w:rFonts w:asciiTheme="majorHAnsi" w:eastAsia="Times New Roman" w:hAnsiTheme="majorHAnsi" w:cs="Times New Roman"/>
          <w:b/>
          <w:sz w:val="24"/>
          <w:szCs w:val="24"/>
        </w:rPr>
      </w:pPr>
      <w:r w:rsidRPr="00C51C6C">
        <w:rPr>
          <w:rFonts w:asciiTheme="majorHAnsi" w:eastAsia="Times New Roman" w:hAnsiTheme="majorHAnsi" w:cs="Times New Roman"/>
          <w:b/>
          <w:sz w:val="24"/>
          <w:szCs w:val="24"/>
        </w:rPr>
        <w:t xml:space="preserve">Appendix </w:t>
      </w:r>
      <w:r w:rsidRPr="00C51C6C">
        <w:rPr>
          <w:rFonts w:ascii="Times New Roman" w:eastAsia="Times New Roman" w:hAnsi="Times New Roman" w:cs="Times New Roman"/>
          <w:b/>
          <w:color w:val="000000"/>
          <w:sz w:val="24"/>
          <w:szCs w:val="24"/>
        </w:rPr>
        <w:t>7-4 - Confidence Survey Report Fall 2013</w:t>
      </w:r>
    </w:p>
    <w:p w:rsidR="00C51C6C" w:rsidRPr="00C51C6C" w:rsidRDefault="00C51C6C" w:rsidP="00C51C6C">
      <w:pPr>
        <w:jc w:val="center"/>
        <w:rPr>
          <w:rFonts w:asciiTheme="majorHAnsi" w:eastAsia="Times New Roman" w:hAnsiTheme="majorHAnsi" w:cs="Times New Roman"/>
          <w:b/>
          <w:sz w:val="24"/>
          <w:szCs w:val="24"/>
        </w:rPr>
      </w:pPr>
    </w:p>
    <w:p w:rsidR="00CB4768" w:rsidRPr="00CB4768" w:rsidRDefault="00CB4768" w:rsidP="00CB4768">
      <w:pPr>
        <w:spacing w:after="0" w:line="240" w:lineRule="auto"/>
        <w:jc w:val="center"/>
        <w:rPr>
          <w:rFonts w:ascii="Times New Roman" w:eastAsia="MS Mincho" w:hAnsi="Times New Roman" w:cs="Times New Roman"/>
          <w:sz w:val="24"/>
          <w:szCs w:val="24"/>
        </w:rPr>
      </w:pPr>
      <w:r w:rsidRPr="00CB4768">
        <w:rPr>
          <w:rFonts w:ascii="Times New Roman" w:eastAsia="MS Mincho" w:hAnsi="Times New Roman" w:cs="Times New Roman"/>
          <w:sz w:val="24"/>
          <w:szCs w:val="24"/>
        </w:rPr>
        <w:t>California State University, Northridge</w:t>
      </w:r>
    </w:p>
    <w:p w:rsidR="00CB4768" w:rsidRPr="00CB4768" w:rsidRDefault="00CB4768" w:rsidP="00CB4768">
      <w:pPr>
        <w:spacing w:after="0" w:line="240" w:lineRule="auto"/>
        <w:jc w:val="center"/>
        <w:rPr>
          <w:rFonts w:ascii="Times New Roman" w:eastAsia="MS Mincho" w:hAnsi="Times New Roman" w:cs="Times New Roman"/>
          <w:sz w:val="24"/>
          <w:szCs w:val="24"/>
        </w:rPr>
      </w:pPr>
    </w:p>
    <w:p w:rsidR="00CB4768" w:rsidRPr="00CB4768" w:rsidRDefault="00CB4768" w:rsidP="00CB4768">
      <w:pPr>
        <w:spacing w:after="0" w:line="240" w:lineRule="auto"/>
        <w:jc w:val="center"/>
        <w:rPr>
          <w:rFonts w:ascii="Times New Roman" w:eastAsia="MS Mincho" w:hAnsi="Times New Roman" w:cs="Times New Roman"/>
          <w:sz w:val="24"/>
          <w:szCs w:val="24"/>
        </w:rPr>
      </w:pPr>
      <w:r w:rsidRPr="00CB4768">
        <w:rPr>
          <w:rFonts w:ascii="Times New Roman" w:eastAsia="MS Mincho" w:hAnsi="Times New Roman" w:cs="Times New Roman"/>
          <w:sz w:val="24"/>
          <w:szCs w:val="24"/>
        </w:rPr>
        <w:t>Recreation and Tourism Management</w:t>
      </w:r>
    </w:p>
    <w:p w:rsidR="00CB4768" w:rsidRPr="00CB4768" w:rsidRDefault="00CB4768" w:rsidP="00CB4768">
      <w:pPr>
        <w:spacing w:after="0" w:line="240" w:lineRule="auto"/>
        <w:jc w:val="center"/>
        <w:rPr>
          <w:rFonts w:ascii="Times New Roman" w:eastAsia="MS Mincho" w:hAnsi="Times New Roman" w:cs="Times New Roman"/>
          <w:sz w:val="24"/>
          <w:szCs w:val="24"/>
        </w:rPr>
      </w:pPr>
    </w:p>
    <w:p w:rsidR="00CB4768" w:rsidRPr="00CB4768" w:rsidRDefault="00CB4768" w:rsidP="00CB4768">
      <w:pPr>
        <w:spacing w:after="0" w:line="240" w:lineRule="auto"/>
        <w:jc w:val="center"/>
        <w:rPr>
          <w:rFonts w:ascii="Times New Roman" w:eastAsia="MS Mincho" w:hAnsi="Times New Roman" w:cs="Times New Roman"/>
          <w:sz w:val="24"/>
          <w:szCs w:val="24"/>
        </w:rPr>
      </w:pPr>
      <w:r w:rsidRPr="00CB4768">
        <w:rPr>
          <w:rFonts w:ascii="Times New Roman" w:eastAsia="MS Mincho" w:hAnsi="Times New Roman" w:cs="Times New Roman"/>
          <w:sz w:val="24"/>
          <w:szCs w:val="24"/>
        </w:rPr>
        <w:t>Core Course Assessment</w:t>
      </w:r>
    </w:p>
    <w:p w:rsidR="00CB4768" w:rsidRPr="00CB4768" w:rsidRDefault="00CB4768" w:rsidP="00CB4768">
      <w:pPr>
        <w:spacing w:after="0" w:line="240" w:lineRule="auto"/>
        <w:jc w:val="center"/>
        <w:rPr>
          <w:rFonts w:ascii="Times New Roman" w:eastAsia="MS Mincho" w:hAnsi="Times New Roman" w:cs="Times New Roman"/>
          <w:sz w:val="24"/>
          <w:szCs w:val="24"/>
        </w:rPr>
      </w:pPr>
    </w:p>
    <w:p w:rsidR="00CB4768" w:rsidRPr="00CB4768" w:rsidRDefault="00CB4768" w:rsidP="00CB4768">
      <w:pPr>
        <w:spacing w:after="0" w:line="240" w:lineRule="auto"/>
        <w:jc w:val="center"/>
        <w:rPr>
          <w:rFonts w:ascii="Times New Roman" w:eastAsia="MS Mincho" w:hAnsi="Times New Roman" w:cs="Times New Roman"/>
          <w:sz w:val="24"/>
          <w:szCs w:val="24"/>
        </w:rPr>
      </w:pPr>
      <w:r w:rsidRPr="00CB4768">
        <w:rPr>
          <w:rFonts w:ascii="Times New Roman" w:eastAsia="MS Mincho" w:hAnsi="Times New Roman" w:cs="Times New Roman"/>
          <w:sz w:val="24"/>
          <w:szCs w:val="24"/>
        </w:rPr>
        <w:t>Written Summary for Action</w:t>
      </w:r>
    </w:p>
    <w:p w:rsidR="00CB4768" w:rsidRPr="00CB4768" w:rsidRDefault="00CB4768" w:rsidP="00CB4768">
      <w:pPr>
        <w:spacing w:after="0" w:line="240" w:lineRule="auto"/>
        <w:jc w:val="center"/>
        <w:rPr>
          <w:rFonts w:ascii="Times New Roman" w:eastAsia="MS Mincho" w:hAnsi="Times New Roman" w:cs="Times New Roman"/>
          <w:sz w:val="24"/>
          <w:szCs w:val="24"/>
        </w:rPr>
      </w:pPr>
    </w:p>
    <w:p w:rsidR="00CB4768" w:rsidRPr="00CB4768" w:rsidRDefault="00CB4768" w:rsidP="00CB4768">
      <w:pPr>
        <w:spacing w:after="0" w:line="240" w:lineRule="auto"/>
        <w:jc w:val="center"/>
        <w:rPr>
          <w:rFonts w:ascii="Times New Roman" w:eastAsia="MS Mincho" w:hAnsi="Times New Roman" w:cs="Times New Roman"/>
          <w:sz w:val="24"/>
          <w:szCs w:val="24"/>
        </w:rPr>
      </w:pPr>
      <w:r w:rsidRPr="00CB4768">
        <w:rPr>
          <w:rFonts w:ascii="Times New Roman" w:eastAsia="MS Mincho" w:hAnsi="Times New Roman" w:cs="Times New Roman"/>
          <w:sz w:val="24"/>
          <w:szCs w:val="24"/>
        </w:rPr>
        <w:t>Fall 2013</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spacing w:after="0" w:line="240" w:lineRule="auto"/>
        <w:rPr>
          <w:rFonts w:ascii="Times New Roman" w:eastAsia="MS Mincho" w:hAnsi="Times New Roman" w:cs="Times New Roman"/>
          <w:sz w:val="24"/>
          <w:szCs w:val="24"/>
        </w:rPr>
      </w:pPr>
      <w:r w:rsidRPr="00CB4768">
        <w:rPr>
          <w:rFonts w:ascii="Times New Roman" w:eastAsia="MS Mincho" w:hAnsi="Times New Roman" w:cs="Times New Roman"/>
          <w:sz w:val="24"/>
          <w:szCs w:val="24"/>
        </w:rPr>
        <w:t xml:space="preserve">This document serves as a written summary of the RTM Core Course Assessment conducted via Moodle at the end of Fall semester 2013. Enrolled students participated in the assessment voluntarily. Each core course is listed along with the number of students who completed the assessment. Any stated course objective or general essay prompt that did not meet the criteria (i.e. met = 2.5 mean score or greater, </w:t>
      </w:r>
      <w:r w:rsidRPr="00CB4768">
        <w:rPr>
          <w:rFonts w:ascii="Times New Roman" w:eastAsia="MS Mincho" w:hAnsi="Times New Roman" w:cs="Times New Roman"/>
          <w:sz w:val="24"/>
          <w:szCs w:val="24"/>
          <w:highlight w:val="yellow"/>
        </w:rPr>
        <w:t>somewhat met = 2.0-2.49 mean score</w:t>
      </w:r>
      <w:r w:rsidRPr="00CB4768">
        <w:rPr>
          <w:rFonts w:ascii="Times New Roman" w:eastAsia="MS Mincho" w:hAnsi="Times New Roman" w:cs="Times New Roman"/>
          <w:sz w:val="24"/>
          <w:szCs w:val="24"/>
        </w:rPr>
        <w:t xml:space="preserve">, or </w:t>
      </w:r>
      <w:r w:rsidRPr="00883E6D">
        <w:rPr>
          <w:rFonts w:ascii="Times New Roman" w:eastAsia="MS Mincho" w:hAnsi="Times New Roman" w:cs="Times New Roman"/>
          <w:sz w:val="24"/>
          <w:szCs w:val="24"/>
          <w:highlight w:val="blue"/>
        </w:rPr>
        <w:t>unmet = 1.99 mean score or less)</w:t>
      </w:r>
      <w:r w:rsidRPr="00CB4768">
        <w:rPr>
          <w:rFonts w:ascii="Times New Roman" w:eastAsia="MS Mincho" w:hAnsi="Times New Roman" w:cs="Times New Roman"/>
          <w:sz w:val="24"/>
          <w:szCs w:val="24"/>
        </w:rPr>
        <w:t xml:space="preserve"> is listed and numbered accordingly to identify items/areas of concern.</w:t>
      </w:r>
    </w:p>
    <w:p w:rsidR="00CB4768" w:rsidRPr="00CB4768" w:rsidRDefault="00CB4768" w:rsidP="00CB4768">
      <w:pPr>
        <w:spacing w:after="0" w:line="240" w:lineRule="auto"/>
        <w:ind w:left="2340"/>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202 (n=7)</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All objectives/essay prompts were met.</w:t>
      </w:r>
    </w:p>
    <w:p w:rsidR="00CB4768" w:rsidRPr="00CB4768" w:rsidRDefault="00CB4768" w:rsidP="00CB4768">
      <w:pPr>
        <w:spacing w:after="0" w:line="240" w:lineRule="auto"/>
        <w:ind w:left="1440"/>
        <w:contextualSpacing/>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204 (n=4)</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All objectives/essay prompts were met.</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278 (n=6)</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Objective 5 (M=2.3) and Essay 1 (M=2.3)</w:t>
      </w:r>
      <w:r w:rsidRPr="00CB4768">
        <w:rPr>
          <w:rFonts w:ascii="Times New Roman" w:eastAsia="MS Mincho" w:hAnsi="Times New Roman" w:cs="Times New Roman"/>
          <w:sz w:val="24"/>
          <w:szCs w:val="24"/>
        </w:rPr>
        <w:t xml:space="preserve"> were somewhat met.</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Objectives/essay prompts of concern:</w:t>
      </w:r>
    </w:p>
    <w:p w:rsidR="00CB4768" w:rsidRPr="00CB4768" w:rsidRDefault="00CB4768" w:rsidP="00CB4768">
      <w:pPr>
        <w:spacing w:after="0" w:line="240" w:lineRule="auto"/>
        <w:ind w:left="1440"/>
        <w:contextualSpacing/>
        <w:rPr>
          <w:rFonts w:ascii="Times New Roman" w:eastAsia="MS Mincho" w:hAnsi="Times New Roman" w:cs="Times New Roman"/>
          <w:sz w:val="24"/>
          <w:szCs w:val="24"/>
        </w:rPr>
      </w:pPr>
    </w:p>
    <w:p w:rsidR="00CB4768" w:rsidRPr="00CB4768" w:rsidRDefault="00CB4768" w:rsidP="00CB4768">
      <w:pPr>
        <w:numPr>
          <w:ilvl w:val="0"/>
          <w:numId w:val="32"/>
        </w:numPr>
        <w:spacing w:after="0" w:line="240" w:lineRule="auto"/>
        <w:ind w:left="180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5. I can describe the early history and philosophy of play, recreation and leisure, hospitality, and tourism.</w:t>
      </w:r>
    </w:p>
    <w:p w:rsidR="00CB4768" w:rsidRPr="00CB4768" w:rsidRDefault="00CB4768" w:rsidP="00CB4768">
      <w:pPr>
        <w:spacing w:after="0" w:line="240" w:lineRule="auto"/>
        <w:ind w:left="1080"/>
        <w:rPr>
          <w:rFonts w:ascii="Times New Roman" w:eastAsia="MS Mincho" w:hAnsi="Times New Roman" w:cs="Times New Roman"/>
          <w:sz w:val="24"/>
          <w:szCs w:val="24"/>
        </w:rPr>
      </w:pPr>
    </w:p>
    <w:p w:rsidR="00CB4768" w:rsidRPr="00CB4768" w:rsidRDefault="00CB4768" w:rsidP="00CB4768">
      <w:pPr>
        <w:numPr>
          <w:ilvl w:val="0"/>
          <w:numId w:val="32"/>
        </w:numPr>
        <w:spacing w:after="0" w:line="240" w:lineRule="auto"/>
        <w:ind w:left="180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ESSAY 1: Analyze the contribution of parks, recreation, tourism and hospitality industries to the economic development of communities, regions, and nations.</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300 (n=4)</w:t>
      </w:r>
    </w:p>
    <w:p w:rsidR="00CB4768" w:rsidRPr="00883E6D" w:rsidRDefault="00CB4768" w:rsidP="00CB4768">
      <w:pPr>
        <w:numPr>
          <w:ilvl w:val="1"/>
          <w:numId w:val="31"/>
        </w:numPr>
        <w:spacing w:after="0" w:line="240" w:lineRule="auto"/>
        <w:contextualSpacing/>
        <w:rPr>
          <w:rFonts w:ascii="Times New Roman" w:eastAsia="MS Mincho" w:hAnsi="Times New Roman" w:cs="Times New Roman"/>
          <w:sz w:val="24"/>
          <w:szCs w:val="24"/>
          <w:highlight w:val="blue"/>
        </w:rPr>
      </w:pPr>
      <w:r w:rsidRPr="00CB4768">
        <w:rPr>
          <w:rFonts w:ascii="Times New Roman" w:eastAsia="MS Mincho" w:hAnsi="Times New Roman" w:cs="Times New Roman"/>
          <w:sz w:val="24"/>
          <w:szCs w:val="24"/>
          <w:highlight w:val="yellow"/>
        </w:rPr>
        <w:t>Essay 1 (M=2.0), Essay 2 (M=2.0), and Objective 3 (M=2.2)</w:t>
      </w:r>
      <w:r w:rsidRPr="00CB4768">
        <w:rPr>
          <w:rFonts w:ascii="Times New Roman" w:eastAsia="MS Mincho" w:hAnsi="Times New Roman" w:cs="Times New Roman"/>
          <w:sz w:val="24"/>
          <w:szCs w:val="24"/>
        </w:rPr>
        <w:t xml:space="preserve"> were somewhat met, with </w:t>
      </w:r>
      <w:r w:rsidRPr="00CB4768">
        <w:rPr>
          <w:rFonts w:ascii="Times New Roman" w:eastAsia="MS Mincho" w:hAnsi="Times New Roman" w:cs="Times New Roman"/>
          <w:b/>
          <w:sz w:val="24"/>
          <w:szCs w:val="24"/>
          <w:u w:val="single"/>
        </w:rPr>
        <w:t>all</w:t>
      </w:r>
      <w:r w:rsidRPr="00CB4768">
        <w:rPr>
          <w:rFonts w:ascii="Times New Roman" w:eastAsia="MS Mincho" w:hAnsi="Times New Roman" w:cs="Times New Roman"/>
          <w:sz w:val="24"/>
          <w:szCs w:val="24"/>
        </w:rPr>
        <w:t xml:space="preserve"> other objectives being unmet [</w:t>
      </w:r>
      <w:r w:rsidRPr="00883E6D">
        <w:rPr>
          <w:rFonts w:ascii="Times New Roman" w:eastAsia="MS Mincho" w:hAnsi="Times New Roman" w:cs="Times New Roman"/>
          <w:sz w:val="24"/>
          <w:szCs w:val="24"/>
          <w:highlight w:val="blue"/>
        </w:rPr>
        <w:t>Objective 1 (M=1.8), Objective 2 (M=1.8), and Objective 4 (M=1.8)].</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Objectives/essay prompts of concern:</w:t>
      </w:r>
    </w:p>
    <w:p w:rsidR="00CB4768" w:rsidRPr="00CB4768" w:rsidRDefault="00CB4768" w:rsidP="00CB4768">
      <w:pPr>
        <w:spacing w:after="0" w:line="240" w:lineRule="auto"/>
        <w:ind w:left="1440"/>
        <w:contextualSpacing/>
        <w:rPr>
          <w:rFonts w:ascii="Times New Roman" w:eastAsia="MS Mincho" w:hAnsi="Times New Roman" w:cs="Times New Roman"/>
          <w:sz w:val="24"/>
          <w:szCs w:val="24"/>
        </w:rPr>
      </w:pPr>
    </w:p>
    <w:p w:rsidR="00CB4768" w:rsidRPr="00883E6D" w:rsidRDefault="00CB4768" w:rsidP="00CB4768">
      <w:pPr>
        <w:numPr>
          <w:ilvl w:val="0"/>
          <w:numId w:val="33"/>
        </w:numPr>
        <w:spacing w:after="0" w:line="240" w:lineRule="auto"/>
        <w:contextualSpacing/>
        <w:rPr>
          <w:rFonts w:ascii="Times New Roman" w:eastAsia="MS Mincho" w:hAnsi="Times New Roman" w:cs="Times New Roman"/>
          <w:sz w:val="24"/>
          <w:szCs w:val="24"/>
          <w:highlight w:val="blue"/>
        </w:rPr>
      </w:pPr>
      <w:r w:rsidRPr="00883E6D">
        <w:rPr>
          <w:rFonts w:ascii="Times New Roman" w:eastAsia="MS Mincho" w:hAnsi="Times New Roman" w:cs="Times New Roman"/>
          <w:sz w:val="24"/>
          <w:szCs w:val="24"/>
          <w:highlight w:val="blue"/>
        </w:rPr>
        <w:t>1. I can describe the significance of the urban recreation movement in the United States, particularly as it relates to the evolution of other human services (education, social services, youth authority, etc.)</w:t>
      </w:r>
    </w:p>
    <w:p w:rsidR="00CB4768" w:rsidRPr="00883E6D" w:rsidRDefault="00CB4768" w:rsidP="00CB4768">
      <w:pPr>
        <w:numPr>
          <w:ilvl w:val="0"/>
          <w:numId w:val="33"/>
        </w:numPr>
        <w:spacing w:after="0" w:line="240" w:lineRule="auto"/>
        <w:contextualSpacing/>
        <w:rPr>
          <w:rFonts w:ascii="Times New Roman" w:eastAsia="MS Mincho" w:hAnsi="Times New Roman" w:cs="Times New Roman"/>
          <w:sz w:val="24"/>
          <w:szCs w:val="24"/>
          <w:highlight w:val="blue"/>
        </w:rPr>
      </w:pPr>
      <w:r w:rsidRPr="00883E6D">
        <w:rPr>
          <w:rFonts w:ascii="Times New Roman" w:eastAsia="MS Mincho" w:hAnsi="Times New Roman" w:cs="Times New Roman"/>
          <w:sz w:val="24"/>
          <w:szCs w:val="24"/>
          <w:highlight w:val="blue"/>
        </w:rPr>
        <w:t>2. I can describe the relevance of the parks, recreation and leisure services movement to community and institutional development.</w:t>
      </w:r>
    </w:p>
    <w:p w:rsidR="00CB4768" w:rsidRPr="00CB4768" w:rsidRDefault="00CB4768" w:rsidP="00CB4768">
      <w:pPr>
        <w:numPr>
          <w:ilvl w:val="0"/>
          <w:numId w:val="33"/>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3. I can describe the dynamic interrelationship among public (government), non-profit and private sectors in the evolution of the urban recreation, leisure services and park movement(s).</w:t>
      </w:r>
    </w:p>
    <w:p w:rsidR="00CB4768" w:rsidRPr="00883E6D" w:rsidRDefault="00CB4768" w:rsidP="00CB4768">
      <w:pPr>
        <w:numPr>
          <w:ilvl w:val="0"/>
          <w:numId w:val="33"/>
        </w:numPr>
        <w:spacing w:after="0" w:line="240" w:lineRule="auto"/>
        <w:contextualSpacing/>
        <w:rPr>
          <w:rFonts w:ascii="Times New Roman" w:eastAsia="MS Mincho" w:hAnsi="Times New Roman" w:cs="Times New Roman"/>
          <w:sz w:val="24"/>
          <w:szCs w:val="24"/>
          <w:highlight w:val="blue"/>
        </w:rPr>
      </w:pPr>
      <w:r w:rsidRPr="00883E6D">
        <w:rPr>
          <w:rFonts w:ascii="Times New Roman" w:eastAsia="MS Mincho" w:hAnsi="Times New Roman" w:cs="Times New Roman"/>
          <w:sz w:val="24"/>
          <w:szCs w:val="24"/>
          <w:highlight w:val="blue"/>
        </w:rPr>
        <w:t>4. I can describe the recreation and leisure needs of diverse cultural and ethnic groups that claim the greater Los Angeles metropolitan area as “home”</w:t>
      </w:r>
    </w:p>
    <w:p w:rsidR="00CB4768" w:rsidRPr="00CB4768" w:rsidRDefault="00CB4768" w:rsidP="00CB4768">
      <w:pPr>
        <w:numPr>
          <w:ilvl w:val="0"/>
          <w:numId w:val="33"/>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Essay 1: What is the potential of recreation to build/revitalize communities, address social problems and assist youth with navigating the pathways to responsible adulthood.</w:t>
      </w:r>
    </w:p>
    <w:p w:rsidR="00CB4768" w:rsidRPr="00CB4768" w:rsidRDefault="00CB4768" w:rsidP="00CB4768">
      <w:pPr>
        <w:numPr>
          <w:ilvl w:val="0"/>
          <w:numId w:val="33"/>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Essay 2: What is the social, environmental and economic benefits of parks, recreation and tourism in supporting the concept of healthy communities.</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302 (n=31)</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All objectives/essay prompts were met.</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303 (n=5)</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Objective 2 (M=2.0) and Objective 3 (2.4)</w:t>
      </w:r>
      <w:r w:rsidRPr="00CB4768">
        <w:rPr>
          <w:rFonts w:ascii="Times New Roman" w:eastAsia="MS Mincho" w:hAnsi="Times New Roman" w:cs="Times New Roman"/>
          <w:sz w:val="24"/>
          <w:szCs w:val="24"/>
        </w:rPr>
        <w:t xml:space="preserve"> were somewhat met.</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Objectives/essay prompts of concern:</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2. I can describe globalization and the role marketing plays with the global recreation and tourism context.</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3. I can describe the importance of marketing in today’s society, especially as it relates to the leisure field.</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304 (n=9)</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Objective 2 (M=2.2), Objective 3 (M=2.4), Objective 4 (M=2.2), Objective 5 (M=2.0), Objective 7 (M=2.4), Objective 8 (M=2.3), Objective 9 (M=2.0) and Essay 1 (M=2.0)</w:t>
      </w:r>
      <w:r w:rsidRPr="00CB4768">
        <w:rPr>
          <w:rFonts w:ascii="Times New Roman" w:eastAsia="MS Mincho" w:hAnsi="Times New Roman" w:cs="Times New Roman"/>
          <w:sz w:val="24"/>
          <w:szCs w:val="24"/>
        </w:rPr>
        <w:t xml:space="preserve"> were somewhat met</w:t>
      </w:r>
      <w:r w:rsidRPr="00883E6D">
        <w:rPr>
          <w:rFonts w:ascii="Times New Roman" w:eastAsia="MS Mincho" w:hAnsi="Times New Roman" w:cs="Times New Roman"/>
          <w:sz w:val="24"/>
          <w:szCs w:val="24"/>
          <w:highlight w:val="blue"/>
        </w:rPr>
        <w:t>. Objective 6 (M=1.9)</w:t>
      </w:r>
      <w:r w:rsidRPr="00CB4768">
        <w:rPr>
          <w:rFonts w:ascii="Times New Roman" w:eastAsia="MS Mincho" w:hAnsi="Times New Roman" w:cs="Times New Roman"/>
          <w:sz w:val="24"/>
          <w:szCs w:val="24"/>
        </w:rPr>
        <w:t xml:space="preserve"> was unmet.</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Objectives/essay prompts of concern:</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2. I can describe the marketing orientation theory for development for new services with emphasis on assessment of the marketplace for feasibility of the enterprise.</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3. I can describe forms of business organization such as proprietorship, partnership, limited corporations and the risks and benefits of each design.</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4. I can describe the alternatives sources of financing the new venture.</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5. I can describe cash and accrual methods of financial accounting and development of financial reports.</w:t>
      </w:r>
    </w:p>
    <w:p w:rsidR="00CB4768" w:rsidRPr="00883E6D" w:rsidRDefault="00CB4768" w:rsidP="00CB4768">
      <w:pPr>
        <w:numPr>
          <w:ilvl w:val="0"/>
          <w:numId w:val="34"/>
        </w:numPr>
        <w:spacing w:after="0" w:line="240" w:lineRule="auto"/>
        <w:ind w:left="2160"/>
        <w:contextualSpacing/>
        <w:rPr>
          <w:rFonts w:ascii="Times New Roman" w:eastAsia="MS Mincho" w:hAnsi="Times New Roman" w:cs="Times New Roman"/>
          <w:sz w:val="24"/>
          <w:szCs w:val="24"/>
          <w:highlight w:val="blue"/>
        </w:rPr>
      </w:pPr>
      <w:r w:rsidRPr="00883E6D">
        <w:rPr>
          <w:rFonts w:ascii="Times New Roman" w:eastAsia="MS Mincho" w:hAnsi="Times New Roman" w:cs="Times New Roman"/>
          <w:sz w:val="24"/>
          <w:szCs w:val="24"/>
          <w:highlight w:val="blue"/>
        </w:rPr>
        <w:t>6. I can describe the financial and operational issues of payroll management and taxation for the small business.</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7. I can describe the importance of risk management and legal liability for protection of the entrepreneurial venture including</w:t>
      </w:r>
      <w:r w:rsidRPr="00CB4768">
        <w:rPr>
          <w:rFonts w:ascii="Times New Roman" w:eastAsia="MS Mincho" w:hAnsi="Times New Roman" w:cs="Times New Roman"/>
          <w:sz w:val="24"/>
          <w:szCs w:val="24"/>
        </w:rPr>
        <w:t xml:space="preserve"> </w:t>
      </w:r>
      <w:r w:rsidRPr="00CB4768">
        <w:rPr>
          <w:rFonts w:ascii="Times New Roman" w:eastAsia="MS Mincho" w:hAnsi="Times New Roman" w:cs="Times New Roman"/>
          <w:sz w:val="24"/>
          <w:szCs w:val="24"/>
          <w:highlight w:val="yellow"/>
        </w:rPr>
        <w:t>types of insurance and the role accreditation/ certification within recreation and human services field.</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8. I can explain the overview of information management system as it relates to the small business.</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9. I can apply spreadsheet &amp; database management software to the financial and information management systems.</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Essay 1: Describe cash and accrual methods of financial accounting and development of financial reports.</w:t>
      </w:r>
    </w:p>
    <w:p w:rsidR="00CB4768" w:rsidRPr="00CB4768" w:rsidRDefault="00CB4768" w:rsidP="00CB4768">
      <w:pPr>
        <w:spacing w:after="0" w:line="240" w:lineRule="auto"/>
        <w:ind w:left="2160"/>
        <w:contextualSpacing/>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402 (n=3)</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Objective 1 (M=2.3) and Essay 2 (M=2.3)</w:t>
      </w:r>
      <w:r w:rsidRPr="00CB4768">
        <w:rPr>
          <w:rFonts w:ascii="Times New Roman" w:eastAsia="MS Mincho" w:hAnsi="Times New Roman" w:cs="Times New Roman"/>
          <w:sz w:val="24"/>
          <w:szCs w:val="24"/>
        </w:rPr>
        <w:t xml:space="preserve"> were somewhat met.</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Objectives/essay prompts of concern:</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1. I can describe the conceptual foundations of play for all populations and settings.</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Essay 2: What is the critical thinking process as applied to play behavior.</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403 (n=1)</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All objectives/essay prompts were met.</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RTM 490 (n=9)</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Objective 4 (M=2.3) and Essay 1 (M=2.4)</w:t>
      </w:r>
      <w:r w:rsidRPr="00CB4768">
        <w:rPr>
          <w:rFonts w:ascii="Times New Roman" w:eastAsia="MS Mincho" w:hAnsi="Times New Roman" w:cs="Times New Roman"/>
          <w:sz w:val="24"/>
          <w:szCs w:val="24"/>
        </w:rPr>
        <w:t xml:space="preserve"> were somewhat met.</w:t>
      </w:r>
    </w:p>
    <w:p w:rsidR="00CB4768" w:rsidRPr="00CB4768" w:rsidRDefault="00CB4768" w:rsidP="00CB4768">
      <w:pPr>
        <w:numPr>
          <w:ilvl w:val="1"/>
          <w:numId w:val="31"/>
        </w:numPr>
        <w:spacing w:after="0" w:line="240" w:lineRule="auto"/>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rPr>
        <w:t>Objectives/essay prompts of concern:</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4. I can integrate theory and practice in the analysis of professional practice for leisure profession.</w:t>
      </w:r>
    </w:p>
    <w:p w:rsidR="00CB4768" w:rsidRPr="00CB4768" w:rsidRDefault="00CB4768" w:rsidP="00CB4768">
      <w:pPr>
        <w:numPr>
          <w:ilvl w:val="0"/>
          <w:numId w:val="34"/>
        </w:numPr>
        <w:spacing w:after="0" w:line="240" w:lineRule="auto"/>
        <w:ind w:left="2160"/>
        <w:contextualSpacing/>
        <w:rPr>
          <w:rFonts w:ascii="Times New Roman" w:eastAsia="MS Mincho" w:hAnsi="Times New Roman" w:cs="Times New Roman"/>
          <w:sz w:val="24"/>
          <w:szCs w:val="24"/>
        </w:rPr>
      </w:pPr>
      <w:r w:rsidRPr="00CB4768">
        <w:rPr>
          <w:rFonts w:ascii="Times New Roman" w:eastAsia="MS Mincho" w:hAnsi="Times New Roman" w:cs="Times New Roman"/>
          <w:sz w:val="24"/>
          <w:szCs w:val="24"/>
          <w:highlight w:val="yellow"/>
        </w:rPr>
        <w:t>Essay 1: Express your personal definition and philosophy of the profession, and vision/mission statement.</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spacing w:after="0" w:line="240" w:lineRule="auto"/>
        <w:rPr>
          <w:rFonts w:ascii="Times New Roman" w:eastAsia="MS Mincho" w:hAnsi="Times New Roman" w:cs="Times New Roman"/>
          <w:sz w:val="24"/>
          <w:szCs w:val="24"/>
        </w:rPr>
      </w:pPr>
    </w:p>
    <w:p w:rsidR="00CB4768" w:rsidRDefault="00CB4768" w:rsidP="00CB4768">
      <w:pPr>
        <w:spacing w:after="0" w:line="240" w:lineRule="auto"/>
        <w:rPr>
          <w:rFonts w:ascii="Times New Roman" w:eastAsia="MS Mincho" w:hAnsi="Times New Roman" w:cs="Times New Roman"/>
          <w:b/>
          <w:sz w:val="24"/>
          <w:szCs w:val="24"/>
        </w:rPr>
      </w:pPr>
      <w:r w:rsidRPr="00CB4768">
        <w:rPr>
          <w:rFonts w:ascii="Times New Roman" w:eastAsia="MS Mincho" w:hAnsi="Times New Roman" w:cs="Times New Roman"/>
          <w:b/>
          <w:sz w:val="24"/>
          <w:szCs w:val="24"/>
        </w:rPr>
        <w:t>Reflections for Faculty Discussion</w:t>
      </w:r>
    </w:p>
    <w:p w:rsidR="00C51C6C" w:rsidRPr="00CB4768" w:rsidRDefault="00C51C6C" w:rsidP="00CB4768">
      <w:pPr>
        <w:spacing w:after="0" w:line="240" w:lineRule="auto"/>
        <w:rPr>
          <w:rFonts w:ascii="Times New Roman" w:eastAsia="MS Mincho" w:hAnsi="Times New Roman" w:cs="Times New Roman"/>
          <w:b/>
          <w:sz w:val="24"/>
          <w:szCs w:val="24"/>
        </w:rPr>
      </w:pPr>
    </w:p>
    <w:p w:rsidR="00CB4768" w:rsidRPr="00CB4768" w:rsidRDefault="00CB4768" w:rsidP="00CB4768">
      <w:pPr>
        <w:spacing w:after="0" w:line="240" w:lineRule="auto"/>
        <w:rPr>
          <w:rFonts w:ascii="Times New Roman" w:eastAsia="MS Mincho" w:hAnsi="Times New Roman" w:cs="Times New Roman"/>
          <w:sz w:val="24"/>
          <w:szCs w:val="24"/>
        </w:rPr>
      </w:pPr>
      <w:r w:rsidRPr="00CB4768">
        <w:rPr>
          <w:rFonts w:ascii="Times New Roman" w:eastAsia="MS Mincho" w:hAnsi="Times New Roman" w:cs="Times New Roman"/>
          <w:sz w:val="24"/>
          <w:szCs w:val="24"/>
        </w:rPr>
        <w:t>1) The second pilot test of the Core Confidence Survey demonstrated that student compliance is still too low.  Future semesters should require all professors to commit a short period of class time for the survey administration.</w:t>
      </w:r>
    </w:p>
    <w:p w:rsidR="00CB4768" w:rsidRPr="00CB4768" w:rsidRDefault="00CB4768" w:rsidP="00CB4768">
      <w:pPr>
        <w:spacing w:after="0" w:line="240" w:lineRule="auto"/>
        <w:rPr>
          <w:rFonts w:ascii="Times New Roman" w:eastAsia="MS Mincho" w:hAnsi="Times New Roman" w:cs="Times New Roman"/>
          <w:sz w:val="24"/>
          <w:szCs w:val="24"/>
        </w:rPr>
      </w:pPr>
    </w:p>
    <w:p w:rsidR="00CB4768" w:rsidRPr="00CB4768" w:rsidRDefault="00CB4768" w:rsidP="00CB4768">
      <w:pPr>
        <w:spacing w:after="0" w:line="240" w:lineRule="auto"/>
        <w:rPr>
          <w:rFonts w:ascii="Times New Roman" w:eastAsia="MS Mincho" w:hAnsi="Times New Roman" w:cs="Times New Roman"/>
          <w:sz w:val="24"/>
          <w:szCs w:val="24"/>
        </w:rPr>
      </w:pPr>
      <w:r w:rsidRPr="00CB4768">
        <w:rPr>
          <w:rFonts w:ascii="Times New Roman" w:eastAsia="MS Mincho" w:hAnsi="Times New Roman" w:cs="Times New Roman"/>
          <w:sz w:val="24"/>
          <w:szCs w:val="24"/>
        </w:rPr>
        <w:t xml:space="preserve">2) Results for all surveys should be distributed to teaching faculty by section to create awareness of the ‘gaps’ of objectives not met or being somewhat met.  The greatest concern seems to be for RTM 300 and RTM 304.     </w:t>
      </w:r>
    </w:p>
    <w:p w:rsidR="00CB4768" w:rsidRDefault="00CB4768" w:rsidP="00DF2815">
      <w:pPr>
        <w:spacing w:before="100" w:beforeAutospacing="1" w:after="100" w:afterAutospacing="1" w:line="240" w:lineRule="auto"/>
        <w:outlineLvl w:val="2"/>
        <w:rPr>
          <w:rFonts w:ascii="Times New Roman" w:eastAsia="Times New Roman" w:hAnsi="Times New Roman" w:cs="Times New Roman"/>
          <w:b/>
          <w:bCs/>
          <w:sz w:val="27"/>
          <w:szCs w:val="27"/>
        </w:rPr>
      </w:pPr>
    </w:p>
    <w:p w:rsidR="00CB4768" w:rsidRDefault="00CB4768" w:rsidP="00DF2815">
      <w:pPr>
        <w:spacing w:before="100" w:beforeAutospacing="1" w:after="100" w:afterAutospacing="1" w:line="240" w:lineRule="auto"/>
        <w:outlineLvl w:val="2"/>
        <w:rPr>
          <w:rFonts w:ascii="Times New Roman" w:eastAsia="Times New Roman" w:hAnsi="Times New Roman" w:cs="Times New Roman"/>
          <w:b/>
          <w:bCs/>
          <w:sz w:val="27"/>
          <w:szCs w:val="27"/>
        </w:rPr>
      </w:pPr>
    </w:p>
    <w:p w:rsidR="00DF2815" w:rsidRDefault="00DF2815" w:rsidP="00DF2815">
      <w:pPr>
        <w:spacing w:before="100" w:beforeAutospacing="1" w:after="100" w:afterAutospacing="1" w:line="240" w:lineRule="auto"/>
        <w:outlineLvl w:val="2"/>
        <w:rPr>
          <w:rFonts w:ascii="Times New Roman" w:eastAsia="Times New Roman" w:hAnsi="Times New Roman" w:cs="Times New Roman"/>
          <w:b/>
          <w:bCs/>
          <w:sz w:val="27"/>
          <w:szCs w:val="27"/>
        </w:rPr>
      </w:pPr>
      <w:r w:rsidRPr="00DF2815">
        <w:rPr>
          <w:rFonts w:ascii="Times New Roman" w:eastAsia="Times New Roman" w:hAnsi="Times New Roman" w:cs="Times New Roman"/>
          <w:b/>
          <w:bCs/>
          <w:sz w:val="27"/>
          <w:szCs w:val="27"/>
        </w:rPr>
        <w:t xml:space="preserve">SAMPLE </w:t>
      </w:r>
      <w:r w:rsidR="00C51C6C">
        <w:rPr>
          <w:rFonts w:ascii="Times New Roman" w:eastAsia="Times New Roman" w:hAnsi="Times New Roman" w:cs="Times New Roman"/>
          <w:b/>
          <w:bCs/>
          <w:sz w:val="27"/>
          <w:szCs w:val="27"/>
        </w:rPr>
        <w:t xml:space="preserve">CORE CONFIDENCE </w:t>
      </w:r>
      <w:r w:rsidRPr="00DF2815">
        <w:rPr>
          <w:rFonts w:ascii="Times New Roman" w:eastAsia="Times New Roman" w:hAnsi="Times New Roman" w:cs="Times New Roman"/>
          <w:b/>
          <w:bCs/>
          <w:sz w:val="27"/>
          <w:szCs w:val="27"/>
        </w:rPr>
        <w:t>SURVEY - RTM 302</w:t>
      </w:r>
    </w:p>
    <w:p w:rsidR="00C51C6C" w:rsidRPr="00DF2815" w:rsidRDefault="00C51C6C" w:rsidP="00C51C6C">
      <w:pPr>
        <w:spacing w:before="100" w:beforeAutospacing="1" w:after="100" w:afterAutospacing="1" w:line="240" w:lineRule="auto"/>
        <w:outlineLvl w:val="2"/>
        <w:rPr>
          <w:rFonts w:ascii="Times New Roman" w:eastAsia="Times New Roman" w:hAnsi="Times New Roman" w:cs="Times New Roman"/>
          <w:bCs/>
          <w:sz w:val="27"/>
          <w:szCs w:val="27"/>
        </w:rPr>
      </w:pPr>
      <w:r w:rsidRPr="00DF2815">
        <w:rPr>
          <w:rFonts w:ascii="Times New Roman" w:eastAsia="Times New Roman" w:hAnsi="Times New Roman" w:cs="Times New Roman"/>
          <w:bCs/>
          <w:sz w:val="27"/>
          <w:szCs w:val="27"/>
        </w:rPr>
        <w:t xml:space="preserve">The survey collects information about your confidence in having learned about certain knowledge or skills in your class. The survey is not about teacher effectiveness or appreciation (you may have loved or hated them) nor is it about your grade (you may have scored high or low) but rather it is about how well you believe you learned certain material. Please provide honest responses to the survey questions.  Thanks for your help.  </w:t>
      </w:r>
    </w:p>
    <w:p w:rsidR="00DF2815" w:rsidRPr="00DF2815" w:rsidRDefault="00DF2815" w:rsidP="00DF2815">
      <w:pPr>
        <w:spacing w:before="100" w:beforeAutospacing="1" w:after="100" w:afterAutospacing="1"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Assign values of 1</w:t>
      </w:r>
      <w:r w:rsidR="003613BF" w:rsidRPr="00DF2815">
        <w:rPr>
          <w:rFonts w:ascii="Times New Roman" w:eastAsia="Times New Roman" w:hAnsi="Times New Roman" w:cs="Times New Roman"/>
          <w:sz w:val="24"/>
          <w:szCs w:val="24"/>
        </w:rPr>
        <w:t>, 2</w:t>
      </w:r>
      <w:r w:rsidRPr="00DF2815">
        <w:rPr>
          <w:rFonts w:ascii="Times New Roman" w:eastAsia="Times New Roman" w:hAnsi="Times New Roman" w:cs="Times New Roman"/>
          <w:sz w:val="24"/>
          <w:szCs w:val="24"/>
        </w:rPr>
        <w:t>, or 3 to your confidence at doing each of the tasks in the table below. Refer to the same rating scale: </w:t>
      </w:r>
    </w:p>
    <w:p w:rsidR="00DF2815" w:rsidRPr="00DF2815" w:rsidRDefault="00DF2815" w:rsidP="00DF281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don’t really know much about this topic OR am not confident I could answer the question or demonstrate the skill.</w:t>
      </w:r>
    </w:p>
    <w:p w:rsidR="00DF2815" w:rsidRPr="00DF2815" w:rsidRDefault="00DF2815" w:rsidP="00DF281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understand the question and could probably answer at least 50% correctly, Or I know precisely where I could look to get additional information that would allow me to write a good answer for grading in less than 20 minutes.</w:t>
      </w:r>
    </w:p>
    <w:p w:rsidR="00DF2815" w:rsidRPr="00DF2815" w:rsidRDefault="00DF2815" w:rsidP="00DF281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am confident I could answer this question or demonstrate that skill. </w:t>
      </w:r>
    </w:p>
    <w:tbl>
      <w:tblPr>
        <w:tblW w:w="0" w:type="auto"/>
        <w:tblCellSpacing w:w="7" w:type="dxa"/>
        <w:tblCellMar>
          <w:left w:w="0" w:type="dxa"/>
          <w:right w:w="0" w:type="dxa"/>
        </w:tblCellMar>
        <w:tblLook w:val="04A0" w:firstRow="1" w:lastRow="0" w:firstColumn="1" w:lastColumn="0" w:noHBand="0" w:noVBand="1"/>
      </w:tblPr>
      <w:tblGrid>
        <w:gridCol w:w="5742"/>
        <w:gridCol w:w="1213"/>
        <w:gridCol w:w="1213"/>
        <w:gridCol w:w="1220"/>
      </w:tblGrid>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p>
        </w:tc>
        <w:tc>
          <w:tcPr>
            <w:tcW w:w="600" w:type="dxa"/>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1</w:t>
            </w:r>
          </w:p>
        </w:tc>
        <w:tc>
          <w:tcPr>
            <w:tcW w:w="600" w:type="dxa"/>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2</w:t>
            </w:r>
          </w:p>
        </w:tc>
        <w:tc>
          <w:tcPr>
            <w:tcW w:w="600" w:type="dxa"/>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3</w:t>
            </w:r>
          </w:p>
        </w:tc>
      </w:tr>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can describe the classic leadership/management theory and research. </w:t>
            </w:r>
          </w:p>
          <w:p w:rsidR="00DF2815" w:rsidRPr="00DF2815" w:rsidRDefault="00DF2815" w:rsidP="00DF2815">
            <w:pPr>
              <w:spacing w:after="0" w:line="240" w:lineRule="auto"/>
              <w:rPr>
                <w:rFonts w:ascii="Times New Roman" w:eastAsia="Times New Roman" w:hAnsi="Times New Roman" w:cs="Times New Roman"/>
                <w:sz w:val="24"/>
                <w:szCs w:val="24"/>
              </w:rPr>
            </w:pP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1</w:t>
            </w:r>
            <w:r w:rsidRPr="00DF2815">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55pt;height:18pt" o:ole="">
                  <v:imagedata r:id="rId235" o:title=""/>
                </v:shape>
                <w:control r:id="rId236" w:name="DefaultOcxName" w:shapeid="_x0000_i1076"/>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2</w:t>
            </w:r>
            <w:r w:rsidRPr="00DF2815">
              <w:rPr>
                <w:rFonts w:ascii="Times New Roman" w:eastAsia="Times New Roman" w:hAnsi="Times New Roman" w:cs="Times New Roman"/>
                <w:sz w:val="24"/>
                <w:szCs w:val="24"/>
              </w:rPr>
              <w:object w:dxaOrig="405" w:dyaOrig="360">
                <v:shape id="_x0000_i1079" type="#_x0000_t75" style="width:20.55pt;height:18pt" o:ole="">
                  <v:imagedata r:id="rId235" o:title=""/>
                </v:shape>
                <w:control r:id="rId237" w:name="DefaultOcxName1" w:shapeid="_x0000_i1079"/>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3</w:t>
            </w:r>
            <w:r w:rsidRPr="00DF2815">
              <w:rPr>
                <w:rFonts w:ascii="Times New Roman" w:eastAsia="Times New Roman" w:hAnsi="Times New Roman" w:cs="Times New Roman"/>
                <w:sz w:val="24"/>
                <w:szCs w:val="24"/>
              </w:rPr>
              <w:object w:dxaOrig="405" w:dyaOrig="360">
                <v:shape id="_x0000_i1082" type="#_x0000_t75" style="width:20.55pt;height:18pt" o:ole="">
                  <v:imagedata r:id="rId235" o:title=""/>
                </v:shape>
                <w:control r:id="rId238" w:name="DefaultOcxName2" w:shapeid="_x0000_i1082"/>
              </w:object>
            </w:r>
          </w:p>
        </w:tc>
      </w:tr>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can describe communication theory as it relates to leadership effectiveness and demonstrate competency in listening skills and personal communication effectiveness including multi-cultural settings. </w:t>
            </w:r>
          </w:p>
          <w:p w:rsidR="00DF2815" w:rsidRPr="00DF2815" w:rsidRDefault="00DF2815" w:rsidP="00DF2815">
            <w:pPr>
              <w:spacing w:after="0" w:line="240" w:lineRule="auto"/>
              <w:rPr>
                <w:rFonts w:ascii="Times New Roman" w:eastAsia="Times New Roman" w:hAnsi="Times New Roman" w:cs="Times New Roman"/>
                <w:sz w:val="24"/>
                <w:szCs w:val="24"/>
              </w:rPr>
            </w:pP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1</w:t>
            </w:r>
            <w:r w:rsidRPr="00DF2815">
              <w:rPr>
                <w:rFonts w:ascii="Times New Roman" w:eastAsia="Times New Roman" w:hAnsi="Times New Roman" w:cs="Times New Roman"/>
                <w:sz w:val="24"/>
                <w:szCs w:val="24"/>
              </w:rPr>
              <w:object w:dxaOrig="405" w:dyaOrig="360">
                <v:shape id="_x0000_i1085" type="#_x0000_t75" style="width:20.55pt;height:18pt" o:ole="">
                  <v:imagedata r:id="rId235" o:title=""/>
                </v:shape>
                <w:control r:id="rId239" w:name="DefaultOcxName3" w:shapeid="_x0000_i1085"/>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2</w:t>
            </w:r>
            <w:r w:rsidRPr="00DF2815">
              <w:rPr>
                <w:rFonts w:ascii="Times New Roman" w:eastAsia="Times New Roman" w:hAnsi="Times New Roman" w:cs="Times New Roman"/>
                <w:sz w:val="24"/>
                <w:szCs w:val="24"/>
              </w:rPr>
              <w:object w:dxaOrig="405" w:dyaOrig="360">
                <v:shape id="_x0000_i1088" type="#_x0000_t75" style="width:20.55pt;height:18pt" o:ole="">
                  <v:imagedata r:id="rId235" o:title=""/>
                </v:shape>
                <w:control r:id="rId240" w:name="DefaultOcxName4" w:shapeid="_x0000_i1088"/>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3</w:t>
            </w:r>
            <w:r w:rsidRPr="00DF2815">
              <w:rPr>
                <w:rFonts w:ascii="Times New Roman" w:eastAsia="Times New Roman" w:hAnsi="Times New Roman" w:cs="Times New Roman"/>
                <w:sz w:val="24"/>
                <w:szCs w:val="24"/>
              </w:rPr>
              <w:object w:dxaOrig="405" w:dyaOrig="360">
                <v:shape id="_x0000_i1091" type="#_x0000_t75" style="width:20.55pt;height:18pt" o:ole="">
                  <v:imagedata r:id="rId235" o:title=""/>
                </v:shape>
                <w:control r:id="rId241" w:name="DefaultOcxName5" w:shapeid="_x0000_i1091"/>
              </w:object>
            </w:r>
          </w:p>
        </w:tc>
      </w:tr>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can practice decision-making theory as it relates to leadership influence in groups and demonstrate competency in generation of new ideas and analysis of alternatives, evaluation of consequences (safety management), and implementation strategies. </w: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1</w:t>
            </w:r>
            <w:r w:rsidRPr="00DF2815">
              <w:rPr>
                <w:rFonts w:ascii="Times New Roman" w:eastAsia="Times New Roman" w:hAnsi="Times New Roman" w:cs="Times New Roman"/>
                <w:sz w:val="24"/>
                <w:szCs w:val="24"/>
              </w:rPr>
              <w:object w:dxaOrig="405" w:dyaOrig="360">
                <v:shape id="_x0000_i1094" type="#_x0000_t75" style="width:20.55pt;height:18pt" o:ole="">
                  <v:imagedata r:id="rId235" o:title=""/>
                </v:shape>
                <w:control r:id="rId242" w:name="DefaultOcxName6" w:shapeid="_x0000_i1094"/>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2</w:t>
            </w:r>
            <w:r w:rsidRPr="00DF2815">
              <w:rPr>
                <w:rFonts w:ascii="Times New Roman" w:eastAsia="Times New Roman" w:hAnsi="Times New Roman" w:cs="Times New Roman"/>
                <w:sz w:val="24"/>
                <w:szCs w:val="24"/>
              </w:rPr>
              <w:object w:dxaOrig="405" w:dyaOrig="360">
                <v:shape id="_x0000_i1097" type="#_x0000_t75" style="width:20.55pt;height:18pt" o:ole="">
                  <v:imagedata r:id="rId235" o:title=""/>
                </v:shape>
                <w:control r:id="rId243" w:name="DefaultOcxName7" w:shapeid="_x0000_i1097"/>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3</w:t>
            </w:r>
            <w:r w:rsidRPr="00DF2815">
              <w:rPr>
                <w:rFonts w:ascii="Times New Roman" w:eastAsia="Times New Roman" w:hAnsi="Times New Roman" w:cs="Times New Roman"/>
                <w:sz w:val="24"/>
                <w:szCs w:val="24"/>
              </w:rPr>
              <w:object w:dxaOrig="405" w:dyaOrig="360">
                <v:shape id="_x0000_i1100" type="#_x0000_t75" style="width:20.55pt;height:18pt" o:ole="">
                  <v:imagedata r:id="rId235" o:title=""/>
                </v:shape>
                <w:control r:id="rId244" w:name="DefaultOcxName8" w:shapeid="_x0000_i1100"/>
              </w:object>
            </w:r>
          </w:p>
        </w:tc>
      </w:tr>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p>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can practice group process theory as it relates to leadership influence in creating &amp; sustaining effective teams and managing conflict and discipline issues in groups. </w: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1</w:t>
            </w:r>
            <w:r w:rsidRPr="00DF2815">
              <w:rPr>
                <w:rFonts w:ascii="Times New Roman" w:eastAsia="Times New Roman" w:hAnsi="Times New Roman" w:cs="Times New Roman"/>
                <w:sz w:val="24"/>
                <w:szCs w:val="24"/>
              </w:rPr>
              <w:object w:dxaOrig="405" w:dyaOrig="360">
                <v:shape id="_x0000_i1103" type="#_x0000_t75" style="width:20.55pt;height:18pt" o:ole="">
                  <v:imagedata r:id="rId235" o:title=""/>
                </v:shape>
                <w:control r:id="rId245" w:name="DefaultOcxName9" w:shapeid="_x0000_i1103"/>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2</w:t>
            </w:r>
            <w:r w:rsidRPr="00DF2815">
              <w:rPr>
                <w:rFonts w:ascii="Times New Roman" w:eastAsia="Times New Roman" w:hAnsi="Times New Roman" w:cs="Times New Roman"/>
                <w:sz w:val="24"/>
                <w:szCs w:val="24"/>
              </w:rPr>
              <w:object w:dxaOrig="405" w:dyaOrig="360">
                <v:shape id="_x0000_i1106" type="#_x0000_t75" style="width:20.55pt;height:18pt" o:ole="">
                  <v:imagedata r:id="rId235" o:title=""/>
                </v:shape>
                <w:control r:id="rId246" w:name="DefaultOcxName10" w:shapeid="_x0000_i1106"/>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3</w:t>
            </w:r>
            <w:r w:rsidRPr="00DF2815">
              <w:rPr>
                <w:rFonts w:ascii="Times New Roman" w:eastAsia="Times New Roman" w:hAnsi="Times New Roman" w:cs="Times New Roman"/>
                <w:sz w:val="24"/>
                <w:szCs w:val="24"/>
              </w:rPr>
              <w:object w:dxaOrig="405" w:dyaOrig="360">
                <v:shape id="_x0000_i1109" type="#_x0000_t75" style="width:20.55pt;height:18pt" o:ole="">
                  <v:imagedata r:id="rId235" o:title=""/>
                </v:shape>
                <w:control r:id="rId247" w:name="DefaultOcxName11" w:shapeid="_x0000_i1109"/>
              </w:object>
            </w:r>
          </w:p>
        </w:tc>
      </w:tr>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p>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can describe motivation theory as it relates to sustaining involvement in groups and as it relates to the recruitment, review, and termination of employees with reference to legal issues related to the hiring and termination process. </w: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1</w:t>
            </w:r>
            <w:r w:rsidRPr="00DF2815">
              <w:rPr>
                <w:rFonts w:ascii="Times New Roman" w:eastAsia="Times New Roman" w:hAnsi="Times New Roman" w:cs="Times New Roman"/>
                <w:sz w:val="24"/>
                <w:szCs w:val="24"/>
              </w:rPr>
              <w:object w:dxaOrig="405" w:dyaOrig="360">
                <v:shape id="_x0000_i1112" type="#_x0000_t75" style="width:20.55pt;height:18pt" o:ole="">
                  <v:imagedata r:id="rId235" o:title=""/>
                </v:shape>
                <w:control r:id="rId248" w:name="DefaultOcxName12" w:shapeid="_x0000_i1112"/>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2</w:t>
            </w:r>
            <w:r w:rsidRPr="00DF2815">
              <w:rPr>
                <w:rFonts w:ascii="Times New Roman" w:eastAsia="Times New Roman" w:hAnsi="Times New Roman" w:cs="Times New Roman"/>
                <w:sz w:val="24"/>
                <w:szCs w:val="24"/>
              </w:rPr>
              <w:object w:dxaOrig="405" w:dyaOrig="360">
                <v:shape id="_x0000_i1115" type="#_x0000_t75" style="width:20.55pt;height:18pt" o:ole="">
                  <v:imagedata r:id="rId235" o:title=""/>
                </v:shape>
                <w:control r:id="rId249" w:name="DefaultOcxName13" w:shapeid="_x0000_i1115"/>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3</w:t>
            </w:r>
            <w:r w:rsidRPr="00DF2815">
              <w:rPr>
                <w:rFonts w:ascii="Times New Roman" w:eastAsia="Times New Roman" w:hAnsi="Times New Roman" w:cs="Times New Roman"/>
                <w:sz w:val="24"/>
                <w:szCs w:val="24"/>
              </w:rPr>
              <w:object w:dxaOrig="405" w:dyaOrig="360">
                <v:shape id="_x0000_i1118" type="#_x0000_t75" style="width:20.55pt;height:18pt" o:ole="">
                  <v:imagedata r:id="rId235" o:title=""/>
                </v:shape>
                <w:control r:id="rId250" w:name="DefaultOcxName14" w:shapeid="_x0000_i1118"/>
              </w:object>
            </w:r>
          </w:p>
        </w:tc>
      </w:tr>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p>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can describe the theories of personal time management and techniques for managing personal goal attainment. </w: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1</w:t>
            </w:r>
            <w:r w:rsidRPr="00DF2815">
              <w:rPr>
                <w:rFonts w:ascii="Times New Roman" w:eastAsia="Times New Roman" w:hAnsi="Times New Roman" w:cs="Times New Roman"/>
                <w:sz w:val="24"/>
                <w:szCs w:val="24"/>
              </w:rPr>
              <w:object w:dxaOrig="405" w:dyaOrig="360">
                <v:shape id="_x0000_i1121" type="#_x0000_t75" style="width:20.55pt;height:18pt" o:ole="">
                  <v:imagedata r:id="rId235" o:title=""/>
                </v:shape>
                <w:control r:id="rId251" w:name="DefaultOcxName15" w:shapeid="_x0000_i1121"/>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2</w:t>
            </w:r>
            <w:r w:rsidRPr="00DF2815">
              <w:rPr>
                <w:rFonts w:ascii="Times New Roman" w:eastAsia="Times New Roman" w:hAnsi="Times New Roman" w:cs="Times New Roman"/>
                <w:sz w:val="24"/>
                <w:szCs w:val="24"/>
              </w:rPr>
              <w:object w:dxaOrig="405" w:dyaOrig="360">
                <v:shape id="_x0000_i1124" type="#_x0000_t75" style="width:20.55pt;height:18pt" o:ole="">
                  <v:imagedata r:id="rId235" o:title=""/>
                </v:shape>
                <w:control r:id="rId252" w:name="DefaultOcxName16" w:shapeid="_x0000_i1124"/>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3</w:t>
            </w:r>
            <w:r w:rsidRPr="00DF2815">
              <w:rPr>
                <w:rFonts w:ascii="Times New Roman" w:eastAsia="Times New Roman" w:hAnsi="Times New Roman" w:cs="Times New Roman"/>
                <w:sz w:val="24"/>
                <w:szCs w:val="24"/>
              </w:rPr>
              <w:object w:dxaOrig="405" w:dyaOrig="360">
                <v:shape id="_x0000_i1127" type="#_x0000_t75" style="width:20.55pt;height:18pt" o:ole="">
                  <v:imagedata r:id="rId235" o:title=""/>
                </v:shape>
                <w:control r:id="rId253" w:name="DefaultOcxName17" w:shapeid="_x0000_i1127"/>
              </w:object>
            </w:r>
          </w:p>
        </w:tc>
      </w:tr>
    </w:tbl>
    <w:p w:rsidR="00DF2815" w:rsidRPr="00DF2815" w:rsidRDefault="00DF2815" w:rsidP="00DF2815">
      <w:pPr>
        <w:spacing w:after="0" w:line="240" w:lineRule="auto"/>
        <w:rPr>
          <w:rFonts w:ascii="Times New Roman" w:eastAsia="Times New Roman" w:hAnsi="Times New Roman" w:cs="Times New Roman"/>
          <w:sz w:val="24"/>
          <w:szCs w:val="24"/>
        </w:rPr>
      </w:pPr>
    </w:p>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Question #  2:   Response Required</w:t>
      </w:r>
    </w:p>
    <w:p w:rsidR="00DF2815" w:rsidRPr="00DF2815" w:rsidRDefault="00DF2815" w:rsidP="00DF2815">
      <w:pPr>
        <w:spacing w:before="100" w:beforeAutospacing="1" w:after="100" w:afterAutospacing="1"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How well could you write an essay in response to the following questions. Assign values of 1, 2, or 3 to your confidence at responding to each question in the table below:</w:t>
      </w:r>
    </w:p>
    <w:p w:rsidR="00DF2815" w:rsidRPr="00DF2815" w:rsidRDefault="00DF2815" w:rsidP="00DF281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don’t really know much about this topic OR am no confident I could answer the question.</w:t>
      </w:r>
    </w:p>
    <w:p w:rsidR="00DF2815" w:rsidRPr="00DF2815" w:rsidRDefault="00DF2815" w:rsidP="00DF281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understand the question and could probably answer at least 50% correctly OR I know precisely where I could look in the resource materials to get additional information, such that twenty minutes later I could start writing a good answer.</w:t>
      </w:r>
    </w:p>
    <w:p w:rsidR="00DF2815" w:rsidRPr="00DF2815" w:rsidRDefault="00DF2815" w:rsidP="00DF281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I am confident I could answer this question. </w:t>
      </w:r>
    </w:p>
    <w:tbl>
      <w:tblPr>
        <w:tblW w:w="0" w:type="auto"/>
        <w:tblCellSpacing w:w="7" w:type="dxa"/>
        <w:tblCellMar>
          <w:left w:w="0" w:type="dxa"/>
          <w:right w:w="0" w:type="dxa"/>
        </w:tblCellMar>
        <w:tblLook w:val="04A0" w:firstRow="1" w:lastRow="0" w:firstColumn="1" w:lastColumn="0" w:noHBand="0" w:noVBand="1"/>
      </w:tblPr>
      <w:tblGrid>
        <w:gridCol w:w="5742"/>
        <w:gridCol w:w="1213"/>
        <w:gridCol w:w="1213"/>
        <w:gridCol w:w="1220"/>
      </w:tblGrid>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p>
        </w:tc>
        <w:tc>
          <w:tcPr>
            <w:tcW w:w="600" w:type="dxa"/>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1</w:t>
            </w:r>
          </w:p>
        </w:tc>
        <w:tc>
          <w:tcPr>
            <w:tcW w:w="600" w:type="dxa"/>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2</w:t>
            </w:r>
          </w:p>
        </w:tc>
        <w:tc>
          <w:tcPr>
            <w:tcW w:w="600" w:type="dxa"/>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3</w:t>
            </w:r>
          </w:p>
        </w:tc>
      </w:tr>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Essay 1:Explain the influence of personal value systems in leadership effectiveness. </w: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1</w:t>
            </w:r>
            <w:r w:rsidRPr="00DF2815">
              <w:rPr>
                <w:rFonts w:ascii="Times New Roman" w:eastAsia="Times New Roman" w:hAnsi="Times New Roman" w:cs="Times New Roman"/>
                <w:sz w:val="24"/>
                <w:szCs w:val="24"/>
              </w:rPr>
              <w:object w:dxaOrig="405" w:dyaOrig="360">
                <v:shape id="_x0000_i1130" type="#_x0000_t75" style="width:20.55pt;height:18pt" o:ole="">
                  <v:imagedata r:id="rId235" o:title=""/>
                </v:shape>
                <w:control r:id="rId254" w:name="DefaultOcxName18" w:shapeid="_x0000_i1130"/>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2</w:t>
            </w:r>
            <w:r w:rsidRPr="00DF2815">
              <w:rPr>
                <w:rFonts w:ascii="Times New Roman" w:eastAsia="Times New Roman" w:hAnsi="Times New Roman" w:cs="Times New Roman"/>
                <w:sz w:val="24"/>
                <w:szCs w:val="24"/>
              </w:rPr>
              <w:object w:dxaOrig="405" w:dyaOrig="360">
                <v:shape id="_x0000_i1133" type="#_x0000_t75" style="width:20.55pt;height:18pt" o:ole="">
                  <v:imagedata r:id="rId235" o:title=""/>
                </v:shape>
                <w:control r:id="rId255" w:name="DefaultOcxName19" w:shapeid="_x0000_i1133"/>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3</w:t>
            </w:r>
            <w:r w:rsidRPr="00DF2815">
              <w:rPr>
                <w:rFonts w:ascii="Times New Roman" w:eastAsia="Times New Roman" w:hAnsi="Times New Roman" w:cs="Times New Roman"/>
                <w:sz w:val="24"/>
                <w:szCs w:val="24"/>
              </w:rPr>
              <w:object w:dxaOrig="405" w:dyaOrig="360">
                <v:shape id="_x0000_i1136" type="#_x0000_t75" style="width:20.55pt;height:18pt" o:ole="">
                  <v:imagedata r:id="rId235" o:title=""/>
                </v:shape>
                <w:control r:id="rId256" w:name="DefaultOcxName20" w:shapeid="_x0000_i1136"/>
              </w:object>
            </w:r>
          </w:p>
        </w:tc>
      </w:tr>
      <w:tr w:rsidR="00DF2815" w:rsidRPr="00DF2815" w:rsidTr="00DF2815">
        <w:trPr>
          <w:tblCellSpacing w:w="7" w:type="dxa"/>
        </w:trPr>
        <w:tc>
          <w:tcPr>
            <w:tcW w:w="0" w:type="auto"/>
            <w:vAlign w:val="center"/>
            <w:hideMark/>
          </w:tcPr>
          <w:p w:rsidR="00DF2815" w:rsidRPr="00DF2815" w:rsidRDefault="00DF2815" w:rsidP="00DF2815">
            <w:pPr>
              <w:spacing w:after="0" w:line="240" w:lineRule="auto"/>
              <w:rPr>
                <w:rFonts w:ascii="Times New Roman" w:eastAsia="Times New Roman" w:hAnsi="Times New Roman" w:cs="Times New Roman"/>
                <w:sz w:val="24"/>
                <w:szCs w:val="24"/>
              </w:rPr>
            </w:pPr>
          </w:p>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Essay 2: Explain the role of temperament theory or strengths theory on personal leadership and in sustaining effective teams. </w: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1</w:t>
            </w:r>
            <w:r w:rsidRPr="00DF2815">
              <w:rPr>
                <w:rFonts w:ascii="Times New Roman" w:eastAsia="Times New Roman" w:hAnsi="Times New Roman" w:cs="Times New Roman"/>
                <w:sz w:val="24"/>
                <w:szCs w:val="24"/>
              </w:rPr>
              <w:object w:dxaOrig="405" w:dyaOrig="360">
                <v:shape id="_x0000_i1139" type="#_x0000_t75" style="width:20.55pt;height:18pt" o:ole="">
                  <v:imagedata r:id="rId235" o:title=""/>
                </v:shape>
                <w:control r:id="rId257" w:name="DefaultOcxName21" w:shapeid="_x0000_i1139"/>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2</w:t>
            </w:r>
            <w:r w:rsidRPr="00DF2815">
              <w:rPr>
                <w:rFonts w:ascii="Times New Roman" w:eastAsia="Times New Roman" w:hAnsi="Times New Roman" w:cs="Times New Roman"/>
                <w:sz w:val="24"/>
                <w:szCs w:val="24"/>
              </w:rPr>
              <w:object w:dxaOrig="405" w:dyaOrig="360">
                <v:shape id="_x0000_i1142" type="#_x0000_t75" style="width:20.55pt;height:18pt" o:ole="">
                  <v:imagedata r:id="rId235" o:title=""/>
                </v:shape>
                <w:control r:id="rId258" w:name="DefaultOcxName22" w:shapeid="_x0000_i1142"/>
              </w:object>
            </w:r>
          </w:p>
        </w:tc>
        <w:tc>
          <w:tcPr>
            <w:tcW w:w="0" w:type="auto"/>
            <w:vAlign w:val="center"/>
            <w:hideMark/>
          </w:tcPr>
          <w:p w:rsidR="00DF2815" w:rsidRPr="00DF2815" w:rsidRDefault="00DF2815" w:rsidP="00DF2815">
            <w:pPr>
              <w:spacing w:after="0" w:line="240" w:lineRule="auto"/>
              <w:jc w:val="center"/>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option 3</w:t>
            </w:r>
            <w:r w:rsidRPr="00DF2815">
              <w:rPr>
                <w:rFonts w:ascii="Times New Roman" w:eastAsia="Times New Roman" w:hAnsi="Times New Roman" w:cs="Times New Roman"/>
                <w:sz w:val="24"/>
                <w:szCs w:val="24"/>
              </w:rPr>
              <w:object w:dxaOrig="405" w:dyaOrig="360">
                <v:shape id="_x0000_i1145" type="#_x0000_t75" style="width:20.55pt;height:18pt" o:ole="">
                  <v:imagedata r:id="rId235" o:title=""/>
                </v:shape>
                <w:control r:id="rId259" w:name="DefaultOcxName23" w:shapeid="_x0000_i1145"/>
              </w:object>
            </w:r>
          </w:p>
        </w:tc>
      </w:tr>
    </w:tbl>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noProof/>
          <w:sz w:val="24"/>
          <w:szCs w:val="24"/>
        </w:rPr>
        <w:drawing>
          <wp:inline distT="0" distB="0" distL="0" distR="0" wp14:anchorId="6399A818" wp14:editId="18D2996E">
            <wp:extent cx="76200" cy="114300"/>
            <wp:effectExtent l="0" t="0" r="0" b="0"/>
            <wp:docPr id="6" name="Picture 6" descr="Respons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se Required"/>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p w:rsidR="00DF2815" w:rsidRPr="00DF2815" w:rsidRDefault="00DF2815" w:rsidP="00DF2815">
      <w:pPr>
        <w:spacing w:after="0" w:line="240" w:lineRule="auto"/>
        <w:rPr>
          <w:rFonts w:ascii="Times New Roman" w:eastAsia="Times New Roman" w:hAnsi="Times New Roman" w:cs="Times New Roman"/>
          <w:sz w:val="24"/>
          <w:szCs w:val="24"/>
        </w:rPr>
      </w:pPr>
    </w:p>
    <w:p w:rsidR="00DF2815" w:rsidRPr="00DF2815" w:rsidRDefault="00DF2815" w:rsidP="00DF2815">
      <w:pPr>
        <w:spacing w:after="0" w:line="240" w:lineRule="auto"/>
        <w:rPr>
          <w:rFonts w:ascii="Times New Roman" w:eastAsia="Times New Roman" w:hAnsi="Times New Roman" w:cs="Times New Roman"/>
          <w:sz w:val="24"/>
          <w:szCs w:val="24"/>
        </w:rPr>
      </w:pPr>
    </w:p>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 xml:space="preserve">Question # 3 </w:t>
      </w:r>
    </w:p>
    <w:p w:rsidR="00DF2815" w:rsidRPr="00DF2815" w:rsidRDefault="00DF2815" w:rsidP="00DF2815">
      <w:pPr>
        <w:spacing w:before="100" w:beforeAutospacing="1" w:after="100" w:afterAutospacing="1"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t>During your semester in RTM 302 Leadership in Recreation and Human Service you have participated in different in-class experiences and out-of-class assignments. Think about two or three professional competencies that you have developed and/or significant topics that you learned about this semester. List the topic or skill and describe as specific as possible the ‘learning’ and how that came about (e.g. assignment, reading, lecture, experiential event, discussion, field experience, test, etc.)</w:t>
      </w:r>
    </w:p>
    <w:p w:rsidR="00DF2815" w:rsidRPr="00DF2815" w:rsidRDefault="00DF2815" w:rsidP="00DF2815">
      <w:pPr>
        <w:spacing w:after="0" w:line="240" w:lineRule="auto"/>
        <w:rPr>
          <w:rFonts w:ascii="Times New Roman" w:eastAsia="Times New Roman" w:hAnsi="Times New Roman" w:cs="Times New Roman"/>
          <w:sz w:val="24"/>
          <w:szCs w:val="24"/>
        </w:rPr>
      </w:pPr>
      <w:r w:rsidRPr="00DF2815">
        <w:rPr>
          <w:rFonts w:ascii="Times New Roman" w:eastAsia="Times New Roman" w:hAnsi="Times New Roman" w:cs="Times New Roman"/>
          <w:sz w:val="24"/>
          <w:szCs w:val="24"/>
        </w:rPr>
        <w:object w:dxaOrig="405" w:dyaOrig="360">
          <v:shape id="_x0000_i1149" type="#_x0000_t75" style="width:249.45pt;height:71.15pt" o:ole="">
            <v:imagedata r:id="rId261" o:title=""/>
          </v:shape>
          <w:control r:id="rId262" w:name="DefaultOcxName24" w:shapeid="_x0000_i1149"/>
        </w:object>
      </w:r>
    </w:p>
    <w:p w:rsidR="00DF2815" w:rsidRDefault="00DF2815" w:rsidP="00DF2815"/>
    <w:p w:rsidR="003F3B69" w:rsidRPr="003F3B69" w:rsidRDefault="00606115" w:rsidP="003F3B69">
      <w:pPr>
        <w:jc w:val="center"/>
      </w:pPr>
      <w:r>
        <w:br w:type="page"/>
      </w:r>
      <w:r w:rsidR="003F3B69" w:rsidRPr="003F3B69">
        <w:rPr>
          <w:rFonts w:ascii="Times New Roman" w:hAnsi="Times New Roman"/>
          <w:b/>
          <w:sz w:val="24"/>
          <w:lang w:val="en-GB"/>
        </w:rPr>
        <w:t>Appendix 7-5 Emotional Intelligence Test (EI)</w:t>
      </w:r>
    </w:p>
    <w:p w:rsidR="003F3B69" w:rsidRPr="003F3B69" w:rsidRDefault="003F3B69" w:rsidP="003F3B69">
      <w:pPr>
        <w:jc w:val="center"/>
        <w:rPr>
          <w:rFonts w:ascii="Times New Roman" w:hAnsi="Times New Roman"/>
          <w:b/>
          <w:sz w:val="24"/>
          <w:lang w:val="en-GB"/>
        </w:rPr>
      </w:pPr>
      <w:r w:rsidRPr="003F3B69">
        <w:rPr>
          <w:rFonts w:ascii="Times New Roman" w:hAnsi="Times New Roman"/>
          <w:b/>
          <w:sz w:val="24"/>
          <w:lang w:val="en-GB"/>
        </w:rPr>
        <w:t>Fall 2013</w:t>
      </w:r>
    </w:p>
    <w:p w:rsidR="003F3B69" w:rsidRPr="003F3B69" w:rsidRDefault="004962BD" w:rsidP="003F3B69">
      <w:pPr>
        <w:rPr>
          <w:rFonts w:ascii="Times New Roman" w:hAnsi="Times New Roman"/>
          <w:sz w:val="24"/>
          <w:lang w:val="en-GB"/>
        </w:rPr>
      </w:pPr>
      <w:r>
        <w:rPr>
          <w:rFonts w:ascii="Times New Roman" w:hAnsi="Times New Roman"/>
          <w:sz w:val="24"/>
          <w:lang w:val="en-GB"/>
        </w:rPr>
        <w:t xml:space="preserve">During the Fall 2011 semester faculty piloted a form of </w:t>
      </w:r>
      <w:r w:rsidR="003F3B69" w:rsidRPr="003F3B69">
        <w:rPr>
          <w:rFonts w:ascii="Times New Roman" w:hAnsi="Times New Roman"/>
          <w:sz w:val="24"/>
          <w:lang w:val="en-GB"/>
        </w:rPr>
        <w:t>the Emotional Intelligence test.</w:t>
      </w:r>
      <w:r>
        <w:rPr>
          <w:rFonts w:ascii="Times New Roman" w:hAnsi="Times New Roman"/>
          <w:sz w:val="24"/>
          <w:lang w:val="en-GB"/>
        </w:rPr>
        <w:t xml:space="preserve"> Fall 2013 began the systematic application of the tool for the </w:t>
      </w:r>
      <w:r w:rsidR="003F3B69" w:rsidRPr="003F3B69">
        <w:rPr>
          <w:rFonts w:ascii="Times New Roman" w:hAnsi="Times New Roman"/>
          <w:sz w:val="24"/>
          <w:lang w:val="en-GB"/>
        </w:rPr>
        <w:t>RTM 490 class</w:t>
      </w:r>
      <w:r>
        <w:rPr>
          <w:rFonts w:ascii="Times New Roman" w:hAnsi="Times New Roman"/>
          <w:sz w:val="24"/>
          <w:lang w:val="en-GB"/>
        </w:rPr>
        <w:t>es. Data from the initial pilots are included in the document directory form of this appendix. Results from the Fall 2013 class section are listed below to demonstrate the nature of the instrument (n=20). T</w:t>
      </w:r>
      <w:r w:rsidR="003F3B69" w:rsidRPr="003F3B69">
        <w:rPr>
          <w:rFonts w:ascii="Times New Roman" w:hAnsi="Times New Roman"/>
          <w:sz w:val="24"/>
          <w:lang w:val="en-GB"/>
        </w:rPr>
        <w:t>he overall composite mean was 4.2 on</w:t>
      </w:r>
      <w:r>
        <w:rPr>
          <w:rFonts w:ascii="Times New Roman" w:hAnsi="Times New Roman"/>
          <w:sz w:val="24"/>
          <w:lang w:val="en-GB"/>
        </w:rPr>
        <w:t xml:space="preserve"> a 1 to 5 scale.  The results for</w:t>
      </w:r>
      <w:r w:rsidR="003F3B69" w:rsidRPr="003F3B69">
        <w:rPr>
          <w:rFonts w:ascii="Times New Roman" w:hAnsi="Times New Roman"/>
          <w:sz w:val="24"/>
          <w:lang w:val="en-GB"/>
        </w:rPr>
        <w:t xml:space="preserve"> individual </w:t>
      </w:r>
      <w:r>
        <w:rPr>
          <w:rFonts w:ascii="Times New Roman" w:hAnsi="Times New Roman"/>
          <w:sz w:val="24"/>
          <w:lang w:val="en-GB"/>
        </w:rPr>
        <w:t xml:space="preserve">items are reported </w:t>
      </w:r>
      <w:r w:rsidR="003F3B69" w:rsidRPr="003F3B69">
        <w:rPr>
          <w:rFonts w:ascii="Times New Roman" w:hAnsi="Times New Roman"/>
          <w:sz w:val="24"/>
          <w:lang w:val="en-GB"/>
        </w:rPr>
        <w:t xml:space="preserve">below. </w:t>
      </w:r>
    </w:p>
    <w:p w:rsidR="003F3B69" w:rsidRPr="003F3B69" w:rsidRDefault="003F3B69" w:rsidP="003F3B69">
      <w:pPr>
        <w:rPr>
          <w:rFonts w:ascii="Times New Roman" w:hAnsi="Times New Roman"/>
          <w:sz w:val="24"/>
          <w:lang w:val="en-GB"/>
        </w:rPr>
      </w:pPr>
      <w:r w:rsidRPr="003F3B69">
        <w:rPr>
          <w:rFonts w:ascii="Times New Roman" w:hAnsi="Times New Roman"/>
          <w:sz w:val="24"/>
          <w:lang w:val="en-GB"/>
        </w:rPr>
        <w:t xml:space="preserve">The test will continue to be given in subsequent semesters to build a data set of pre and </w:t>
      </w:r>
      <w:r w:rsidR="003613BF">
        <w:rPr>
          <w:rFonts w:ascii="Times New Roman" w:hAnsi="Times New Roman"/>
          <w:sz w:val="24"/>
          <w:lang w:val="en-GB"/>
        </w:rPr>
        <w:t>post</w:t>
      </w:r>
      <w:r w:rsidR="003613BF" w:rsidRPr="003F3B69">
        <w:rPr>
          <w:rFonts w:ascii="Times New Roman" w:hAnsi="Times New Roman"/>
          <w:sz w:val="24"/>
          <w:lang w:val="en-GB"/>
        </w:rPr>
        <w:t>test</w:t>
      </w:r>
      <w:r w:rsidRPr="003F3B69">
        <w:rPr>
          <w:rFonts w:ascii="Times New Roman" w:hAnsi="Times New Roman"/>
          <w:sz w:val="24"/>
          <w:lang w:val="en-GB"/>
        </w:rPr>
        <w:t xml:space="preserve"> groups that can then be used to see if a significant and meaning difference exists between students entering the program and upon completion in order to better assess this program learning outcome.   </w:t>
      </w:r>
    </w:p>
    <w:tbl>
      <w:tblPr>
        <w:tblStyle w:val="TableGrid4"/>
        <w:tblW w:w="0" w:type="auto"/>
        <w:tblLook w:val="04A0" w:firstRow="1" w:lastRow="0" w:firstColumn="1" w:lastColumn="0" w:noHBand="0" w:noVBand="1"/>
      </w:tblPr>
      <w:tblGrid>
        <w:gridCol w:w="8208"/>
        <w:gridCol w:w="1034"/>
      </w:tblGrid>
      <w:tr w:rsidR="003F3B69" w:rsidRPr="003F3B69" w:rsidTr="00E34A21">
        <w:tc>
          <w:tcPr>
            <w:tcW w:w="8208" w:type="dxa"/>
          </w:tcPr>
          <w:p w:rsidR="003F3B69" w:rsidRPr="003F3B69" w:rsidRDefault="003F3B69" w:rsidP="003F3B69">
            <w:pPr>
              <w:jc w:val="center"/>
            </w:pPr>
            <w:r w:rsidRPr="003F3B69">
              <w:t>Emotional Intelligence Test Question</w:t>
            </w:r>
          </w:p>
          <w:p w:rsidR="003F3B69" w:rsidRPr="003F3B69" w:rsidRDefault="003F3B69" w:rsidP="003F3B69">
            <w:pPr>
              <w:jc w:val="center"/>
            </w:pPr>
            <w:r w:rsidRPr="003F3B69">
              <w:t>Posttest Group – Fall 2013 – Seniors in RTM 490</w:t>
            </w:r>
          </w:p>
        </w:tc>
        <w:tc>
          <w:tcPr>
            <w:tcW w:w="1034" w:type="dxa"/>
          </w:tcPr>
          <w:p w:rsidR="003F3B69" w:rsidRPr="003F3B69" w:rsidRDefault="003F3B69" w:rsidP="003F3B69">
            <w:r w:rsidRPr="003F3B69">
              <w:t>Mean N=20</w:t>
            </w:r>
          </w:p>
        </w:tc>
      </w:tr>
      <w:tr w:rsidR="003F3B69" w:rsidRPr="003F3B69" w:rsidTr="00E34A21">
        <w:tc>
          <w:tcPr>
            <w:tcW w:w="8208" w:type="dxa"/>
          </w:tcPr>
          <w:p w:rsidR="003F3B69" w:rsidRPr="003F3B69" w:rsidRDefault="003F3B69" w:rsidP="003F3B69">
            <w:pPr>
              <w:rPr>
                <w:rFonts w:asciiTheme="majorHAnsi" w:hAnsiTheme="majorHAnsi"/>
              </w:rPr>
            </w:pP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p>
        </w:tc>
      </w:tr>
      <w:tr w:rsidR="003F3B69" w:rsidRPr="003F3B69" w:rsidTr="00E34A21">
        <w:tc>
          <w:tcPr>
            <w:tcW w:w="8208" w:type="dxa"/>
          </w:tcPr>
          <w:p w:rsidR="003F3B69" w:rsidRPr="003F3B69" w:rsidRDefault="003F3B69" w:rsidP="003F3B69">
            <w:pPr>
              <w:rPr>
                <w:rFonts w:asciiTheme="majorHAnsi" w:hAnsiTheme="majorHAnsi"/>
              </w:rPr>
            </w:pPr>
            <w:r w:rsidRPr="003F3B69">
              <w:rPr>
                <w:rFonts w:asciiTheme="majorHAnsi" w:hAnsiTheme="majorHAnsi"/>
              </w:rPr>
              <w:t>Associate different internal physiological cues with different emotions.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4.05</w:t>
            </w:r>
          </w:p>
        </w:tc>
      </w:tr>
      <w:tr w:rsidR="003F3B69" w:rsidRPr="003F3B69" w:rsidTr="00E34A21">
        <w:tc>
          <w:tcPr>
            <w:tcW w:w="8208" w:type="dxa"/>
          </w:tcPr>
          <w:p w:rsidR="003F3B69" w:rsidRPr="003F3B69" w:rsidRDefault="003F3B69" w:rsidP="003F3B69">
            <w:pPr>
              <w:rPr>
                <w:rFonts w:asciiTheme="majorHAnsi" w:hAnsiTheme="majorHAnsi" w:cs="Times New Roman"/>
                <w:szCs w:val="24"/>
              </w:rPr>
            </w:pPr>
            <w:r w:rsidRPr="003F3B69">
              <w:rPr>
                <w:rFonts w:asciiTheme="majorHAnsi" w:eastAsia="Times New Roman" w:hAnsiTheme="majorHAnsi" w:cs="Times New Roman"/>
                <w:szCs w:val="24"/>
              </w:rPr>
              <w:t>Relax when under pressure in situations.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4.15</w:t>
            </w:r>
          </w:p>
        </w:tc>
      </w:tr>
      <w:tr w:rsidR="003F3B69" w:rsidRPr="003F3B69" w:rsidTr="00E34A21">
        <w:tc>
          <w:tcPr>
            <w:tcW w:w="8208" w:type="dxa"/>
          </w:tcPr>
          <w:p w:rsidR="003F3B69" w:rsidRPr="003F3B69" w:rsidRDefault="003F3B69" w:rsidP="003F3B69">
            <w:r w:rsidRPr="003F3B69">
              <w:t>“Gear up” at will for task.</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4.55</w:t>
            </w:r>
          </w:p>
        </w:tc>
      </w:tr>
      <w:tr w:rsidR="003F3B69" w:rsidRPr="003F3B69" w:rsidTr="00E34A21">
        <w:tc>
          <w:tcPr>
            <w:tcW w:w="8208" w:type="dxa"/>
          </w:tcPr>
          <w:p w:rsidR="003F3B69" w:rsidRPr="003F3B69" w:rsidRDefault="003F3B69" w:rsidP="003F3B69">
            <w:r w:rsidRPr="003F3B69">
              <w:t xml:space="preserve">Know the impact your </w:t>
            </w:r>
            <w:r w:rsidR="003613BF" w:rsidRPr="003F3B69">
              <w:t>behaviour</w:t>
            </w:r>
            <w:r w:rsidRPr="003F3B69">
              <w:t xml:space="preserve"> has on others.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4.7</w:t>
            </w:r>
          </w:p>
        </w:tc>
      </w:tr>
      <w:tr w:rsidR="003F3B69" w:rsidRPr="003F3B69" w:rsidTr="00E34A21">
        <w:tc>
          <w:tcPr>
            <w:tcW w:w="8208" w:type="dxa"/>
          </w:tcPr>
          <w:p w:rsidR="003F3B69" w:rsidRPr="003F3B69" w:rsidRDefault="003F3B69" w:rsidP="003F3B69">
            <w:r w:rsidRPr="003F3B69">
              <w:t>Initiate successful resolution of conflict with others.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4.15</w:t>
            </w:r>
          </w:p>
        </w:tc>
      </w:tr>
      <w:tr w:rsidR="003F3B69" w:rsidRPr="003F3B69" w:rsidTr="00E34A21">
        <w:tc>
          <w:tcPr>
            <w:tcW w:w="8208" w:type="dxa"/>
          </w:tcPr>
          <w:p w:rsidR="003F3B69" w:rsidRPr="003F3B69" w:rsidRDefault="003F3B69" w:rsidP="003F3B69">
            <w:pPr>
              <w:rPr>
                <w:rFonts w:asciiTheme="majorHAnsi" w:hAnsiTheme="majorHAnsi"/>
                <w:szCs w:val="24"/>
              </w:rPr>
            </w:pPr>
            <w:r w:rsidRPr="003F3B69">
              <w:rPr>
                <w:rFonts w:asciiTheme="majorHAnsi" w:eastAsia="Times New Roman" w:hAnsiTheme="majorHAnsi" w:cs="Microsoft Sans Serif"/>
                <w:szCs w:val="24"/>
              </w:rPr>
              <w:t>Calm yourself quickly when angry.</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4.3</w:t>
            </w:r>
          </w:p>
        </w:tc>
      </w:tr>
      <w:tr w:rsidR="003F3B69" w:rsidRPr="003F3B69" w:rsidTr="00E34A21">
        <w:tc>
          <w:tcPr>
            <w:tcW w:w="8208" w:type="dxa"/>
          </w:tcPr>
          <w:p w:rsidR="003F3B69" w:rsidRPr="003F3B69" w:rsidRDefault="003F3B69" w:rsidP="003F3B69">
            <w:r w:rsidRPr="003F3B69">
              <w:t>Know when you are becoming angry.</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4.25</w:t>
            </w:r>
          </w:p>
        </w:tc>
      </w:tr>
      <w:tr w:rsidR="003F3B69" w:rsidRPr="003F3B69" w:rsidTr="00E34A21">
        <w:tc>
          <w:tcPr>
            <w:tcW w:w="8208" w:type="dxa"/>
          </w:tcPr>
          <w:p w:rsidR="003F3B69" w:rsidRPr="003F3B69" w:rsidRDefault="003F3B69" w:rsidP="003F3B69">
            <w:r w:rsidRPr="003F3B69">
              <w:t>Regroup quickly after a setback.</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4.15</w:t>
            </w:r>
          </w:p>
        </w:tc>
      </w:tr>
      <w:tr w:rsidR="003F3B69" w:rsidRPr="003F3B69" w:rsidTr="00E34A21">
        <w:tc>
          <w:tcPr>
            <w:tcW w:w="8208" w:type="dxa"/>
          </w:tcPr>
          <w:p w:rsidR="003F3B69" w:rsidRPr="003F3B69" w:rsidRDefault="003F3B69" w:rsidP="003F3B69">
            <w:r w:rsidRPr="003F3B69">
              <w:t>Recognize when others are distressed.</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4.6</w:t>
            </w:r>
          </w:p>
        </w:tc>
      </w:tr>
      <w:tr w:rsidR="003F3B69" w:rsidRPr="003F3B69" w:rsidTr="00E34A21">
        <w:tc>
          <w:tcPr>
            <w:tcW w:w="8208" w:type="dxa"/>
          </w:tcPr>
          <w:p w:rsidR="003F3B69" w:rsidRPr="003F3B69" w:rsidRDefault="003F3B69" w:rsidP="003F3B69">
            <w:r w:rsidRPr="003F3B69">
              <w:t>Build consensus with others.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4.05</w:t>
            </w:r>
          </w:p>
        </w:tc>
      </w:tr>
      <w:tr w:rsidR="003F3B69" w:rsidRPr="003F3B69" w:rsidTr="00E34A21">
        <w:tc>
          <w:tcPr>
            <w:tcW w:w="8208" w:type="dxa"/>
          </w:tcPr>
          <w:p w:rsidR="003F3B69" w:rsidRPr="003F3B69" w:rsidRDefault="003F3B69" w:rsidP="003F3B69">
            <w:r w:rsidRPr="003F3B69">
              <w:t>Know what senses you are currently using.</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4.35</w:t>
            </w:r>
          </w:p>
        </w:tc>
      </w:tr>
      <w:tr w:rsidR="003F3B69" w:rsidRPr="003F3B69" w:rsidTr="00E34A21">
        <w:tc>
          <w:tcPr>
            <w:tcW w:w="8208" w:type="dxa"/>
          </w:tcPr>
          <w:p w:rsidR="003F3B69" w:rsidRPr="003F3B69" w:rsidRDefault="003F3B69" w:rsidP="003F3B69">
            <w:r w:rsidRPr="003F3B69">
              <w:t>Use internal “talk” to change your emotional state.</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4.2</w:t>
            </w:r>
          </w:p>
        </w:tc>
      </w:tr>
      <w:tr w:rsidR="003F3B69" w:rsidRPr="003F3B69" w:rsidTr="00E34A21">
        <w:tc>
          <w:tcPr>
            <w:tcW w:w="8208" w:type="dxa"/>
          </w:tcPr>
          <w:p w:rsidR="003F3B69" w:rsidRPr="003F3B69" w:rsidRDefault="003F3B69" w:rsidP="003F3B69">
            <w:r w:rsidRPr="003F3B69">
              <w:t>Produce motivation when doing uninteresting work.</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3.95</w:t>
            </w:r>
          </w:p>
        </w:tc>
      </w:tr>
      <w:tr w:rsidR="003F3B69" w:rsidRPr="003F3B69" w:rsidTr="00E34A21">
        <w:tc>
          <w:tcPr>
            <w:tcW w:w="8208" w:type="dxa"/>
          </w:tcPr>
          <w:p w:rsidR="003F3B69" w:rsidRPr="003F3B69" w:rsidRDefault="003F3B69" w:rsidP="003F3B69">
            <w:r w:rsidRPr="003F3B69">
              <w:t>Help others manage their emotions.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3.95</w:t>
            </w:r>
          </w:p>
        </w:tc>
      </w:tr>
      <w:tr w:rsidR="003F3B69" w:rsidRPr="003F3B69" w:rsidTr="00E34A21">
        <w:tc>
          <w:tcPr>
            <w:tcW w:w="8208" w:type="dxa"/>
          </w:tcPr>
          <w:p w:rsidR="003F3B69" w:rsidRPr="003F3B69" w:rsidRDefault="003F3B69" w:rsidP="003F3B69">
            <w:r w:rsidRPr="003F3B69">
              <w:t>Make others feel good.</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4.7</w:t>
            </w:r>
          </w:p>
        </w:tc>
      </w:tr>
      <w:tr w:rsidR="003F3B69" w:rsidRPr="003F3B69" w:rsidTr="00E34A21">
        <w:tc>
          <w:tcPr>
            <w:tcW w:w="8208" w:type="dxa"/>
          </w:tcPr>
          <w:p w:rsidR="003F3B69" w:rsidRPr="003F3B69" w:rsidRDefault="003F3B69" w:rsidP="003F3B69">
            <w:r w:rsidRPr="003F3B69">
              <w:t>Identify when you experience mood shifts.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4.25</w:t>
            </w:r>
          </w:p>
        </w:tc>
      </w:tr>
      <w:tr w:rsidR="003F3B69" w:rsidRPr="003F3B69" w:rsidTr="00E34A21">
        <w:tc>
          <w:tcPr>
            <w:tcW w:w="8208" w:type="dxa"/>
          </w:tcPr>
          <w:p w:rsidR="003F3B69" w:rsidRPr="003F3B69" w:rsidRDefault="003F3B69" w:rsidP="003F3B69">
            <w:r w:rsidRPr="003F3B69">
              <w:t>Stay calm when you are the target of anger from others.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3.9</w:t>
            </w:r>
          </w:p>
        </w:tc>
      </w:tr>
      <w:tr w:rsidR="003F3B69" w:rsidRPr="003F3B69" w:rsidTr="00E34A21">
        <w:tc>
          <w:tcPr>
            <w:tcW w:w="8208" w:type="dxa"/>
          </w:tcPr>
          <w:p w:rsidR="003F3B69" w:rsidRPr="003F3B69" w:rsidRDefault="003F3B69" w:rsidP="003F3B69">
            <w:r w:rsidRPr="003F3B69">
              <w:t>Stop or change an ineffective habit.</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3.75</w:t>
            </w:r>
          </w:p>
        </w:tc>
      </w:tr>
      <w:tr w:rsidR="003F3B69" w:rsidRPr="003F3B69" w:rsidTr="00E34A21">
        <w:tc>
          <w:tcPr>
            <w:tcW w:w="8208" w:type="dxa"/>
          </w:tcPr>
          <w:p w:rsidR="003F3B69" w:rsidRPr="003F3B69" w:rsidRDefault="003F3B69" w:rsidP="003F3B69">
            <w:r w:rsidRPr="003F3B69">
              <w:t>Show empathy to others.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4.2</w:t>
            </w:r>
          </w:p>
        </w:tc>
      </w:tr>
      <w:tr w:rsidR="003F3B69" w:rsidRPr="003F3B69" w:rsidTr="00E34A21">
        <w:tc>
          <w:tcPr>
            <w:tcW w:w="8208" w:type="dxa"/>
          </w:tcPr>
          <w:p w:rsidR="003F3B69" w:rsidRPr="003F3B69" w:rsidRDefault="003F3B69" w:rsidP="003F3B69">
            <w:r w:rsidRPr="003F3B69">
              <w:t>Provide advice and emotional support to others as needed.</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4.5</w:t>
            </w:r>
          </w:p>
        </w:tc>
      </w:tr>
      <w:tr w:rsidR="003F3B69" w:rsidRPr="003F3B69" w:rsidTr="00E34A21">
        <w:tc>
          <w:tcPr>
            <w:tcW w:w="8208" w:type="dxa"/>
          </w:tcPr>
          <w:p w:rsidR="003F3B69" w:rsidRPr="003F3B69" w:rsidRDefault="003F3B69" w:rsidP="003F3B69">
            <w:r w:rsidRPr="003F3B69">
              <w:t>Know when you become defensive</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3.7</w:t>
            </w:r>
          </w:p>
        </w:tc>
      </w:tr>
      <w:tr w:rsidR="003F3B69" w:rsidRPr="003F3B69" w:rsidTr="00E34A21">
        <w:tc>
          <w:tcPr>
            <w:tcW w:w="8208" w:type="dxa"/>
          </w:tcPr>
          <w:p w:rsidR="003F3B69" w:rsidRPr="003F3B69" w:rsidRDefault="003F3B69" w:rsidP="003F3B69">
            <w:r w:rsidRPr="003F3B69">
              <w:t>Know when you are thinking negatively and head it off.</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4.05</w:t>
            </w:r>
          </w:p>
        </w:tc>
      </w:tr>
      <w:tr w:rsidR="003F3B69" w:rsidRPr="003F3B69" w:rsidTr="00E34A21">
        <w:tc>
          <w:tcPr>
            <w:tcW w:w="8208" w:type="dxa"/>
          </w:tcPr>
          <w:p w:rsidR="003F3B69" w:rsidRPr="003F3B69" w:rsidRDefault="003F3B69" w:rsidP="003F3B69">
            <w:r w:rsidRPr="003F3B69">
              <w:t>Follow your words with actions.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4.15</w:t>
            </w:r>
          </w:p>
        </w:tc>
      </w:tr>
      <w:tr w:rsidR="003F3B69" w:rsidRPr="003F3B69" w:rsidTr="00E34A21">
        <w:tc>
          <w:tcPr>
            <w:tcW w:w="8208" w:type="dxa"/>
          </w:tcPr>
          <w:p w:rsidR="003F3B69" w:rsidRPr="003F3B69" w:rsidRDefault="003F3B69" w:rsidP="003F3B69">
            <w:r w:rsidRPr="003F3B69">
              <w:t>Engage in intimate conversations with others.</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4.15</w:t>
            </w:r>
          </w:p>
        </w:tc>
      </w:tr>
      <w:tr w:rsidR="003F3B69" w:rsidRPr="003F3B69" w:rsidTr="00E34A21">
        <w:tc>
          <w:tcPr>
            <w:tcW w:w="8208" w:type="dxa"/>
          </w:tcPr>
          <w:p w:rsidR="003F3B69" w:rsidRPr="003F3B69" w:rsidRDefault="003F3B69" w:rsidP="003F3B69">
            <w:r w:rsidRPr="003F3B69">
              <w:t>Accurately reflect people’s feelings back to them.</w:t>
            </w:r>
          </w:p>
        </w:tc>
        <w:tc>
          <w:tcPr>
            <w:tcW w:w="1034" w:type="dxa"/>
            <w:vAlign w:val="bottom"/>
          </w:tcPr>
          <w:p w:rsidR="003F3B69" w:rsidRPr="003F3B69" w:rsidRDefault="003F3B69" w:rsidP="003F3B69">
            <w:pPr>
              <w:jc w:val="right"/>
              <w:rPr>
                <w:rFonts w:ascii="Microsoft Sans Serif" w:hAnsi="Microsoft Sans Serif" w:cs="Microsoft Sans Serif"/>
                <w:sz w:val="20"/>
                <w:szCs w:val="20"/>
              </w:rPr>
            </w:pPr>
            <w:r w:rsidRPr="003F3B69">
              <w:rPr>
                <w:rFonts w:ascii="Microsoft Sans Serif" w:hAnsi="Microsoft Sans Serif" w:cs="Microsoft Sans Serif"/>
                <w:sz w:val="20"/>
                <w:szCs w:val="20"/>
              </w:rPr>
              <w:t>4.25</w:t>
            </w:r>
          </w:p>
        </w:tc>
      </w:tr>
      <w:tr w:rsidR="003F3B69" w:rsidRPr="003F3B69" w:rsidTr="00E34A21">
        <w:tc>
          <w:tcPr>
            <w:tcW w:w="8208" w:type="dxa"/>
          </w:tcPr>
          <w:p w:rsidR="003F3B69" w:rsidRPr="003F3B69" w:rsidRDefault="003F3B69" w:rsidP="003F3B69">
            <w:pPr>
              <w:jc w:val="right"/>
            </w:pPr>
            <w:r w:rsidRPr="003F3B69">
              <w:t xml:space="preserve">Average of all scores </w:t>
            </w:r>
          </w:p>
        </w:tc>
        <w:tc>
          <w:tcPr>
            <w:tcW w:w="1034" w:type="dxa"/>
          </w:tcPr>
          <w:p w:rsidR="003F3B69" w:rsidRPr="003F3B69" w:rsidRDefault="003F3B69" w:rsidP="003F3B69">
            <w:pPr>
              <w:jc w:val="right"/>
            </w:pPr>
            <w:r w:rsidRPr="003F3B69">
              <w:t>4.2</w:t>
            </w:r>
          </w:p>
        </w:tc>
      </w:tr>
    </w:tbl>
    <w:p w:rsidR="00606115" w:rsidRPr="003F3B69" w:rsidRDefault="003F3B69">
      <w:pPr>
        <w:rPr>
          <w:rFonts w:ascii="Times New Roman" w:hAnsi="Times New Roman"/>
          <w:sz w:val="24"/>
          <w:lang w:val="en-GB"/>
        </w:rPr>
      </w:pPr>
      <w:r w:rsidRPr="003F3B69">
        <w:rPr>
          <w:rFonts w:ascii="Times New Roman" w:hAnsi="Times New Roman"/>
          <w:sz w:val="24"/>
          <w:lang w:val="en-GB"/>
        </w:rPr>
        <w:t xml:space="preserve"> Sample of testing format </w:t>
      </w:r>
      <w:r w:rsidR="004962BD">
        <w:rPr>
          <w:rFonts w:ascii="Times New Roman" w:hAnsi="Times New Roman"/>
          <w:sz w:val="24"/>
          <w:lang w:val="en-GB"/>
        </w:rPr>
        <w:t xml:space="preserve">and additional data are </w:t>
      </w:r>
      <w:r w:rsidRPr="003F3B69">
        <w:rPr>
          <w:rFonts w:ascii="Times New Roman" w:hAnsi="Times New Roman"/>
          <w:sz w:val="24"/>
          <w:lang w:val="en-GB"/>
        </w:rPr>
        <w:t>in document directory.</w:t>
      </w:r>
      <w:r w:rsidR="00606115">
        <w:rPr>
          <w:rFonts w:ascii="Times New Roman" w:hAnsi="Times New Roman" w:cs="Times New Roman"/>
          <w:b/>
          <w:sz w:val="24"/>
          <w:szCs w:val="24"/>
        </w:rPr>
        <w:br w:type="page"/>
      </w:r>
    </w:p>
    <w:p w:rsidR="00606115" w:rsidRPr="00606115" w:rsidRDefault="00606115" w:rsidP="00606115">
      <w:pPr>
        <w:jc w:val="center"/>
        <w:rPr>
          <w:rFonts w:ascii="Times New Roman" w:hAnsi="Times New Roman" w:cs="Times New Roman"/>
          <w:b/>
          <w:sz w:val="24"/>
          <w:szCs w:val="24"/>
        </w:rPr>
      </w:pPr>
    </w:p>
    <w:p w:rsidR="00606115" w:rsidRPr="00606115" w:rsidRDefault="00606115" w:rsidP="00606115">
      <w:pPr>
        <w:jc w:val="center"/>
        <w:rPr>
          <w:rFonts w:ascii="Times New Roman" w:hAnsi="Times New Roman" w:cs="Times New Roman"/>
          <w:b/>
          <w:sz w:val="24"/>
          <w:szCs w:val="24"/>
        </w:rPr>
      </w:pPr>
      <w:r w:rsidRPr="00606115">
        <w:rPr>
          <w:rFonts w:ascii="Times New Roman" w:hAnsi="Times New Roman" w:cs="Times New Roman"/>
          <w:b/>
          <w:sz w:val="24"/>
          <w:szCs w:val="24"/>
        </w:rPr>
        <w:t>Appendix 7-6 - Core Knowledge Pilot Test Fall 2013</w:t>
      </w:r>
    </w:p>
    <w:p w:rsidR="00DF2815" w:rsidRPr="00DF2815" w:rsidRDefault="00DF2815" w:rsidP="00DF2815"/>
    <w:p w:rsidR="00C96BA8" w:rsidRPr="00C96BA8" w:rsidRDefault="00C96BA8" w:rsidP="00C96BA8">
      <w:pPr>
        <w:jc w:val="center"/>
        <w:rPr>
          <w:rFonts w:ascii="Times New Roman" w:hAnsi="Times New Roman"/>
          <w:b/>
          <w:sz w:val="24"/>
          <w:lang w:val="en-GB"/>
        </w:rPr>
      </w:pPr>
      <w:r w:rsidRPr="00C96BA8">
        <w:rPr>
          <w:rFonts w:ascii="Times New Roman" w:hAnsi="Times New Roman"/>
          <w:b/>
          <w:sz w:val="24"/>
          <w:lang w:val="en-GB"/>
        </w:rPr>
        <w:t>Core Knowledge Test</w:t>
      </w:r>
    </w:p>
    <w:p w:rsidR="00C96BA8" w:rsidRPr="00C96BA8" w:rsidRDefault="00C96BA8" w:rsidP="00C96BA8">
      <w:pPr>
        <w:jc w:val="center"/>
        <w:rPr>
          <w:rFonts w:ascii="Times New Roman" w:hAnsi="Times New Roman"/>
          <w:b/>
          <w:sz w:val="24"/>
          <w:lang w:val="en-GB"/>
        </w:rPr>
      </w:pPr>
      <w:r w:rsidRPr="00C96BA8">
        <w:rPr>
          <w:rFonts w:ascii="Times New Roman" w:hAnsi="Times New Roman"/>
          <w:b/>
          <w:sz w:val="24"/>
          <w:lang w:val="en-GB"/>
        </w:rPr>
        <w:t>Fall 2013</w:t>
      </w:r>
    </w:p>
    <w:p w:rsidR="00C96BA8" w:rsidRPr="00C96BA8" w:rsidRDefault="00C96BA8" w:rsidP="00C96BA8">
      <w:pPr>
        <w:rPr>
          <w:rFonts w:ascii="Times New Roman" w:hAnsi="Times New Roman"/>
          <w:sz w:val="24"/>
          <w:lang w:val="en-GB"/>
        </w:rPr>
      </w:pPr>
      <w:r w:rsidRPr="00C96BA8">
        <w:rPr>
          <w:rFonts w:ascii="Times New Roman" w:hAnsi="Times New Roman"/>
          <w:sz w:val="24"/>
          <w:lang w:val="en-GB"/>
        </w:rPr>
        <w:t>During the fall 2013 semester faculty created a question bank with questions from all but two of the core courses. Faculty individually and collectively reviewed the questions for readability, validity and reliability. The CKT was set up in Moodle and scheduled for the end of the semester. The pilot test was set up with 13 compulsory questions (from RTM202, 204, and 278) and 50 randomly selected questions (5 questions each from RTM 300, 302, 303, 304, and 403). The decision was taken to pilot the CKT with students enrolled in RTM494C Supervised Internship who would be outgoing students.</w:t>
      </w:r>
    </w:p>
    <w:p w:rsidR="00C96BA8" w:rsidRPr="00C96BA8" w:rsidRDefault="00C96BA8" w:rsidP="00C96BA8">
      <w:pPr>
        <w:rPr>
          <w:rFonts w:ascii="Times New Roman" w:hAnsi="Times New Roman"/>
          <w:sz w:val="24"/>
          <w:lang w:val="en-GB"/>
        </w:rPr>
      </w:pPr>
      <w:r w:rsidRPr="00C96BA8">
        <w:rPr>
          <w:rFonts w:ascii="Times New Roman" w:hAnsi="Times New Roman"/>
          <w:sz w:val="24"/>
          <w:lang w:val="en-GB"/>
        </w:rPr>
        <w:t xml:space="preserve">The test had 63 questions and was completed by 24 students. The test takers pointed out questions with spelling and grammar errors and comprehension issues. Nineteen students scored at least 50% on the test, while 2 students scored 70% or higher.  </w:t>
      </w:r>
    </w:p>
    <w:p w:rsidR="00C96BA8" w:rsidRPr="00C96BA8" w:rsidRDefault="00C96BA8" w:rsidP="00C96BA8">
      <w:pPr>
        <w:rPr>
          <w:rFonts w:ascii="Times New Roman" w:hAnsi="Times New Roman"/>
          <w:sz w:val="24"/>
          <w:lang w:val="en-GB"/>
        </w:rPr>
      </w:pPr>
      <w:r w:rsidRPr="00C96BA8">
        <w:rPr>
          <w:rFonts w:ascii="Times New Roman" w:hAnsi="Times New Roman"/>
          <w:sz w:val="24"/>
          <w:lang w:val="en-GB"/>
        </w:rPr>
        <w:t>It is worthy to note that students were made aware of the test in the second month of the semester and knew that they would be participating in a pilot that would have no bearing on their completion of the degree.</w:t>
      </w:r>
    </w:p>
    <w:p w:rsidR="00C96BA8" w:rsidRPr="00C96BA8" w:rsidRDefault="00C96BA8" w:rsidP="00C96BA8">
      <w:pPr>
        <w:rPr>
          <w:rFonts w:ascii="Times New Roman" w:hAnsi="Times New Roman"/>
          <w:sz w:val="24"/>
          <w:lang w:val="en-GB"/>
        </w:rPr>
      </w:pPr>
      <w:r w:rsidRPr="00C96BA8">
        <w:rPr>
          <w:rFonts w:ascii="Times New Roman" w:hAnsi="Times New Roman"/>
          <w:sz w:val="24"/>
          <w:lang w:val="en-GB"/>
        </w:rPr>
        <w:t xml:space="preserve">During the spring 2014 semester the question bank will be refined and expanded with due consideration to the comments made by the students. </w:t>
      </w:r>
      <w:r>
        <w:rPr>
          <w:rFonts w:ascii="Times New Roman" w:hAnsi="Times New Roman"/>
          <w:sz w:val="24"/>
          <w:lang w:val="en-GB"/>
        </w:rPr>
        <w:t xml:space="preserve"> Practitioners will also be asked to participate in the content validity process as additional refinement to the question bank. </w:t>
      </w:r>
      <w:r w:rsidRPr="00C96BA8">
        <w:rPr>
          <w:rFonts w:ascii="Times New Roman" w:hAnsi="Times New Roman"/>
          <w:sz w:val="24"/>
          <w:lang w:val="en-GB"/>
        </w:rPr>
        <w:t xml:space="preserve">The test data analysis strategy will also be finalised. Majors will be informed of the addition of the CKT as a component of their program. It is anticipated that the full version of the test will be taken by incoming and graduating students in the Fall 2014 semester and each subsequent semester to provide ongoing pre and posttest assessment. </w:t>
      </w:r>
    </w:p>
    <w:p w:rsidR="0001195D" w:rsidRPr="0001195D" w:rsidRDefault="0001195D" w:rsidP="0001195D">
      <w:pPr>
        <w:rPr>
          <w:rFonts w:asciiTheme="majorHAnsi" w:eastAsia="Times New Roman" w:hAnsiTheme="majorHAnsi" w:cs="Times New Roman"/>
          <w:sz w:val="24"/>
          <w:szCs w:val="24"/>
        </w:rPr>
      </w:pPr>
    </w:p>
    <w:p w:rsidR="0001195D" w:rsidRPr="0001195D" w:rsidRDefault="0001195D" w:rsidP="0001195D">
      <w:pPr>
        <w:rPr>
          <w:rFonts w:asciiTheme="majorHAnsi" w:eastAsia="Times New Roman" w:hAnsiTheme="majorHAnsi" w:cs="Times New Roman"/>
          <w:sz w:val="24"/>
          <w:szCs w:val="24"/>
        </w:rPr>
      </w:pPr>
    </w:p>
    <w:p w:rsidR="0001195D" w:rsidRPr="0001195D" w:rsidRDefault="0001195D" w:rsidP="0001195D">
      <w:pPr>
        <w:rPr>
          <w:rFonts w:asciiTheme="majorHAnsi" w:eastAsia="Times New Roman" w:hAnsiTheme="majorHAnsi" w:cs="Times New Roman"/>
          <w:sz w:val="24"/>
          <w:szCs w:val="24"/>
        </w:rPr>
      </w:pPr>
    </w:p>
    <w:p w:rsidR="0001195D" w:rsidRPr="0001195D" w:rsidRDefault="0001195D" w:rsidP="0001195D">
      <w:pPr>
        <w:rPr>
          <w:rFonts w:ascii="Times New Roman" w:hAnsi="Times New Roman" w:cs="Times New Roman"/>
          <w:sz w:val="20"/>
          <w:szCs w:val="20"/>
        </w:rPr>
      </w:pPr>
    </w:p>
    <w:p w:rsidR="00D619EA" w:rsidRDefault="00D619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86CE2" w:rsidRPr="00286CE2" w:rsidRDefault="00286CE2" w:rsidP="00286CE2">
      <w:pPr>
        <w:spacing w:after="0" w:line="240" w:lineRule="auto"/>
        <w:jc w:val="center"/>
        <w:rPr>
          <w:rFonts w:ascii="Times New Roman" w:eastAsia="Times New Roman" w:hAnsi="Times New Roman" w:cs="Times New Roman"/>
          <w:b/>
          <w:color w:val="000000"/>
          <w:sz w:val="24"/>
          <w:szCs w:val="24"/>
        </w:rPr>
      </w:pPr>
      <w:r w:rsidRPr="00286CE2">
        <w:rPr>
          <w:rFonts w:ascii="Times New Roman" w:eastAsia="Times New Roman" w:hAnsi="Times New Roman" w:cs="Times New Roman"/>
          <w:b/>
          <w:sz w:val="24"/>
          <w:szCs w:val="24"/>
        </w:rPr>
        <w:t>Appendix 7-7:</w:t>
      </w:r>
      <w:r w:rsidRPr="00286CE2">
        <w:rPr>
          <w:rFonts w:ascii="Times New Roman" w:eastAsia="Times New Roman" w:hAnsi="Times New Roman" w:cs="Times New Roman"/>
          <w:b/>
          <w:color w:val="000000"/>
          <w:sz w:val="24"/>
          <w:szCs w:val="24"/>
        </w:rPr>
        <w:t xml:space="preserve"> Protocols for Assessment Instruments</w:t>
      </w:r>
    </w:p>
    <w:p w:rsidR="00013A32" w:rsidRDefault="00013A32" w:rsidP="00286CE2">
      <w:pPr>
        <w:jc w:val="center"/>
        <w:rPr>
          <w:rFonts w:ascii="Times New Roman" w:eastAsia="Times New Roman" w:hAnsi="Times New Roman" w:cs="Times New Roman"/>
          <w:b/>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b/>
          <w:color w:val="000000"/>
          <w:sz w:val="24"/>
          <w:szCs w:val="24"/>
        </w:rPr>
      </w:pPr>
      <w:r w:rsidRPr="00D83A43">
        <w:rPr>
          <w:rFonts w:ascii="Times New Roman" w:hAnsi="Times New Roman" w:cs="Times New Roman"/>
          <w:b/>
          <w:color w:val="000000"/>
          <w:sz w:val="24"/>
          <w:szCs w:val="24"/>
        </w:rPr>
        <w:t>Detailed Description and Procedures for the Measurement Tools in the Assessment Plan</w:t>
      </w:r>
    </w:p>
    <w:p w:rsidR="00D83A43" w:rsidRDefault="00D83A43" w:rsidP="00D83A43">
      <w:pPr>
        <w:autoSpaceDE w:val="0"/>
        <w:autoSpaceDN w:val="0"/>
        <w:adjustRightInd w:val="0"/>
        <w:spacing w:after="0" w:line="240" w:lineRule="auto"/>
        <w:rPr>
          <w:rFonts w:ascii="Times New Roman" w:hAnsi="Times New Roman" w:cs="Times New Roman"/>
          <w:b/>
          <w:color w:val="000000"/>
          <w:sz w:val="24"/>
          <w:szCs w:val="24"/>
        </w:rPr>
      </w:pPr>
    </w:p>
    <w:p w:rsidR="00F772E1" w:rsidRDefault="00F772E1" w:rsidP="00D83A43">
      <w:pPr>
        <w:autoSpaceDE w:val="0"/>
        <w:autoSpaceDN w:val="0"/>
        <w:adjustRightInd w:val="0"/>
        <w:spacing w:after="0" w:line="240" w:lineRule="auto"/>
        <w:rPr>
          <w:rFonts w:ascii="Times New Roman" w:hAnsi="Times New Roman" w:cs="Times New Roman"/>
          <w:color w:val="000000"/>
          <w:sz w:val="24"/>
          <w:szCs w:val="24"/>
        </w:rPr>
      </w:pPr>
      <w:r w:rsidRPr="00F772E1">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graphic below provides the overview of the RTM Department assessment instruments and provides a representation of the timing of data collection.  The descriptions that follows provide additional detail about the </w:t>
      </w:r>
      <w:r w:rsidR="008F17D8">
        <w:rPr>
          <w:rFonts w:ascii="Times New Roman" w:hAnsi="Times New Roman" w:cs="Times New Roman"/>
          <w:color w:val="000000"/>
          <w:sz w:val="24"/>
          <w:szCs w:val="24"/>
        </w:rPr>
        <w:t xml:space="preserve">five assessment instruments. </w:t>
      </w:r>
    </w:p>
    <w:p w:rsidR="00F772E1" w:rsidRPr="00F772E1" w:rsidRDefault="00F772E1" w:rsidP="00D83A43">
      <w:pPr>
        <w:autoSpaceDE w:val="0"/>
        <w:autoSpaceDN w:val="0"/>
        <w:adjustRightInd w:val="0"/>
        <w:spacing w:after="0" w:line="240" w:lineRule="auto"/>
        <w:rPr>
          <w:rFonts w:ascii="Times New Roman" w:hAnsi="Times New Roman" w:cs="Times New Roman"/>
          <w:color w:val="000000"/>
          <w:sz w:val="24"/>
          <w:szCs w:val="24"/>
        </w:rPr>
      </w:pPr>
    </w:p>
    <w:p w:rsidR="00F772E1" w:rsidRPr="00D83A43" w:rsidRDefault="00F772E1" w:rsidP="00D83A4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14:anchorId="6254DC56" wp14:editId="6C95C51A">
            <wp:extent cx="5944235" cy="4413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5944235" cy="4413885"/>
                    </a:xfrm>
                    <a:prstGeom prst="rect">
                      <a:avLst/>
                    </a:prstGeom>
                    <a:noFill/>
                  </pic:spPr>
                </pic:pic>
              </a:graphicData>
            </a:graphic>
          </wp:inline>
        </w:drawing>
      </w:r>
    </w:p>
    <w:p w:rsidR="008F17D8" w:rsidRDefault="008F17D8" w:rsidP="00D83A43">
      <w:pPr>
        <w:autoSpaceDE w:val="0"/>
        <w:autoSpaceDN w:val="0"/>
        <w:adjustRightInd w:val="0"/>
        <w:spacing w:after="0" w:line="240" w:lineRule="auto"/>
        <w:rPr>
          <w:rFonts w:ascii="Times New Roman" w:hAnsi="Times New Roman" w:cs="Times New Roman"/>
          <w:b/>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b/>
          <w:color w:val="000000"/>
          <w:sz w:val="24"/>
          <w:szCs w:val="24"/>
        </w:rPr>
      </w:pPr>
      <w:r w:rsidRPr="00D83A43">
        <w:rPr>
          <w:rFonts w:ascii="Times New Roman" w:hAnsi="Times New Roman" w:cs="Times New Roman"/>
          <w:b/>
          <w:color w:val="000000"/>
          <w:sz w:val="24"/>
          <w:szCs w:val="24"/>
        </w:rPr>
        <w:t>Portfolio Evaluation (PAR)</w:t>
      </w:r>
    </w:p>
    <w:p w:rsidR="00D83A43" w:rsidRPr="00D83A43" w:rsidRDefault="008F17D8" w:rsidP="00D83A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w:t>
      </w:r>
      <w:r w:rsidR="00D83A43" w:rsidRPr="00D83A43">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RTM 490 senior seminar class, p</w:t>
      </w:r>
      <w:r w:rsidR="00D83A43" w:rsidRPr="00D83A43">
        <w:rPr>
          <w:rFonts w:ascii="Times New Roman" w:hAnsi="Times New Roman" w:cs="Times New Roman"/>
          <w:color w:val="000000"/>
          <w:sz w:val="24"/>
          <w:szCs w:val="24"/>
        </w:rPr>
        <w:t>ortfolio creation has been the primary capstone assessment tool for the RTM program for a number of years.  Two approaches will be used to provide strong data based decision making regarding the portfolio.  A rubric that measures the overall presentation quality of this assignment has been in use for several years</w:t>
      </w:r>
      <w:r>
        <w:rPr>
          <w:rFonts w:ascii="Times New Roman" w:hAnsi="Times New Roman" w:cs="Times New Roman"/>
          <w:color w:val="000000"/>
          <w:sz w:val="24"/>
          <w:szCs w:val="24"/>
        </w:rPr>
        <w:t xml:space="preserve"> by classroom instructors and is part of the grading basis for the class</w:t>
      </w:r>
      <w:r w:rsidR="00D83A43" w:rsidRPr="00D83A43">
        <w:rPr>
          <w:rFonts w:ascii="Times New Roman" w:hAnsi="Times New Roman" w:cs="Times New Roman"/>
          <w:color w:val="000000"/>
          <w:sz w:val="24"/>
          <w:szCs w:val="24"/>
        </w:rPr>
        <w:t xml:space="preserve">. The initial rubric attached is used by the instructor assigned to RTM 490 to directly assess Portfolios for presentation </w:t>
      </w:r>
      <w:r>
        <w:rPr>
          <w:rFonts w:ascii="Times New Roman" w:hAnsi="Times New Roman" w:cs="Times New Roman"/>
          <w:color w:val="000000"/>
          <w:sz w:val="24"/>
          <w:szCs w:val="24"/>
        </w:rPr>
        <w:t xml:space="preserve">content and </w:t>
      </w:r>
      <w:r w:rsidR="00D83A43" w:rsidRPr="00D83A43">
        <w:rPr>
          <w:rFonts w:ascii="Times New Roman" w:hAnsi="Times New Roman" w:cs="Times New Roman"/>
          <w:color w:val="000000"/>
          <w:sz w:val="24"/>
          <w:szCs w:val="24"/>
        </w:rPr>
        <w:t>quality. This method of assessment will continue each semester as it has for the past few years.</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p>
    <w:p w:rsidR="00D83A43" w:rsidRDefault="00D83A43" w:rsidP="00D83A43">
      <w:pPr>
        <w:autoSpaceDE w:val="0"/>
        <w:autoSpaceDN w:val="0"/>
        <w:adjustRightInd w:val="0"/>
        <w:spacing w:after="0" w:line="240" w:lineRule="auto"/>
        <w:rPr>
          <w:rFonts w:ascii="Times New Roman" w:hAnsi="Times New Roman" w:cs="Times New Roman"/>
          <w:b/>
          <w:color w:val="000000"/>
          <w:sz w:val="24"/>
          <w:szCs w:val="24"/>
        </w:rPr>
      </w:pPr>
      <w:r w:rsidRPr="00D83A43">
        <w:rPr>
          <w:rFonts w:ascii="Times New Roman" w:hAnsi="Times New Roman" w:cs="Times New Roman"/>
          <w:color w:val="000000"/>
          <w:sz w:val="24"/>
          <w:szCs w:val="24"/>
        </w:rPr>
        <w:t xml:space="preserve">A second rubric is designed which measures key components of the 7.02 and 7.03 COAPRT standards that can be measured by the Portfolio contents.  7.02 is the students’ “ability to design, implement, and evaluate services that facilitate targeted human experiences and that embrace personal and cultural dimensions of diversity.”  7.03 states that “students graduating from the program shall be able to demonstrate entry-level knowledge about management/administration in parks, recreation, tourism and/or related professions.”   Beginning in the Fall 2013 semester this rubric will be used by the instructor assigned to RTM 490 to assess </w:t>
      </w:r>
      <w:r w:rsidR="008F17D8">
        <w:rPr>
          <w:rFonts w:ascii="Times New Roman" w:hAnsi="Times New Roman" w:cs="Times New Roman"/>
          <w:color w:val="000000"/>
          <w:sz w:val="24"/>
          <w:szCs w:val="24"/>
        </w:rPr>
        <w:t xml:space="preserve">15% of </w:t>
      </w:r>
      <w:r w:rsidRPr="00D83A43">
        <w:rPr>
          <w:rFonts w:ascii="Times New Roman" w:hAnsi="Times New Roman" w:cs="Times New Roman"/>
          <w:color w:val="000000"/>
          <w:sz w:val="24"/>
          <w:szCs w:val="24"/>
        </w:rPr>
        <w:t>all Portfolios submitted for the class</w:t>
      </w:r>
      <w:r w:rsidR="008F17D8">
        <w:rPr>
          <w:rFonts w:ascii="Times New Roman" w:hAnsi="Times New Roman" w:cs="Times New Roman"/>
          <w:color w:val="000000"/>
          <w:sz w:val="24"/>
          <w:szCs w:val="24"/>
        </w:rPr>
        <w:t xml:space="preserve">. The random selection will be based on dividing the </w:t>
      </w:r>
      <w:r w:rsidR="0089774A" w:rsidRPr="0089774A">
        <w:rPr>
          <w:rFonts w:ascii="Times New Roman" w:hAnsi="Times New Roman" w:cs="Times New Roman"/>
          <w:color w:val="000000"/>
          <w:sz w:val="24"/>
          <w:szCs w:val="24"/>
        </w:rPr>
        <w:t>portfolios into three levels based on overall GPA (Group A = 3.5 to 4.0; Group B =3.0 to 3.49; and Group C= 2.0 to 2.99).</w:t>
      </w:r>
    </w:p>
    <w:p w:rsidR="008F17D8" w:rsidRPr="00D83A43" w:rsidRDefault="008F17D8" w:rsidP="00D83A43">
      <w:pPr>
        <w:autoSpaceDE w:val="0"/>
        <w:autoSpaceDN w:val="0"/>
        <w:adjustRightInd w:val="0"/>
        <w:spacing w:after="0" w:line="240" w:lineRule="auto"/>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This randomly selected group of portfolios will be reviewed by a practitioner each semester</w:t>
      </w:r>
      <w:r w:rsidR="0089774A">
        <w:rPr>
          <w:rFonts w:ascii="Times New Roman" w:hAnsi="Times New Roman" w:cs="Times New Roman"/>
          <w:color w:val="000000"/>
          <w:sz w:val="24"/>
          <w:szCs w:val="24"/>
        </w:rPr>
        <w:t xml:space="preserve"> and a practitioner who is also an alumnus</w:t>
      </w:r>
      <w:r w:rsidRPr="00D83A43">
        <w:rPr>
          <w:rFonts w:ascii="Times New Roman" w:hAnsi="Times New Roman" w:cs="Times New Roman"/>
          <w:color w:val="000000"/>
          <w:sz w:val="24"/>
          <w:szCs w:val="24"/>
        </w:rPr>
        <w:t xml:space="preserve"> using the</w:t>
      </w:r>
      <w:r w:rsidR="003F343D">
        <w:rPr>
          <w:rFonts w:ascii="Times New Roman" w:hAnsi="Times New Roman" w:cs="Times New Roman"/>
          <w:color w:val="000000"/>
          <w:sz w:val="24"/>
          <w:szCs w:val="24"/>
        </w:rPr>
        <w:t xml:space="preserve"> second rubric to create additional</w:t>
      </w:r>
      <w:r w:rsidRPr="00D83A43">
        <w:rPr>
          <w:rFonts w:ascii="Times New Roman" w:hAnsi="Times New Roman" w:cs="Times New Roman"/>
          <w:color w:val="000000"/>
          <w:sz w:val="24"/>
          <w:szCs w:val="24"/>
        </w:rPr>
        <w:t xml:space="preserve"> referent point</w:t>
      </w:r>
      <w:r w:rsidR="003F343D">
        <w:rPr>
          <w:rFonts w:ascii="Times New Roman" w:hAnsi="Times New Roman" w:cs="Times New Roman"/>
          <w:color w:val="000000"/>
          <w:sz w:val="24"/>
          <w:szCs w:val="24"/>
        </w:rPr>
        <w:t>s and a clear tie to the profession</w:t>
      </w:r>
      <w:r w:rsidRPr="00D83A43">
        <w:rPr>
          <w:rFonts w:ascii="Times New Roman" w:hAnsi="Times New Roman" w:cs="Times New Roman"/>
          <w:color w:val="000000"/>
          <w:sz w:val="24"/>
          <w:szCs w:val="24"/>
        </w:rPr>
        <w:t xml:space="preserve">.  The random selection will be stratified by GPA to represent the range of student performance affected by student motivation. </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883E6D">
        <w:rPr>
          <w:rFonts w:ascii="Times New Roman" w:hAnsi="Times New Roman" w:cs="Times New Roman"/>
          <w:i/>
          <w:color w:val="000000"/>
          <w:sz w:val="24"/>
          <w:szCs w:val="24"/>
        </w:rPr>
        <w:t>Criterion level:</w:t>
      </w:r>
      <w:r w:rsidRPr="00D83A43">
        <w:rPr>
          <w:rFonts w:ascii="Times New Roman" w:hAnsi="Times New Roman" w:cs="Times New Roman"/>
          <w:color w:val="000000"/>
          <w:sz w:val="24"/>
          <w:szCs w:val="24"/>
        </w:rPr>
        <w:t xml:space="preserve">  Preferred quality score to be 4.0 or higher.  Minimum standard at 3.5 for each category in the portfolio assessment rubric.</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 xml:space="preserve">  </w:t>
      </w:r>
    </w:p>
    <w:p w:rsidR="003F343D"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Going forward the department will take advantage of the new electronic depository created by the university and submit portfolios to this depository for ongoing evaluation</w:t>
      </w:r>
      <w:r w:rsidR="003F343D">
        <w:rPr>
          <w:rFonts w:ascii="Times New Roman" w:hAnsi="Times New Roman" w:cs="Times New Roman"/>
          <w:color w:val="000000"/>
          <w:sz w:val="24"/>
          <w:szCs w:val="24"/>
        </w:rPr>
        <w:t xml:space="preserve"> in the future</w:t>
      </w:r>
      <w:r w:rsidRPr="00D83A43">
        <w:rPr>
          <w:rFonts w:ascii="Times New Roman" w:hAnsi="Times New Roman" w:cs="Times New Roman"/>
          <w:color w:val="000000"/>
          <w:sz w:val="24"/>
          <w:szCs w:val="24"/>
        </w:rPr>
        <w:t xml:space="preserve">.  </w:t>
      </w:r>
    </w:p>
    <w:p w:rsidR="003F343D" w:rsidRDefault="003F343D" w:rsidP="00D83A43">
      <w:pPr>
        <w:autoSpaceDE w:val="0"/>
        <w:autoSpaceDN w:val="0"/>
        <w:adjustRightInd w:val="0"/>
        <w:spacing w:after="0" w:line="240" w:lineRule="auto"/>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 xml:space="preserve">The data </w:t>
      </w:r>
      <w:r w:rsidR="003F343D">
        <w:rPr>
          <w:rFonts w:ascii="Times New Roman" w:hAnsi="Times New Roman" w:cs="Times New Roman"/>
          <w:color w:val="000000"/>
          <w:sz w:val="24"/>
          <w:szCs w:val="24"/>
        </w:rPr>
        <w:t xml:space="preserve">from this process </w:t>
      </w:r>
      <w:r w:rsidRPr="00D83A43">
        <w:rPr>
          <w:rFonts w:ascii="Times New Roman" w:hAnsi="Times New Roman" w:cs="Times New Roman"/>
          <w:color w:val="000000"/>
          <w:sz w:val="24"/>
          <w:szCs w:val="24"/>
        </w:rPr>
        <w:t xml:space="preserve">will be </w:t>
      </w:r>
      <w:r w:rsidR="003F343D">
        <w:rPr>
          <w:rFonts w:ascii="Times New Roman" w:hAnsi="Times New Roman" w:cs="Times New Roman"/>
          <w:color w:val="000000"/>
          <w:sz w:val="24"/>
          <w:szCs w:val="24"/>
        </w:rPr>
        <w:t xml:space="preserve">written into a summary report and </w:t>
      </w:r>
      <w:r w:rsidRPr="00D83A43">
        <w:rPr>
          <w:rFonts w:ascii="Times New Roman" w:hAnsi="Times New Roman" w:cs="Times New Roman"/>
          <w:color w:val="000000"/>
          <w:sz w:val="24"/>
          <w:szCs w:val="24"/>
        </w:rPr>
        <w:t>provided to the assessment liaison for discussion at faculty meetings as part of annual assessment report.</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b/>
          <w:color w:val="000000"/>
          <w:sz w:val="24"/>
          <w:szCs w:val="24"/>
        </w:rPr>
      </w:pPr>
      <w:r w:rsidRPr="00D83A43">
        <w:rPr>
          <w:rFonts w:ascii="Times New Roman" w:hAnsi="Times New Roman" w:cs="Times New Roman"/>
          <w:b/>
          <w:color w:val="000000"/>
          <w:sz w:val="24"/>
          <w:szCs w:val="24"/>
        </w:rPr>
        <w:t xml:space="preserve">Internship Site Supervisor’s Final Report (ISR) </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All RTM students are required to successfully complete a minimum of 400 internship hours to gain their Bachelor’s degree. Interns are placed in a range of approved agencies where they are evaluated by an objective site supervisor. Supervisors evaluate interns on a range of items pertaining to professional performance (e.g. ability to solve problems), knowledge (e.g. knowledge and understanding of human behavior associated with various ages, groups, etc.; ability to integrate conceptual knowledge and activity skills; knowledge and understanding of programming principles and methods), and attitude (e.g. displays creativity and imagination).  This method will continue to be used to evaluate whether students are able to “to design, implement, and evaluate services that facilitate targeted human experiences and that embrace personal and cultural dimensions of diversity” as well as “demonstrate entry-level knowledge about management/administration in parks, recreation, tourism and/or related professions.”</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p>
    <w:p w:rsid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 xml:space="preserve">The data from the last three years from this report have been collated and faculty discussion has resulted in the several changes to the overall program. Each semester the instructor for the internship class will work with the front office to compile responses from these evaluations. </w:t>
      </w:r>
      <w:r w:rsidR="003F343D">
        <w:rPr>
          <w:rFonts w:ascii="Times New Roman" w:hAnsi="Times New Roman" w:cs="Times New Roman"/>
          <w:color w:val="000000"/>
          <w:sz w:val="24"/>
          <w:szCs w:val="24"/>
        </w:rPr>
        <w:t xml:space="preserve"> The instructors for the year will then submit a written summary report to the assessment </w:t>
      </w:r>
      <w:r w:rsidR="003613BF">
        <w:rPr>
          <w:rFonts w:ascii="Times New Roman" w:hAnsi="Times New Roman" w:cs="Times New Roman"/>
          <w:color w:val="000000"/>
          <w:sz w:val="24"/>
          <w:szCs w:val="24"/>
        </w:rPr>
        <w:t>liaison</w:t>
      </w:r>
      <w:r w:rsidR="003F343D">
        <w:rPr>
          <w:rFonts w:ascii="Times New Roman" w:hAnsi="Times New Roman" w:cs="Times New Roman"/>
          <w:color w:val="000000"/>
          <w:sz w:val="24"/>
          <w:szCs w:val="24"/>
        </w:rPr>
        <w:t xml:space="preserve"> for discussion at faculty meeting regarding potential changes in curriculum and instruction.</w:t>
      </w:r>
      <w:r w:rsidRPr="00D83A43">
        <w:rPr>
          <w:rFonts w:ascii="Times New Roman" w:hAnsi="Times New Roman" w:cs="Times New Roman"/>
          <w:color w:val="000000"/>
          <w:sz w:val="24"/>
          <w:szCs w:val="24"/>
        </w:rPr>
        <w:t xml:space="preserve"> The on-going data </w:t>
      </w:r>
      <w:r w:rsidR="003F343D">
        <w:rPr>
          <w:rFonts w:ascii="Times New Roman" w:hAnsi="Times New Roman" w:cs="Times New Roman"/>
          <w:color w:val="000000"/>
          <w:sz w:val="24"/>
          <w:szCs w:val="24"/>
        </w:rPr>
        <w:t xml:space="preserve">in a consolidated dataset </w:t>
      </w:r>
      <w:r w:rsidRPr="00D83A43">
        <w:rPr>
          <w:rFonts w:ascii="Times New Roman" w:hAnsi="Times New Roman" w:cs="Times New Roman"/>
          <w:color w:val="000000"/>
          <w:sz w:val="24"/>
          <w:szCs w:val="24"/>
        </w:rPr>
        <w:t xml:space="preserve">will enhance our </w:t>
      </w:r>
      <w:r w:rsidR="003F343D">
        <w:rPr>
          <w:rFonts w:ascii="Times New Roman" w:hAnsi="Times New Roman" w:cs="Times New Roman"/>
          <w:color w:val="000000"/>
          <w:sz w:val="24"/>
          <w:szCs w:val="24"/>
        </w:rPr>
        <w:t xml:space="preserve">ability to look a long range trends as well as semester by semester snapshots. </w:t>
      </w:r>
      <w:r w:rsidRPr="00D83A43">
        <w:rPr>
          <w:rFonts w:ascii="Times New Roman" w:hAnsi="Times New Roman" w:cs="Times New Roman"/>
          <w:color w:val="000000"/>
          <w:sz w:val="24"/>
          <w:szCs w:val="24"/>
        </w:rPr>
        <w:t xml:space="preserve">   </w:t>
      </w:r>
    </w:p>
    <w:p w:rsidR="003F343D" w:rsidRDefault="003F343D" w:rsidP="00D83A43">
      <w:pPr>
        <w:autoSpaceDE w:val="0"/>
        <w:autoSpaceDN w:val="0"/>
        <w:adjustRightInd w:val="0"/>
        <w:spacing w:after="0" w:line="240" w:lineRule="auto"/>
        <w:rPr>
          <w:rFonts w:ascii="Times New Roman" w:hAnsi="Times New Roman" w:cs="Times New Roman"/>
          <w:color w:val="000000"/>
          <w:sz w:val="24"/>
          <w:szCs w:val="24"/>
        </w:rPr>
      </w:pPr>
    </w:p>
    <w:p w:rsidR="003F343D" w:rsidRPr="00D83A43" w:rsidRDefault="003F343D" w:rsidP="00D83A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Beginning with the 2013-14 school year the recently revised Internship Supervisor instrument will be used. </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 xml:space="preserve">The criteria </w:t>
      </w:r>
      <w:r w:rsidR="003613BF" w:rsidRPr="00D83A43">
        <w:rPr>
          <w:rFonts w:ascii="Times New Roman" w:hAnsi="Times New Roman" w:cs="Times New Roman"/>
          <w:color w:val="000000"/>
          <w:sz w:val="24"/>
          <w:szCs w:val="24"/>
        </w:rPr>
        <w:t>level varies</w:t>
      </w:r>
      <w:r w:rsidRPr="00D83A43">
        <w:rPr>
          <w:rFonts w:ascii="Times New Roman" w:hAnsi="Times New Roman" w:cs="Times New Roman"/>
          <w:color w:val="000000"/>
          <w:sz w:val="24"/>
          <w:szCs w:val="24"/>
        </w:rPr>
        <w:t xml:space="preserve"> based on the evaluation range of specific questions in the supervisor’s form.  </w:t>
      </w:r>
    </w:p>
    <w:p w:rsidR="00D83A43" w:rsidRPr="00D83A43" w:rsidRDefault="00D83A43" w:rsidP="00D83A43">
      <w:pPr>
        <w:autoSpaceDE w:val="0"/>
        <w:autoSpaceDN w:val="0"/>
        <w:adjustRightInd w:val="0"/>
        <w:spacing w:after="0" w:line="240" w:lineRule="auto"/>
        <w:rPr>
          <w:rFonts w:ascii="Times New Roman" w:hAnsi="Times New Roman" w:cs="Times New Roman"/>
          <w:b/>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b/>
          <w:color w:val="000000"/>
          <w:sz w:val="24"/>
          <w:szCs w:val="24"/>
        </w:rPr>
      </w:pPr>
      <w:r w:rsidRPr="00D83A43">
        <w:rPr>
          <w:rFonts w:ascii="Times New Roman" w:hAnsi="Times New Roman" w:cs="Times New Roman"/>
          <w:b/>
          <w:color w:val="000000"/>
          <w:sz w:val="24"/>
          <w:szCs w:val="24"/>
        </w:rPr>
        <w:t>Core Confidence Survey (CCS)</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 xml:space="preserve">Students will be asked to evaluate their confidence on their mastery of knowledge and skills that are part of each core class.  Each course objective will be formatted as a question describing the content area.  The following responses indicate the student’s confidence level regarding that area. </w:t>
      </w:r>
    </w:p>
    <w:p w:rsidR="00D83A43" w:rsidRPr="00D83A43" w:rsidRDefault="00D83A43" w:rsidP="00D83A43">
      <w:pPr>
        <w:numPr>
          <w:ilvl w:val="0"/>
          <w:numId w:val="35"/>
        </w:numPr>
        <w:autoSpaceDE w:val="0"/>
        <w:autoSpaceDN w:val="0"/>
        <w:adjustRightInd w:val="0"/>
        <w:spacing w:after="0" w:line="240" w:lineRule="auto"/>
        <w:contextualSpacing/>
        <w:rPr>
          <w:rFonts w:ascii="Times New Roman" w:hAnsi="Times New Roman" w:cs="Times New Roman"/>
          <w:color w:val="000000"/>
          <w:sz w:val="24"/>
          <w:szCs w:val="24"/>
        </w:rPr>
      </w:pPr>
      <w:r w:rsidRPr="00D83A43">
        <w:rPr>
          <w:rFonts w:ascii="Times New Roman" w:hAnsi="Times New Roman" w:cs="Times New Roman"/>
          <w:color w:val="000000"/>
          <w:sz w:val="24"/>
          <w:szCs w:val="24"/>
        </w:rPr>
        <w:t>I don't really know much about this topic OR am not confident I could answer the</w:t>
      </w:r>
    </w:p>
    <w:p w:rsidR="00D83A43" w:rsidRPr="00D83A43" w:rsidRDefault="00D83A43" w:rsidP="00D83A43">
      <w:pPr>
        <w:autoSpaceDE w:val="0"/>
        <w:autoSpaceDN w:val="0"/>
        <w:adjustRightInd w:val="0"/>
        <w:spacing w:after="0" w:line="240" w:lineRule="auto"/>
        <w:ind w:firstLine="360"/>
        <w:rPr>
          <w:rFonts w:ascii="Times New Roman" w:hAnsi="Times New Roman" w:cs="Times New Roman"/>
          <w:color w:val="000000"/>
          <w:sz w:val="24"/>
          <w:szCs w:val="24"/>
        </w:rPr>
      </w:pPr>
      <w:r w:rsidRPr="00D83A43">
        <w:rPr>
          <w:rFonts w:ascii="Times New Roman" w:hAnsi="Times New Roman" w:cs="Times New Roman"/>
          <w:color w:val="000000"/>
          <w:sz w:val="24"/>
          <w:szCs w:val="24"/>
        </w:rPr>
        <w:t>question.</w:t>
      </w:r>
    </w:p>
    <w:p w:rsidR="00D83A43" w:rsidRPr="00D83A43" w:rsidRDefault="00D83A43" w:rsidP="00D83A43">
      <w:pPr>
        <w:autoSpaceDE w:val="0"/>
        <w:autoSpaceDN w:val="0"/>
        <w:adjustRightInd w:val="0"/>
        <w:spacing w:after="0" w:line="240" w:lineRule="auto"/>
        <w:ind w:firstLine="360"/>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ind w:firstLine="360"/>
        <w:rPr>
          <w:rFonts w:ascii="Times New Roman" w:hAnsi="Times New Roman" w:cs="Times New Roman"/>
          <w:color w:val="000000"/>
          <w:sz w:val="24"/>
          <w:szCs w:val="24"/>
        </w:rPr>
      </w:pPr>
      <w:r w:rsidRPr="00D83A43">
        <w:rPr>
          <w:rFonts w:ascii="Times New Roman" w:hAnsi="Times New Roman" w:cs="Times New Roman"/>
          <w:color w:val="000000"/>
          <w:sz w:val="24"/>
          <w:szCs w:val="24"/>
        </w:rPr>
        <w:t>2. I understand the question and could probably answer at least 50% correctly, OR I know</w:t>
      </w:r>
    </w:p>
    <w:p w:rsidR="00D83A43" w:rsidRPr="00D83A43" w:rsidRDefault="00D83A43" w:rsidP="00D83A43">
      <w:pPr>
        <w:autoSpaceDE w:val="0"/>
        <w:autoSpaceDN w:val="0"/>
        <w:adjustRightInd w:val="0"/>
        <w:spacing w:after="0" w:line="240" w:lineRule="auto"/>
        <w:ind w:firstLine="360"/>
        <w:rPr>
          <w:rFonts w:ascii="Times New Roman" w:hAnsi="Times New Roman" w:cs="Times New Roman"/>
          <w:color w:val="000000"/>
          <w:sz w:val="24"/>
          <w:szCs w:val="24"/>
        </w:rPr>
      </w:pPr>
      <w:r w:rsidRPr="00D83A43">
        <w:rPr>
          <w:rFonts w:ascii="Times New Roman" w:hAnsi="Times New Roman" w:cs="Times New Roman"/>
          <w:color w:val="000000"/>
          <w:sz w:val="24"/>
          <w:szCs w:val="24"/>
        </w:rPr>
        <w:t>precisely where I could look to get additional information that would allow me to write a</w:t>
      </w:r>
    </w:p>
    <w:p w:rsidR="00D83A43" w:rsidRPr="00D83A43" w:rsidRDefault="00D83A43" w:rsidP="00D83A43">
      <w:pPr>
        <w:autoSpaceDE w:val="0"/>
        <w:autoSpaceDN w:val="0"/>
        <w:adjustRightInd w:val="0"/>
        <w:spacing w:after="0" w:line="240" w:lineRule="auto"/>
        <w:ind w:firstLine="360"/>
        <w:rPr>
          <w:rFonts w:ascii="Times New Roman" w:hAnsi="Times New Roman" w:cs="Times New Roman"/>
          <w:color w:val="000000"/>
          <w:sz w:val="24"/>
          <w:szCs w:val="24"/>
        </w:rPr>
      </w:pPr>
      <w:r w:rsidRPr="00D83A43">
        <w:rPr>
          <w:rFonts w:ascii="Times New Roman" w:hAnsi="Times New Roman" w:cs="Times New Roman"/>
          <w:color w:val="000000"/>
          <w:sz w:val="24"/>
          <w:szCs w:val="24"/>
        </w:rPr>
        <w:t>good answer for grading in less than 20 minutes.</w:t>
      </w:r>
    </w:p>
    <w:p w:rsidR="00D83A43" w:rsidRPr="00D83A43" w:rsidRDefault="00D83A43" w:rsidP="00D83A43">
      <w:pPr>
        <w:autoSpaceDE w:val="0"/>
        <w:autoSpaceDN w:val="0"/>
        <w:adjustRightInd w:val="0"/>
        <w:spacing w:after="0" w:line="240" w:lineRule="auto"/>
        <w:ind w:firstLine="360"/>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ind w:firstLine="360"/>
        <w:rPr>
          <w:rFonts w:ascii="Times New Roman" w:hAnsi="Times New Roman" w:cs="Times New Roman"/>
          <w:color w:val="000000"/>
          <w:sz w:val="24"/>
          <w:szCs w:val="24"/>
        </w:rPr>
      </w:pPr>
      <w:r w:rsidRPr="00D83A43">
        <w:rPr>
          <w:rFonts w:ascii="Times New Roman" w:hAnsi="Times New Roman" w:cs="Times New Roman"/>
          <w:color w:val="000000"/>
          <w:sz w:val="24"/>
          <w:szCs w:val="24"/>
        </w:rPr>
        <w:t>3. I am confident I could answer this question</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 xml:space="preserve">All instructor’s will give this assessment instrument in the last two weeks of the semester in an online format utilizing the electronic platform at the university (Moodle) and the in-class computers provided to students.  Responses will be downloaded into an ongoing dataset for comparison across sections and years. </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 xml:space="preserve">Acceptable </w:t>
      </w:r>
      <w:r w:rsidRPr="00D83A43">
        <w:rPr>
          <w:rFonts w:ascii="Times New Roman" w:hAnsi="Times New Roman" w:cs="Times New Roman"/>
          <w:b/>
          <w:color w:val="000000"/>
          <w:sz w:val="24"/>
          <w:szCs w:val="24"/>
        </w:rPr>
        <w:t>criteria level</w:t>
      </w:r>
      <w:r w:rsidRPr="00D83A43">
        <w:rPr>
          <w:rFonts w:ascii="Times New Roman" w:hAnsi="Times New Roman" w:cs="Times New Roman"/>
          <w:color w:val="000000"/>
          <w:sz w:val="24"/>
          <w:szCs w:val="24"/>
        </w:rPr>
        <w:t xml:space="preserve"> for courses learning outcomes will be </w:t>
      </w:r>
      <w:r w:rsidR="003F343D">
        <w:rPr>
          <w:rFonts w:ascii="Times New Roman" w:hAnsi="Times New Roman" w:cs="Times New Roman"/>
          <w:color w:val="000000"/>
          <w:sz w:val="24"/>
          <w:szCs w:val="24"/>
        </w:rPr>
        <w:t xml:space="preserve">at 2.5 or greater. </w:t>
      </w:r>
      <w:r w:rsidR="003F343D" w:rsidRPr="003F343D">
        <w:rPr>
          <w:rFonts w:ascii="Times New Roman" w:eastAsia="MS Mincho" w:hAnsi="Times New Roman" w:cs="Times New Roman"/>
          <w:sz w:val="24"/>
          <w:szCs w:val="24"/>
        </w:rPr>
        <w:t xml:space="preserve">Any stated course objective or general essay prompt that did not meet the criteria </w:t>
      </w:r>
      <w:r w:rsidR="003F343D">
        <w:rPr>
          <w:rFonts w:ascii="Times New Roman" w:eastAsia="MS Mincho" w:hAnsi="Times New Roman" w:cs="Times New Roman"/>
          <w:sz w:val="24"/>
          <w:szCs w:val="24"/>
        </w:rPr>
        <w:t xml:space="preserve">will be noted in the report. </w:t>
      </w:r>
      <w:r w:rsidR="003F343D" w:rsidRPr="003F343D">
        <w:rPr>
          <w:rFonts w:ascii="Times New Roman" w:eastAsia="MS Mincho" w:hAnsi="Times New Roman" w:cs="Times New Roman"/>
          <w:sz w:val="24"/>
          <w:szCs w:val="24"/>
        </w:rPr>
        <w:t>(</w:t>
      </w:r>
      <w:r w:rsidR="003613BF" w:rsidRPr="003F343D">
        <w:rPr>
          <w:rFonts w:ascii="Times New Roman" w:eastAsia="MS Mincho" w:hAnsi="Times New Roman" w:cs="Times New Roman"/>
          <w:sz w:val="24"/>
          <w:szCs w:val="24"/>
        </w:rPr>
        <w:t>I.e</w:t>
      </w:r>
      <w:r w:rsidR="003F343D" w:rsidRPr="003F343D">
        <w:rPr>
          <w:rFonts w:ascii="Times New Roman" w:eastAsia="MS Mincho" w:hAnsi="Times New Roman" w:cs="Times New Roman"/>
          <w:sz w:val="24"/>
          <w:szCs w:val="24"/>
        </w:rPr>
        <w:t>. met = 2.5 mean score or greater, somewhat met = 2.0-2.49 mean score, or unmet = 1.99 mean score or less)</w:t>
      </w:r>
      <w:r w:rsidR="003F343D">
        <w:rPr>
          <w:rFonts w:ascii="Times New Roman" w:eastAsia="MS Mincho" w:hAnsi="Times New Roman" w:cs="Times New Roman"/>
          <w:sz w:val="24"/>
          <w:szCs w:val="24"/>
        </w:rPr>
        <w:t xml:space="preserve">. </w:t>
      </w:r>
      <w:r w:rsidR="003F343D" w:rsidRPr="003F343D">
        <w:rPr>
          <w:rFonts w:ascii="Times New Roman" w:eastAsia="MS Mincho" w:hAnsi="Times New Roman" w:cs="Times New Roman"/>
          <w:sz w:val="24"/>
          <w:szCs w:val="24"/>
        </w:rPr>
        <w:t xml:space="preserve"> </w:t>
      </w:r>
      <w:r w:rsidRPr="00D83A43">
        <w:rPr>
          <w:rFonts w:ascii="Times New Roman" w:hAnsi="Times New Roman" w:cs="Times New Roman"/>
          <w:color w:val="000000"/>
          <w:sz w:val="24"/>
          <w:szCs w:val="24"/>
        </w:rPr>
        <w:t xml:space="preserve">Averages </w:t>
      </w:r>
      <w:r w:rsidR="003F343D">
        <w:rPr>
          <w:rFonts w:ascii="Times New Roman" w:hAnsi="Times New Roman" w:cs="Times New Roman"/>
          <w:color w:val="000000"/>
          <w:sz w:val="24"/>
          <w:szCs w:val="24"/>
        </w:rPr>
        <w:t xml:space="preserve">representing somewhat met or unmet </w:t>
      </w:r>
      <w:r w:rsidRPr="00D83A43">
        <w:rPr>
          <w:rFonts w:ascii="Times New Roman" w:hAnsi="Times New Roman" w:cs="Times New Roman"/>
          <w:color w:val="000000"/>
          <w:sz w:val="24"/>
          <w:szCs w:val="24"/>
        </w:rPr>
        <w:t xml:space="preserve">will generate faculty discussion regarding classroom instruction. </w:t>
      </w:r>
    </w:p>
    <w:p w:rsidR="00D83A43" w:rsidRPr="00D83A43" w:rsidRDefault="00D83A43" w:rsidP="00D83A43">
      <w:pPr>
        <w:autoSpaceDE w:val="0"/>
        <w:autoSpaceDN w:val="0"/>
        <w:adjustRightInd w:val="0"/>
        <w:spacing w:after="0" w:line="240" w:lineRule="auto"/>
        <w:rPr>
          <w:rFonts w:ascii="Times New Roman" w:hAnsi="Times New Roman" w:cs="Times New Roman"/>
          <w:color w:val="000000"/>
          <w:sz w:val="24"/>
          <w:szCs w:val="24"/>
        </w:rPr>
      </w:pPr>
    </w:p>
    <w:p w:rsidR="00D83A43" w:rsidRPr="00D83A43" w:rsidRDefault="00D83A43" w:rsidP="00D83A43">
      <w:pPr>
        <w:autoSpaceDE w:val="0"/>
        <w:autoSpaceDN w:val="0"/>
        <w:adjustRightInd w:val="0"/>
        <w:spacing w:after="0" w:line="240" w:lineRule="auto"/>
        <w:rPr>
          <w:rFonts w:ascii="Times New Roman" w:hAnsi="Times New Roman" w:cs="Times New Roman"/>
          <w:b/>
          <w:color w:val="000000"/>
          <w:sz w:val="24"/>
          <w:szCs w:val="24"/>
        </w:rPr>
      </w:pPr>
      <w:r w:rsidRPr="00D83A43">
        <w:rPr>
          <w:rFonts w:ascii="Times New Roman" w:hAnsi="Times New Roman" w:cs="Times New Roman"/>
          <w:b/>
          <w:color w:val="000000"/>
          <w:sz w:val="24"/>
          <w:szCs w:val="24"/>
        </w:rPr>
        <w:t>Core Knowledge Test</w:t>
      </w:r>
      <w:r>
        <w:rPr>
          <w:rFonts w:ascii="Times New Roman" w:hAnsi="Times New Roman" w:cs="Times New Roman"/>
          <w:b/>
          <w:color w:val="000000"/>
          <w:sz w:val="24"/>
          <w:szCs w:val="24"/>
        </w:rPr>
        <w:t xml:space="preserve"> (CKT)</w:t>
      </w:r>
    </w:p>
    <w:p w:rsidR="00883E6D" w:rsidRDefault="00D83A43" w:rsidP="00D83A43">
      <w:pPr>
        <w:autoSpaceDE w:val="0"/>
        <w:autoSpaceDN w:val="0"/>
        <w:adjustRightInd w:val="0"/>
        <w:spacing w:after="0" w:line="240" w:lineRule="auto"/>
        <w:rPr>
          <w:rFonts w:ascii="Times New Roman" w:hAnsi="Times New Roman" w:cs="Times New Roman"/>
          <w:color w:val="000000"/>
          <w:sz w:val="24"/>
          <w:szCs w:val="24"/>
        </w:rPr>
      </w:pPr>
      <w:r w:rsidRPr="00D83A43">
        <w:rPr>
          <w:rFonts w:ascii="Times New Roman" w:hAnsi="Times New Roman" w:cs="Times New Roman"/>
          <w:color w:val="000000"/>
          <w:sz w:val="24"/>
          <w:szCs w:val="24"/>
        </w:rPr>
        <w:t xml:space="preserve">The RTM Faculty has compiled a question bank to test core knowledge for professional competencies in designing programs and managing organizations. The question bank randomly draws questions for a stratified 120 item test to be given during </w:t>
      </w:r>
      <w:r w:rsidR="00E94259">
        <w:rPr>
          <w:rFonts w:ascii="Times New Roman" w:hAnsi="Times New Roman" w:cs="Times New Roman"/>
          <w:color w:val="000000"/>
          <w:sz w:val="24"/>
          <w:szCs w:val="24"/>
        </w:rPr>
        <w:t xml:space="preserve">the Intake Advising session with new majors.  The online administration of the test through the Moodle Assessment site will assign </w:t>
      </w:r>
      <w:r w:rsidRPr="00D83A43">
        <w:rPr>
          <w:rFonts w:ascii="Times New Roman" w:hAnsi="Times New Roman" w:cs="Times New Roman"/>
          <w:color w:val="000000"/>
          <w:sz w:val="24"/>
          <w:szCs w:val="24"/>
        </w:rPr>
        <w:t>a unique and confidential identifier so that the posttest in our capstone senior internship (RTM 494C) can be matched.  A limited number of specific questions from the bank will also be embedded in tests as part of the regular classroom examination process in specific courses.</w:t>
      </w:r>
    </w:p>
    <w:p w:rsidR="00883E6D" w:rsidRDefault="00883E6D" w:rsidP="00D83A43">
      <w:pPr>
        <w:autoSpaceDE w:val="0"/>
        <w:autoSpaceDN w:val="0"/>
        <w:adjustRightInd w:val="0"/>
        <w:spacing w:after="0" w:line="240" w:lineRule="auto"/>
        <w:rPr>
          <w:rFonts w:ascii="Times New Roman" w:hAnsi="Times New Roman" w:cs="Times New Roman"/>
          <w:color w:val="000000"/>
          <w:sz w:val="24"/>
          <w:szCs w:val="24"/>
        </w:rPr>
      </w:pPr>
    </w:p>
    <w:p w:rsidR="00D83A43" w:rsidRDefault="00E94259" w:rsidP="00D83A43">
      <w:pPr>
        <w:autoSpaceDE w:val="0"/>
        <w:autoSpaceDN w:val="0"/>
        <w:adjustRightInd w:val="0"/>
        <w:spacing w:after="0" w:line="240" w:lineRule="auto"/>
        <w:rPr>
          <w:rFonts w:ascii="Times New Roman" w:hAnsi="Times New Roman" w:cs="Times New Roman"/>
          <w:color w:val="000000"/>
          <w:sz w:val="24"/>
          <w:szCs w:val="24"/>
        </w:rPr>
      </w:pPr>
      <w:r w:rsidRPr="00883E6D">
        <w:rPr>
          <w:rFonts w:ascii="Times New Roman" w:hAnsi="Times New Roman" w:cs="Times New Roman"/>
          <w:i/>
          <w:color w:val="000000"/>
          <w:sz w:val="24"/>
          <w:szCs w:val="24"/>
        </w:rPr>
        <w:t>Criteria level:</w:t>
      </w:r>
      <w:r>
        <w:rPr>
          <w:rFonts w:ascii="Times New Roman" w:hAnsi="Times New Roman" w:cs="Times New Roman"/>
          <w:color w:val="000000"/>
          <w:sz w:val="24"/>
          <w:szCs w:val="24"/>
        </w:rPr>
        <w:t xml:space="preserve"> </w:t>
      </w:r>
      <w:r w:rsidR="00D83A43" w:rsidRPr="00D83A43">
        <w:rPr>
          <w:rFonts w:ascii="Times New Roman" w:hAnsi="Times New Roman" w:cs="Times New Roman"/>
          <w:color w:val="000000"/>
          <w:sz w:val="24"/>
          <w:szCs w:val="24"/>
        </w:rPr>
        <w:t xml:space="preserve">Students achieving a score of 75% on the Core Knowledge Test at posttest will be considered as having the relevant knowledge to satisfy this outcome. The </w:t>
      </w:r>
      <w:r>
        <w:rPr>
          <w:rFonts w:ascii="Times New Roman" w:hAnsi="Times New Roman" w:cs="Times New Roman"/>
          <w:color w:val="000000"/>
          <w:sz w:val="24"/>
          <w:szCs w:val="24"/>
        </w:rPr>
        <w:t xml:space="preserve">post </w:t>
      </w:r>
      <w:r w:rsidR="00D83A43" w:rsidRPr="00D83A43">
        <w:rPr>
          <w:rFonts w:ascii="Times New Roman" w:hAnsi="Times New Roman" w:cs="Times New Roman"/>
          <w:color w:val="000000"/>
          <w:sz w:val="24"/>
          <w:szCs w:val="24"/>
        </w:rPr>
        <w:t xml:space="preserve">test will be administered through the universities’ Moodle learning platform and given during part of a class session </w:t>
      </w:r>
      <w:r>
        <w:rPr>
          <w:rFonts w:ascii="Times New Roman" w:hAnsi="Times New Roman" w:cs="Times New Roman"/>
          <w:color w:val="000000"/>
          <w:sz w:val="24"/>
          <w:szCs w:val="24"/>
        </w:rPr>
        <w:t xml:space="preserve">in the RTM 490 class </w:t>
      </w:r>
      <w:r w:rsidR="00D83A43" w:rsidRPr="00D83A43">
        <w:rPr>
          <w:rFonts w:ascii="Times New Roman" w:hAnsi="Times New Roman" w:cs="Times New Roman"/>
          <w:color w:val="000000"/>
          <w:sz w:val="24"/>
          <w:szCs w:val="24"/>
        </w:rPr>
        <w:t>to mandate a high level of participation. The direct measure data collected from the Core Knowledge Test will be analyzed and presented in</w:t>
      </w:r>
      <w:r>
        <w:rPr>
          <w:rFonts w:ascii="Times New Roman" w:hAnsi="Times New Roman" w:cs="Times New Roman"/>
          <w:color w:val="000000"/>
          <w:sz w:val="24"/>
          <w:szCs w:val="24"/>
        </w:rPr>
        <w:t xml:space="preserve"> the department’s annual report after discussion by Department faculty. </w:t>
      </w:r>
    </w:p>
    <w:p w:rsidR="00E94259" w:rsidRPr="00D83A43" w:rsidRDefault="00E94259" w:rsidP="00D83A43">
      <w:pPr>
        <w:autoSpaceDE w:val="0"/>
        <w:autoSpaceDN w:val="0"/>
        <w:adjustRightInd w:val="0"/>
        <w:spacing w:after="0" w:line="240" w:lineRule="auto"/>
        <w:rPr>
          <w:rFonts w:ascii="Times New Roman" w:hAnsi="Times New Roman" w:cs="Times New Roman"/>
          <w:color w:val="000000"/>
          <w:sz w:val="24"/>
          <w:szCs w:val="24"/>
        </w:rPr>
      </w:pPr>
    </w:p>
    <w:p w:rsidR="00E94259" w:rsidRDefault="00E94259" w:rsidP="00D83A43">
      <w:pPr>
        <w:rPr>
          <w:rFonts w:ascii="Times New Roman" w:hAnsi="Times New Roman" w:cs="Times New Roman"/>
          <w:b/>
          <w:color w:val="000000"/>
          <w:sz w:val="24"/>
          <w:szCs w:val="24"/>
        </w:rPr>
      </w:pPr>
    </w:p>
    <w:p w:rsidR="00E94259" w:rsidRDefault="00E94259" w:rsidP="00D83A43">
      <w:pPr>
        <w:rPr>
          <w:rFonts w:ascii="Times New Roman" w:hAnsi="Times New Roman" w:cs="Times New Roman"/>
          <w:b/>
          <w:color w:val="000000"/>
          <w:sz w:val="24"/>
          <w:szCs w:val="24"/>
        </w:rPr>
      </w:pPr>
    </w:p>
    <w:p w:rsidR="00D83A43" w:rsidRDefault="00D83A43" w:rsidP="00D83A43">
      <w:pPr>
        <w:rPr>
          <w:rFonts w:ascii="Times New Roman" w:hAnsi="Times New Roman" w:cs="Times New Roman"/>
          <w:b/>
          <w:color w:val="000000"/>
          <w:sz w:val="24"/>
          <w:szCs w:val="24"/>
        </w:rPr>
      </w:pPr>
      <w:r w:rsidRPr="00E94259">
        <w:rPr>
          <w:rFonts w:ascii="Times New Roman" w:hAnsi="Times New Roman" w:cs="Times New Roman"/>
          <w:b/>
          <w:color w:val="000000"/>
          <w:sz w:val="24"/>
          <w:szCs w:val="24"/>
        </w:rPr>
        <w:t>Emotional Intelligence Survey (EI)</w:t>
      </w:r>
    </w:p>
    <w:p w:rsidR="00D83A43" w:rsidRPr="00D83A43" w:rsidRDefault="00E94259" w:rsidP="00D83A43">
      <w:r w:rsidRPr="00E9425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EI survey will be provided to students in the RTM 278 class as part of the introduction of the unit on emotional intelligence.  The students will be provided a unique identifier so that students can be matched for data analysis at the post test.  The post test will be given in the RTM 494C section during one of the mandatory class meetings.  The criterion level is a confidence level of greater than .05 for improvement at the post test.  The pre-test procedure will be implemented beginning with the incoming cohort for Spring 2014. </w:t>
      </w:r>
    </w:p>
    <w:p w:rsidR="00D83A43" w:rsidRDefault="00D83A43" w:rsidP="00286CE2">
      <w:pPr>
        <w:jc w:val="center"/>
        <w:rPr>
          <w:rFonts w:ascii="Times New Roman" w:eastAsia="Times New Roman" w:hAnsi="Times New Roman" w:cs="Times New Roman"/>
          <w:b/>
          <w:sz w:val="24"/>
          <w:szCs w:val="24"/>
        </w:rPr>
      </w:pPr>
    </w:p>
    <w:p w:rsidR="00D83A43" w:rsidRPr="00286CE2" w:rsidRDefault="00D83A43" w:rsidP="00286CE2">
      <w:pPr>
        <w:jc w:val="center"/>
        <w:rPr>
          <w:rFonts w:ascii="Times New Roman" w:eastAsia="Times New Roman" w:hAnsi="Times New Roman" w:cs="Times New Roman"/>
          <w:b/>
          <w:sz w:val="24"/>
          <w:szCs w:val="24"/>
        </w:rPr>
      </w:pPr>
    </w:p>
    <w:p w:rsidR="00081442" w:rsidRDefault="000814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19EA" w:rsidRDefault="00D619EA" w:rsidP="00013A32">
      <w:pPr>
        <w:rPr>
          <w:rFonts w:ascii="Times New Roman" w:eastAsia="Times New Roman" w:hAnsi="Times New Roman" w:cs="Times New Roman"/>
          <w:sz w:val="24"/>
          <w:szCs w:val="24"/>
        </w:rPr>
      </w:pPr>
    </w:p>
    <w:p w:rsidR="00686BEF" w:rsidRDefault="00686BEF" w:rsidP="00013A32">
      <w:pPr>
        <w:rPr>
          <w:rFonts w:ascii="Times New Roman" w:eastAsia="Times New Roman" w:hAnsi="Times New Roman" w:cs="Times New Roman"/>
          <w:sz w:val="24"/>
          <w:szCs w:val="24"/>
        </w:rPr>
      </w:pPr>
    </w:p>
    <w:p w:rsidR="00F62526" w:rsidRDefault="00F62526" w:rsidP="00F62526">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CHAPTER 8</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Specialty Profession Learning Outcomes</w:t>
      </w:r>
    </w:p>
    <w:p w:rsidR="00F62526" w:rsidRPr="006E3D55" w:rsidRDefault="00F62526" w:rsidP="00F62526">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F62526" w:rsidRDefault="00F62526" w:rsidP="005D7624">
      <w:pPr>
        <w:spacing w:after="0" w:line="240" w:lineRule="auto"/>
        <w:jc w:val="center"/>
        <w:rPr>
          <w:rFonts w:ascii="Times New Roman" w:eastAsia="Times New Roman" w:hAnsi="Times New Roman" w:cs="Times New Roman"/>
          <w:b/>
          <w:bCs/>
          <w:color w:val="000000"/>
          <w:sz w:val="24"/>
          <w:szCs w:val="24"/>
        </w:rPr>
      </w:pPr>
    </w:p>
    <w:p w:rsidR="00686BEF" w:rsidRDefault="00686BEF" w:rsidP="005D7624">
      <w:pPr>
        <w:spacing w:after="0" w:line="240" w:lineRule="auto"/>
        <w:jc w:val="center"/>
        <w:rPr>
          <w:rFonts w:ascii="Times New Roman" w:eastAsia="Times New Roman" w:hAnsi="Times New Roman" w:cs="Times New Roman"/>
          <w:b/>
          <w:bCs/>
          <w:color w:val="000000"/>
          <w:sz w:val="24"/>
          <w:szCs w:val="24"/>
        </w:rPr>
      </w:pPr>
    </w:p>
    <w:p w:rsidR="00F62526" w:rsidRDefault="00F62526" w:rsidP="005D7624">
      <w:pPr>
        <w:spacing w:after="0" w:line="240" w:lineRule="auto"/>
        <w:jc w:val="center"/>
        <w:rPr>
          <w:rFonts w:ascii="Times New Roman" w:eastAsia="Times New Roman" w:hAnsi="Times New Roman" w:cs="Times New Roman"/>
          <w:b/>
          <w:bCs/>
          <w:color w:val="000000"/>
          <w:sz w:val="24"/>
          <w:szCs w:val="24"/>
        </w:rPr>
      </w:pPr>
    </w:p>
    <w:p w:rsidR="005D7624" w:rsidRPr="005D7624" w:rsidRDefault="005D7624" w:rsidP="00F62526">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8.0 Specialty Profession Learning Outcomes</w:t>
      </w:r>
    </w:p>
    <w:p w:rsidR="00686BEF"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anxiously awaits the development of standards related to specific </w:t>
      </w:r>
      <w:r w:rsidR="00ED521B" w:rsidRPr="005D7624">
        <w:rPr>
          <w:rFonts w:ascii="Times New Roman" w:eastAsia="Times New Roman" w:hAnsi="Times New Roman" w:cs="Times New Roman"/>
          <w:color w:val="000000"/>
          <w:sz w:val="24"/>
          <w:szCs w:val="24"/>
        </w:rPr>
        <w:t>career</w:t>
      </w:r>
      <w:r w:rsidRPr="005D7624">
        <w:rPr>
          <w:rFonts w:ascii="Times New Roman" w:eastAsia="Times New Roman" w:hAnsi="Times New Roman" w:cs="Times New Roman"/>
          <w:color w:val="000000"/>
          <w:sz w:val="24"/>
          <w:szCs w:val="24"/>
        </w:rPr>
        <w:t xml:space="preserve"> areas of interest to majors.</w:t>
      </w:r>
      <w:r w:rsidR="00FE1485">
        <w:rPr>
          <w:rFonts w:ascii="Times New Roman" w:eastAsia="Times New Roman" w:hAnsi="Times New Roman" w:cs="Times New Roman"/>
          <w:color w:val="000000"/>
          <w:sz w:val="24"/>
          <w:szCs w:val="24"/>
        </w:rPr>
        <w:t xml:space="preserve"> </w:t>
      </w:r>
      <w:r w:rsidR="00BA10A7">
        <w:rPr>
          <w:rFonts w:ascii="Times New Roman" w:eastAsia="Times New Roman" w:hAnsi="Times New Roman" w:cs="Times New Roman"/>
          <w:color w:val="000000"/>
          <w:sz w:val="24"/>
          <w:szCs w:val="24"/>
        </w:rPr>
        <w:t xml:space="preserve"> Currently the RTM Department is seeking no accreditation of specialty professions. </w:t>
      </w:r>
    </w:p>
    <w:p w:rsidR="00686BEF" w:rsidRDefault="00686BEF" w:rsidP="005D7624">
      <w:pPr>
        <w:spacing w:after="0" w:line="240" w:lineRule="auto"/>
        <w:rPr>
          <w:rFonts w:ascii="Times New Roman" w:eastAsia="Times New Roman" w:hAnsi="Times New Roman" w:cs="Times New Roman"/>
          <w:color w:val="000000"/>
          <w:sz w:val="24"/>
          <w:szCs w:val="24"/>
        </w:rPr>
      </w:pPr>
    </w:p>
    <w:p w:rsidR="005D7624" w:rsidRPr="005D7624" w:rsidRDefault="005D7624" w:rsidP="005D7624">
      <w:pPr>
        <w:spacing w:after="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color w:val="000000"/>
          <w:sz w:val="24"/>
          <w:szCs w:val="24"/>
        </w:rPr>
        <w:t>Faculty members Schuster and Ward have been actively involved with the California Task Force to explore licensure for Recreation Therapists. It is believed that the results of this pr</w:t>
      </w:r>
      <w:r w:rsidR="00081442">
        <w:rPr>
          <w:rFonts w:ascii="Times New Roman" w:eastAsia="Times New Roman" w:hAnsi="Times New Roman" w:cs="Times New Roman"/>
          <w:color w:val="000000"/>
          <w:sz w:val="24"/>
          <w:szCs w:val="24"/>
        </w:rPr>
        <w:t>ocess will be determined by 2014</w:t>
      </w:r>
      <w:r w:rsidRPr="005D7624">
        <w:rPr>
          <w:rFonts w:ascii="Times New Roman" w:eastAsia="Times New Roman" w:hAnsi="Times New Roman" w:cs="Times New Roman"/>
          <w:color w:val="000000"/>
          <w:sz w:val="24"/>
          <w:szCs w:val="24"/>
        </w:rPr>
        <w:t>, coinciding with development of national standards.</w:t>
      </w:r>
      <w:r w:rsidR="00FE1485">
        <w:rPr>
          <w:rFonts w:ascii="Times New Roman" w:eastAsia="Times New Roman" w:hAnsi="Times New Roman" w:cs="Times New Roman"/>
          <w:color w:val="000000"/>
          <w:sz w:val="24"/>
          <w:szCs w:val="24"/>
        </w:rPr>
        <w:t xml:space="preserve"> The </w:t>
      </w:r>
      <w:r w:rsidR="003B5D5D">
        <w:rPr>
          <w:rFonts w:ascii="Times New Roman" w:eastAsia="Times New Roman" w:hAnsi="Times New Roman" w:cs="Times New Roman"/>
          <w:color w:val="000000"/>
          <w:sz w:val="24"/>
          <w:szCs w:val="24"/>
        </w:rPr>
        <w:t>Department</w:t>
      </w:r>
      <w:r w:rsidR="00FE1485">
        <w:rPr>
          <w:rFonts w:ascii="Times New Roman" w:eastAsia="Times New Roman" w:hAnsi="Times New Roman" w:cs="Times New Roman"/>
          <w:color w:val="000000"/>
          <w:sz w:val="24"/>
          <w:szCs w:val="24"/>
        </w:rPr>
        <w:t xml:space="preserve">s strategic plan has identified the re-evaluation of the Therapeutic Recreation program </w:t>
      </w:r>
      <w:r w:rsidR="00BA10A7">
        <w:rPr>
          <w:rFonts w:ascii="Times New Roman" w:eastAsia="Times New Roman" w:hAnsi="Times New Roman" w:cs="Times New Roman"/>
          <w:color w:val="000000"/>
          <w:sz w:val="24"/>
          <w:szCs w:val="24"/>
        </w:rPr>
        <w:t xml:space="preserve">will take place when the state level decisions on the licensure issue are known.  A </w:t>
      </w:r>
      <w:r w:rsidR="00FE1485">
        <w:rPr>
          <w:rFonts w:ascii="Times New Roman" w:eastAsia="Times New Roman" w:hAnsi="Times New Roman" w:cs="Times New Roman"/>
          <w:color w:val="000000"/>
          <w:sz w:val="24"/>
          <w:szCs w:val="24"/>
        </w:rPr>
        <w:t>work force demand study</w:t>
      </w:r>
      <w:r w:rsidR="00BA10A7">
        <w:rPr>
          <w:rFonts w:ascii="Times New Roman" w:eastAsia="Times New Roman" w:hAnsi="Times New Roman" w:cs="Times New Roman"/>
          <w:color w:val="000000"/>
          <w:sz w:val="24"/>
          <w:szCs w:val="24"/>
        </w:rPr>
        <w:t xml:space="preserve"> would also be conducted to properly inform future decisions on the TR program</w:t>
      </w:r>
      <w:r w:rsidR="00FE1485">
        <w:rPr>
          <w:rFonts w:ascii="Times New Roman" w:eastAsia="Times New Roman" w:hAnsi="Times New Roman" w:cs="Times New Roman"/>
          <w:color w:val="000000"/>
          <w:sz w:val="24"/>
          <w:szCs w:val="24"/>
        </w:rPr>
        <w:t>.</w:t>
      </w:r>
      <w:r w:rsidR="00BA10A7">
        <w:rPr>
          <w:rFonts w:ascii="Times New Roman" w:eastAsia="Times New Roman" w:hAnsi="Times New Roman" w:cs="Times New Roman"/>
          <w:color w:val="000000"/>
          <w:sz w:val="24"/>
          <w:szCs w:val="24"/>
        </w:rPr>
        <w:t xml:space="preserve">  The administration has independently ‘suspended’ the program beginning in 2012. </w:t>
      </w:r>
      <w:r w:rsidR="00FE1485">
        <w:rPr>
          <w:rFonts w:ascii="Times New Roman" w:eastAsia="Times New Roman" w:hAnsi="Times New Roman" w:cs="Times New Roman"/>
          <w:color w:val="000000"/>
          <w:sz w:val="24"/>
          <w:szCs w:val="24"/>
        </w:rPr>
        <w:t xml:space="preserve"> </w:t>
      </w:r>
    </w:p>
    <w:p w:rsidR="00D16732" w:rsidRDefault="00D16732" w:rsidP="005D7624">
      <w:pPr>
        <w:spacing w:after="0" w:line="240" w:lineRule="auto"/>
        <w:jc w:val="center"/>
        <w:rPr>
          <w:rFonts w:ascii="Times New Roman" w:eastAsia="Times New Roman" w:hAnsi="Times New Roman" w:cs="Times New Roman"/>
          <w:b/>
          <w:bCs/>
          <w:color w:val="000000"/>
          <w:sz w:val="24"/>
          <w:szCs w:val="24"/>
        </w:rPr>
      </w:pPr>
    </w:p>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The Future</w:t>
      </w:r>
    </w:p>
    <w:p w:rsidR="00D46245"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of Recreation and Tourism Management faculty have undergone numerous group activities during faculty meetings as well as on “retreat” in order to prioritize </w:t>
      </w:r>
      <w:r w:rsidR="00081442">
        <w:rPr>
          <w:rFonts w:ascii="Times New Roman" w:eastAsia="Times New Roman" w:hAnsi="Times New Roman" w:cs="Times New Roman"/>
          <w:color w:val="000000"/>
          <w:sz w:val="24"/>
          <w:szCs w:val="24"/>
        </w:rPr>
        <w:t xml:space="preserve">plans </w:t>
      </w:r>
      <w:r w:rsidRPr="005D7624">
        <w:rPr>
          <w:rFonts w:ascii="Times New Roman" w:eastAsia="Times New Roman" w:hAnsi="Times New Roman" w:cs="Times New Roman"/>
          <w:color w:val="000000"/>
          <w:sz w:val="24"/>
          <w:szCs w:val="24"/>
        </w:rPr>
        <w:t xml:space="preserve">for the future. While 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was originally scheduled to undergo internal Program Review (every five years), human resource and assignmen</w:t>
      </w:r>
      <w:r w:rsidR="009241C4">
        <w:rPr>
          <w:rFonts w:ascii="Times New Roman" w:eastAsia="Times New Roman" w:hAnsi="Times New Roman" w:cs="Times New Roman"/>
          <w:color w:val="000000"/>
          <w:sz w:val="24"/>
          <w:szCs w:val="24"/>
        </w:rPr>
        <w:t xml:space="preserve">t shifts within the </w:t>
      </w:r>
      <w:r w:rsidR="003B5D5D">
        <w:rPr>
          <w:rFonts w:ascii="Times New Roman" w:eastAsia="Times New Roman" w:hAnsi="Times New Roman" w:cs="Times New Roman"/>
          <w:color w:val="000000"/>
          <w:sz w:val="24"/>
          <w:szCs w:val="24"/>
        </w:rPr>
        <w:t>Department</w:t>
      </w:r>
      <w:r w:rsidR="009241C4">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shifted the focus toward applying for re-accreditation through National Recreation and Parks Association /COAPRT.</w:t>
      </w:r>
    </w:p>
    <w:p w:rsidR="00FE1485" w:rsidRDefault="005D7624" w:rsidP="005D7624">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color w:val="000000"/>
          <w:sz w:val="24"/>
          <w:szCs w:val="24"/>
        </w:rPr>
        <w:t xml:space="preserve">With two new full-time faculty members now joining the </w:t>
      </w:r>
      <w:r w:rsidR="003B5D5D">
        <w:rPr>
          <w:rFonts w:ascii="Times New Roman" w:eastAsia="Times New Roman" w:hAnsi="Times New Roman" w:cs="Times New Roman"/>
          <w:color w:val="000000"/>
          <w:sz w:val="24"/>
          <w:szCs w:val="24"/>
        </w:rPr>
        <w:t>Department</w:t>
      </w:r>
      <w:r w:rsidRPr="005D7624">
        <w:rPr>
          <w:rFonts w:ascii="Times New Roman" w:eastAsia="Times New Roman" w:hAnsi="Times New Roman" w:cs="Times New Roman"/>
          <w:color w:val="000000"/>
          <w:sz w:val="24"/>
          <w:szCs w:val="24"/>
        </w:rPr>
        <w:t xml:space="preserve"> Fall 2011, it is an appropriate time to explore future directions. Since the field of parks, recreation and tourism is so broad, the faculty represent diverse backgrounds, professional experience and perspectives on higher education, their sub-disciplinary focus and their path to retention, tenure and promotion. At a recent Saturday “retreat”</w:t>
      </w:r>
      <w:r w:rsidR="00FE1485">
        <w:rPr>
          <w:rFonts w:ascii="Times New Roman" w:eastAsia="Times New Roman" w:hAnsi="Times New Roman" w:cs="Times New Roman"/>
          <w:color w:val="000000"/>
          <w:sz w:val="24"/>
          <w:szCs w:val="24"/>
        </w:rPr>
        <w:t xml:space="preserve"> (April 2012)</w:t>
      </w:r>
      <w:r w:rsidR="00991C63" w:rsidRPr="005D7624">
        <w:rPr>
          <w:rFonts w:ascii="Times New Roman" w:eastAsia="Times New Roman" w:hAnsi="Times New Roman" w:cs="Times New Roman"/>
          <w:color w:val="000000"/>
          <w:sz w:val="24"/>
          <w:szCs w:val="24"/>
        </w:rPr>
        <w:t>, a</w:t>
      </w:r>
      <w:r w:rsidRPr="005D7624">
        <w:rPr>
          <w:rFonts w:ascii="Times New Roman" w:eastAsia="Times New Roman" w:hAnsi="Times New Roman" w:cs="Times New Roman"/>
          <w:color w:val="000000"/>
          <w:sz w:val="24"/>
          <w:szCs w:val="24"/>
        </w:rPr>
        <w:t xml:space="preserve"> simple SWOT </w:t>
      </w:r>
      <w:r w:rsidR="00991C63" w:rsidRPr="005D7624">
        <w:rPr>
          <w:rFonts w:ascii="Times New Roman" w:eastAsia="Times New Roman" w:hAnsi="Times New Roman" w:cs="Times New Roman"/>
          <w:color w:val="000000"/>
          <w:sz w:val="24"/>
          <w:szCs w:val="24"/>
        </w:rPr>
        <w:t>analysis assisted</w:t>
      </w:r>
      <w:r w:rsidRPr="005D7624">
        <w:rPr>
          <w:rFonts w:ascii="Times New Roman" w:eastAsia="Times New Roman" w:hAnsi="Times New Roman" w:cs="Times New Roman"/>
          <w:color w:val="000000"/>
          <w:sz w:val="24"/>
          <w:szCs w:val="24"/>
        </w:rPr>
        <w:t xml:space="preserve"> those present with sharing ideas about the future. </w:t>
      </w:r>
      <w:r w:rsidR="00FE1485">
        <w:rPr>
          <w:rFonts w:ascii="Times New Roman" w:eastAsia="Times New Roman" w:hAnsi="Times New Roman" w:cs="Times New Roman"/>
          <w:color w:val="000000"/>
          <w:sz w:val="24"/>
          <w:szCs w:val="24"/>
        </w:rPr>
        <w:t>The reflections show marked similarity with the plan</w:t>
      </w:r>
      <w:r w:rsidR="008B404D">
        <w:rPr>
          <w:rFonts w:ascii="Times New Roman" w:eastAsia="Times New Roman" w:hAnsi="Times New Roman" w:cs="Times New Roman"/>
          <w:color w:val="000000"/>
          <w:sz w:val="24"/>
          <w:szCs w:val="24"/>
        </w:rPr>
        <w:t>ning process begun in 2010</w:t>
      </w:r>
      <w:r w:rsidR="00D46245">
        <w:rPr>
          <w:rFonts w:ascii="Times New Roman" w:eastAsia="Times New Roman" w:hAnsi="Times New Roman" w:cs="Times New Roman"/>
          <w:color w:val="000000"/>
          <w:sz w:val="24"/>
          <w:szCs w:val="24"/>
        </w:rPr>
        <w:t>. As additional new faculty</w:t>
      </w:r>
      <w:r w:rsidR="008B404D">
        <w:rPr>
          <w:rFonts w:ascii="Times New Roman" w:eastAsia="Times New Roman" w:hAnsi="Times New Roman" w:cs="Times New Roman"/>
          <w:color w:val="000000"/>
          <w:sz w:val="24"/>
          <w:szCs w:val="24"/>
        </w:rPr>
        <w:t xml:space="preserve"> become part of the organizational culture the future will continue to evolve and looks exciting as new voices join into future planning. </w:t>
      </w:r>
      <w:r w:rsidRPr="005D7624">
        <w:rPr>
          <w:rFonts w:ascii="Times New Roman" w:eastAsia="Times New Roman" w:hAnsi="Times New Roman" w:cs="Times New Roman"/>
          <w:color w:val="000000"/>
          <w:sz w:val="24"/>
          <w:szCs w:val="24"/>
        </w:rPr>
        <w:t>Their input is summarized below.</w:t>
      </w:r>
    </w:p>
    <w:p w:rsidR="00D46245" w:rsidRDefault="005D7624" w:rsidP="004C3DC7">
      <w:pPr>
        <w:spacing w:after="0" w:line="240" w:lineRule="auto"/>
        <w:jc w:val="center"/>
        <w:rPr>
          <w:rFonts w:ascii="Times New Roman" w:eastAsia="Times New Roman" w:hAnsi="Times New Roman" w:cs="Times New Roman"/>
          <w:b/>
          <w:bCs/>
          <w:color w:val="000000"/>
          <w:sz w:val="24"/>
          <w:szCs w:val="24"/>
        </w:rPr>
      </w:pPr>
      <w:r w:rsidRPr="005D7624">
        <w:rPr>
          <w:rFonts w:ascii="Times New Roman" w:eastAsia="Times New Roman" w:hAnsi="Times New Roman" w:cs="Times New Roman"/>
          <w:sz w:val="24"/>
          <w:szCs w:val="24"/>
        </w:rPr>
        <w:br/>
      </w:r>
    </w:p>
    <w:p w:rsidR="005D7624" w:rsidRPr="005D7624" w:rsidRDefault="005D7624" w:rsidP="004C3DC7">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Table</w:t>
      </w:r>
      <w:r w:rsidR="004C3DC7" w:rsidRPr="004C3DC7">
        <w:rPr>
          <w:rFonts w:ascii="Times New Roman" w:eastAsia="Times New Roman" w:hAnsi="Times New Roman" w:cs="Times New Roman"/>
          <w:b/>
          <w:bCs/>
          <w:color w:val="000000"/>
          <w:sz w:val="24"/>
          <w:szCs w:val="24"/>
        </w:rPr>
        <w:t xml:space="preserve"> </w:t>
      </w:r>
      <w:r w:rsidR="00991C63" w:rsidRPr="004C3DC7">
        <w:rPr>
          <w:rFonts w:ascii="Times New Roman" w:eastAsia="Times New Roman" w:hAnsi="Times New Roman" w:cs="Times New Roman"/>
          <w:b/>
          <w:bCs/>
          <w:color w:val="000000"/>
          <w:sz w:val="24"/>
          <w:szCs w:val="24"/>
        </w:rPr>
        <w:t>8.1</w:t>
      </w:r>
      <w:r w:rsidR="00991C63" w:rsidRPr="005D7624">
        <w:rPr>
          <w:rFonts w:ascii="Times New Roman" w:eastAsia="Times New Roman" w:hAnsi="Times New Roman" w:cs="Times New Roman"/>
          <w:b/>
          <w:bCs/>
          <w:color w:val="000000"/>
          <w:sz w:val="24"/>
          <w:szCs w:val="24"/>
        </w:rPr>
        <w:t xml:space="preserve"> </w:t>
      </w:r>
      <w:r w:rsidR="00991C63">
        <w:rPr>
          <w:rFonts w:ascii="Times New Roman" w:eastAsia="Times New Roman" w:hAnsi="Times New Roman" w:cs="Times New Roman"/>
          <w:b/>
          <w:bCs/>
          <w:color w:val="000000"/>
          <w:sz w:val="24"/>
          <w:szCs w:val="24"/>
        </w:rPr>
        <w:t>RTM</w:t>
      </w:r>
      <w:r w:rsidRPr="005D7624">
        <w:rPr>
          <w:rFonts w:ascii="Times New Roman" w:eastAsia="Times New Roman" w:hAnsi="Times New Roman" w:cs="Times New Roman"/>
          <w:b/>
          <w:bCs/>
          <w:color w:val="000000"/>
          <w:sz w:val="24"/>
          <w:szCs w:val="24"/>
        </w:rPr>
        <w:t xml:space="preserve"> Retreat SWOT Analysis Summary</w:t>
      </w: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117"/>
        <w:gridCol w:w="4453"/>
      </w:tblGrid>
      <w:tr w:rsidR="005D7624"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STRENGTHS</w:t>
            </w:r>
          </w:p>
          <w:p w:rsidR="005D7624" w:rsidRPr="005D7624" w:rsidRDefault="005D7624" w:rsidP="005D7624">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Diversity of faculty; their professional, academic and personal backgrounds</w:t>
            </w:r>
          </w:p>
          <w:p w:rsidR="005D7624" w:rsidRPr="005D7624" w:rsidRDefault="005D7624" w:rsidP="005D7624">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Smaller yet growing major; still maintaining personal advising, exciting time</w:t>
            </w:r>
          </w:p>
          <w:p w:rsidR="005D7624" w:rsidRPr="005D7624" w:rsidRDefault="005D7624" w:rsidP="005D7624">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 xml:space="preserve">Rebranding from LSRC to RTM; major and degree name changes attracting different students, internship placements, industry interest, etc.; </w:t>
            </w:r>
            <w:r w:rsidRPr="005D7624">
              <w:rPr>
                <w:rFonts w:ascii="Times New Roman" w:eastAsia="Times New Roman" w:hAnsi="Times New Roman" w:cs="Times New Roman"/>
                <w:i/>
                <w:iCs/>
                <w:color w:val="000000"/>
                <w:sz w:val="24"/>
                <w:szCs w:val="24"/>
              </w:rPr>
              <w:t>management i</w:t>
            </w:r>
            <w:r w:rsidRPr="005D7624">
              <w:rPr>
                <w:rFonts w:ascii="Times New Roman" w:eastAsia="Times New Roman" w:hAnsi="Times New Roman" w:cs="Times New Roman"/>
                <w:color w:val="000000"/>
                <w:sz w:val="24"/>
                <w:szCs w:val="24"/>
              </w:rPr>
              <w:t>n title is important national trend in careers</w:t>
            </w:r>
          </w:p>
          <w:p w:rsidR="005D7624" w:rsidRPr="005D7624" w:rsidRDefault="005D7624" w:rsidP="005D7624">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Good, long-standing relationship with USU, AS and College of Extended Learning</w:t>
            </w:r>
          </w:p>
          <w:p w:rsidR="005D7624" w:rsidRPr="005D7624" w:rsidRDefault="005D7624" w:rsidP="005D7624">
            <w:pPr>
              <w:numPr>
                <w:ilvl w:val="0"/>
                <w:numId w:val="8"/>
              </w:numPr>
              <w:spacing w:before="100" w:beforeAutospacing="1" w:after="100" w:afterAutospacing="1" w:line="0" w:lineRule="atLeast"/>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Location in CA as valuing parks, recreation, tourism and outdoor lifestyle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WEAKNESSES</w:t>
            </w:r>
          </w:p>
          <w:p w:rsidR="005D7624" w:rsidRPr="005D7624" w:rsidRDefault="005D7624" w:rsidP="005D7624">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Uncertainty about filling faculty positions; department perceived as too broad by some administrators</w:t>
            </w:r>
          </w:p>
          <w:p w:rsidR="005D7624" w:rsidRPr="005D7624" w:rsidRDefault="005D7624" w:rsidP="005D7624">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Smaller unity heavily -weighted with part-time faculty; limited number of bodies/minds to get things done</w:t>
            </w:r>
          </w:p>
          <w:p w:rsidR="005D7624" w:rsidRPr="005D7624" w:rsidRDefault="005D7624" w:rsidP="005D7624">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Department advisory council should be re-invigorated</w:t>
            </w:r>
          </w:p>
          <w:p w:rsidR="005D7624" w:rsidRPr="005D7624" w:rsidRDefault="005D7624" w:rsidP="005D7624">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Program and department need better, comprehensive marketing</w:t>
            </w:r>
          </w:p>
          <w:p w:rsidR="005D7624" w:rsidRPr="005D7624" w:rsidRDefault="005D7624" w:rsidP="005D7624">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Limited resources for graduate assistants, research</w:t>
            </w:r>
          </w:p>
          <w:p w:rsidR="005D7624" w:rsidRPr="005D7624" w:rsidRDefault="005D7624" w:rsidP="005D7624">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Indirect access to staff and Chair in main office</w:t>
            </w:r>
          </w:p>
          <w:p w:rsidR="005D7624" w:rsidRPr="005D7624" w:rsidRDefault="005D7624" w:rsidP="005D7624">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No office space for new</w:t>
            </w:r>
            <w:r w:rsidR="00FE1485">
              <w:rPr>
                <w:rFonts w:ascii="Times New Roman" w:eastAsia="Times New Roman" w:hAnsi="Times New Roman" w:cs="Times New Roman"/>
                <w:color w:val="000000"/>
                <w:sz w:val="24"/>
                <w:szCs w:val="24"/>
              </w:rPr>
              <w:t xml:space="preserve"> </w:t>
            </w:r>
            <w:r w:rsidRPr="005D7624">
              <w:rPr>
                <w:rFonts w:ascii="Times New Roman" w:eastAsia="Times New Roman" w:hAnsi="Times New Roman" w:cs="Times New Roman"/>
                <w:color w:val="000000"/>
                <w:sz w:val="24"/>
                <w:szCs w:val="24"/>
              </w:rPr>
              <w:t>hires</w:t>
            </w:r>
          </w:p>
          <w:p w:rsidR="005D7624" w:rsidRPr="005D7624" w:rsidRDefault="005D7624" w:rsidP="005D7624">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Classrooms located all over campus</w:t>
            </w:r>
          </w:p>
          <w:p w:rsidR="005D7624" w:rsidRPr="005D7624" w:rsidRDefault="005D7624" w:rsidP="005D7624">
            <w:pPr>
              <w:numPr>
                <w:ilvl w:val="0"/>
                <w:numId w:val="9"/>
              </w:numPr>
              <w:spacing w:before="100" w:beforeAutospacing="1" w:after="100" w:afterAutospacing="1" w:line="0" w:lineRule="atLeast"/>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RMA not visible in New Student Orientation</w:t>
            </w:r>
          </w:p>
        </w:tc>
      </w:tr>
      <w:tr w:rsidR="005D7624" w:rsidRPr="005D7624" w:rsidTr="005D762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OPPORTUNITIES</w:t>
            </w:r>
          </w:p>
          <w:p w:rsidR="005D7624" w:rsidRPr="005D7624" w:rsidRDefault="005D7624" w:rsidP="005D762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Fast-growing hospitality industry in California</w:t>
            </w:r>
          </w:p>
          <w:p w:rsidR="005D7624" w:rsidRPr="005D7624" w:rsidRDefault="005D7624" w:rsidP="005D762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Community connections and fund development through Castaic Lake Aquatic Center and College of HHD Wellness Institute</w:t>
            </w:r>
          </w:p>
          <w:p w:rsidR="005D7624" w:rsidRPr="005D7624" w:rsidRDefault="005D7624" w:rsidP="005D762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Connections in international marketplace; students, instruction, consulting, etc.</w:t>
            </w:r>
          </w:p>
          <w:p w:rsidR="005D7624" w:rsidRPr="005D7624" w:rsidRDefault="005D7624" w:rsidP="005D762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RTM has no competition in SFV</w:t>
            </w:r>
          </w:p>
          <w:p w:rsidR="005D7624" w:rsidRPr="005D7624" w:rsidRDefault="005D7624" w:rsidP="005D762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New Student recreation Center could expand partnerships</w:t>
            </w:r>
          </w:p>
          <w:p w:rsidR="005D7624" w:rsidRPr="005D7624" w:rsidRDefault="00BA10A7" w:rsidP="005D762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Pr>
                <w:rFonts w:ascii="Times New Roman" w:eastAsia="Times New Roman" w:hAnsi="Times New Roman" w:cs="Times New Roman"/>
                <w:color w:val="000000"/>
                <w:sz w:val="24"/>
                <w:szCs w:val="24"/>
              </w:rPr>
              <w:t>Possible Rec</w:t>
            </w:r>
            <w:r w:rsidR="005D7624" w:rsidRPr="005D7624">
              <w:rPr>
                <w:rFonts w:ascii="Times New Roman" w:eastAsia="Times New Roman" w:hAnsi="Times New Roman" w:cs="Times New Roman"/>
                <w:color w:val="000000"/>
                <w:sz w:val="24"/>
                <w:szCs w:val="24"/>
              </w:rPr>
              <w:t xml:space="preserve"> Therapy licensure</w:t>
            </w:r>
            <w:r>
              <w:rPr>
                <w:rFonts w:ascii="Times New Roman" w:eastAsia="Times New Roman" w:hAnsi="Times New Roman" w:cs="Times New Roman"/>
                <w:color w:val="000000"/>
                <w:sz w:val="24"/>
                <w:szCs w:val="24"/>
              </w:rPr>
              <w:t xml:space="preserve"> in CA</w:t>
            </w:r>
          </w:p>
          <w:p w:rsidR="005D7624" w:rsidRPr="005D7624" w:rsidRDefault="005D7624" w:rsidP="005D762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Contracts and grants with non-profit and industry partners</w:t>
            </w:r>
          </w:p>
          <w:p w:rsidR="005D7624" w:rsidRPr="005D7624" w:rsidRDefault="005D7624" w:rsidP="005D762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Tseng College online program</w:t>
            </w:r>
          </w:p>
          <w:p w:rsidR="005D7624" w:rsidRPr="005D7624" w:rsidRDefault="005D7624" w:rsidP="005D762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Formalize visiting scholar exchange programs</w:t>
            </w:r>
          </w:p>
          <w:p w:rsidR="005D7624" w:rsidRPr="005D7624" w:rsidRDefault="005D7624" w:rsidP="005D7624">
            <w:pPr>
              <w:numPr>
                <w:ilvl w:val="0"/>
                <w:numId w:val="10"/>
              </w:numPr>
              <w:spacing w:before="100" w:beforeAutospacing="1" w:after="100" w:afterAutospacing="1" w:line="0" w:lineRule="atLeast"/>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Summer Institutes with international “sister” institutions; expand concept of Lily Academy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5D7624" w:rsidRPr="005D7624" w:rsidRDefault="005D7624" w:rsidP="005D7624">
            <w:pPr>
              <w:spacing w:after="0" w:line="240" w:lineRule="auto"/>
              <w:jc w:val="center"/>
              <w:rPr>
                <w:rFonts w:ascii="Times New Roman" w:eastAsia="Times New Roman" w:hAnsi="Times New Roman" w:cs="Times New Roman"/>
                <w:sz w:val="24"/>
                <w:szCs w:val="24"/>
              </w:rPr>
            </w:pPr>
            <w:r w:rsidRPr="005D7624">
              <w:rPr>
                <w:rFonts w:ascii="Times New Roman" w:eastAsia="Times New Roman" w:hAnsi="Times New Roman" w:cs="Times New Roman"/>
                <w:b/>
                <w:bCs/>
                <w:color w:val="000000"/>
                <w:sz w:val="24"/>
                <w:szCs w:val="24"/>
              </w:rPr>
              <w:t>THREATS</w:t>
            </w:r>
          </w:p>
          <w:p w:rsidR="005D7624" w:rsidRPr="005D7624" w:rsidRDefault="005D7624" w:rsidP="005D7624">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Competition from increasing number of tourism/hospitality programs</w:t>
            </w:r>
          </w:p>
          <w:p w:rsidR="005D7624" w:rsidRPr="005D7624" w:rsidRDefault="005D7624" w:rsidP="005D7624">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Budget constraints that may limit program development, increase “turf” protection, or lead to mergers</w:t>
            </w:r>
          </w:p>
          <w:p w:rsidR="005D7624" w:rsidRPr="005D7624" w:rsidRDefault="005D7624" w:rsidP="005D7624">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CSU student realities; FT employee, family responsibilities, cost of units</w:t>
            </w:r>
          </w:p>
          <w:p w:rsidR="005D7624" w:rsidRPr="005D7624" w:rsidRDefault="005D7624" w:rsidP="005D7624">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Enrollment limitations based on geography may reduce diversity of students</w:t>
            </w:r>
          </w:p>
          <w:p w:rsidR="005D7624" w:rsidRPr="005D7624" w:rsidRDefault="005D7624" w:rsidP="005D7624">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Course structure/unit limitations (S-Factor, internship, independent study, etc.)</w:t>
            </w:r>
          </w:p>
          <w:p w:rsidR="005D7624" w:rsidRPr="005D7624" w:rsidRDefault="005D7624" w:rsidP="005D7624">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Turnover in upper administration; unknown</w:t>
            </w:r>
          </w:p>
          <w:p w:rsidR="005D7624" w:rsidRPr="005D7624" w:rsidRDefault="005D7624" w:rsidP="005D7624">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Retiring campus partners</w:t>
            </w:r>
          </w:p>
          <w:p w:rsidR="005D7624" w:rsidRPr="005D7624" w:rsidRDefault="005D7624" w:rsidP="005D7624">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High cost of living for (potential) new hires; retention/recruitment</w:t>
            </w:r>
          </w:p>
          <w:p w:rsidR="005D7624" w:rsidRPr="005D7624" w:rsidRDefault="005D7624" w:rsidP="005D7624">
            <w:pPr>
              <w:numPr>
                <w:ilvl w:val="0"/>
                <w:numId w:val="11"/>
              </w:numPr>
              <w:spacing w:before="100" w:beforeAutospacing="1" w:after="100" w:afterAutospacing="1" w:line="0" w:lineRule="atLeast"/>
              <w:textAlignment w:val="baseline"/>
              <w:rPr>
                <w:rFonts w:ascii="Arial" w:eastAsia="Times New Roman" w:hAnsi="Arial" w:cs="Arial"/>
                <w:color w:val="000000"/>
                <w:sz w:val="23"/>
                <w:szCs w:val="23"/>
              </w:rPr>
            </w:pPr>
            <w:r w:rsidRPr="005D7624">
              <w:rPr>
                <w:rFonts w:ascii="Times New Roman" w:eastAsia="Times New Roman" w:hAnsi="Times New Roman" w:cs="Times New Roman"/>
                <w:color w:val="000000"/>
                <w:sz w:val="24"/>
                <w:szCs w:val="24"/>
              </w:rPr>
              <w:t>Growing number of students with mental health concerns; national focus on autism spectrum disorders (perhaps at expense of other populations)</w:t>
            </w:r>
          </w:p>
        </w:tc>
      </w:tr>
    </w:tbl>
    <w:p w:rsidR="005D7624" w:rsidRPr="005D7624" w:rsidRDefault="005D7624" w:rsidP="005D7624">
      <w:pPr>
        <w:spacing w:after="24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r w:rsidRPr="005D7624">
        <w:rPr>
          <w:rFonts w:ascii="Times New Roman" w:eastAsia="Times New Roman" w:hAnsi="Times New Roman" w:cs="Times New Roman"/>
          <w:sz w:val="24"/>
          <w:szCs w:val="24"/>
        </w:rPr>
        <w:br/>
      </w:r>
    </w:p>
    <w:p w:rsidR="005D7624" w:rsidRDefault="005D7624" w:rsidP="00D46245">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The Department of Recreation and Tourism Management (RTM) has many opportunities in the State of California, and is embarking on a path similar to that of many of its sister departments within the California State University (CSU) system. The hospitality industry is a growing sector of the State’s challenged economy. An omnipresent threat is the lack of understanding of the interrelated and cyclical nature of the field, requiring the Department to offers a diversity of approaches to accommodate shifts in employment opportunities among private sector, non-profit organization and public</w:t>
      </w:r>
    </w:p>
    <w:p w:rsidR="00D46245" w:rsidRPr="005D7624" w:rsidRDefault="00D46245" w:rsidP="00D46245">
      <w:pPr>
        <w:spacing w:after="0" w:line="240" w:lineRule="auto"/>
        <w:rPr>
          <w:rFonts w:ascii="Times New Roman" w:eastAsia="Times New Roman" w:hAnsi="Times New Roman" w:cs="Times New Roman"/>
          <w:sz w:val="24"/>
          <w:szCs w:val="24"/>
        </w:rPr>
      </w:pPr>
    </w:p>
    <w:p w:rsidR="005D7624" w:rsidRDefault="005D7624" w:rsidP="00D46245">
      <w:pPr>
        <w:spacing w:after="0" w:line="240" w:lineRule="auto"/>
        <w:rPr>
          <w:rFonts w:ascii="Times New Roman" w:eastAsia="Times New Roman" w:hAnsi="Times New Roman" w:cs="Times New Roman"/>
          <w:color w:val="000000"/>
          <w:sz w:val="24"/>
          <w:szCs w:val="24"/>
        </w:rPr>
      </w:pPr>
      <w:r w:rsidRPr="005D7624">
        <w:rPr>
          <w:rFonts w:ascii="Times New Roman" w:eastAsia="Times New Roman" w:hAnsi="Times New Roman" w:cs="Times New Roman"/>
          <w:color w:val="000000"/>
          <w:sz w:val="24"/>
          <w:szCs w:val="24"/>
        </w:rPr>
        <w:t xml:space="preserve">As with past economic cycles, downturns in the economy often negatively impact employment. At present, many students appear realistic about the future, and have chosen an academic path that is based on broadly transferable knowledge, skills and abilities such as event planning, implementations and evaluation; leadership, marketing, small business development, community needs assessment and the like. </w:t>
      </w:r>
    </w:p>
    <w:p w:rsidR="00627E28" w:rsidRDefault="00627E28" w:rsidP="005D7624">
      <w:pPr>
        <w:spacing w:after="0" w:line="240" w:lineRule="auto"/>
        <w:ind w:firstLine="720"/>
        <w:rPr>
          <w:rFonts w:ascii="Times New Roman" w:eastAsia="Times New Roman" w:hAnsi="Times New Roman" w:cs="Times New Roman"/>
          <w:color w:val="000000"/>
          <w:sz w:val="24"/>
          <w:szCs w:val="24"/>
        </w:rPr>
      </w:pPr>
    </w:p>
    <w:p w:rsidR="00627E28" w:rsidRDefault="00627E28" w:rsidP="005D7624">
      <w:pPr>
        <w:spacing w:after="0" w:line="240" w:lineRule="auto"/>
        <w:ind w:firstLine="720"/>
        <w:rPr>
          <w:rFonts w:ascii="Times New Roman" w:eastAsia="Times New Roman" w:hAnsi="Times New Roman" w:cs="Times New Roman"/>
          <w:color w:val="000000"/>
          <w:sz w:val="24"/>
          <w:szCs w:val="24"/>
        </w:rPr>
      </w:pPr>
    </w:p>
    <w:p w:rsidR="00627E28" w:rsidRDefault="00627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627E28" w:rsidRDefault="00627E28" w:rsidP="005D7624">
      <w:pPr>
        <w:spacing w:after="0" w:line="240" w:lineRule="auto"/>
        <w:ind w:firstLine="720"/>
        <w:rPr>
          <w:rFonts w:ascii="Times New Roman" w:eastAsia="Times New Roman" w:hAnsi="Times New Roman" w:cs="Times New Roman"/>
          <w:sz w:val="24"/>
          <w:szCs w:val="24"/>
        </w:rPr>
      </w:pPr>
    </w:p>
    <w:p w:rsidR="00D51E0A" w:rsidRDefault="00D51E0A" w:rsidP="005D7624">
      <w:pPr>
        <w:spacing w:after="0" w:line="240" w:lineRule="auto"/>
        <w:ind w:firstLine="720"/>
        <w:rPr>
          <w:rFonts w:ascii="Times New Roman" w:eastAsia="Times New Roman" w:hAnsi="Times New Roman" w:cs="Times New Roman"/>
          <w:sz w:val="24"/>
          <w:szCs w:val="24"/>
        </w:rPr>
      </w:pPr>
    </w:p>
    <w:p w:rsidR="00D51E0A" w:rsidRPr="006E3D55" w:rsidRDefault="00D51E0A" w:rsidP="00D51E0A">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D51E0A" w:rsidRDefault="00D51E0A" w:rsidP="00D51E0A">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48"/>
          <w:szCs w:val="48"/>
        </w:rPr>
      </w:pPr>
      <w:r>
        <w:rPr>
          <w:rFonts w:ascii="Times New Roman" w:eastAsia="Times New Roman" w:hAnsi="Times New Roman" w:cs="Times New Roman"/>
          <w:b/>
          <w:color w:val="FFFFFF" w:themeColor="background1"/>
          <w:sz w:val="48"/>
          <w:szCs w:val="48"/>
        </w:rPr>
        <w:t>Appendices and Supporting Documents</w:t>
      </w:r>
    </w:p>
    <w:p w:rsidR="00D51E0A" w:rsidRPr="006E3D55" w:rsidRDefault="00D51E0A" w:rsidP="00D51E0A">
      <w:pPr>
        <w:pBdr>
          <w:top w:val="double" w:sz="4" w:space="1" w:color="943634" w:themeColor="accent2" w:themeShade="BF"/>
          <w:left w:val="double" w:sz="4" w:space="4" w:color="943634" w:themeColor="accent2" w:themeShade="BF"/>
          <w:bottom w:val="double" w:sz="4" w:space="1" w:color="943634" w:themeColor="accent2" w:themeShade="BF"/>
          <w:right w:val="double" w:sz="4" w:space="4" w:color="943634" w:themeColor="accent2" w:themeShade="BF"/>
        </w:pBdr>
        <w:shd w:val="clear" w:color="auto" w:fill="943634" w:themeFill="accent2" w:themeFillShade="BF"/>
        <w:spacing w:after="0" w:line="240" w:lineRule="auto"/>
        <w:jc w:val="center"/>
        <w:rPr>
          <w:rFonts w:ascii="Times New Roman" w:eastAsia="Times New Roman" w:hAnsi="Times New Roman" w:cs="Times New Roman"/>
          <w:b/>
          <w:color w:val="FFFFFF" w:themeColor="background1"/>
          <w:sz w:val="24"/>
          <w:szCs w:val="24"/>
        </w:rPr>
      </w:pPr>
    </w:p>
    <w:p w:rsidR="00D51E0A" w:rsidRDefault="00D51E0A" w:rsidP="005D7624">
      <w:pPr>
        <w:spacing w:after="0" w:line="240" w:lineRule="auto"/>
        <w:ind w:firstLine="720"/>
        <w:rPr>
          <w:rFonts w:ascii="Times New Roman" w:eastAsia="Times New Roman" w:hAnsi="Times New Roman" w:cs="Times New Roman"/>
          <w:sz w:val="24"/>
          <w:szCs w:val="24"/>
        </w:rPr>
      </w:pPr>
    </w:p>
    <w:p w:rsidR="00627E28" w:rsidRDefault="00627E28" w:rsidP="005D7624">
      <w:pPr>
        <w:spacing w:after="0" w:line="240" w:lineRule="auto"/>
        <w:ind w:firstLine="720"/>
        <w:rPr>
          <w:rFonts w:ascii="Times New Roman" w:eastAsia="Times New Roman" w:hAnsi="Times New Roman" w:cs="Times New Roman"/>
          <w:sz w:val="24"/>
          <w:szCs w:val="24"/>
        </w:rPr>
      </w:pPr>
    </w:p>
    <w:p w:rsidR="00627E28" w:rsidRDefault="00627E28" w:rsidP="005D7624">
      <w:pPr>
        <w:spacing w:after="0" w:line="240" w:lineRule="auto"/>
        <w:ind w:firstLine="720"/>
        <w:rPr>
          <w:rFonts w:ascii="Times New Roman" w:eastAsia="Times New Roman" w:hAnsi="Times New Roman" w:cs="Times New Roman"/>
          <w:sz w:val="24"/>
          <w:szCs w:val="24"/>
        </w:rPr>
      </w:pPr>
    </w:p>
    <w:p w:rsidR="00D91F00" w:rsidRDefault="00627E28" w:rsidP="00D91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w:t>
      </w:r>
      <w:r w:rsidR="00D91F00">
        <w:rPr>
          <w:rFonts w:ascii="Times New Roman" w:eastAsia="Times New Roman" w:hAnsi="Times New Roman" w:cs="Times New Roman"/>
          <w:sz w:val="24"/>
          <w:szCs w:val="24"/>
        </w:rPr>
        <w:t xml:space="preserve">detailed </w:t>
      </w:r>
      <w:r w:rsidR="00BA10A7">
        <w:rPr>
          <w:rFonts w:ascii="Times New Roman" w:eastAsia="Times New Roman" w:hAnsi="Times New Roman" w:cs="Times New Roman"/>
          <w:sz w:val="24"/>
          <w:szCs w:val="24"/>
        </w:rPr>
        <w:t xml:space="preserve">supporting </w:t>
      </w:r>
      <w:r>
        <w:rPr>
          <w:rFonts w:ascii="Times New Roman" w:eastAsia="Times New Roman" w:hAnsi="Times New Roman" w:cs="Times New Roman"/>
          <w:sz w:val="24"/>
          <w:szCs w:val="24"/>
        </w:rPr>
        <w:t xml:space="preserve">evidence </w:t>
      </w:r>
      <w:r w:rsidR="00D91F00">
        <w:rPr>
          <w:rFonts w:ascii="Times New Roman" w:eastAsia="Times New Roman" w:hAnsi="Times New Roman" w:cs="Times New Roman"/>
          <w:sz w:val="24"/>
          <w:szCs w:val="24"/>
        </w:rPr>
        <w:t xml:space="preserve">for accreditation standards is referenced as web links </w:t>
      </w:r>
      <w:r>
        <w:rPr>
          <w:rFonts w:ascii="Times New Roman" w:eastAsia="Times New Roman" w:hAnsi="Times New Roman" w:cs="Times New Roman"/>
          <w:sz w:val="24"/>
          <w:szCs w:val="24"/>
        </w:rPr>
        <w:t xml:space="preserve">in the self-study. </w:t>
      </w:r>
      <w:r w:rsidR="00D91F00">
        <w:rPr>
          <w:rFonts w:ascii="Times New Roman" w:eastAsia="Times New Roman" w:hAnsi="Times New Roman" w:cs="Times New Roman"/>
          <w:sz w:val="24"/>
          <w:szCs w:val="24"/>
        </w:rPr>
        <w:t xml:space="preserve">Web links are either a current link to a web based URL that the authors of this study do not control (e.g. a link to CSUN Library information).  Other web links direct the reader to documents compiled for this specific study and filed by the authors in our document directory. Please consult the document directory for e-versions of what would normally appear as additional paper documents at the end of a self-report. </w:t>
      </w:r>
    </w:p>
    <w:p w:rsidR="00D91F00" w:rsidRDefault="00D91F00" w:rsidP="00D91F00">
      <w:pPr>
        <w:spacing w:after="0" w:line="240" w:lineRule="auto"/>
        <w:ind w:firstLine="720"/>
        <w:rPr>
          <w:rFonts w:ascii="Times New Roman" w:eastAsia="Times New Roman" w:hAnsi="Times New Roman" w:cs="Times New Roman"/>
          <w:sz w:val="24"/>
          <w:szCs w:val="24"/>
        </w:rPr>
      </w:pPr>
    </w:p>
    <w:p w:rsidR="00D91F00" w:rsidRDefault="00D91F00" w:rsidP="00D91F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URL:   </w:t>
      </w:r>
      <w:hyperlink r:id="rId264" w:history="1">
        <w:r w:rsidRPr="00D51E0A">
          <w:rPr>
            <w:rStyle w:val="Hyperlink"/>
            <w:rFonts w:ascii="Times New Roman" w:eastAsia="Times New Roman" w:hAnsi="Times New Roman" w:cs="Times New Roman"/>
            <w:sz w:val="24"/>
            <w:szCs w:val="24"/>
          </w:rPr>
          <w:t>http://www.csun.edu/~vcrec004/COAPRT/COAPRT_Directory.html</w:t>
        </w:r>
      </w:hyperlink>
    </w:p>
    <w:p w:rsidR="00D91F00" w:rsidRDefault="00D91F00" w:rsidP="00D51E0A">
      <w:pPr>
        <w:spacing w:after="0" w:line="240" w:lineRule="auto"/>
        <w:rPr>
          <w:rFonts w:ascii="Times New Roman" w:eastAsia="Times New Roman" w:hAnsi="Times New Roman" w:cs="Times New Roman"/>
          <w:sz w:val="24"/>
          <w:szCs w:val="24"/>
        </w:rPr>
      </w:pPr>
    </w:p>
    <w:p w:rsidR="00D91F00" w:rsidRDefault="00D91F00" w:rsidP="00D51E0A">
      <w:pPr>
        <w:spacing w:after="0" w:line="240" w:lineRule="auto"/>
        <w:rPr>
          <w:rFonts w:ascii="Times New Roman" w:eastAsia="Times New Roman" w:hAnsi="Times New Roman" w:cs="Times New Roman"/>
          <w:sz w:val="24"/>
          <w:szCs w:val="24"/>
        </w:rPr>
      </w:pPr>
    </w:p>
    <w:p w:rsidR="00D91F00" w:rsidRDefault="00D91F00" w:rsidP="00D51E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were a traditional paper based self-study, the document would end with a series of appendices.  A single paper copy of this study will be kept on file at the RTM Department using traditional Appendices.  The appendices format is also reflected in the document directory, but all that information is found previously in the chapter by chapter document directory. </w:t>
      </w:r>
    </w:p>
    <w:p w:rsidR="00D91F00" w:rsidRDefault="00D91F00" w:rsidP="00D51E0A">
      <w:pPr>
        <w:spacing w:after="0" w:line="240" w:lineRule="auto"/>
        <w:rPr>
          <w:rFonts w:ascii="Times New Roman" w:eastAsia="Times New Roman" w:hAnsi="Times New Roman" w:cs="Times New Roman"/>
          <w:sz w:val="24"/>
          <w:szCs w:val="24"/>
        </w:rPr>
      </w:pPr>
    </w:p>
    <w:p w:rsidR="00627E28" w:rsidRDefault="00D91F00" w:rsidP="00D91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named Appendices are: </w:t>
      </w:r>
    </w:p>
    <w:p w:rsidR="00D91F00" w:rsidRPr="00D91F00" w:rsidRDefault="00D91F00" w:rsidP="00D91F00">
      <w:pPr>
        <w:spacing w:after="0" w:line="240" w:lineRule="auto"/>
        <w:rPr>
          <w:rFonts w:ascii="Times New Roman" w:eastAsia="Times New Roman" w:hAnsi="Times New Roman" w:cs="Times New Roman"/>
          <w:sz w:val="24"/>
          <w:szCs w:val="24"/>
        </w:rPr>
      </w:pPr>
      <w:r w:rsidRPr="00D91F00">
        <w:rPr>
          <w:rFonts w:ascii="Times New Roman" w:eastAsia="Times New Roman" w:hAnsi="Times New Roman" w:cs="Times New Roman"/>
          <w:sz w:val="24"/>
          <w:szCs w:val="24"/>
        </w:rPr>
        <w:t xml:space="preserve">Appendix A: Web-based RTM Documents (this web page) </w:t>
      </w:r>
    </w:p>
    <w:p w:rsidR="00D91F00" w:rsidRPr="00D91F00" w:rsidRDefault="00D91F00" w:rsidP="00D91F00">
      <w:pPr>
        <w:spacing w:after="0" w:line="240" w:lineRule="auto"/>
        <w:rPr>
          <w:rFonts w:ascii="Times New Roman" w:eastAsia="Times New Roman" w:hAnsi="Times New Roman" w:cs="Times New Roman"/>
          <w:sz w:val="24"/>
          <w:szCs w:val="24"/>
        </w:rPr>
      </w:pPr>
      <w:r w:rsidRPr="00D91F00">
        <w:rPr>
          <w:rFonts w:ascii="Times New Roman" w:eastAsia="Times New Roman" w:hAnsi="Times New Roman" w:cs="Times New Roman"/>
          <w:sz w:val="24"/>
          <w:szCs w:val="24"/>
        </w:rPr>
        <w:t xml:space="preserve">Appendix B: Curricula </w:t>
      </w:r>
    </w:p>
    <w:p w:rsidR="00D91F00" w:rsidRPr="00D91F00" w:rsidRDefault="00D91F00" w:rsidP="00D91F00">
      <w:pPr>
        <w:spacing w:after="0" w:line="240" w:lineRule="auto"/>
        <w:rPr>
          <w:rFonts w:ascii="Times New Roman" w:eastAsia="Times New Roman" w:hAnsi="Times New Roman" w:cs="Times New Roman"/>
          <w:sz w:val="24"/>
          <w:szCs w:val="24"/>
        </w:rPr>
      </w:pPr>
      <w:r w:rsidRPr="00D91F00">
        <w:rPr>
          <w:rFonts w:ascii="Times New Roman" w:eastAsia="Times New Roman" w:hAnsi="Times New Roman" w:cs="Times New Roman"/>
          <w:sz w:val="24"/>
          <w:szCs w:val="24"/>
        </w:rPr>
        <w:t xml:space="preserve">Appendix C: Faculty Vitae </w:t>
      </w:r>
    </w:p>
    <w:p w:rsidR="00D91F00" w:rsidRPr="00D91F00" w:rsidRDefault="00D91F00" w:rsidP="00D91F00">
      <w:pPr>
        <w:spacing w:after="0" w:line="240" w:lineRule="auto"/>
        <w:rPr>
          <w:rFonts w:ascii="Times New Roman" w:eastAsia="Times New Roman" w:hAnsi="Times New Roman" w:cs="Times New Roman"/>
          <w:sz w:val="24"/>
          <w:szCs w:val="24"/>
        </w:rPr>
      </w:pPr>
      <w:r w:rsidRPr="00D91F00">
        <w:rPr>
          <w:rFonts w:ascii="Times New Roman" w:eastAsia="Times New Roman" w:hAnsi="Times New Roman" w:cs="Times New Roman"/>
          <w:sz w:val="24"/>
          <w:szCs w:val="24"/>
        </w:rPr>
        <w:t>Appendix D: Strategic Planning</w:t>
      </w:r>
    </w:p>
    <w:p w:rsidR="00D91F00" w:rsidRPr="00D91F00" w:rsidRDefault="00D91F00" w:rsidP="00D91F00">
      <w:pPr>
        <w:spacing w:after="0" w:line="240" w:lineRule="auto"/>
        <w:rPr>
          <w:rFonts w:ascii="Times New Roman" w:eastAsia="Times New Roman" w:hAnsi="Times New Roman" w:cs="Times New Roman"/>
          <w:sz w:val="24"/>
          <w:szCs w:val="24"/>
        </w:rPr>
      </w:pPr>
      <w:r w:rsidRPr="00D91F00">
        <w:rPr>
          <w:rFonts w:ascii="Times New Roman" w:eastAsia="Times New Roman" w:hAnsi="Times New Roman" w:cs="Times New Roman"/>
          <w:sz w:val="24"/>
          <w:szCs w:val="24"/>
        </w:rPr>
        <w:t xml:space="preserve">Appendix E: Core Classes Assessment Matrix </w:t>
      </w:r>
    </w:p>
    <w:p w:rsidR="00D91F00" w:rsidRDefault="00D91F00" w:rsidP="00D91F00">
      <w:pPr>
        <w:spacing w:after="0" w:line="240" w:lineRule="auto"/>
        <w:rPr>
          <w:rFonts w:ascii="Times New Roman" w:eastAsia="Times New Roman" w:hAnsi="Times New Roman" w:cs="Times New Roman"/>
          <w:sz w:val="24"/>
          <w:szCs w:val="24"/>
        </w:rPr>
      </w:pPr>
      <w:r w:rsidRPr="00D91F00">
        <w:rPr>
          <w:rFonts w:ascii="Times New Roman" w:eastAsia="Times New Roman" w:hAnsi="Times New Roman" w:cs="Times New Roman"/>
          <w:sz w:val="24"/>
          <w:szCs w:val="24"/>
        </w:rPr>
        <w:t>Appendix F: Student Profiles</w:t>
      </w:r>
    </w:p>
    <w:p w:rsidR="00825B84" w:rsidRPr="00D91F00" w:rsidRDefault="00825B84" w:rsidP="00D91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G: Student Advisement Survey Results</w:t>
      </w:r>
    </w:p>
    <w:p w:rsidR="00D91F00" w:rsidRPr="00D91F00" w:rsidRDefault="00D91F00" w:rsidP="00D91F00">
      <w:pPr>
        <w:spacing w:after="0" w:line="240" w:lineRule="auto"/>
        <w:rPr>
          <w:rFonts w:ascii="Times New Roman" w:eastAsia="Times New Roman" w:hAnsi="Times New Roman" w:cs="Times New Roman"/>
          <w:sz w:val="24"/>
          <w:szCs w:val="24"/>
        </w:rPr>
      </w:pPr>
    </w:p>
    <w:p w:rsidR="00D91F00" w:rsidRPr="00D91F00" w:rsidRDefault="00D91F00" w:rsidP="00D91F00">
      <w:pPr>
        <w:spacing w:after="0" w:line="240" w:lineRule="auto"/>
        <w:rPr>
          <w:rFonts w:ascii="Times New Roman" w:eastAsia="Times New Roman" w:hAnsi="Times New Roman" w:cs="Times New Roman"/>
          <w:sz w:val="24"/>
          <w:szCs w:val="24"/>
        </w:rPr>
      </w:pPr>
    </w:p>
    <w:p w:rsidR="00D91F00" w:rsidRDefault="00081442" w:rsidP="00D91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named Appendices for Chapter 7 are: </w:t>
      </w:r>
    </w:p>
    <w:p w:rsidR="00FE38CA" w:rsidRDefault="00FE38CA" w:rsidP="00FE38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Internship Supervisor’s Survey (2009-2013)</w:t>
      </w:r>
    </w:p>
    <w:p w:rsidR="00FE38CA" w:rsidRDefault="00FE38CA" w:rsidP="00FE38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Portfolio Retrospective Assessment (2011-2013)</w:t>
      </w:r>
    </w:p>
    <w:p w:rsidR="00FE38CA" w:rsidRDefault="00FE38CA" w:rsidP="00FE38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Portfolio Fall 2013</w:t>
      </w:r>
    </w:p>
    <w:p w:rsidR="00FE38CA" w:rsidRDefault="00FE38CA" w:rsidP="00FE38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Confidence Survey Report Fall 2013</w:t>
      </w:r>
    </w:p>
    <w:p w:rsidR="00FE38CA" w:rsidRDefault="00FE38CA" w:rsidP="00FE38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Emotional Intelligence Fall 2013</w:t>
      </w:r>
    </w:p>
    <w:p w:rsidR="00FE38CA" w:rsidRDefault="00FE38CA" w:rsidP="00FE38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Core Knowledge Test Pilot Test Fall 2013</w:t>
      </w:r>
    </w:p>
    <w:p w:rsidR="00FE38CA" w:rsidRDefault="00FE38CA" w:rsidP="00FE38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Protocols for Assessment Instruments</w:t>
      </w:r>
    </w:p>
    <w:p w:rsidR="00FE38CA" w:rsidRDefault="00FE38CA" w:rsidP="00FE38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appendices are included in this self-study narrative at the end of Chapter 7 as well as in the document directory.</w:t>
      </w:r>
    </w:p>
    <w:p w:rsidR="00D16732" w:rsidRDefault="005D7624" w:rsidP="005D7624">
      <w:pPr>
        <w:spacing w:after="240" w:line="240" w:lineRule="auto"/>
        <w:rPr>
          <w:rFonts w:ascii="Times New Roman" w:eastAsia="Times New Roman" w:hAnsi="Times New Roman" w:cs="Times New Roman"/>
          <w:sz w:val="24"/>
          <w:szCs w:val="24"/>
        </w:rPr>
      </w:pPr>
      <w:r w:rsidRPr="005D7624">
        <w:rPr>
          <w:rFonts w:ascii="Times New Roman" w:eastAsia="Times New Roman" w:hAnsi="Times New Roman" w:cs="Times New Roman"/>
          <w:sz w:val="24"/>
          <w:szCs w:val="24"/>
        </w:rPr>
        <w:br/>
      </w:r>
    </w:p>
    <w:sectPr w:rsidR="00D16732" w:rsidSect="00D144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21" w:rsidRDefault="00E34A21" w:rsidP="00EC292B">
      <w:pPr>
        <w:spacing w:after="0" w:line="240" w:lineRule="auto"/>
      </w:pPr>
      <w:r>
        <w:separator/>
      </w:r>
    </w:p>
  </w:endnote>
  <w:endnote w:type="continuationSeparator" w:id="0">
    <w:p w:rsidR="00E34A21" w:rsidRDefault="00E34A21" w:rsidP="00EC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21" w:rsidRDefault="00E34A2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RTM COAPRT Self-Study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21730" w:rsidRPr="00521730">
      <w:rPr>
        <w:rFonts w:asciiTheme="majorHAnsi" w:eastAsiaTheme="majorEastAsia" w:hAnsiTheme="majorHAnsi" w:cstheme="majorBidi"/>
        <w:noProof/>
      </w:rPr>
      <w:t>76</w:t>
    </w:r>
    <w:r>
      <w:rPr>
        <w:rFonts w:asciiTheme="majorHAnsi" w:eastAsiaTheme="majorEastAsia" w:hAnsiTheme="majorHAnsi" w:cstheme="majorBidi"/>
        <w:noProof/>
      </w:rPr>
      <w:fldChar w:fldCharType="end"/>
    </w:r>
  </w:p>
  <w:p w:rsidR="00E34A21" w:rsidRDefault="00E34A21" w:rsidP="006E3D5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21" w:rsidRDefault="00E34A21" w:rsidP="00EC292B">
      <w:pPr>
        <w:spacing w:after="0" w:line="240" w:lineRule="auto"/>
      </w:pPr>
      <w:r>
        <w:separator/>
      </w:r>
    </w:p>
  </w:footnote>
  <w:footnote w:type="continuationSeparator" w:id="0">
    <w:p w:rsidR="00E34A21" w:rsidRDefault="00E34A21" w:rsidP="00EC2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ADC691409113429DA6D543FF88AD5D16"/>
      </w:placeholder>
      <w:dataBinding w:prefixMappings="xmlns:ns0='http://schemas.openxmlformats.org/package/2006/metadata/core-properties' xmlns:ns1='http://purl.org/dc/elements/1.1/'" w:xpath="/ns0:coreProperties[1]/ns1:title[1]" w:storeItemID="{6C3C8BC8-F283-45AE-878A-BAB7291924A1}"/>
      <w:text/>
    </w:sdtPr>
    <w:sdtEndPr/>
    <w:sdtContent>
      <w:p w:rsidR="00E34A21" w:rsidRPr="00AF3FC3" w:rsidRDefault="00E34A21">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AF3FC3">
          <w:rPr>
            <w:rFonts w:asciiTheme="majorHAnsi" w:eastAsiaTheme="majorEastAsia" w:hAnsiTheme="majorHAnsi" w:cstheme="majorBidi"/>
            <w:sz w:val="24"/>
            <w:szCs w:val="24"/>
          </w:rPr>
          <w:t>Califo</w:t>
        </w:r>
        <w:r>
          <w:rPr>
            <w:rFonts w:asciiTheme="majorHAnsi" w:eastAsiaTheme="majorEastAsia" w:hAnsiTheme="majorHAnsi" w:cstheme="majorBidi"/>
            <w:sz w:val="24"/>
            <w:szCs w:val="24"/>
          </w:rPr>
          <w:t>rnia State University</w:t>
        </w:r>
        <w:r w:rsidRPr="00AF3FC3">
          <w:rPr>
            <w:rFonts w:asciiTheme="majorHAnsi" w:eastAsiaTheme="majorEastAsia" w:hAnsiTheme="majorHAnsi" w:cstheme="majorBidi"/>
            <w:sz w:val="24"/>
            <w:szCs w:val="24"/>
          </w:rPr>
          <w:t xml:space="preserve"> Northridge Recreation and Tourism Management Department</w:t>
        </w:r>
      </w:p>
    </w:sdtContent>
  </w:sdt>
  <w:p w:rsidR="00E34A21" w:rsidRDefault="00E34A21" w:rsidP="00AF3F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BBE"/>
    <w:multiLevelType w:val="hybridMultilevel"/>
    <w:tmpl w:val="45622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0A29B6"/>
    <w:multiLevelType w:val="multilevel"/>
    <w:tmpl w:val="C5F4D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17ECE"/>
    <w:multiLevelType w:val="multilevel"/>
    <w:tmpl w:val="F8D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A5931"/>
    <w:multiLevelType w:val="singleLevel"/>
    <w:tmpl w:val="F2E0FCB2"/>
    <w:lvl w:ilvl="0">
      <w:start w:val="1"/>
      <w:numFmt w:val="upperLetter"/>
      <w:lvlText w:val="%1."/>
      <w:lvlJc w:val="left"/>
      <w:pPr>
        <w:tabs>
          <w:tab w:val="num" w:pos="1080"/>
        </w:tabs>
        <w:ind w:left="1080" w:hanging="360"/>
      </w:pPr>
      <w:rPr>
        <w:rFonts w:hint="default"/>
        <w:i w:val="0"/>
      </w:rPr>
    </w:lvl>
  </w:abstractNum>
  <w:abstractNum w:abstractNumId="4">
    <w:nsid w:val="0E336B59"/>
    <w:multiLevelType w:val="hybridMultilevel"/>
    <w:tmpl w:val="27A8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D12F9"/>
    <w:multiLevelType w:val="hybridMultilevel"/>
    <w:tmpl w:val="1414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32976"/>
    <w:multiLevelType w:val="hybridMultilevel"/>
    <w:tmpl w:val="BD0AB6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3F0ACC"/>
    <w:multiLevelType w:val="hybridMultilevel"/>
    <w:tmpl w:val="C5C2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921C4"/>
    <w:multiLevelType w:val="hybridMultilevel"/>
    <w:tmpl w:val="FA2AB7BC"/>
    <w:lvl w:ilvl="0" w:tplc="04090013">
      <w:start w:val="1"/>
      <w:numFmt w:val="upperRoman"/>
      <w:lvlText w:val="%1."/>
      <w:lvlJc w:val="right"/>
      <w:pPr>
        <w:ind w:left="540" w:hanging="180"/>
      </w:pPr>
    </w:lvl>
    <w:lvl w:ilvl="1" w:tplc="04090015">
      <w:start w:val="1"/>
      <w:numFmt w:val="upperLetter"/>
      <w:lvlText w:val="%2."/>
      <w:lvlJc w:val="left"/>
      <w:pPr>
        <w:ind w:left="1440" w:hanging="360"/>
      </w:pPr>
    </w:lvl>
    <w:lvl w:ilvl="2" w:tplc="E21A9B1C">
      <w:start w:val="5"/>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53F4C"/>
    <w:multiLevelType w:val="hybridMultilevel"/>
    <w:tmpl w:val="F87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84112"/>
    <w:multiLevelType w:val="hybridMultilevel"/>
    <w:tmpl w:val="70FC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B3363"/>
    <w:multiLevelType w:val="multilevel"/>
    <w:tmpl w:val="2A60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74132"/>
    <w:multiLevelType w:val="multilevel"/>
    <w:tmpl w:val="EEF27BF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64726"/>
    <w:multiLevelType w:val="hybridMultilevel"/>
    <w:tmpl w:val="79E85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4CA5A73"/>
    <w:multiLevelType w:val="hybridMultilevel"/>
    <w:tmpl w:val="917A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C6D46"/>
    <w:multiLevelType w:val="multilevel"/>
    <w:tmpl w:val="D57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A3493"/>
    <w:multiLevelType w:val="hybridMultilevel"/>
    <w:tmpl w:val="43B2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74E1C"/>
    <w:multiLevelType w:val="multilevel"/>
    <w:tmpl w:val="79621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A85775"/>
    <w:multiLevelType w:val="multilevel"/>
    <w:tmpl w:val="C4AE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502EA"/>
    <w:multiLevelType w:val="hybridMultilevel"/>
    <w:tmpl w:val="D34CA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1C2B89"/>
    <w:multiLevelType w:val="hybridMultilevel"/>
    <w:tmpl w:val="917A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76837"/>
    <w:multiLevelType w:val="multilevel"/>
    <w:tmpl w:val="684EF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A023B"/>
    <w:multiLevelType w:val="multilevel"/>
    <w:tmpl w:val="A0C8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1E7F76"/>
    <w:multiLevelType w:val="hybridMultilevel"/>
    <w:tmpl w:val="E558F42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4">
    <w:nsid w:val="538F676B"/>
    <w:multiLevelType w:val="hybridMultilevel"/>
    <w:tmpl w:val="76AAE78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nsid w:val="59C81955"/>
    <w:multiLevelType w:val="multilevel"/>
    <w:tmpl w:val="1C2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C502D"/>
    <w:multiLevelType w:val="multilevel"/>
    <w:tmpl w:val="215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F26C4E"/>
    <w:multiLevelType w:val="hybridMultilevel"/>
    <w:tmpl w:val="81FC2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0135F0"/>
    <w:multiLevelType w:val="hybridMultilevel"/>
    <w:tmpl w:val="03BE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B0950"/>
    <w:multiLevelType w:val="hybridMultilevel"/>
    <w:tmpl w:val="F170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00CC2"/>
    <w:multiLevelType w:val="multilevel"/>
    <w:tmpl w:val="4438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4B03A2"/>
    <w:multiLevelType w:val="hybridMultilevel"/>
    <w:tmpl w:val="CAF6F1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F212F4"/>
    <w:multiLevelType w:val="multilevel"/>
    <w:tmpl w:val="92C2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AE16F2"/>
    <w:multiLevelType w:val="hybridMultilevel"/>
    <w:tmpl w:val="CFA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3A5F71"/>
    <w:multiLevelType w:val="hybridMultilevel"/>
    <w:tmpl w:val="6274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30"/>
  </w:num>
  <w:num w:numId="5">
    <w:abstractNumId w:val="21"/>
  </w:num>
  <w:num w:numId="6">
    <w:abstractNumId w:val="26"/>
  </w:num>
  <w:num w:numId="7">
    <w:abstractNumId w:val="1"/>
    <w:lvlOverride w:ilvl="0">
      <w:lvl w:ilvl="0">
        <w:numFmt w:val="decimal"/>
        <w:lvlText w:val=""/>
        <w:lvlJc w:val="left"/>
      </w:lvl>
    </w:lvlOverride>
    <w:lvlOverride w:ilvl="1">
      <w:lvl w:ilvl="1">
        <w:numFmt w:val="lowerLetter"/>
        <w:lvlText w:val="%2."/>
        <w:lvlJc w:val="left"/>
        <w:rPr>
          <w:rFonts w:ascii="Times New Roman" w:hAnsi="Times New Roman" w:cs="Times New Roman" w:hint="default"/>
        </w:rPr>
      </w:lvl>
    </w:lvlOverride>
  </w:num>
  <w:num w:numId="8">
    <w:abstractNumId w:val="11"/>
  </w:num>
  <w:num w:numId="9">
    <w:abstractNumId w:val="25"/>
  </w:num>
  <w:num w:numId="10">
    <w:abstractNumId w:val="2"/>
  </w:num>
  <w:num w:numId="11">
    <w:abstractNumId w:val="22"/>
  </w:num>
  <w:num w:numId="12">
    <w:abstractNumId w:val="4"/>
  </w:num>
  <w:num w:numId="13">
    <w:abstractNumId w:val="10"/>
  </w:num>
  <w:num w:numId="14">
    <w:abstractNumId w:val="29"/>
  </w:num>
  <w:num w:numId="15">
    <w:abstractNumId w:val="3"/>
  </w:num>
  <w:num w:numId="16">
    <w:abstractNumId w:val="16"/>
  </w:num>
  <w:num w:numId="17">
    <w:abstractNumId w:val="24"/>
  </w:num>
  <w:num w:numId="18">
    <w:abstractNumId w:val="19"/>
  </w:num>
  <w:num w:numId="19">
    <w:abstractNumId w:val="27"/>
  </w:num>
  <w:num w:numId="20">
    <w:abstractNumId w:val="9"/>
  </w:num>
  <w:num w:numId="21">
    <w:abstractNumId w:val="31"/>
  </w:num>
  <w:num w:numId="22">
    <w:abstractNumId w:val="33"/>
  </w:num>
  <w:num w:numId="23">
    <w:abstractNumId w:val="14"/>
  </w:num>
  <w:num w:numId="24">
    <w:abstractNumId w:val="5"/>
  </w:num>
  <w:num w:numId="25">
    <w:abstractNumId w:val="7"/>
  </w:num>
  <w:num w:numId="26">
    <w:abstractNumId w:val="34"/>
  </w:num>
  <w:num w:numId="27">
    <w:abstractNumId w:val="6"/>
  </w:num>
  <w:num w:numId="28">
    <w:abstractNumId w:val="28"/>
  </w:num>
  <w:num w:numId="29">
    <w:abstractNumId w:val="32"/>
  </w:num>
  <w:num w:numId="30">
    <w:abstractNumId w:val="18"/>
  </w:num>
  <w:num w:numId="31">
    <w:abstractNumId w:val="8"/>
  </w:num>
  <w:num w:numId="32">
    <w:abstractNumId w:val="23"/>
  </w:num>
  <w:num w:numId="33">
    <w:abstractNumId w:val="13"/>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24"/>
    <w:rsid w:val="0001195D"/>
    <w:rsid w:val="00013A32"/>
    <w:rsid w:val="00026C1B"/>
    <w:rsid w:val="000276F4"/>
    <w:rsid w:val="0003084D"/>
    <w:rsid w:val="00031569"/>
    <w:rsid w:val="0004028D"/>
    <w:rsid w:val="0004285B"/>
    <w:rsid w:val="00045710"/>
    <w:rsid w:val="00045D57"/>
    <w:rsid w:val="000502D2"/>
    <w:rsid w:val="0005065D"/>
    <w:rsid w:val="00052007"/>
    <w:rsid w:val="00061BF9"/>
    <w:rsid w:val="0006700E"/>
    <w:rsid w:val="000732B2"/>
    <w:rsid w:val="00073DEE"/>
    <w:rsid w:val="00081442"/>
    <w:rsid w:val="0009307D"/>
    <w:rsid w:val="000B01BB"/>
    <w:rsid w:val="000B7D8A"/>
    <w:rsid w:val="000C1637"/>
    <w:rsid w:val="000D0CF1"/>
    <w:rsid w:val="000D1BA5"/>
    <w:rsid w:val="000D53E3"/>
    <w:rsid w:val="000E767C"/>
    <w:rsid w:val="00100672"/>
    <w:rsid w:val="00100C2F"/>
    <w:rsid w:val="00100F11"/>
    <w:rsid w:val="001047CC"/>
    <w:rsid w:val="00114743"/>
    <w:rsid w:val="001167FE"/>
    <w:rsid w:val="00117DA0"/>
    <w:rsid w:val="0012586B"/>
    <w:rsid w:val="00133317"/>
    <w:rsid w:val="00142353"/>
    <w:rsid w:val="001511C6"/>
    <w:rsid w:val="001547BA"/>
    <w:rsid w:val="0015484A"/>
    <w:rsid w:val="00162667"/>
    <w:rsid w:val="00164EEE"/>
    <w:rsid w:val="0016630D"/>
    <w:rsid w:val="001703BF"/>
    <w:rsid w:val="001832A9"/>
    <w:rsid w:val="00192C3F"/>
    <w:rsid w:val="001A023F"/>
    <w:rsid w:val="001A4049"/>
    <w:rsid w:val="001B7277"/>
    <w:rsid w:val="001C1DD1"/>
    <w:rsid w:val="001C45E0"/>
    <w:rsid w:val="001D0FE5"/>
    <w:rsid w:val="001D5450"/>
    <w:rsid w:val="001F5E60"/>
    <w:rsid w:val="00204AA1"/>
    <w:rsid w:val="00205CEC"/>
    <w:rsid w:val="002066C4"/>
    <w:rsid w:val="00226723"/>
    <w:rsid w:val="002359D9"/>
    <w:rsid w:val="00241704"/>
    <w:rsid w:val="00247B3F"/>
    <w:rsid w:val="00255601"/>
    <w:rsid w:val="00256192"/>
    <w:rsid w:val="002636F1"/>
    <w:rsid w:val="00264F1C"/>
    <w:rsid w:val="00276232"/>
    <w:rsid w:val="00276CE1"/>
    <w:rsid w:val="00286CE2"/>
    <w:rsid w:val="0028705D"/>
    <w:rsid w:val="00296684"/>
    <w:rsid w:val="002A087B"/>
    <w:rsid w:val="002B32AA"/>
    <w:rsid w:val="002B41BA"/>
    <w:rsid w:val="002C0FEB"/>
    <w:rsid w:val="002C38E1"/>
    <w:rsid w:val="002D0E72"/>
    <w:rsid w:val="002D44F9"/>
    <w:rsid w:val="002E07EC"/>
    <w:rsid w:val="002E1F6F"/>
    <w:rsid w:val="002E5C76"/>
    <w:rsid w:val="002E5F56"/>
    <w:rsid w:val="002E7045"/>
    <w:rsid w:val="002F112F"/>
    <w:rsid w:val="00311AE3"/>
    <w:rsid w:val="00322908"/>
    <w:rsid w:val="00331425"/>
    <w:rsid w:val="00335495"/>
    <w:rsid w:val="00336DAB"/>
    <w:rsid w:val="00347A6D"/>
    <w:rsid w:val="00350415"/>
    <w:rsid w:val="00350FFB"/>
    <w:rsid w:val="003613BF"/>
    <w:rsid w:val="00362ACB"/>
    <w:rsid w:val="003842C2"/>
    <w:rsid w:val="00391CFB"/>
    <w:rsid w:val="0039372E"/>
    <w:rsid w:val="003974E9"/>
    <w:rsid w:val="003A148C"/>
    <w:rsid w:val="003A1643"/>
    <w:rsid w:val="003A3CCB"/>
    <w:rsid w:val="003A4E5E"/>
    <w:rsid w:val="003B5D5D"/>
    <w:rsid w:val="003C2234"/>
    <w:rsid w:val="003C7028"/>
    <w:rsid w:val="003D0D52"/>
    <w:rsid w:val="003D3EA2"/>
    <w:rsid w:val="003F03FC"/>
    <w:rsid w:val="003F343D"/>
    <w:rsid w:val="003F3B69"/>
    <w:rsid w:val="004051F3"/>
    <w:rsid w:val="00405BEA"/>
    <w:rsid w:val="004073EF"/>
    <w:rsid w:val="00413664"/>
    <w:rsid w:val="00425E9C"/>
    <w:rsid w:val="00427657"/>
    <w:rsid w:val="00427A34"/>
    <w:rsid w:val="00450E4B"/>
    <w:rsid w:val="0045752A"/>
    <w:rsid w:val="00460A60"/>
    <w:rsid w:val="00473AB0"/>
    <w:rsid w:val="00473B07"/>
    <w:rsid w:val="00475682"/>
    <w:rsid w:val="00475788"/>
    <w:rsid w:val="00475F34"/>
    <w:rsid w:val="004808F2"/>
    <w:rsid w:val="00483684"/>
    <w:rsid w:val="00490961"/>
    <w:rsid w:val="0049395D"/>
    <w:rsid w:val="004962BD"/>
    <w:rsid w:val="004A268F"/>
    <w:rsid w:val="004B0EBE"/>
    <w:rsid w:val="004B7F20"/>
    <w:rsid w:val="004C3DC7"/>
    <w:rsid w:val="004D1552"/>
    <w:rsid w:val="004D1FD5"/>
    <w:rsid w:val="004E2BDE"/>
    <w:rsid w:val="00502704"/>
    <w:rsid w:val="00511463"/>
    <w:rsid w:val="005115B3"/>
    <w:rsid w:val="00512930"/>
    <w:rsid w:val="00521730"/>
    <w:rsid w:val="0052577F"/>
    <w:rsid w:val="00535050"/>
    <w:rsid w:val="00535F0C"/>
    <w:rsid w:val="00542C01"/>
    <w:rsid w:val="005520A1"/>
    <w:rsid w:val="005529AA"/>
    <w:rsid w:val="00552CC2"/>
    <w:rsid w:val="00561F33"/>
    <w:rsid w:val="00563806"/>
    <w:rsid w:val="00566495"/>
    <w:rsid w:val="0057291B"/>
    <w:rsid w:val="005741A1"/>
    <w:rsid w:val="005743FD"/>
    <w:rsid w:val="00584454"/>
    <w:rsid w:val="005A7DB3"/>
    <w:rsid w:val="005B4A5D"/>
    <w:rsid w:val="005C132E"/>
    <w:rsid w:val="005C3BF2"/>
    <w:rsid w:val="005C52E0"/>
    <w:rsid w:val="005D2D32"/>
    <w:rsid w:val="005D7624"/>
    <w:rsid w:val="005E6604"/>
    <w:rsid w:val="005E7D40"/>
    <w:rsid w:val="005F7676"/>
    <w:rsid w:val="00606115"/>
    <w:rsid w:val="00612014"/>
    <w:rsid w:val="0061528C"/>
    <w:rsid w:val="00616A39"/>
    <w:rsid w:val="00627E28"/>
    <w:rsid w:val="0063395A"/>
    <w:rsid w:val="00640CF9"/>
    <w:rsid w:val="00641870"/>
    <w:rsid w:val="0066517F"/>
    <w:rsid w:val="00686BEF"/>
    <w:rsid w:val="006872D0"/>
    <w:rsid w:val="00691DB9"/>
    <w:rsid w:val="00695B8B"/>
    <w:rsid w:val="006968F8"/>
    <w:rsid w:val="006C00BF"/>
    <w:rsid w:val="006C0786"/>
    <w:rsid w:val="006C0AAA"/>
    <w:rsid w:val="006C3318"/>
    <w:rsid w:val="006D3B7F"/>
    <w:rsid w:val="006E3D55"/>
    <w:rsid w:val="006F4480"/>
    <w:rsid w:val="007018AE"/>
    <w:rsid w:val="00703F14"/>
    <w:rsid w:val="00710C2B"/>
    <w:rsid w:val="00724C1E"/>
    <w:rsid w:val="00727852"/>
    <w:rsid w:val="00732A55"/>
    <w:rsid w:val="00751B8C"/>
    <w:rsid w:val="0076285F"/>
    <w:rsid w:val="007663DB"/>
    <w:rsid w:val="00766538"/>
    <w:rsid w:val="007715DC"/>
    <w:rsid w:val="007729E7"/>
    <w:rsid w:val="00772AB4"/>
    <w:rsid w:val="00774B50"/>
    <w:rsid w:val="00781C49"/>
    <w:rsid w:val="0078281E"/>
    <w:rsid w:val="00785801"/>
    <w:rsid w:val="00787783"/>
    <w:rsid w:val="007903F3"/>
    <w:rsid w:val="00790404"/>
    <w:rsid w:val="0079040D"/>
    <w:rsid w:val="007A039F"/>
    <w:rsid w:val="007B02DF"/>
    <w:rsid w:val="007B3005"/>
    <w:rsid w:val="007B5B2E"/>
    <w:rsid w:val="007D4C89"/>
    <w:rsid w:val="007F340E"/>
    <w:rsid w:val="008019B3"/>
    <w:rsid w:val="00805A12"/>
    <w:rsid w:val="00812ED5"/>
    <w:rsid w:val="00813FB9"/>
    <w:rsid w:val="008229EE"/>
    <w:rsid w:val="00825B84"/>
    <w:rsid w:val="00830C9E"/>
    <w:rsid w:val="008318B6"/>
    <w:rsid w:val="00833394"/>
    <w:rsid w:val="00833623"/>
    <w:rsid w:val="008560AD"/>
    <w:rsid w:val="00857A6A"/>
    <w:rsid w:val="00873091"/>
    <w:rsid w:val="00873CD5"/>
    <w:rsid w:val="0088035A"/>
    <w:rsid w:val="00883738"/>
    <w:rsid w:val="00883E6D"/>
    <w:rsid w:val="00886A6A"/>
    <w:rsid w:val="0089037A"/>
    <w:rsid w:val="0089330B"/>
    <w:rsid w:val="0089774A"/>
    <w:rsid w:val="008A2112"/>
    <w:rsid w:val="008B404D"/>
    <w:rsid w:val="008B43D1"/>
    <w:rsid w:val="008C03BE"/>
    <w:rsid w:val="008C692A"/>
    <w:rsid w:val="008C7C74"/>
    <w:rsid w:val="008D6579"/>
    <w:rsid w:val="008D750D"/>
    <w:rsid w:val="008D7CB5"/>
    <w:rsid w:val="008E4DAB"/>
    <w:rsid w:val="008E6895"/>
    <w:rsid w:val="008F17D8"/>
    <w:rsid w:val="009112AD"/>
    <w:rsid w:val="00915B26"/>
    <w:rsid w:val="00916531"/>
    <w:rsid w:val="00921254"/>
    <w:rsid w:val="00923CBA"/>
    <w:rsid w:val="009241C4"/>
    <w:rsid w:val="00937524"/>
    <w:rsid w:val="00937ECA"/>
    <w:rsid w:val="009430A6"/>
    <w:rsid w:val="00953CF0"/>
    <w:rsid w:val="009552C1"/>
    <w:rsid w:val="0096703F"/>
    <w:rsid w:val="009828CE"/>
    <w:rsid w:val="009877B0"/>
    <w:rsid w:val="00991C63"/>
    <w:rsid w:val="00993E99"/>
    <w:rsid w:val="009A10E6"/>
    <w:rsid w:val="009A675B"/>
    <w:rsid w:val="009B2EC6"/>
    <w:rsid w:val="009C0D9D"/>
    <w:rsid w:val="009D0E95"/>
    <w:rsid w:val="009D2DD6"/>
    <w:rsid w:val="009D5063"/>
    <w:rsid w:val="009E69BE"/>
    <w:rsid w:val="009F1793"/>
    <w:rsid w:val="00A02AA9"/>
    <w:rsid w:val="00A1024D"/>
    <w:rsid w:val="00A10BA7"/>
    <w:rsid w:val="00A1252F"/>
    <w:rsid w:val="00A15AFD"/>
    <w:rsid w:val="00A24AB6"/>
    <w:rsid w:val="00A33767"/>
    <w:rsid w:val="00A363B6"/>
    <w:rsid w:val="00A372F0"/>
    <w:rsid w:val="00A37F1E"/>
    <w:rsid w:val="00A553C4"/>
    <w:rsid w:val="00A5666D"/>
    <w:rsid w:val="00A7024E"/>
    <w:rsid w:val="00A7333E"/>
    <w:rsid w:val="00A76E64"/>
    <w:rsid w:val="00A84C5D"/>
    <w:rsid w:val="00A874AD"/>
    <w:rsid w:val="00A92259"/>
    <w:rsid w:val="00A94BEF"/>
    <w:rsid w:val="00A9677B"/>
    <w:rsid w:val="00AB4634"/>
    <w:rsid w:val="00AD0FDE"/>
    <w:rsid w:val="00AD1A7B"/>
    <w:rsid w:val="00AD213E"/>
    <w:rsid w:val="00AD3FB3"/>
    <w:rsid w:val="00AD5884"/>
    <w:rsid w:val="00AE61C0"/>
    <w:rsid w:val="00AE6343"/>
    <w:rsid w:val="00AF3FC3"/>
    <w:rsid w:val="00AF4ECD"/>
    <w:rsid w:val="00AF6D09"/>
    <w:rsid w:val="00B108C3"/>
    <w:rsid w:val="00B10BAB"/>
    <w:rsid w:val="00B20F57"/>
    <w:rsid w:val="00B24207"/>
    <w:rsid w:val="00B244D2"/>
    <w:rsid w:val="00B408AB"/>
    <w:rsid w:val="00B4159B"/>
    <w:rsid w:val="00B43A23"/>
    <w:rsid w:val="00B454DD"/>
    <w:rsid w:val="00B45A18"/>
    <w:rsid w:val="00B507B0"/>
    <w:rsid w:val="00B67605"/>
    <w:rsid w:val="00B67E25"/>
    <w:rsid w:val="00B71255"/>
    <w:rsid w:val="00B771DD"/>
    <w:rsid w:val="00B80994"/>
    <w:rsid w:val="00B91CCE"/>
    <w:rsid w:val="00B93336"/>
    <w:rsid w:val="00BA10A7"/>
    <w:rsid w:val="00BC298F"/>
    <w:rsid w:val="00BC2F96"/>
    <w:rsid w:val="00BC413F"/>
    <w:rsid w:val="00BC553F"/>
    <w:rsid w:val="00BC7BDE"/>
    <w:rsid w:val="00BD0E28"/>
    <w:rsid w:val="00BE5360"/>
    <w:rsid w:val="00BF26A3"/>
    <w:rsid w:val="00C029C1"/>
    <w:rsid w:val="00C07F77"/>
    <w:rsid w:val="00C11102"/>
    <w:rsid w:val="00C11C48"/>
    <w:rsid w:val="00C2231D"/>
    <w:rsid w:val="00C2301A"/>
    <w:rsid w:val="00C315C9"/>
    <w:rsid w:val="00C32C98"/>
    <w:rsid w:val="00C4744C"/>
    <w:rsid w:val="00C51C6C"/>
    <w:rsid w:val="00C57A2F"/>
    <w:rsid w:val="00C6278D"/>
    <w:rsid w:val="00C6326B"/>
    <w:rsid w:val="00C649EA"/>
    <w:rsid w:val="00C769EB"/>
    <w:rsid w:val="00C81850"/>
    <w:rsid w:val="00C87522"/>
    <w:rsid w:val="00C878EF"/>
    <w:rsid w:val="00C902CE"/>
    <w:rsid w:val="00C9567D"/>
    <w:rsid w:val="00C96BA8"/>
    <w:rsid w:val="00CA3A73"/>
    <w:rsid w:val="00CB3C0E"/>
    <w:rsid w:val="00CB449A"/>
    <w:rsid w:val="00CB4768"/>
    <w:rsid w:val="00CB6E58"/>
    <w:rsid w:val="00CC2FA2"/>
    <w:rsid w:val="00CD5CB2"/>
    <w:rsid w:val="00CD5D85"/>
    <w:rsid w:val="00CE2D3A"/>
    <w:rsid w:val="00CE7484"/>
    <w:rsid w:val="00CF7435"/>
    <w:rsid w:val="00D00E10"/>
    <w:rsid w:val="00D01627"/>
    <w:rsid w:val="00D02771"/>
    <w:rsid w:val="00D03BC2"/>
    <w:rsid w:val="00D075E2"/>
    <w:rsid w:val="00D07994"/>
    <w:rsid w:val="00D14421"/>
    <w:rsid w:val="00D14D5F"/>
    <w:rsid w:val="00D16732"/>
    <w:rsid w:val="00D279BC"/>
    <w:rsid w:val="00D3054D"/>
    <w:rsid w:val="00D35C2D"/>
    <w:rsid w:val="00D37094"/>
    <w:rsid w:val="00D41860"/>
    <w:rsid w:val="00D41A52"/>
    <w:rsid w:val="00D46245"/>
    <w:rsid w:val="00D47EBD"/>
    <w:rsid w:val="00D5133B"/>
    <w:rsid w:val="00D51E0A"/>
    <w:rsid w:val="00D619EA"/>
    <w:rsid w:val="00D647B8"/>
    <w:rsid w:val="00D654E8"/>
    <w:rsid w:val="00D75B6B"/>
    <w:rsid w:val="00D83A43"/>
    <w:rsid w:val="00D91F00"/>
    <w:rsid w:val="00D92DC6"/>
    <w:rsid w:val="00D93F33"/>
    <w:rsid w:val="00DA17EB"/>
    <w:rsid w:val="00DA2962"/>
    <w:rsid w:val="00DA5C65"/>
    <w:rsid w:val="00DB0E00"/>
    <w:rsid w:val="00DC4BBD"/>
    <w:rsid w:val="00DD04CE"/>
    <w:rsid w:val="00DD1373"/>
    <w:rsid w:val="00DD3897"/>
    <w:rsid w:val="00DD75F6"/>
    <w:rsid w:val="00DE02B1"/>
    <w:rsid w:val="00DE19D8"/>
    <w:rsid w:val="00DF2815"/>
    <w:rsid w:val="00DF789A"/>
    <w:rsid w:val="00E10847"/>
    <w:rsid w:val="00E13F0E"/>
    <w:rsid w:val="00E34A21"/>
    <w:rsid w:val="00E376A0"/>
    <w:rsid w:val="00E37733"/>
    <w:rsid w:val="00E44209"/>
    <w:rsid w:val="00E54D8B"/>
    <w:rsid w:val="00E5771E"/>
    <w:rsid w:val="00E7120B"/>
    <w:rsid w:val="00E71D20"/>
    <w:rsid w:val="00E83F22"/>
    <w:rsid w:val="00E84CB6"/>
    <w:rsid w:val="00E86009"/>
    <w:rsid w:val="00E94259"/>
    <w:rsid w:val="00EA53C2"/>
    <w:rsid w:val="00EB172A"/>
    <w:rsid w:val="00EB65C3"/>
    <w:rsid w:val="00EC292B"/>
    <w:rsid w:val="00EC449D"/>
    <w:rsid w:val="00ED2CA0"/>
    <w:rsid w:val="00ED3069"/>
    <w:rsid w:val="00ED4C72"/>
    <w:rsid w:val="00ED521B"/>
    <w:rsid w:val="00ED6B37"/>
    <w:rsid w:val="00ED7057"/>
    <w:rsid w:val="00EE0445"/>
    <w:rsid w:val="00EF1BF7"/>
    <w:rsid w:val="00F0210D"/>
    <w:rsid w:val="00F10C10"/>
    <w:rsid w:val="00F1386D"/>
    <w:rsid w:val="00F1446F"/>
    <w:rsid w:val="00F14703"/>
    <w:rsid w:val="00F31073"/>
    <w:rsid w:val="00F33EA7"/>
    <w:rsid w:val="00F379C0"/>
    <w:rsid w:val="00F4170D"/>
    <w:rsid w:val="00F45F47"/>
    <w:rsid w:val="00F47174"/>
    <w:rsid w:val="00F62526"/>
    <w:rsid w:val="00F62856"/>
    <w:rsid w:val="00F64D7E"/>
    <w:rsid w:val="00F655A6"/>
    <w:rsid w:val="00F66024"/>
    <w:rsid w:val="00F7379B"/>
    <w:rsid w:val="00F74950"/>
    <w:rsid w:val="00F75161"/>
    <w:rsid w:val="00F772E1"/>
    <w:rsid w:val="00F83431"/>
    <w:rsid w:val="00F86575"/>
    <w:rsid w:val="00FA0437"/>
    <w:rsid w:val="00FB4028"/>
    <w:rsid w:val="00FD4801"/>
    <w:rsid w:val="00FD5EBD"/>
    <w:rsid w:val="00FD7D0D"/>
    <w:rsid w:val="00FE1485"/>
    <w:rsid w:val="00FE38CA"/>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C"/>
  </w:style>
  <w:style w:type="paragraph" w:styleId="Heading1">
    <w:name w:val="heading 1"/>
    <w:basedOn w:val="Normal"/>
    <w:next w:val="Normal"/>
    <w:link w:val="Heading1Char"/>
    <w:qFormat/>
    <w:rsid w:val="005A7DB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5D7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5A7DB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62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D7624"/>
  </w:style>
  <w:style w:type="paragraph" w:styleId="NormalWeb">
    <w:name w:val="Normal (Web)"/>
    <w:basedOn w:val="Normal"/>
    <w:uiPriority w:val="99"/>
    <w:unhideWhenUsed/>
    <w:rsid w:val="005D7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7624"/>
    <w:rPr>
      <w:color w:val="0000FF"/>
      <w:u w:val="single"/>
    </w:rPr>
  </w:style>
  <w:style w:type="character" w:styleId="FollowedHyperlink">
    <w:name w:val="FollowedHyperlink"/>
    <w:basedOn w:val="DefaultParagraphFont"/>
    <w:uiPriority w:val="99"/>
    <w:semiHidden/>
    <w:unhideWhenUsed/>
    <w:rsid w:val="005D7624"/>
    <w:rPr>
      <w:color w:val="800080"/>
      <w:u w:val="single"/>
    </w:rPr>
  </w:style>
  <w:style w:type="paragraph" w:styleId="Header">
    <w:name w:val="header"/>
    <w:basedOn w:val="Normal"/>
    <w:link w:val="HeaderChar"/>
    <w:uiPriority w:val="99"/>
    <w:unhideWhenUsed/>
    <w:rsid w:val="00EC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2B"/>
  </w:style>
  <w:style w:type="paragraph" w:styleId="Footer">
    <w:name w:val="footer"/>
    <w:basedOn w:val="Normal"/>
    <w:link w:val="FooterChar"/>
    <w:uiPriority w:val="99"/>
    <w:unhideWhenUsed/>
    <w:rsid w:val="00EC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2B"/>
  </w:style>
  <w:style w:type="paragraph" w:styleId="BalloonText">
    <w:name w:val="Balloon Text"/>
    <w:basedOn w:val="Normal"/>
    <w:link w:val="BalloonTextChar"/>
    <w:uiPriority w:val="99"/>
    <w:semiHidden/>
    <w:unhideWhenUsed/>
    <w:rsid w:val="00AF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C3"/>
    <w:rPr>
      <w:rFonts w:ascii="Tahoma" w:hAnsi="Tahoma" w:cs="Tahoma"/>
      <w:sz w:val="16"/>
      <w:szCs w:val="16"/>
    </w:rPr>
  </w:style>
  <w:style w:type="table" w:styleId="TableGrid">
    <w:name w:val="Table Grid"/>
    <w:basedOn w:val="TableNormal"/>
    <w:uiPriority w:val="59"/>
    <w:rsid w:val="00AF3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EA7"/>
    <w:pPr>
      <w:ind w:left="720"/>
      <w:contextualSpacing/>
    </w:pPr>
  </w:style>
  <w:style w:type="character" w:customStyle="1" w:styleId="Heading1Char">
    <w:name w:val="Heading 1 Char"/>
    <w:basedOn w:val="DefaultParagraphFont"/>
    <w:link w:val="Heading1"/>
    <w:rsid w:val="005A7DB3"/>
    <w:rPr>
      <w:rFonts w:ascii="Arial" w:eastAsia="Times New Roman" w:hAnsi="Arial" w:cs="Arial"/>
      <w:b/>
      <w:bCs/>
      <w:kern w:val="32"/>
      <w:sz w:val="32"/>
      <w:szCs w:val="32"/>
    </w:rPr>
  </w:style>
  <w:style w:type="character" w:customStyle="1" w:styleId="Heading3Char">
    <w:name w:val="Heading 3 Char"/>
    <w:basedOn w:val="DefaultParagraphFont"/>
    <w:link w:val="Heading3"/>
    <w:rsid w:val="005A7DB3"/>
    <w:rPr>
      <w:rFonts w:ascii="Arial" w:eastAsia="Times New Roman" w:hAnsi="Arial" w:cs="Arial"/>
      <w:b/>
      <w:bCs/>
      <w:sz w:val="26"/>
      <w:szCs w:val="26"/>
    </w:rPr>
  </w:style>
  <w:style w:type="paragraph" w:styleId="List">
    <w:name w:val="List"/>
    <w:basedOn w:val="Normal"/>
    <w:rsid w:val="005A7DB3"/>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5A7DB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5A7DB3"/>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5A7DB3"/>
    <w:pPr>
      <w:spacing w:after="0" w:line="240" w:lineRule="auto"/>
      <w:ind w:left="1440" w:hanging="360"/>
    </w:pPr>
    <w:rPr>
      <w:rFonts w:ascii="Times New Roman" w:eastAsia="Times New Roman" w:hAnsi="Times New Roman" w:cs="Times New Roman"/>
      <w:sz w:val="24"/>
      <w:szCs w:val="24"/>
    </w:rPr>
  </w:style>
  <w:style w:type="paragraph" w:styleId="ListContinue2">
    <w:name w:val="List Continue 2"/>
    <w:basedOn w:val="Normal"/>
    <w:rsid w:val="005A7DB3"/>
    <w:pPr>
      <w:spacing w:after="12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5A7DB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A7DB3"/>
    <w:rPr>
      <w:rFonts w:ascii="Times New Roman" w:eastAsia="Times New Roman" w:hAnsi="Times New Roman" w:cs="Times New Roman"/>
      <w:sz w:val="24"/>
      <w:szCs w:val="24"/>
    </w:rPr>
  </w:style>
  <w:style w:type="paragraph" w:styleId="BodyTextIndent">
    <w:name w:val="Body Text Indent"/>
    <w:basedOn w:val="Normal"/>
    <w:link w:val="BodyTextIndentChar"/>
    <w:rsid w:val="005A7D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7DB3"/>
    <w:rPr>
      <w:rFonts w:ascii="Times New Roman" w:eastAsia="Times New Roman" w:hAnsi="Times New Roman" w:cs="Times New Roman"/>
      <w:sz w:val="24"/>
      <w:szCs w:val="24"/>
    </w:rPr>
  </w:style>
  <w:style w:type="character" w:styleId="Emphasis">
    <w:name w:val="Emphasis"/>
    <w:qFormat/>
    <w:rsid w:val="005A7DB3"/>
    <w:rPr>
      <w:i/>
      <w:iCs/>
    </w:rPr>
  </w:style>
  <w:style w:type="character" w:styleId="HTMLTypewriter">
    <w:name w:val="HTML Typewriter"/>
    <w:rsid w:val="005A7DB3"/>
    <w:rPr>
      <w:rFonts w:ascii="Courier New" w:eastAsia="Times New Roman" w:hAnsi="Courier New" w:cs="Courier New"/>
      <w:sz w:val="20"/>
      <w:szCs w:val="20"/>
    </w:rPr>
  </w:style>
  <w:style w:type="character" w:styleId="CommentReference">
    <w:name w:val="annotation reference"/>
    <w:semiHidden/>
    <w:rsid w:val="005A7DB3"/>
    <w:rPr>
      <w:sz w:val="16"/>
      <w:szCs w:val="16"/>
    </w:rPr>
  </w:style>
  <w:style w:type="paragraph" w:styleId="CommentText">
    <w:name w:val="annotation text"/>
    <w:basedOn w:val="Normal"/>
    <w:link w:val="CommentTextChar"/>
    <w:semiHidden/>
    <w:rsid w:val="005A7D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A7DB3"/>
    <w:rPr>
      <w:rFonts w:ascii="Times New Roman" w:eastAsia="Times New Roman" w:hAnsi="Times New Roman" w:cs="Times New Roman"/>
      <w:sz w:val="20"/>
      <w:szCs w:val="20"/>
    </w:rPr>
  </w:style>
  <w:style w:type="paragraph" w:styleId="Revision">
    <w:name w:val="Revision"/>
    <w:hidden/>
    <w:uiPriority w:val="99"/>
    <w:semiHidden/>
    <w:rsid w:val="002636F1"/>
    <w:pPr>
      <w:spacing w:after="0" w:line="240" w:lineRule="auto"/>
    </w:pPr>
  </w:style>
  <w:style w:type="table" w:customStyle="1" w:styleId="TableGrid1">
    <w:name w:val="Table Grid1"/>
    <w:basedOn w:val="TableNormal"/>
    <w:next w:val="TableGrid"/>
    <w:uiPriority w:val="59"/>
    <w:rsid w:val="002C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C38E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7D40"/>
    <w:pPr>
      <w:spacing w:after="0" w:line="240" w:lineRule="auto"/>
    </w:pPr>
    <w:rPr>
      <w:rFonts w:ascii="Times New Roman" w:eastAsia="SimSun" w:hAnsi="Times New Roman"/>
      <w:sz w:val="24"/>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1195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F3B69"/>
    <w:pPr>
      <w:spacing w:after="0" w:line="240" w:lineRule="auto"/>
    </w:pPr>
    <w:rPr>
      <w:rFonts w:ascii="Times New Roman" w:hAnsi="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C"/>
  </w:style>
  <w:style w:type="paragraph" w:styleId="Heading1">
    <w:name w:val="heading 1"/>
    <w:basedOn w:val="Normal"/>
    <w:next w:val="Normal"/>
    <w:link w:val="Heading1Char"/>
    <w:qFormat/>
    <w:rsid w:val="005A7DB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5D7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5A7DB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62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D7624"/>
  </w:style>
  <w:style w:type="paragraph" w:styleId="NormalWeb">
    <w:name w:val="Normal (Web)"/>
    <w:basedOn w:val="Normal"/>
    <w:uiPriority w:val="99"/>
    <w:unhideWhenUsed/>
    <w:rsid w:val="005D7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7624"/>
    <w:rPr>
      <w:color w:val="0000FF"/>
      <w:u w:val="single"/>
    </w:rPr>
  </w:style>
  <w:style w:type="character" w:styleId="FollowedHyperlink">
    <w:name w:val="FollowedHyperlink"/>
    <w:basedOn w:val="DefaultParagraphFont"/>
    <w:uiPriority w:val="99"/>
    <w:semiHidden/>
    <w:unhideWhenUsed/>
    <w:rsid w:val="005D7624"/>
    <w:rPr>
      <w:color w:val="800080"/>
      <w:u w:val="single"/>
    </w:rPr>
  </w:style>
  <w:style w:type="paragraph" w:styleId="Header">
    <w:name w:val="header"/>
    <w:basedOn w:val="Normal"/>
    <w:link w:val="HeaderChar"/>
    <w:uiPriority w:val="99"/>
    <w:unhideWhenUsed/>
    <w:rsid w:val="00EC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2B"/>
  </w:style>
  <w:style w:type="paragraph" w:styleId="Footer">
    <w:name w:val="footer"/>
    <w:basedOn w:val="Normal"/>
    <w:link w:val="FooterChar"/>
    <w:uiPriority w:val="99"/>
    <w:unhideWhenUsed/>
    <w:rsid w:val="00EC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2B"/>
  </w:style>
  <w:style w:type="paragraph" w:styleId="BalloonText">
    <w:name w:val="Balloon Text"/>
    <w:basedOn w:val="Normal"/>
    <w:link w:val="BalloonTextChar"/>
    <w:uiPriority w:val="99"/>
    <w:semiHidden/>
    <w:unhideWhenUsed/>
    <w:rsid w:val="00AF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C3"/>
    <w:rPr>
      <w:rFonts w:ascii="Tahoma" w:hAnsi="Tahoma" w:cs="Tahoma"/>
      <w:sz w:val="16"/>
      <w:szCs w:val="16"/>
    </w:rPr>
  </w:style>
  <w:style w:type="table" w:styleId="TableGrid">
    <w:name w:val="Table Grid"/>
    <w:basedOn w:val="TableNormal"/>
    <w:uiPriority w:val="59"/>
    <w:rsid w:val="00AF3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EA7"/>
    <w:pPr>
      <w:ind w:left="720"/>
      <w:contextualSpacing/>
    </w:pPr>
  </w:style>
  <w:style w:type="character" w:customStyle="1" w:styleId="Heading1Char">
    <w:name w:val="Heading 1 Char"/>
    <w:basedOn w:val="DefaultParagraphFont"/>
    <w:link w:val="Heading1"/>
    <w:rsid w:val="005A7DB3"/>
    <w:rPr>
      <w:rFonts w:ascii="Arial" w:eastAsia="Times New Roman" w:hAnsi="Arial" w:cs="Arial"/>
      <w:b/>
      <w:bCs/>
      <w:kern w:val="32"/>
      <w:sz w:val="32"/>
      <w:szCs w:val="32"/>
    </w:rPr>
  </w:style>
  <w:style w:type="character" w:customStyle="1" w:styleId="Heading3Char">
    <w:name w:val="Heading 3 Char"/>
    <w:basedOn w:val="DefaultParagraphFont"/>
    <w:link w:val="Heading3"/>
    <w:rsid w:val="005A7DB3"/>
    <w:rPr>
      <w:rFonts w:ascii="Arial" w:eastAsia="Times New Roman" w:hAnsi="Arial" w:cs="Arial"/>
      <w:b/>
      <w:bCs/>
      <w:sz w:val="26"/>
      <w:szCs w:val="26"/>
    </w:rPr>
  </w:style>
  <w:style w:type="paragraph" w:styleId="List">
    <w:name w:val="List"/>
    <w:basedOn w:val="Normal"/>
    <w:rsid w:val="005A7DB3"/>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5A7DB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5A7DB3"/>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5A7DB3"/>
    <w:pPr>
      <w:spacing w:after="0" w:line="240" w:lineRule="auto"/>
      <w:ind w:left="1440" w:hanging="360"/>
    </w:pPr>
    <w:rPr>
      <w:rFonts w:ascii="Times New Roman" w:eastAsia="Times New Roman" w:hAnsi="Times New Roman" w:cs="Times New Roman"/>
      <w:sz w:val="24"/>
      <w:szCs w:val="24"/>
    </w:rPr>
  </w:style>
  <w:style w:type="paragraph" w:styleId="ListContinue2">
    <w:name w:val="List Continue 2"/>
    <w:basedOn w:val="Normal"/>
    <w:rsid w:val="005A7DB3"/>
    <w:pPr>
      <w:spacing w:after="12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5A7DB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A7DB3"/>
    <w:rPr>
      <w:rFonts w:ascii="Times New Roman" w:eastAsia="Times New Roman" w:hAnsi="Times New Roman" w:cs="Times New Roman"/>
      <w:sz w:val="24"/>
      <w:szCs w:val="24"/>
    </w:rPr>
  </w:style>
  <w:style w:type="paragraph" w:styleId="BodyTextIndent">
    <w:name w:val="Body Text Indent"/>
    <w:basedOn w:val="Normal"/>
    <w:link w:val="BodyTextIndentChar"/>
    <w:rsid w:val="005A7D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7DB3"/>
    <w:rPr>
      <w:rFonts w:ascii="Times New Roman" w:eastAsia="Times New Roman" w:hAnsi="Times New Roman" w:cs="Times New Roman"/>
      <w:sz w:val="24"/>
      <w:szCs w:val="24"/>
    </w:rPr>
  </w:style>
  <w:style w:type="character" w:styleId="Emphasis">
    <w:name w:val="Emphasis"/>
    <w:qFormat/>
    <w:rsid w:val="005A7DB3"/>
    <w:rPr>
      <w:i/>
      <w:iCs/>
    </w:rPr>
  </w:style>
  <w:style w:type="character" w:styleId="HTMLTypewriter">
    <w:name w:val="HTML Typewriter"/>
    <w:rsid w:val="005A7DB3"/>
    <w:rPr>
      <w:rFonts w:ascii="Courier New" w:eastAsia="Times New Roman" w:hAnsi="Courier New" w:cs="Courier New"/>
      <w:sz w:val="20"/>
      <w:szCs w:val="20"/>
    </w:rPr>
  </w:style>
  <w:style w:type="character" w:styleId="CommentReference">
    <w:name w:val="annotation reference"/>
    <w:semiHidden/>
    <w:rsid w:val="005A7DB3"/>
    <w:rPr>
      <w:sz w:val="16"/>
      <w:szCs w:val="16"/>
    </w:rPr>
  </w:style>
  <w:style w:type="paragraph" w:styleId="CommentText">
    <w:name w:val="annotation text"/>
    <w:basedOn w:val="Normal"/>
    <w:link w:val="CommentTextChar"/>
    <w:semiHidden/>
    <w:rsid w:val="005A7D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A7DB3"/>
    <w:rPr>
      <w:rFonts w:ascii="Times New Roman" w:eastAsia="Times New Roman" w:hAnsi="Times New Roman" w:cs="Times New Roman"/>
      <w:sz w:val="20"/>
      <w:szCs w:val="20"/>
    </w:rPr>
  </w:style>
  <w:style w:type="paragraph" w:styleId="Revision">
    <w:name w:val="Revision"/>
    <w:hidden/>
    <w:uiPriority w:val="99"/>
    <w:semiHidden/>
    <w:rsid w:val="002636F1"/>
    <w:pPr>
      <w:spacing w:after="0" w:line="240" w:lineRule="auto"/>
    </w:pPr>
  </w:style>
  <w:style w:type="table" w:customStyle="1" w:styleId="TableGrid1">
    <w:name w:val="Table Grid1"/>
    <w:basedOn w:val="TableNormal"/>
    <w:next w:val="TableGrid"/>
    <w:uiPriority w:val="59"/>
    <w:rsid w:val="002C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C38E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7D40"/>
    <w:pPr>
      <w:spacing w:after="0" w:line="240" w:lineRule="auto"/>
    </w:pPr>
    <w:rPr>
      <w:rFonts w:ascii="Times New Roman" w:eastAsia="SimSun" w:hAnsi="Times New Roman"/>
      <w:sz w:val="24"/>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1195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F3B69"/>
    <w:pPr>
      <w:spacing w:after="0" w:line="240" w:lineRule="auto"/>
    </w:pPr>
    <w:rPr>
      <w:rFonts w:ascii="Times New Roman" w:hAnsi="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4705">
      <w:bodyDiv w:val="1"/>
      <w:marLeft w:val="0"/>
      <w:marRight w:val="0"/>
      <w:marTop w:val="0"/>
      <w:marBottom w:val="0"/>
      <w:divBdr>
        <w:top w:val="none" w:sz="0" w:space="0" w:color="auto"/>
        <w:left w:val="none" w:sz="0" w:space="0" w:color="auto"/>
        <w:bottom w:val="none" w:sz="0" w:space="0" w:color="auto"/>
        <w:right w:val="none" w:sz="0" w:space="0" w:color="auto"/>
      </w:divBdr>
      <w:divsChild>
        <w:div w:id="1157381383">
          <w:marLeft w:val="0"/>
          <w:marRight w:val="0"/>
          <w:marTop w:val="0"/>
          <w:marBottom w:val="0"/>
          <w:divBdr>
            <w:top w:val="none" w:sz="0" w:space="0" w:color="auto"/>
            <w:left w:val="none" w:sz="0" w:space="0" w:color="auto"/>
            <w:bottom w:val="none" w:sz="0" w:space="0" w:color="auto"/>
            <w:right w:val="none" w:sz="0" w:space="0" w:color="auto"/>
          </w:divBdr>
        </w:div>
        <w:div w:id="1371683689">
          <w:marLeft w:val="0"/>
          <w:marRight w:val="0"/>
          <w:marTop w:val="0"/>
          <w:marBottom w:val="0"/>
          <w:divBdr>
            <w:top w:val="none" w:sz="0" w:space="0" w:color="auto"/>
            <w:left w:val="none" w:sz="0" w:space="0" w:color="auto"/>
            <w:bottom w:val="none" w:sz="0" w:space="0" w:color="auto"/>
            <w:right w:val="none" w:sz="0" w:space="0" w:color="auto"/>
          </w:divBdr>
        </w:div>
        <w:div w:id="1914268297">
          <w:marLeft w:val="0"/>
          <w:marRight w:val="0"/>
          <w:marTop w:val="0"/>
          <w:marBottom w:val="0"/>
          <w:divBdr>
            <w:top w:val="none" w:sz="0" w:space="0" w:color="auto"/>
            <w:left w:val="none" w:sz="0" w:space="0" w:color="auto"/>
            <w:bottom w:val="none" w:sz="0" w:space="0" w:color="auto"/>
            <w:right w:val="none" w:sz="0" w:space="0" w:color="auto"/>
          </w:divBdr>
        </w:div>
        <w:div w:id="914168658">
          <w:marLeft w:val="0"/>
          <w:marRight w:val="0"/>
          <w:marTop w:val="0"/>
          <w:marBottom w:val="0"/>
          <w:divBdr>
            <w:top w:val="none" w:sz="0" w:space="0" w:color="auto"/>
            <w:left w:val="none" w:sz="0" w:space="0" w:color="auto"/>
            <w:bottom w:val="none" w:sz="0" w:space="0" w:color="auto"/>
            <w:right w:val="none" w:sz="0" w:space="0" w:color="auto"/>
          </w:divBdr>
        </w:div>
        <w:div w:id="1931813615">
          <w:marLeft w:val="0"/>
          <w:marRight w:val="0"/>
          <w:marTop w:val="0"/>
          <w:marBottom w:val="0"/>
          <w:divBdr>
            <w:top w:val="none" w:sz="0" w:space="0" w:color="auto"/>
            <w:left w:val="none" w:sz="0" w:space="0" w:color="auto"/>
            <w:bottom w:val="none" w:sz="0" w:space="0" w:color="auto"/>
            <w:right w:val="none" w:sz="0" w:space="0" w:color="auto"/>
          </w:divBdr>
        </w:div>
        <w:div w:id="1075394487">
          <w:marLeft w:val="0"/>
          <w:marRight w:val="0"/>
          <w:marTop w:val="0"/>
          <w:marBottom w:val="0"/>
          <w:divBdr>
            <w:top w:val="none" w:sz="0" w:space="0" w:color="auto"/>
            <w:left w:val="none" w:sz="0" w:space="0" w:color="auto"/>
            <w:bottom w:val="none" w:sz="0" w:space="0" w:color="auto"/>
            <w:right w:val="none" w:sz="0" w:space="0" w:color="auto"/>
          </w:divBdr>
        </w:div>
        <w:div w:id="2084251314">
          <w:marLeft w:val="0"/>
          <w:marRight w:val="0"/>
          <w:marTop w:val="0"/>
          <w:marBottom w:val="0"/>
          <w:divBdr>
            <w:top w:val="none" w:sz="0" w:space="0" w:color="auto"/>
            <w:left w:val="none" w:sz="0" w:space="0" w:color="auto"/>
            <w:bottom w:val="none" w:sz="0" w:space="0" w:color="auto"/>
            <w:right w:val="none" w:sz="0" w:space="0" w:color="auto"/>
          </w:divBdr>
        </w:div>
        <w:div w:id="1671984069">
          <w:marLeft w:val="0"/>
          <w:marRight w:val="0"/>
          <w:marTop w:val="0"/>
          <w:marBottom w:val="0"/>
          <w:divBdr>
            <w:top w:val="none" w:sz="0" w:space="0" w:color="auto"/>
            <w:left w:val="none" w:sz="0" w:space="0" w:color="auto"/>
            <w:bottom w:val="none" w:sz="0" w:space="0" w:color="auto"/>
            <w:right w:val="none" w:sz="0" w:space="0" w:color="auto"/>
          </w:divBdr>
          <w:divsChild>
            <w:div w:id="92365490">
              <w:marLeft w:val="0"/>
              <w:marRight w:val="0"/>
              <w:marTop w:val="0"/>
              <w:marBottom w:val="0"/>
              <w:divBdr>
                <w:top w:val="none" w:sz="0" w:space="0" w:color="auto"/>
                <w:left w:val="none" w:sz="0" w:space="0" w:color="auto"/>
                <w:bottom w:val="none" w:sz="0" w:space="0" w:color="auto"/>
                <w:right w:val="none" w:sz="0" w:space="0" w:color="auto"/>
              </w:divBdr>
            </w:div>
          </w:divsChild>
        </w:div>
        <w:div w:id="1265117957">
          <w:marLeft w:val="0"/>
          <w:marRight w:val="0"/>
          <w:marTop w:val="0"/>
          <w:marBottom w:val="0"/>
          <w:divBdr>
            <w:top w:val="none" w:sz="0" w:space="0" w:color="auto"/>
            <w:left w:val="none" w:sz="0" w:space="0" w:color="auto"/>
            <w:bottom w:val="none" w:sz="0" w:space="0" w:color="auto"/>
            <w:right w:val="none" w:sz="0" w:space="0" w:color="auto"/>
          </w:divBdr>
        </w:div>
        <w:div w:id="1992977234">
          <w:marLeft w:val="0"/>
          <w:marRight w:val="0"/>
          <w:marTop w:val="0"/>
          <w:marBottom w:val="0"/>
          <w:divBdr>
            <w:top w:val="none" w:sz="0" w:space="0" w:color="auto"/>
            <w:left w:val="none" w:sz="0" w:space="0" w:color="auto"/>
            <w:bottom w:val="none" w:sz="0" w:space="0" w:color="auto"/>
            <w:right w:val="none" w:sz="0" w:space="0" w:color="auto"/>
          </w:divBdr>
        </w:div>
        <w:div w:id="1186166602">
          <w:marLeft w:val="0"/>
          <w:marRight w:val="0"/>
          <w:marTop w:val="0"/>
          <w:marBottom w:val="0"/>
          <w:divBdr>
            <w:top w:val="none" w:sz="0" w:space="0" w:color="auto"/>
            <w:left w:val="none" w:sz="0" w:space="0" w:color="auto"/>
            <w:bottom w:val="none" w:sz="0" w:space="0" w:color="auto"/>
            <w:right w:val="none" w:sz="0" w:space="0" w:color="auto"/>
          </w:divBdr>
        </w:div>
        <w:div w:id="1766535463">
          <w:marLeft w:val="0"/>
          <w:marRight w:val="0"/>
          <w:marTop w:val="0"/>
          <w:marBottom w:val="0"/>
          <w:divBdr>
            <w:top w:val="none" w:sz="0" w:space="0" w:color="auto"/>
            <w:left w:val="none" w:sz="0" w:space="0" w:color="auto"/>
            <w:bottom w:val="none" w:sz="0" w:space="0" w:color="auto"/>
            <w:right w:val="none" w:sz="0" w:space="0" w:color="auto"/>
          </w:divBdr>
        </w:div>
        <w:div w:id="3630394">
          <w:marLeft w:val="0"/>
          <w:marRight w:val="0"/>
          <w:marTop w:val="0"/>
          <w:marBottom w:val="0"/>
          <w:divBdr>
            <w:top w:val="none" w:sz="0" w:space="0" w:color="auto"/>
            <w:left w:val="none" w:sz="0" w:space="0" w:color="auto"/>
            <w:bottom w:val="none" w:sz="0" w:space="0" w:color="auto"/>
            <w:right w:val="none" w:sz="0" w:space="0" w:color="auto"/>
          </w:divBdr>
        </w:div>
      </w:divsChild>
    </w:div>
    <w:div w:id="13571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vcrec004\AppData\Local\Temp\x" TargetMode="External"/><Relationship Id="rId21" Type="http://schemas.openxmlformats.org/officeDocument/2006/relationships/hyperlink" Target="http://www.csun.edu/hhd/collegeplan.html" TargetMode="External"/><Relationship Id="rId42" Type="http://schemas.openxmlformats.org/officeDocument/2006/relationships/hyperlink" Target="http://www.calstate.edu/LaborRel/Contracts_HTML/CFA_CONTRACT/CFAtoc.shtml" TargetMode="External"/><Relationship Id="rId63" Type="http://schemas.openxmlformats.org/officeDocument/2006/relationships/hyperlink" Target="http://www.csun.edu/ncod/" TargetMode="External"/><Relationship Id="rId84" Type="http://schemas.openxmlformats.org/officeDocument/2006/relationships/hyperlink" Target="file:///C:\Users\vcrec004\AppData\Local\Temp\x" TargetMode="External"/><Relationship Id="rId138" Type="http://schemas.openxmlformats.org/officeDocument/2006/relationships/hyperlink" Target="http://www.csun.edu/~vcrec004/COAPRT/syllabi" TargetMode="External"/><Relationship Id="rId159" Type="http://schemas.openxmlformats.org/officeDocument/2006/relationships/hyperlink" Target="file:///C:\Users\vcrec004\AppData\Local\Temp\x" TargetMode="External"/><Relationship Id="rId170" Type="http://schemas.openxmlformats.org/officeDocument/2006/relationships/hyperlink" Target="http://www.csun.edu/~vcrec004/COAPRT/assessmenttools/ISR.pdf" TargetMode="External"/><Relationship Id="rId191" Type="http://schemas.openxmlformats.org/officeDocument/2006/relationships/hyperlink" Target="http://www.csun.edu/~vcrec004/COAPRT/assessmenttools/CKT.docx" TargetMode="External"/><Relationship Id="rId205" Type="http://schemas.openxmlformats.org/officeDocument/2006/relationships/hyperlink" Target="http://www.csun.edu/~vcrec004/COAPRT/assessmenttools/PAR.pdf" TargetMode="External"/><Relationship Id="rId226" Type="http://schemas.openxmlformats.org/officeDocument/2006/relationships/hyperlink" Target="http://www.csun.edu/~vcrec004/COAPRT/COAPRT_Directory.html" TargetMode="External"/><Relationship Id="rId247" Type="http://schemas.openxmlformats.org/officeDocument/2006/relationships/control" Target="activeX/activeX12.xml"/><Relationship Id="rId107" Type="http://schemas.openxmlformats.org/officeDocument/2006/relationships/hyperlink" Target="file:///C:\Users\vcrec004\AppData\Local\Temp\x" TargetMode="External"/><Relationship Id="rId11" Type="http://schemas.openxmlformats.org/officeDocument/2006/relationships/hyperlink" Target="http://www.csun.edu/" TargetMode="External"/><Relationship Id="rId32" Type="http://schemas.openxmlformats.org/officeDocument/2006/relationships/hyperlink" Target="http://www.csun.edu/catalog/recreationandtourismmanagement.html" TargetMode="External"/><Relationship Id="rId53" Type="http://schemas.openxmlformats.org/officeDocument/2006/relationships/hyperlink" Target="http://www.csun.edu/~vcrec004/COAPRT/COAPRT_Directory.html" TargetMode="External"/><Relationship Id="rId74" Type="http://schemas.openxmlformats.org/officeDocument/2006/relationships/header" Target="header1.xml"/><Relationship Id="rId128" Type="http://schemas.openxmlformats.org/officeDocument/2006/relationships/hyperlink" Target="file:///C:\Users\vcrec004\AppData\Local\Temp\x" TargetMode="External"/><Relationship Id="rId149" Type="http://schemas.openxmlformats.org/officeDocument/2006/relationships/hyperlink" Target="file:///C:\Users\vcrec004\AppData\Local\Temp\x" TargetMode="External"/><Relationship Id="rId5" Type="http://schemas.openxmlformats.org/officeDocument/2006/relationships/settings" Target="settings.xml"/><Relationship Id="rId95" Type="http://schemas.openxmlformats.org/officeDocument/2006/relationships/hyperlink" Target="http://www.csun.edu/~vcrec004/COAPRT/syllabi" TargetMode="External"/><Relationship Id="rId160" Type="http://schemas.openxmlformats.org/officeDocument/2006/relationships/hyperlink" Target="file:///C:\Users\vcrec004\AppData\Local\Temp\x" TargetMode="External"/><Relationship Id="rId181" Type="http://schemas.openxmlformats.org/officeDocument/2006/relationships/hyperlink" Target="http://www.csun.edu/~vcrec004/COAPRT/assessmenttools/EI.pdf" TargetMode="External"/><Relationship Id="rId216" Type="http://schemas.openxmlformats.org/officeDocument/2006/relationships/hyperlink" Target="file:///C:\Users\vcrec004\AppData\Local\Temp\x" TargetMode="External"/><Relationship Id="rId237" Type="http://schemas.openxmlformats.org/officeDocument/2006/relationships/control" Target="activeX/activeX2.xml"/><Relationship Id="rId258" Type="http://schemas.openxmlformats.org/officeDocument/2006/relationships/control" Target="activeX/activeX23.xml"/><Relationship Id="rId22" Type="http://schemas.openxmlformats.org/officeDocument/2006/relationships/hyperlink" Target="http://www.csun.edu/~vcrec004/COAPRT/rtmstrategic.pdf" TargetMode="External"/><Relationship Id="rId43" Type="http://schemas.openxmlformats.org/officeDocument/2006/relationships/hyperlink" Target="http://www.calstate.edu/LaborRel/Contracts_HTML/CFA_CONTRACT/CFAtoc.shtml" TargetMode="External"/><Relationship Id="rId64" Type="http://schemas.openxmlformats.org/officeDocument/2006/relationships/hyperlink" Target="http://www.csun.edu/cod/index.php" TargetMode="External"/><Relationship Id="rId118" Type="http://schemas.openxmlformats.org/officeDocument/2006/relationships/hyperlink" Target="file:///C:\Users\vcrec004\AppData\Local\Temp\x" TargetMode="External"/><Relationship Id="rId139" Type="http://schemas.openxmlformats.org/officeDocument/2006/relationships/hyperlink" Target="http://www.csun.edu/~vcrec004/COAPRT/coreassessment/RTM_302_COURSE_LEVEL_ASSESSMENT_rev_dec_2013" TargetMode="External"/><Relationship Id="rId85" Type="http://schemas.openxmlformats.org/officeDocument/2006/relationships/hyperlink" Target="file:///C:\Users\vcrec004\AppData\Local\Temp\x" TargetMode="External"/><Relationship Id="rId150" Type="http://schemas.openxmlformats.org/officeDocument/2006/relationships/hyperlink" Target="file:///C:\Users\vcrec004\AppData\Local\Temp\x" TargetMode="External"/><Relationship Id="rId171" Type="http://schemas.openxmlformats.org/officeDocument/2006/relationships/hyperlink" Target="http://www.csun.edu/~vcrec004/COAPRT/assessmenttools/EI.pdf" TargetMode="External"/><Relationship Id="rId192" Type="http://schemas.openxmlformats.org/officeDocument/2006/relationships/hyperlink" Target="http://www.csun.edu/~vcrec004/COAPRT/assessmenttools/CCS.pdf" TargetMode="External"/><Relationship Id="rId206" Type="http://schemas.openxmlformats.org/officeDocument/2006/relationships/hyperlink" Target="http://www.csun.edu/~vcrec004/COAPRT/assessmenttools/ISR.pdf" TargetMode="External"/><Relationship Id="rId227" Type="http://schemas.openxmlformats.org/officeDocument/2006/relationships/hyperlink" Target="file:///C:\Users\vcrec004\Documents\CSUN\Accreditation\COAPRT%20nrpa\Self_Study_COAPRT_2014revision\(http:\www.csun.edu\~vcrec004\COAPRT\COAPRT_Directory.html)" TargetMode="External"/><Relationship Id="rId248" Type="http://schemas.openxmlformats.org/officeDocument/2006/relationships/control" Target="activeX/activeX13.xml"/><Relationship Id="rId12" Type="http://schemas.openxmlformats.org/officeDocument/2006/relationships/hyperlink" Target="http://www.csun.edu/hhd/" TargetMode="External"/><Relationship Id="rId33" Type="http://schemas.openxmlformats.org/officeDocument/2006/relationships/hyperlink" Target="http://www.csun.edu/senate/policies_docs1.html" TargetMode="External"/><Relationship Id="rId108" Type="http://schemas.openxmlformats.org/officeDocument/2006/relationships/hyperlink" Target="file:///C:\Users\vcrec004\AppData\Local\Temp\x" TargetMode="External"/><Relationship Id="rId129" Type="http://schemas.openxmlformats.org/officeDocument/2006/relationships/hyperlink" Target="file:///C:\Users\vcrec004\AppData\Local\Temp\x" TargetMode="External"/><Relationship Id="rId54" Type="http://schemas.openxmlformats.org/officeDocument/2006/relationships/hyperlink" Target="http://www.csun.edu/~vcrec004/COAPRT/Moodle_advising_resource.docx" TargetMode="External"/><Relationship Id="rId75" Type="http://schemas.openxmlformats.org/officeDocument/2006/relationships/footer" Target="footer1.xml"/><Relationship Id="rId96" Type="http://schemas.openxmlformats.org/officeDocument/2006/relationships/hyperlink" Target="http://www.csun.edu/~vcrec004/COAPRT/coreassessment/RTM_302_COURSE_LEVEL_ASSESSMENT_rev_dec_2013" TargetMode="External"/><Relationship Id="rId140" Type="http://schemas.openxmlformats.org/officeDocument/2006/relationships/hyperlink" Target="http://www.csun.edu/~vcrec004/COAPRT/assessmenttools/CKT.docx" TargetMode="External"/><Relationship Id="rId161" Type="http://schemas.openxmlformats.org/officeDocument/2006/relationships/hyperlink" Target="file:///C:\Users\vcrec004\AppData\Local\Temp\x" TargetMode="External"/><Relationship Id="rId182" Type="http://schemas.openxmlformats.org/officeDocument/2006/relationships/hyperlink" Target="file:///C:\Users\vcrec004\AppData\Local\Temp\x" TargetMode="External"/><Relationship Id="rId217" Type="http://schemas.openxmlformats.org/officeDocument/2006/relationships/hyperlink" Target="file:///C:\Users\vcrec004\AppData\Local\Temp\x" TargetMode="External"/><Relationship Id="rId6" Type="http://schemas.openxmlformats.org/officeDocument/2006/relationships/webSettings" Target="webSettings.xml"/><Relationship Id="rId238" Type="http://schemas.openxmlformats.org/officeDocument/2006/relationships/control" Target="activeX/activeX3.xml"/><Relationship Id="rId259" Type="http://schemas.openxmlformats.org/officeDocument/2006/relationships/control" Target="activeX/activeX24.xml"/><Relationship Id="rId23" Type="http://schemas.openxmlformats.org/officeDocument/2006/relationships/hyperlink" Target="http://www.csun.edu/~vcrec004/COAPRT/Aquatic_Center_Strategic_Plan_2011.pdf" TargetMode="External"/><Relationship Id="rId28" Type="http://schemas.openxmlformats.org/officeDocument/2006/relationships/hyperlink" Target="http://www.csun.edu/~vcrec004/COAPRT/budget_2011_12.pdf" TargetMode="External"/><Relationship Id="rId49" Type="http://schemas.openxmlformats.org/officeDocument/2006/relationships/hyperlink" Target="http://www.csun.edu/grip/graduatestudies/currentstudents/policies.html" TargetMode="External"/><Relationship Id="rId114" Type="http://schemas.openxmlformats.org/officeDocument/2006/relationships/hyperlink" Target="http://www.csun.edu/~vcrec004/COAPRT/assessmenttools/PAR.pdf" TargetMode="External"/><Relationship Id="rId119" Type="http://schemas.openxmlformats.org/officeDocument/2006/relationships/hyperlink" Target="file:///C:\Users\vcrec004\AppData\Local\Temp\x" TargetMode="External"/><Relationship Id="rId44" Type="http://schemas.openxmlformats.org/officeDocument/2006/relationships/hyperlink" Target="http://www.csun.edu/~vcrec004/COAPRT/RTM_Strategic_PlanCOAPRT.docx" TargetMode="External"/><Relationship Id="rId60" Type="http://schemas.openxmlformats.org/officeDocument/2006/relationships/hyperlink" Target="http://www.csun.edu/acrp/RoomRes.html" TargetMode="External"/><Relationship Id="rId65" Type="http://schemas.openxmlformats.org/officeDocument/2006/relationships/hyperlink" Target="http://www-admn.csun.edu/facplan/" TargetMode="External"/><Relationship Id="rId81" Type="http://schemas.openxmlformats.org/officeDocument/2006/relationships/hyperlink" Target="file:///C:\Users\vcrec004\AppData\Local\Temp\x" TargetMode="External"/><Relationship Id="rId86" Type="http://schemas.openxmlformats.org/officeDocument/2006/relationships/hyperlink" Target="http://www.csun.edu/~vcrec004/COAPRT/syllabi" TargetMode="External"/><Relationship Id="rId130" Type="http://schemas.openxmlformats.org/officeDocument/2006/relationships/hyperlink" Target="file:///C:\Users\vcrec004\AppData\Local\Temp\x" TargetMode="External"/><Relationship Id="rId135" Type="http://schemas.openxmlformats.org/officeDocument/2006/relationships/hyperlink" Target="file:///C:\Users\vcrec004\AppData\Local\Temp\x" TargetMode="External"/><Relationship Id="rId151" Type="http://schemas.openxmlformats.org/officeDocument/2006/relationships/hyperlink" Target="http://www.csun.edu/~vcrec004/COAPRT/syllabi" TargetMode="External"/><Relationship Id="rId156" Type="http://schemas.openxmlformats.org/officeDocument/2006/relationships/hyperlink" Target="http://www.csun.edu/~vcrec004/COAPRT/assessmenttools/ISR.pdf" TargetMode="External"/><Relationship Id="rId177" Type="http://schemas.openxmlformats.org/officeDocument/2006/relationships/hyperlink" Target="http://www.csun.edu/~vcrec004/COAPRT/assessmenttools/CKT.docx" TargetMode="External"/><Relationship Id="rId198" Type="http://schemas.openxmlformats.org/officeDocument/2006/relationships/hyperlink" Target="file:///C:\Users\vcrec004\AppData\Local\Temp\x" TargetMode="External"/><Relationship Id="rId172" Type="http://schemas.openxmlformats.org/officeDocument/2006/relationships/hyperlink" Target="file:///C:\Users\vcrec004\AppData\Local\Temp\x" TargetMode="External"/><Relationship Id="rId193" Type="http://schemas.openxmlformats.org/officeDocument/2006/relationships/hyperlink" Target="http://www.csun.edu/~vcrec004/COAPRT/assessmenttools/PAR.pdf" TargetMode="External"/><Relationship Id="rId202" Type="http://schemas.openxmlformats.org/officeDocument/2006/relationships/hyperlink" Target="http://www.csun.edu/~vcrec004/COAPRT/syllabi" TargetMode="External"/><Relationship Id="rId207" Type="http://schemas.openxmlformats.org/officeDocument/2006/relationships/hyperlink" Target="http://www.csun.edu/~vcrec004/COAPRT/assessmenttools/EI.pdf" TargetMode="External"/><Relationship Id="rId223" Type="http://schemas.openxmlformats.org/officeDocument/2006/relationships/hyperlink" Target="http://www.csun.edu/~vcrec004/COAPRT/COAPRT_Directory.html" TargetMode="External"/><Relationship Id="rId228" Type="http://schemas.openxmlformats.org/officeDocument/2006/relationships/hyperlink" Target="file:///C:\Users\vcrec004\Documents\CSUN\Accreditation\COAPRT%20nrpa\Self_Study_COAPRT_2014revision\(http:\www.csun.edu\~vcrec004\COAPRT\COAPRT_Directory.html)" TargetMode="External"/><Relationship Id="rId244" Type="http://schemas.openxmlformats.org/officeDocument/2006/relationships/control" Target="activeX/activeX9.xml"/><Relationship Id="rId249" Type="http://schemas.openxmlformats.org/officeDocument/2006/relationships/control" Target="activeX/activeX14.xml"/><Relationship Id="rId13" Type="http://schemas.openxmlformats.org/officeDocument/2006/relationships/hyperlink" Target="http://www.csun.edu/hhd/rtm/" TargetMode="External"/><Relationship Id="rId18" Type="http://schemas.openxmlformats.org/officeDocument/2006/relationships/hyperlink" Target="http://www.csun.edu/~vcrec004/COAPRT/RTM_mission_values.pdf" TargetMode="External"/><Relationship Id="rId39" Type="http://schemas.openxmlformats.org/officeDocument/2006/relationships/hyperlink" Target="http://www.csun.edu/it/academic-technology" TargetMode="External"/><Relationship Id="rId109" Type="http://schemas.openxmlformats.org/officeDocument/2006/relationships/hyperlink" Target="file:///C:\Users\vcrec004\AppData\Local\Temp\x" TargetMode="External"/><Relationship Id="rId260" Type="http://schemas.openxmlformats.org/officeDocument/2006/relationships/image" Target="media/image4.gif"/><Relationship Id="rId265" Type="http://schemas.openxmlformats.org/officeDocument/2006/relationships/fontTable" Target="fontTable.xml"/><Relationship Id="rId34" Type="http://schemas.openxmlformats.org/officeDocument/2006/relationships/hyperlink" Target="http://www.calstate.edu/app/" TargetMode="External"/><Relationship Id="rId50" Type="http://schemas.openxmlformats.org/officeDocument/2006/relationships/hyperlink" Target="http://www.csun.edu/studentaffairs/policies/conduct.htm" TargetMode="External"/><Relationship Id="rId55" Type="http://schemas.openxmlformats.org/officeDocument/2006/relationships/hyperlink" Target="http://www.csun.edu/hhd/rtm/mngt_option.html" TargetMode="External"/><Relationship Id="rId76" Type="http://schemas.openxmlformats.org/officeDocument/2006/relationships/image" Target="media/image2.png"/><Relationship Id="rId97" Type="http://schemas.openxmlformats.org/officeDocument/2006/relationships/hyperlink" Target="http://www.csun.edu/~vcrec004/COAPRT/assessmenttools/CKT.docx" TargetMode="External"/><Relationship Id="rId104" Type="http://schemas.openxmlformats.org/officeDocument/2006/relationships/hyperlink" Target="file:///C:\Users\vcrec004\AppData\Local\Temp\x" TargetMode="External"/><Relationship Id="rId120" Type="http://schemas.openxmlformats.org/officeDocument/2006/relationships/hyperlink" Target="file:///C:\Users\vcrec004\AppData\Local\Temp\x" TargetMode="External"/><Relationship Id="rId125" Type="http://schemas.openxmlformats.org/officeDocument/2006/relationships/hyperlink" Target="http://www.csun.edu/~vcrec004/COAPRT/assessmenttools/PAR.pdf" TargetMode="External"/><Relationship Id="rId141" Type="http://schemas.openxmlformats.org/officeDocument/2006/relationships/hyperlink" Target="http://www.csun.edu/~vcrec004/COAPRT/assessmenttools/CCS.pdf" TargetMode="External"/><Relationship Id="rId146" Type="http://schemas.openxmlformats.org/officeDocument/2006/relationships/hyperlink" Target="file:///C:\Users\vcrec004\AppData\Local\Temp\x" TargetMode="External"/><Relationship Id="rId167" Type="http://schemas.openxmlformats.org/officeDocument/2006/relationships/hyperlink" Target="http://www.csun.edu/~vcrec004/COAPRT/assessmenttools/CKT.docx" TargetMode="External"/><Relationship Id="rId188" Type="http://schemas.openxmlformats.org/officeDocument/2006/relationships/hyperlink" Target="file:///C:\Users\vcrec004\AppData\Local\Temp\x" TargetMode="External"/><Relationship Id="rId7" Type="http://schemas.openxmlformats.org/officeDocument/2006/relationships/footnotes" Target="footnotes.xml"/><Relationship Id="rId71" Type="http://schemas.openxmlformats.org/officeDocument/2006/relationships/hyperlink" Target="file:///C:\Users\vcrec004\Documents\CSUN\Accreditation\COAPRT%20nrpa\Self_Study_CSUN_2012\(http:\moodle.csun.edu)" TargetMode="External"/><Relationship Id="rId92" Type="http://schemas.openxmlformats.org/officeDocument/2006/relationships/hyperlink" Target="file:///C:\Users\jlee123\Documents\school\accreditation\screen_tip.docx" TargetMode="External"/><Relationship Id="rId162" Type="http://schemas.openxmlformats.org/officeDocument/2006/relationships/hyperlink" Target="file:///C:\Users\vcrec004\AppData\Local\Temp\x" TargetMode="External"/><Relationship Id="rId183" Type="http://schemas.openxmlformats.org/officeDocument/2006/relationships/hyperlink" Target="file:///C:\Users\vcrec004\AppData\Local\Temp\x" TargetMode="External"/><Relationship Id="rId213" Type="http://schemas.openxmlformats.org/officeDocument/2006/relationships/hyperlink" Target="file:///C:\Users\vcrec004\AppData\Local\Temp\x" TargetMode="External"/><Relationship Id="rId218" Type="http://schemas.openxmlformats.org/officeDocument/2006/relationships/hyperlink" Target="http://www.csun.edu/~vcrec004/COAPRT/syllabi" TargetMode="External"/><Relationship Id="rId234" Type="http://schemas.openxmlformats.org/officeDocument/2006/relationships/chart" Target="charts/chart2.xml"/><Relationship Id="rId239" Type="http://schemas.openxmlformats.org/officeDocument/2006/relationships/control" Target="activeX/activeX4.xml"/><Relationship Id="rId2" Type="http://schemas.openxmlformats.org/officeDocument/2006/relationships/numbering" Target="numbering.xml"/><Relationship Id="rId29" Type="http://schemas.openxmlformats.org/officeDocument/2006/relationships/hyperlink" Target="http://www.csun.edu/facultyaffairs/policies/manuals/section600.pdf" TargetMode="External"/><Relationship Id="rId250" Type="http://schemas.openxmlformats.org/officeDocument/2006/relationships/control" Target="activeX/activeX15.xml"/><Relationship Id="rId255" Type="http://schemas.openxmlformats.org/officeDocument/2006/relationships/control" Target="activeX/activeX20.xml"/><Relationship Id="rId24" Type="http://schemas.openxmlformats.org/officeDocument/2006/relationships/hyperlink" Target="http://www.csun.edu/epc/" TargetMode="External"/><Relationship Id="rId40" Type="http://schemas.openxmlformats.org/officeDocument/2006/relationships/hyperlink" Target="http://www.csun.edu/~vcrec004/COAPRT/vita.html" TargetMode="External"/><Relationship Id="rId45" Type="http://schemas.openxmlformats.org/officeDocument/2006/relationships/hyperlink" Target="http://www.csun.edu/~vcrec004/COAPRT/Vita/rtmvita.html" TargetMode="External"/><Relationship Id="rId66" Type="http://schemas.openxmlformats.org/officeDocument/2006/relationships/hyperlink" Target="http://library.csun.edu/About/HistoryandFacts" TargetMode="External"/><Relationship Id="rId87" Type="http://schemas.openxmlformats.org/officeDocument/2006/relationships/hyperlink" Target="http://www.csun.edu/~vcrec004/COAPRT/coreassessment/RTM_302_COURSE_LEVEL_ASSESSMENT_rev_dec_2013" TargetMode="External"/><Relationship Id="rId110" Type="http://schemas.openxmlformats.org/officeDocument/2006/relationships/hyperlink" Target="http://www.csun.edu/~vcrec004/COAPRT/syllabi" TargetMode="External"/><Relationship Id="rId115" Type="http://schemas.openxmlformats.org/officeDocument/2006/relationships/hyperlink" Target="http://www.csun.edu/~vcrec004/COAPRT/assessmenttools/ISR.pdf" TargetMode="External"/><Relationship Id="rId131" Type="http://schemas.openxmlformats.org/officeDocument/2006/relationships/hyperlink" Target="file:///C:\Users\vcrec004\AppData\Local\Temp\x" TargetMode="External"/><Relationship Id="rId136" Type="http://schemas.openxmlformats.org/officeDocument/2006/relationships/hyperlink" Target="file:///C:\Users\vcrec004\AppData\Local\Temp\x" TargetMode="External"/><Relationship Id="rId157" Type="http://schemas.openxmlformats.org/officeDocument/2006/relationships/hyperlink" Target="http://www.csun.edu/~vcrec004/COAPRT/assessmenttools/EI.pdf" TargetMode="External"/><Relationship Id="rId178" Type="http://schemas.openxmlformats.org/officeDocument/2006/relationships/hyperlink" Target="http://www.csun.edu/~vcrec004/COAPRT/assessmenttools/CCS.pdf" TargetMode="External"/><Relationship Id="rId61" Type="http://schemas.openxmlformats.org/officeDocument/2006/relationships/hyperlink" Target="http://library.csun.edu/Services/Computers" TargetMode="External"/><Relationship Id="rId82" Type="http://schemas.openxmlformats.org/officeDocument/2006/relationships/hyperlink" Target="file:///C:\Users\vcrec004\AppData\Local\Temp\x" TargetMode="External"/><Relationship Id="rId152" Type="http://schemas.openxmlformats.org/officeDocument/2006/relationships/hyperlink" Target="http://www.csun.edu/~vcrec004/COAPRT/coreassessment/RTM_302_COURSE_LEVEL_ASSESSMENT_rev_dec_2013" TargetMode="External"/><Relationship Id="rId173" Type="http://schemas.openxmlformats.org/officeDocument/2006/relationships/hyperlink" Target="file:///C:\Users\vcrec004\AppData\Local\Temp\x" TargetMode="External"/><Relationship Id="rId194" Type="http://schemas.openxmlformats.org/officeDocument/2006/relationships/hyperlink" Target="http://www.csun.edu/~vcrec004/COAPRT/assessmenttools/ISR.pdf" TargetMode="External"/><Relationship Id="rId199" Type="http://schemas.openxmlformats.org/officeDocument/2006/relationships/hyperlink" Target="file:///C:\Users\vcrec004\AppData\Local\Temp\x" TargetMode="External"/><Relationship Id="rId203" Type="http://schemas.openxmlformats.org/officeDocument/2006/relationships/hyperlink" Target="http://www.csun.edu/~vcrec004/COAPRT/coreassessment/RTM_302_COURSE_LEVEL_ASSESSMENT_rev_dec_2013" TargetMode="External"/><Relationship Id="rId208" Type="http://schemas.openxmlformats.org/officeDocument/2006/relationships/hyperlink" Target="file:///C:\Users\vcrec004\AppData\Local\Temp\x" TargetMode="External"/><Relationship Id="rId229" Type="http://schemas.openxmlformats.org/officeDocument/2006/relationships/hyperlink" Target="http://www.csun.edu/~vcrec004/COAPRT/COAPRT_Directory.html" TargetMode="External"/><Relationship Id="rId19" Type="http://schemas.openxmlformats.org/officeDocument/2006/relationships/hyperlink" Target="http://www.csun.edu/hhd/rtm/" TargetMode="External"/><Relationship Id="rId224" Type="http://schemas.openxmlformats.org/officeDocument/2006/relationships/hyperlink" Target="http://www.csun.edu/~vcrec004/COAPRT/COAPRT_Directory.html" TargetMode="External"/><Relationship Id="rId240" Type="http://schemas.openxmlformats.org/officeDocument/2006/relationships/control" Target="activeX/activeX5.xml"/><Relationship Id="rId245" Type="http://schemas.openxmlformats.org/officeDocument/2006/relationships/control" Target="activeX/activeX10.xml"/><Relationship Id="rId261" Type="http://schemas.openxmlformats.org/officeDocument/2006/relationships/image" Target="media/image5.wmf"/><Relationship Id="rId266" Type="http://schemas.openxmlformats.org/officeDocument/2006/relationships/glossaryDocument" Target="glossary/document.xml"/><Relationship Id="rId14" Type="http://schemas.openxmlformats.org/officeDocument/2006/relationships/hyperlink" Target="http://wailuku.csun.edu/xplatform/99740714.htm" TargetMode="External"/><Relationship Id="rId30" Type="http://schemas.openxmlformats.org/officeDocument/2006/relationships/hyperlink" Target="http://www.csun.edu/facultyaffairs/policies/manuals/section700.pdf" TargetMode="External"/><Relationship Id="rId35" Type="http://schemas.openxmlformats.org/officeDocument/2006/relationships/hyperlink" Target="http://www.calstate.edu/hrs/policies/index.shtml" TargetMode="External"/><Relationship Id="rId56" Type="http://schemas.openxmlformats.org/officeDocument/2006/relationships/hyperlink" Target="http://www.csun.edu/career/students/" TargetMode="External"/><Relationship Id="rId77" Type="http://schemas.openxmlformats.org/officeDocument/2006/relationships/hyperlink" Target="http://www.csun.edu/~vcrec004/COAPRT/COAPRT_Directory.html" TargetMode="External"/><Relationship Id="rId100" Type="http://schemas.openxmlformats.org/officeDocument/2006/relationships/hyperlink" Target="http://www.csun.edu/~vcrec004/COAPRT/assessmenttools/PAR.pdf" TargetMode="External"/><Relationship Id="rId105" Type="http://schemas.openxmlformats.org/officeDocument/2006/relationships/hyperlink" Target="file:///C:\Users\vcrec004\AppData\Local\Temp\x" TargetMode="External"/><Relationship Id="rId126" Type="http://schemas.openxmlformats.org/officeDocument/2006/relationships/hyperlink" Target="http://www.csun.edu/~vcrec004/COAPRT/assessmenttools/ISR.pdf" TargetMode="External"/><Relationship Id="rId147" Type="http://schemas.openxmlformats.org/officeDocument/2006/relationships/hyperlink" Target="file:///C:\Users\vcrec004\AppData\Local\Temp\x" TargetMode="External"/><Relationship Id="rId168" Type="http://schemas.openxmlformats.org/officeDocument/2006/relationships/hyperlink" Target="http://www.csun.edu/~vcrec004/COAPRT/assessmenttools/CCS.pdf" TargetMode="External"/><Relationship Id="rId8" Type="http://schemas.openxmlformats.org/officeDocument/2006/relationships/endnotes" Target="endnotes.xml"/><Relationship Id="rId51" Type="http://schemas.openxmlformats.org/officeDocument/2006/relationships/hyperlink" Target="http://www.csun.edu/~instrsch/csunnumbersindex.html" TargetMode="External"/><Relationship Id="rId72" Type="http://schemas.openxmlformats.org/officeDocument/2006/relationships/hyperlink" Target="http://www.csun.edu/~vcrec004/COAPRT/COAPRT_Directory.html" TargetMode="External"/><Relationship Id="rId93" Type="http://schemas.openxmlformats.org/officeDocument/2006/relationships/hyperlink" Target="file:///C:\Users\vcrec004\AppData\Local\Temp\x" TargetMode="External"/><Relationship Id="rId98" Type="http://schemas.openxmlformats.org/officeDocument/2006/relationships/hyperlink" Target="http://www.csun.edu/~vcrec004/COAPRT/assessmenttools/CCS.pdf" TargetMode="External"/><Relationship Id="rId121" Type="http://schemas.openxmlformats.org/officeDocument/2006/relationships/hyperlink" Target="http://www.csun.edu/~vcrec004/COAPRT/syllabi" TargetMode="External"/><Relationship Id="rId142" Type="http://schemas.openxmlformats.org/officeDocument/2006/relationships/hyperlink" Target="http://www.csun.edu/~vcrec004/COAPRT/assessmenttools/PAR.pdf" TargetMode="External"/><Relationship Id="rId163" Type="http://schemas.openxmlformats.org/officeDocument/2006/relationships/hyperlink" Target="file:///C:\Users\vcrec004\AppData\Local\Temp\x" TargetMode="External"/><Relationship Id="rId184" Type="http://schemas.openxmlformats.org/officeDocument/2006/relationships/hyperlink" Target="file:///C:\Users\vcrec004\AppData\Local\Temp\x" TargetMode="External"/><Relationship Id="rId189" Type="http://schemas.openxmlformats.org/officeDocument/2006/relationships/hyperlink" Target="http://www.csun.edu/~vcrec004/COAPRT/syllabi" TargetMode="External"/><Relationship Id="rId219" Type="http://schemas.openxmlformats.org/officeDocument/2006/relationships/hyperlink" Target="http://www.csun.edu/~vcrec004/COAPRT/coreassessment/RTM_302_COURSE_LEVEL_ASSESSMENT_rev_dec_2013" TargetMode="External"/><Relationship Id="rId3" Type="http://schemas.openxmlformats.org/officeDocument/2006/relationships/styles" Target="styles.xml"/><Relationship Id="rId214" Type="http://schemas.openxmlformats.org/officeDocument/2006/relationships/hyperlink" Target="file:///C:\Users\vcrec004\AppData\Local\Temp\x" TargetMode="External"/><Relationship Id="rId230" Type="http://schemas.openxmlformats.org/officeDocument/2006/relationships/hyperlink" Target="http://www.csun.edu/~vcrec004/COAPRT/COAPRT_Directory.html" TargetMode="External"/><Relationship Id="rId235" Type="http://schemas.openxmlformats.org/officeDocument/2006/relationships/image" Target="media/image3.wmf"/><Relationship Id="rId251" Type="http://schemas.openxmlformats.org/officeDocument/2006/relationships/control" Target="activeX/activeX16.xml"/><Relationship Id="rId256" Type="http://schemas.openxmlformats.org/officeDocument/2006/relationships/control" Target="activeX/activeX21.xml"/><Relationship Id="rId25" Type="http://schemas.openxmlformats.org/officeDocument/2006/relationships/hyperlink" Target="http://www.csun.edu/~vcrec004/COAPRT/rtm_ppr_policies_2012.pdf" TargetMode="External"/><Relationship Id="rId46" Type="http://schemas.openxmlformats.org/officeDocument/2006/relationships/hyperlink" Target="http://www.csun.edu/~vcrec004/COAPRT/COAPRT_Directory.html" TargetMode="External"/><Relationship Id="rId67" Type="http://schemas.openxmlformats.org/officeDocument/2006/relationships/hyperlink" Target="http://library.csun.edu/mhenry/LecturesByMarciaHenry" TargetMode="External"/><Relationship Id="rId116" Type="http://schemas.openxmlformats.org/officeDocument/2006/relationships/hyperlink" Target="http://www.csun.edu/~vcrec004/COAPRT/assessmenttools/EI.pdf" TargetMode="External"/><Relationship Id="rId137" Type="http://schemas.openxmlformats.org/officeDocument/2006/relationships/hyperlink" Target="file:///C:\Users\vcrec004\AppData\Local\Temp\x" TargetMode="External"/><Relationship Id="rId158" Type="http://schemas.openxmlformats.org/officeDocument/2006/relationships/hyperlink" Target="file:///C:\Users\vcrec004\AppData\Local\Temp\x" TargetMode="External"/><Relationship Id="rId20" Type="http://schemas.openxmlformats.org/officeDocument/2006/relationships/hyperlink" Target="http://www.csun.edu/catalog/recreationandtourismmanagement.html%20" TargetMode="External"/><Relationship Id="rId41" Type="http://schemas.openxmlformats.org/officeDocument/2006/relationships/hyperlink" Target="http://www-admn.csun.edu/eqtydiv/" TargetMode="External"/><Relationship Id="rId62" Type="http://schemas.openxmlformats.org/officeDocument/2006/relationships/hyperlink" Target="http://www.csun.edu/dres/index.php" TargetMode="External"/><Relationship Id="rId83" Type="http://schemas.openxmlformats.org/officeDocument/2006/relationships/hyperlink" Target="file:///C:\Users\vcrec004\AppData\Local\Temp\x" TargetMode="External"/><Relationship Id="rId88" Type="http://schemas.openxmlformats.org/officeDocument/2006/relationships/hyperlink" Target="http://www.csun.edu/~vcrec004/COAPRT/assessmenttools/CKT.docx" TargetMode="External"/><Relationship Id="rId111" Type="http://schemas.openxmlformats.org/officeDocument/2006/relationships/hyperlink" Target="http://www.csun.edu/~vcrec004/COAPRT/coreassessment/RTM_302_COURSE_LEVEL_ASSESSMENT_rev_dec_2013" TargetMode="External"/><Relationship Id="rId132" Type="http://schemas.openxmlformats.org/officeDocument/2006/relationships/hyperlink" Target="file:///C:\Users\vcrec004\AppData\Local\Temp\x" TargetMode="External"/><Relationship Id="rId153" Type="http://schemas.openxmlformats.org/officeDocument/2006/relationships/hyperlink" Target="http://www.csun.edu/~vcrec004/COAPRT/assessmenttools/CKT.docx" TargetMode="External"/><Relationship Id="rId174" Type="http://schemas.openxmlformats.org/officeDocument/2006/relationships/hyperlink" Target="file:///C:\Users\vcrec004\AppData\Local\Temp\x" TargetMode="External"/><Relationship Id="rId179" Type="http://schemas.openxmlformats.org/officeDocument/2006/relationships/hyperlink" Target="http://www.csun.edu/~vcrec004/COAPRT/assessmenttools/PAR.pdf" TargetMode="External"/><Relationship Id="rId195" Type="http://schemas.openxmlformats.org/officeDocument/2006/relationships/hyperlink" Target="http://www.csun.edu/~vcrec004/COAPRT/assessmenttools/EI.pdf" TargetMode="External"/><Relationship Id="rId209" Type="http://schemas.openxmlformats.org/officeDocument/2006/relationships/hyperlink" Target="file:///C:\Users\vcrec004\AppData\Local\Temp\x" TargetMode="External"/><Relationship Id="rId190" Type="http://schemas.openxmlformats.org/officeDocument/2006/relationships/hyperlink" Target="http://www.csun.edu/~vcrec004/COAPRT/coreassessment/RTM_302_COURSE_LEVEL_ASSESSMENT_rev_dec_2013" TargetMode="External"/><Relationship Id="rId204" Type="http://schemas.openxmlformats.org/officeDocument/2006/relationships/hyperlink" Target="http://www.csun.edu/~vcrec004/COAPRT/assessmenttools/CCS.pdf" TargetMode="External"/><Relationship Id="rId220" Type="http://schemas.openxmlformats.org/officeDocument/2006/relationships/hyperlink" Target="http://www.csun.edu/~vcrec004/COAPRT/assessmenttools/ISR.pdf" TargetMode="External"/><Relationship Id="rId225" Type="http://schemas.openxmlformats.org/officeDocument/2006/relationships/hyperlink" Target="file:///C:\Users\vcrec004\Documents\CSUN\Accreditation\COAPRT%20nrpa\Self_Study_COAPRT_2014revision\(http:\www.csun.edu\~vcrec004\COAPRT\COAPRT_Directory.html)" TargetMode="External"/><Relationship Id="rId241" Type="http://schemas.openxmlformats.org/officeDocument/2006/relationships/control" Target="activeX/activeX6.xml"/><Relationship Id="rId246" Type="http://schemas.openxmlformats.org/officeDocument/2006/relationships/control" Target="activeX/activeX11.xml"/><Relationship Id="rId267" Type="http://schemas.openxmlformats.org/officeDocument/2006/relationships/theme" Target="theme/theme1.xml"/><Relationship Id="rId15" Type="http://schemas.openxmlformats.org/officeDocument/2006/relationships/hyperlink" Target="http://www.csun.edu/catalog/recreationandtourismmanagement.html" TargetMode="External"/><Relationship Id="rId36" Type="http://schemas.openxmlformats.org/officeDocument/2006/relationships/hyperlink" Target="http://www.csun.edu/facultyaffairs/compensation/calc/salary_calc.xls" TargetMode="External"/><Relationship Id="rId57" Type="http://schemas.openxmlformats.org/officeDocument/2006/relationships/hyperlink" Target="http://www.csun.edu/senate/policies/professional_responsibility.pdf" TargetMode="External"/><Relationship Id="rId106" Type="http://schemas.openxmlformats.org/officeDocument/2006/relationships/hyperlink" Target="file:///C:\Users\vcrec004\AppData\Local\Temp\x" TargetMode="External"/><Relationship Id="rId127" Type="http://schemas.openxmlformats.org/officeDocument/2006/relationships/hyperlink" Target="http://www.csun.edu/~vcrec004/COAPRT/assessmenttools/EI.pdf" TargetMode="External"/><Relationship Id="rId262" Type="http://schemas.openxmlformats.org/officeDocument/2006/relationships/control" Target="activeX/activeX25.xml"/><Relationship Id="rId10" Type="http://schemas.openxmlformats.org/officeDocument/2006/relationships/hyperlink" Target="http://www.csun.edu/~vcrec004/COAPRT/COAPRT_Directory.html" TargetMode="External"/><Relationship Id="rId31" Type="http://schemas.openxmlformats.org/officeDocument/2006/relationships/hyperlink" Target="http://www.csun.edu/~vcrec004/COAPRT/rtmppr.pdf" TargetMode="External"/><Relationship Id="rId52" Type="http://schemas.openxmlformats.org/officeDocument/2006/relationships/hyperlink" Target="http://www.csun.edu/~vcrec004/COAPRT/COAPRT_Directory.html" TargetMode="External"/><Relationship Id="rId73" Type="http://schemas.openxmlformats.org/officeDocument/2006/relationships/hyperlink" Target="http://www.csun.edu/~vcrec004/COAPRT/COAPRT_Directory.html" TargetMode="External"/><Relationship Id="rId78" Type="http://schemas.openxmlformats.org/officeDocument/2006/relationships/hyperlink" Target="file:///C:\Users\vcrec004\AppData\Local\Temp\x" TargetMode="External"/><Relationship Id="rId94" Type="http://schemas.openxmlformats.org/officeDocument/2006/relationships/hyperlink" Target="file:///C:\Users\vcrec004\AppData\Local\Temp\x" TargetMode="External"/><Relationship Id="rId99" Type="http://schemas.openxmlformats.org/officeDocument/2006/relationships/hyperlink" Target="http://www.csun.edu/~vcrec004/COAPRT/assessmenttools/ISR.pdf" TargetMode="External"/><Relationship Id="rId101" Type="http://schemas.openxmlformats.org/officeDocument/2006/relationships/hyperlink" Target="http://www.csun.edu/~vcrec004/COAPRT/assessmenttools/EI.pdf" TargetMode="External"/><Relationship Id="rId122" Type="http://schemas.openxmlformats.org/officeDocument/2006/relationships/hyperlink" Target="http://www.csun.edu/~vcrec004/COAPRT/coreassessment/RTM_302_COURSE_LEVEL_ASSESSMENT_rev_dec_2013" TargetMode="External"/><Relationship Id="rId143" Type="http://schemas.openxmlformats.org/officeDocument/2006/relationships/hyperlink" Target="http://www.csun.edu/~vcrec004/COAPRT/assessmenttools/ISR.pdf" TargetMode="External"/><Relationship Id="rId148" Type="http://schemas.openxmlformats.org/officeDocument/2006/relationships/hyperlink" Target="file:///C:\Users\vcrec004\AppData\Local\Temp\x" TargetMode="External"/><Relationship Id="rId164" Type="http://schemas.openxmlformats.org/officeDocument/2006/relationships/hyperlink" Target="file:///C:\Users\vcrec004\AppData\Local\Temp\x" TargetMode="External"/><Relationship Id="rId169" Type="http://schemas.openxmlformats.org/officeDocument/2006/relationships/hyperlink" Target="http://www.csun.edu/~vcrec004/COAPRT/assessmenttools/PAR.pdf" TargetMode="External"/><Relationship Id="rId185" Type="http://schemas.openxmlformats.org/officeDocument/2006/relationships/hyperlink" Target="file:///C:\Users\vcrec004\AppData\Local\Temp\x" TargetMode="Externa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yperlink" Target="http://www.csun.edu/~vcrec004/COAPRT/assessmenttools/ISR.pdf" TargetMode="External"/><Relationship Id="rId210" Type="http://schemas.openxmlformats.org/officeDocument/2006/relationships/hyperlink" Target="file:///C:\Users\vcrec004\AppData\Local\Temp\x" TargetMode="External"/><Relationship Id="rId215" Type="http://schemas.openxmlformats.org/officeDocument/2006/relationships/hyperlink" Target="file:///C:\Users\vcrec004\AppData\Local\Temp\x" TargetMode="External"/><Relationship Id="rId236" Type="http://schemas.openxmlformats.org/officeDocument/2006/relationships/control" Target="activeX/activeX1.xml"/><Relationship Id="rId257" Type="http://schemas.openxmlformats.org/officeDocument/2006/relationships/control" Target="activeX/activeX22.xml"/><Relationship Id="rId26" Type="http://schemas.openxmlformats.org/officeDocument/2006/relationships/hyperlink" Target="http://www.csun.edu/~vcrec004/COAPRT/COAPRT_Directory.html" TargetMode="External"/><Relationship Id="rId231" Type="http://schemas.openxmlformats.org/officeDocument/2006/relationships/hyperlink" Target="http://rtm.csun.edu" TargetMode="External"/><Relationship Id="rId252" Type="http://schemas.openxmlformats.org/officeDocument/2006/relationships/control" Target="activeX/activeX17.xml"/><Relationship Id="rId47" Type="http://schemas.openxmlformats.org/officeDocument/2006/relationships/hyperlink" Target="http://www.csun.edu/outreach/prospective/" TargetMode="External"/><Relationship Id="rId68" Type="http://schemas.openxmlformats.org/officeDocument/2006/relationships/hyperlink" Target="http://library.csun.edu/mhenry/bibleisurestudies.html" TargetMode="External"/><Relationship Id="rId89" Type="http://schemas.openxmlformats.org/officeDocument/2006/relationships/hyperlink" Target="http://www.csun.edu/~vcrec004/COAPRT/assessmenttools/CCS.pdf" TargetMode="External"/><Relationship Id="rId112" Type="http://schemas.openxmlformats.org/officeDocument/2006/relationships/hyperlink" Target="http://www.csun.edu/~vcrec004/COAPRT/assessmenttools/CKT.docx" TargetMode="External"/><Relationship Id="rId133" Type="http://schemas.openxmlformats.org/officeDocument/2006/relationships/hyperlink" Target="file:///C:\Users\vcrec004\AppData\Local\Temp\x" TargetMode="External"/><Relationship Id="rId154" Type="http://schemas.openxmlformats.org/officeDocument/2006/relationships/hyperlink" Target="http://www.csun.edu/~vcrec004/COAPRT/assessmenttools/CCS.pdf" TargetMode="External"/><Relationship Id="rId175" Type="http://schemas.openxmlformats.org/officeDocument/2006/relationships/hyperlink" Target="http://www.csun.edu/~vcrec004/COAPRT/syllabi" TargetMode="External"/><Relationship Id="rId196" Type="http://schemas.openxmlformats.org/officeDocument/2006/relationships/hyperlink" Target="file:///C:\Users\vcrec004\AppData\Local\Temp\x" TargetMode="External"/><Relationship Id="rId200" Type="http://schemas.openxmlformats.org/officeDocument/2006/relationships/hyperlink" Target="file:///C:\Users\vcrec004\AppData\Local\Temp\x" TargetMode="External"/><Relationship Id="rId16" Type="http://schemas.openxmlformats.org/officeDocument/2006/relationships/hyperlink" Target="http://www.csun.edu/~instrsch/wasc/wascreaccreditation.pdf" TargetMode="External"/><Relationship Id="rId221" Type="http://schemas.openxmlformats.org/officeDocument/2006/relationships/hyperlink" Target="http://www.csun.edu/~vcrec004/COAPRT/assessmenttools/EI.pdf" TargetMode="External"/><Relationship Id="rId242" Type="http://schemas.openxmlformats.org/officeDocument/2006/relationships/control" Target="activeX/activeX7.xml"/><Relationship Id="rId263" Type="http://schemas.openxmlformats.org/officeDocument/2006/relationships/image" Target="media/image6.png"/><Relationship Id="rId37" Type="http://schemas.openxmlformats.org/officeDocument/2006/relationships/hyperlink" Target="http://www.csun.edu/~vcrec004/COAPRT/COAPRT_Directory.html" TargetMode="External"/><Relationship Id="rId58" Type="http://schemas.openxmlformats.org/officeDocument/2006/relationships/hyperlink" Target="http://www.csun.edu/studentaffairs/faculty/records.htm" TargetMode="External"/><Relationship Id="rId79" Type="http://schemas.openxmlformats.org/officeDocument/2006/relationships/hyperlink" Target="file:///C:\Users\vcrec004\AppData\Local\Temp\x" TargetMode="External"/><Relationship Id="rId102" Type="http://schemas.openxmlformats.org/officeDocument/2006/relationships/hyperlink" Target="file:///C:\Users\vcrec004\AppData\Local\Temp\x" TargetMode="External"/><Relationship Id="rId123" Type="http://schemas.openxmlformats.org/officeDocument/2006/relationships/hyperlink" Target="http://www.csun.edu/~vcrec004/COAPRT/assessmenttools/CKT.docx" TargetMode="External"/><Relationship Id="rId144" Type="http://schemas.openxmlformats.org/officeDocument/2006/relationships/hyperlink" Target="http://www.csun.edu/~vcrec004/COAPRT/assessmenttools/EI.pdf" TargetMode="External"/><Relationship Id="rId90" Type="http://schemas.openxmlformats.org/officeDocument/2006/relationships/hyperlink" Target="http://www.csun.edu/~vcrec004/COAPRT/assessmenttools/ISR.pdf" TargetMode="External"/><Relationship Id="rId165" Type="http://schemas.openxmlformats.org/officeDocument/2006/relationships/hyperlink" Target="http://www.csun.edu/~vcrec004/COAPRT/syllabi" TargetMode="External"/><Relationship Id="rId186" Type="http://schemas.openxmlformats.org/officeDocument/2006/relationships/hyperlink" Target="file:///C:\Users\vcrec004\AppData\Local\Temp\x" TargetMode="External"/><Relationship Id="rId211" Type="http://schemas.openxmlformats.org/officeDocument/2006/relationships/hyperlink" Target="file:///C:\Users\vcrec004\AppData\Local\Temp\x" TargetMode="External"/><Relationship Id="rId232" Type="http://schemas.openxmlformats.org/officeDocument/2006/relationships/hyperlink" Target="http://www.csun.edu/~vcrec004/COAPRT/COAPRT_Directory.html" TargetMode="External"/><Relationship Id="rId253" Type="http://schemas.openxmlformats.org/officeDocument/2006/relationships/control" Target="activeX/activeX18.xml"/><Relationship Id="rId27" Type="http://schemas.openxmlformats.org/officeDocument/2006/relationships/hyperlink" Target="http://www.csun.edu/~vcrec004/COAPRT/RTM_Chair_Job_Description.pdf" TargetMode="External"/><Relationship Id="rId48" Type="http://schemas.openxmlformats.org/officeDocument/2006/relationships/hyperlink" Target="http://www.csun.edu/anr/soc/academicpolicies.html" TargetMode="External"/><Relationship Id="rId69" Type="http://schemas.openxmlformats.org/officeDocument/2006/relationships/hyperlink" Target="http://library.csun.edu/Services/Computers" TargetMode="External"/><Relationship Id="rId113" Type="http://schemas.openxmlformats.org/officeDocument/2006/relationships/hyperlink" Target="http://www.csun.edu/~vcrec004/COAPRT/assessmenttools/CCS.pdf" TargetMode="External"/><Relationship Id="rId134" Type="http://schemas.openxmlformats.org/officeDocument/2006/relationships/hyperlink" Target="file:///C:\Users\vcrec004\AppData\Local\Temp\x" TargetMode="External"/><Relationship Id="rId80" Type="http://schemas.openxmlformats.org/officeDocument/2006/relationships/hyperlink" Target="file:///C:\Users\vcrec004\AppData\Local\Temp\x" TargetMode="External"/><Relationship Id="rId155" Type="http://schemas.openxmlformats.org/officeDocument/2006/relationships/hyperlink" Target="http://www.csun.edu/~vcrec004/COAPRT/assessmenttools/PAR.pdf" TargetMode="External"/><Relationship Id="rId176" Type="http://schemas.openxmlformats.org/officeDocument/2006/relationships/hyperlink" Target="http://www.csun.edu/~vcrec004/COAPRT/coreassessment/RTM_302_COURSE_LEVEL_ASSESSMENT_rev_dec_2013" TargetMode="External"/><Relationship Id="rId197" Type="http://schemas.openxmlformats.org/officeDocument/2006/relationships/hyperlink" Target="file:///C:\Users\vcrec004\AppData\Local\Temp\x" TargetMode="External"/><Relationship Id="rId201" Type="http://schemas.openxmlformats.org/officeDocument/2006/relationships/hyperlink" Target="file:///C:\Users\vcrec004\AppData\Local\Temp\x" TargetMode="External"/><Relationship Id="rId222" Type="http://schemas.openxmlformats.org/officeDocument/2006/relationships/hyperlink" Target="http://www.csun.edu/~vcrec004/COAPRT/COAPRT_Directory.html" TargetMode="External"/><Relationship Id="rId243" Type="http://schemas.openxmlformats.org/officeDocument/2006/relationships/control" Target="activeX/activeX8.xml"/><Relationship Id="rId264" Type="http://schemas.openxmlformats.org/officeDocument/2006/relationships/hyperlink" Target="http://www.csun.edu/~vcrec004/COAPRT/COAPRT_Directory.html" TargetMode="External"/><Relationship Id="rId17" Type="http://schemas.openxmlformats.org/officeDocument/2006/relationships/hyperlink" Target="http://www.csun.edu/~vcrec004/COAPRT/SOC_2012_spring_2_17_12.pdf" TargetMode="External"/><Relationship Id="rId38" Type="http://schemas.openxmlformats.org/officeDocument/2006/relationships/hyperlink" Target="http://www.csun.edu/facdev/" TargetMode="External"/><Relationship Id="rId59" Type="http://schemas.openxmlformats.org/officeDocument/2006/relationships/hyperlink" Target="http://www.csun.edu/%7Eit/services/media/mediservequimain.html" TargetMode="External"/><Relationship Id="rId103" Type="http://schemas.openxmlformats.org/officeDocument/2006/relationships/hyperlink" Target="file:///C:\Users\vcrec004\AppData\Local\Temp\x" TargetMode="External"/><Relationship Id="rId124" Type="http://schemas.openxmlformats.org/officeDocument/2006/relationships/hyperlink" Target="http://www.csun.edu/~vcrec004/COAPRT/assessmenttools/CCS.pdf" TargetMode="External"/><Relationship Id="rId70" Type="http://schemas.openxmlformats.org/officeDocument/2006/relationships/hyperlink" Target="http://www.csun.edu/it/helpcenter/" TargetMode="External"/><Relationship Id="rId91" Type="http://schemas.openxmlformats.org/officeDocument/2006/relationships/hyperlink" Target="http://www.csun.edu/~vcrec004/COAPRT/assessmenttools/EI.pdf" TargetMode="External"/><Relationship Id="rId145" Type="http://schemas.openxmlformats.org/officeDocument/2006/relationships/hyperlink" Target="file:///C:\Users\vcrec004\AppData\Local\Temp\x" TargetMode="External"/><Relationship Id="rId166" Type="http://schemas.openxmlformats.org/officeDocument/2006/relationships/hyperlink" Target="http://www.csun.edu/~vcrec004/COAPRT/coreassessment/RTM_302_COURSE_LEVEL_ASSESSMENT_rev_dec_2013" TargetMode="External"/><Relationship Id="rId187" Type="http://schemas.openxmlformats.org/officeDocument/2006/relationships/hyperlink" Target="file:///C:\Users\vcrec004\AppData\Local\Temp\x" TargetMode="External"/><Relationship Id="rId1" Type="http://schemas.openxmlformats.org/officeDocument/2006/relationships/customXml" Target="../customXml/item1.xml"/><Relationship Id="rId212" Type="http://schemas.openxmlformats.org/officeDocument/2006/relationships/hyperlink" Target="file:///C:\Users\vcrec004\AppData\Local\Temp\x" TargetMode="External"/><Relationship Id="rId233" Type="http://schemas.openxmlformats.org/officeDocument/2006/relationships/chart" Target="charts/chart1.xml"/><Relationship Id="rId254"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1"/>
              <c:layout>
                <c:manualLayout>
                  <c:x val="-0.12441897030174331"/>
                  <c:y val="4.9308018740648121E-2"/>
                </c:manualLayout>
              </c:layout>
              <c:showLegendKey val="0"/>
              <c:showVal val="0"/>
              <c:showCatName val="1"/>
              <c:showSerName val="0"/>
              <c:showPercent val="1"/>
              <c:showBubbleSize val="0"/>
            </c:dLbl>
            <c:dLbl>
              <c:idx val="5"/>
              <c:layout>
                <c:manualLayout>
                  <c:x val="-1.9083056145428139E-3"/>
                  <c:y val="3.1867932396300952E-2"/>
                </c:manualLayout>
              </c:layout>
              <c:spPr/>
              <c:txPr>
                <a:bodyPr/>
                <a:lstStyle/>
                <a:p>
                  <a:pPr>
                    <a:defRPr sz="1100" b="1">
                      <a:solidFill>
                        <a:schemeClr val="tx1"/>
                      </a:solidFill>
                    </a:defRPr>
                  </a:pPr>
                  <a:endParaRPr lang="en-US"/>
                </a:p>
              </c:txPr>
              <c:showLegendKey val="0"/>
              <c:showVal val="0"/>
              <c:showCatName val="1"/>
              <c:showSerName val="0"/>
              <c:showPercent val="1"/>
              <c:showBubbleSize val="0"/>
            </c:dLbl>
            <c:txPr>
              <a:bodyPr/>
              <a:lstStyle/>
              <a:p>
                <a:pPr>
                  <a:defRPr sz="1100" b="1">
                    <a:solidFill>
                      <a:schemeClr val="bg1"/>
                    </a:solidFill>
                  </a:defRPr>
                </a:pPr>
                <a:endParaRPr lang="en-US"/>
              </a:p>
            </c:txPr>
            <c:showLegendKey val="0"/>
            <c:showVal val="0"/>
            <c:showCatName val="1"/>
            <c:showSerName val="0"/>
            <c:showPercent val="1"/>
            <c:showBubbleSize val="0"/>
            <c:showLeaderLines val="1"/>
          </c:dLbls>
          <c:cat>
            <c:strRef>
              <c:f>Sheet1!$A$1:$A$6</c:f>
              <c:strCache>
                <c:ptCount val="6"/>
                <c:pt idx="0">
                  <c:v>2009</c:v>
                </c:pt>
                <c:pt idx="1">
                  <c:v>2010</c:v>
                </c:pt>
                <c:pt idx="2">
                  <c:v>2011</c:v>
                </c:pt>
                <c:pt idx="3">
                  <c:v>2012</c:v>
                </c:pt>
                <c:pt idx="4">
                  <c:v>2013</c:v>
                </c:pt>
                <c:pt idx="5">
                  <c:v>unidentfied</c:v>
                </c:pt>
              </c:strCache>
            </c:strRef>
          </c:cat>
          <c:val>
            <c:numRef>
              <c:f>Sheet1!$B$1:$B$6</c:f>
              <c:numCache>
                <c:formatCode>General</c:formatCode>
                <c:ptCount val="6"/>
                <c:pt idx="0">
                  <c:v>3</c:v>
                </c:pt>
                <c:pt idx="1">
                  <c:v>7</c:v>
                </c:pt>
                <c:pt idx="2">
                  <c:v>2</c:v>
                </c:pt>
                <c:pt idx="3">
                  <c:v>6</c:v>
                </c:pt>
                <c:pt idx="4">
                  <c:v>14</c:v>
                </c:pt>
                <c:pt idx="5">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2">
        <a:lumMod val="20000"/>
        <a:lumOff val="80000"/>
      </a:schemeClr>
    </a:solidFill>
    <a:ln>
      <a:noFill/>
    </a:ln>
    <a:effectLst>
      <a:outerShdw blurRad="50800" dist="38100" dir="2700000" algn="tl" rotWithShape="0">
        <a:prstClr val="black">
          <a:alpha val="40000"/>
        </a:prstClr>
      </a:outerShdw>
    </a:effectLst>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spPr/>
              <c:txPr>
                <a:bodyPr/>
                <a:lstStyle/>
                <a:p>
                  <a:pPr>
                    <a:defRPr b="0"/>
                  </a:pPr>
                  <a:endParaRPr lang="en-US"/>
                </a:p>
              </c:txPr>
              <c:showLegendKey val="0"/>
              <c:showVal val="0"/>
              <c:showCatName val="1"/>
              <c:showSerName val="0"/>
              <c:showPercent val="1"/>
              <c:showBubbleSize val="0"/>
            </c:dLbl>
            <c:dLbl>
              <c:idx val="1"/>
              <c:spPr/>
              <c:txPr>
                <a:bodyPr/>
                <a:lstStyle/>
                <a:p>
                  <a:pPr>
                    <a:defRPr b="0">
                      <a:solidFill>
                        <a:schemeClr val="bg1"/>
                      </a:solidFill>
                    </a:defRPr>
                  </a:pPr>
                  <a:endParaRPr lang="en-US"/>
                </a:p>
              </c:txPr>
              <c:showLegendKey val="0"/>
              <c:showVal val="0"/>
              <c:showCatName val="1"/>
              <c:showSerName val="0"/>
              <c:showPercent val="1"/>
              <c:showBubbleSize val="0"/>
            </c:dLbl>
            <c:txPr>
              <a:bodyPr/>
              <a:lstStyle/>
              <a:p>
                <a:pPr>
                  <a:defRPr b="1"/>
                </a:pPr>
                <a:endParaRPr lang="en-US"/>
              </a:p>
            </c:txPr>
            <c:showLegendKey val="0"/>
            <c:showVal val="0"/>
            <c:showCatName val="1"/>
            <c:showSerName val="0"/>
            <c:showPercent val="1"/>
            <c:showBubbleSize val="0"/>
            <c:showLeaderLines val="1"/>
          </c:dLbls>
          <c:cat>
            <c:strRef>
              <c:f>Sheet5!$A$1:$A$2</c:f>
              <c:strCache>
                <c:ptCount val="2"/>
                <c:pt idx="0">
                  <c:v>Missing</c:v>
                </c:pt>
                <c:pt idx="1">
                  <c:v>Satisfactory</c:v>
                </c:pt>
              </c:strCache>
            </c:strRef>
          </c:cat>
          <c:val>
            <c:numRef>
              <c:f>Sheet5!$B$1:$B$2</c:f>
              <c:numCache>
                <c:formatCode>General</c:formatCode>
                <c:ptCount val="2"/>
                <c:pt idx="0">
                  <c:v>1</c:v>
                </c:pt>
                <c:pt idx="1">
                  <c:v>33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2">
        <a:lumMod val="20000"/>
        <a:lumOff val="80000"/>
      </a:schemeClr>
    </a:solidFill>
    <a:ln>
      <a:noFill/>
    </a:ln>
    <a:effectLst>
      <a:outerShdw blurRad="50800" dist="38100" dir="2700000" algn="tl" rotWithShape="0">
        <a:prstClr val="black">
          <a:alpha val="40000"/>
        </a:prstClr>
      </a:outerShdw>
    </a:effectLst>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C691409113429DA6D543FF88AD5D16"/>
        <w:category>
          <w:name w:val="General"/>
          <w:gallery w:val="placeholder"/>
        </w:category>
        <w:types>
          <w:type w:val="bbPlcHdr"/>
        </w:types>
        <w:behaviors>
          <w:behavior w:val="content"/>
        </w:behaviors>
        <w:guid w:val="{5D1E0B0F-6D24-423C-89C5-AD250DA72CAB}"/>
      </w:docPartPr>
      <w:docPartBody>
        <w:p w:rsidR="00AE663A" w:rsidRDefault="00C12163" w:rsidP="00C12163">
          <w:pPr>
            <w:pStyle w:val="ADC691409113429DA6D543FF88AD5D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12163"/>
    <w:rsid w:val="0012011B"/>
    <w:rsid w:val="00130AA3"/>
    <w:rsid w:val="0017414B"/>
    <w:rsid w:val="00180CEB"/>
    <w:rsid w:val="002668CA"/>
    <w:rsid w:val="002C5E7B"/>
    <w:rsid w:val="00346FED"/>
    <w:rsid w:val="00394385"/>
    <w:rsid w:val="003A5085"/>
    <w:rsid w:val="004726A1"/>
    <w:rsid w:val="005208C5"/>
    <w:rsid w:val="00523EC3"/>
    <w:rsid w:val="005F7907"/>
    <w:rsid w:val="00692231"/>
    <w:rsid w:val="006E7F0A"/>
    <w:rsid w:val="00874774"/>
    <w:rsid w:val="00956037"/>
    <w:rsid w:val="00A73E9A"/>
    <w:rsid w:val="00AE663A"/>
    <w:rsid w:val="00C12163"/>
    <w:rsid w:val="00C52295"/>
    <w:rsid w:val="00C922C3"/>
    <w:rsid w:val="00CB0006"/>
    <w:rsid w:val="00CC37DD"/>
    <w:rsid w:val="00D46281"/>
    <w:rsid w:val="00E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9F9F3CD30741068798748634958AA6">
    <w:name w:val="169F9F3CD30741068798748634958AA6"/>
    <w:rsid w:val="00C12163"/>
  </w:style>
  <w:style w:type="paragraph" w:customStyle="1" w:styleId="ADC691409113429DA6D543FF88AD5D16">
    <w:name w:val="ADC691409113429DA6D543FF88AD5D16"/>
    <w:rsid w:val="00C12163"/>
  </w:style>
  <w:style w:type="paragraph" w:customStyle="1" w:styleId="FA3A836D885145EAB2E495C01739F263">
    <w:name w:val="FA3A836D885145EAB2E495C01739F263"/>
    <w:rsid w:val="00C12163"/>
  </w:style>
  <w:style w:type="paragraph" w:customStyle="1" w:styleId="1958102DD8B14E37942ED4290128A535">
    <w:name w:val="1958102DD8B14E37942ED4290128A535"/>
    <w:rsid w:val="00956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582A-2B2D-4502-81B7-8346B1A7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30858</Words>
  <Characters>175896</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California State University Northridge Recreation and Tourism Management Department</vt:lpstr>
    </vt:vector>
  </TitlesOfParts>
  <Company>HHD</Company>
  <LinksUpToDate>false</LinksUpToDate>
  <CharactersWithSpaces>206342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 Recreation and Tourism Management Department</dc:title>
  <dc:creator>Alan Wright</dc:creator>
  <cp:lastModifiedBy>Alan N. Wright</cp:lastModifiedBy>
  <cp:revision>2</cp:revision>
  <cp:lastPrinted>2014-01-26T22:00:00Z</cp:lastPrinted>
  <dcterms:created xsi:type="dcterms:W3CDTF">2014-02-06T04:29:00Z</dcterms:created>
  <dcterms:modified xsi:type="dcterms:W3CDTF">2014-02-06T04:29:00Z</dcterms:modified>
</cp:coreProperties>
</file>