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05C" w:rsidRPr="0060505C" w:rsidRDefault="0060505C" w:rsidP="006050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0505C">
        <w:rPr>
          <w:rFonts w:ascii="Times New Roman" w:eastAsia="Times New Roman" w:hAnsi="Times New Roman" w:cs="Times New Roman"/>
          <w:b/>
          <w:bCs/>
          <w:sz w:val="36"/>
          <w:szCs w:val="36"/>
        </w:rPr>
        <w:t>Recreation &amp; Tourism Management Faculty Members Headcount by Employment Status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7"/>
        <w:gridCol w:w="1206"/>
        <w:gridCol w:w="1205"/>
        <w:gridCol w:w="1205"/>
        <w:gridCol w:w="1205"/>
        <w:gridCol w:w="1205"/>
        <w:gridCol w:w="1205"/>
      </w:tblGrid>
      <w:tr w:rsidR="0060505C" w:rsidRPr="0060505C" w:rsidTr="006050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2011</w:t>
            </w:r>
          </w:p>
        </w:tc>
      </w:tr>
      <w:tr w:rsidR="0060505C" w:rsidRPr="0060505C" w:rsidTr="006050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sz w:val="24"/>
                <w:szCs w:val="24"/>
              </w:rPr>
              <w:t>Full-Time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0505C" w:rsidRPr="0060505C" w:rsidTr="006050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sz w:val="24"/>
                <w:szCs w:val="24"/>
              </w:rPr>
              <w:t>Part-Time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0505C" w:rsidRPr="0060505C" w:rsidTr="006050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60505C" w:rsidRPr="0060505C" w:rsidRDefault="0060505C" w:rsidP="00605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7"/>
        <w:gridCol w:w="1206"/>
        <w:gridCol w:w="1205"/>
        <w:gridCol w:w="1205"/>
        <w:gridCol w:w="1205"/>
        <w:gridCol w:w="1205"/>
        <w:gridCol w:w="1205"/>
      </w:tblGrid>
      <w:tr w:rsidR="0060505C" w:rsidRPr="0060505C" w:rsidTr="006050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Percent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2011</w:t>
            </w:r>
          </w:p>
        </w:tc>
      </w:tr>
      <w:tr w:rsidR="0060505C" w:rsidRPr="0060505C" w:rsidTr="006050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sz w:val="24"/>
                <w:szCs w:val="24"/>
              </w:rPr>
              <w:t>Full-Time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sz w:val="24"/>
                <w:szCs w:val="24"/>
              </w:rPr>
              <w:t>66.7%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sz w:val="24"/>
                <w:szCs w:val="24"/>
              </w:rPr>
              <w:t>33.3%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sz w:val="24"/>
                <w:szCs w:val="24"/>
              </w:rPr>
              <w:t>35.0%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sz w:val="24"/>
                <w:szCs w:val="24"/>
              </w:rPr>
              <w:t>36.8%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sz w:val="24"/>
                <w:szCs w:val="24"/>
              </w:rPr>
              <w:t>31.8%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sz w:val="24"/>
                <w:szCs w:val="24"/>
              </w:rPr>
              <w:t>25.9%</w:t>
            </w:r>
          </w:p>
        </w:tc>
      </w:tr>
      <w:tr w:rsidR="0060505C" w:rsidRPr="0060505C" w:rsidTr="006050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sz w:val="24"/>
                <w:szCs w:val="24"/>
              </w:rPr>
              <w:t>Part-Time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sz w:val="24"/>
                <w:szCs w:val="24"/>
              </w:rPr>
              <w:t>33.3%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sz w:val="24"/>
                <w:szCs w:val="24"/>
              </w:rPr>
              <w:t>66.7%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sz w:val="24"/>
                <w:szCs w:val="24"/>
              </w:rPr>
              <w:t>65.0%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sz w:val="24"/>
                <w:szCs w:val="24"/>
              </w:rPr>
              <w:t>63.2%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sz w:val="24"/>
                <w:szCs w:val="24"/>
              </w:rPr>
              <w:t>68.2%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sz w:val="24"/>
                <w:szCs w:val="24"/>
              </w:rPr>
              <w:t>74.1%</w:t>
            </w:r>
          </w:p>
        </w:tc>
      </w:tr>
      <w:tr w:rsidR="0060505C" w:rsidRPr="0060505C" w:rsidTr="006050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60505C" w:rsidRPr="0060505C" w:rsidRDefault="0060505C" w:rsidP="0060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05C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</w:tr>
    </w:tbl>
    <w:p w:rsidR="007C3328" w:rsidRDefault="007C3328"/>
    <w:p w:rsidR="00B2093C" w:rsidRPr="00B2093C" w:rsidRDefault="00B2093C" w:rsidP="00B209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2093C">
        <w:rPr>
          <w:rFonts w:ascii="Times New Roman" w:eastAsia="Times New Roman" w:hAnsi="Times New Roman" w:cs="Times New Roman"/>
          <w:b/>
          <w:bCs/>
          <w:sz w:val="36"/>
          <w:szCs w:val="36"/>
        </w:rPr>
        <w:t>Recreation &amp; Tourism Management Faculty Members FTEF Headcount by Employment Status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7"/>
        <w:gridCol w:w="1206"/>
        <w:gridCol w:w="1205"/>
        <w:gridCol w:w="1205"/>
        <w:gridCol w:w="1205"/>
        <w:gridCol w:w="1205"/>
        <w:gridCol w:w="1205"/>
      </w:tblGrid>
      <w:tr w:rsidR="00B2093C" w:rsidRPr="00B2093C" w:rsidTr="00B209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2011</w:t>
            </w:r>
          </w:p>
        </w:tc>
      </w:tr>
      <w:tr w:rsidR="00B2093C" w:rsidRPr="00B2093C" w:rsidTr="00B209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sz w:val="24"/>
                <w:szCs w:val="24"/>
              </w:rPr>
              <w:t>Full-Time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2093C" w:rsidRPr="00B2093C" w:rsidTr="00B209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sz w:val="24"/>
                <w:szCs w:val="24"/>
              </w:rPr>
              <w:t>Part-Time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2093C" w:rsidRPr="00B2093C" w:rsidTr="00B209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B2093C" w:rsidRPr="00B2093C" w:rsidRDefault="00B2093C" w:rsidP="00B20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7"/>
        <w:gridCol w:w="1206"/>
        <w:gridCol w:w="1205"/>
        <w:gridCol w:w="1205"/>
        <w:gridCol w:w="1205"/>
        <w:gridCol w:w="1205"/>
        <w:gridCol w:w="1205"/>
      </w:tblGrid>
      <w:tr w:rsidR="00B2093C" w:rsidRPr="00B2093C" w:rsidTr="00B209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Percent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2011</w:t>
            </w:r>
          </w:p>
        </w:tc>
      </w:tr>
      <w:tr w:rsidR="00B2093C" w:rsidRPr="00B2093C" w:rsidTr="00B209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sz w:val="24"/>
                <w:szCs w:val="24"/>
              </w:rPr>
              <w:t>Full-Time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sz w:val="24"/>
                <w:szCs w:val="24"/>
              </w:rPr>
              <w:t>88.9%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sz w:val="24"/>
                <w:szCs w:val="24"/>
              </w:rPr>
              <w:t>66.7%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sz w:val="24"/>
                <w:szCs w:val="24"/>
              </w:rPr>
              <w:t>53.8%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sz w:val="24"/>
                <w:szCs w:val="24"/>
              </w:rPr>
              <w:t>58.3%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sz w:val="24"/>
                <w:szCs w:val="24"/>
              </w:rPr>
              <w:t>53.8%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sz w:val="24"/>
                <w:szCs w:val="24"/>
              </w:rPr>
              <w:t>50.0%</w:t>
            </w:r>
          </w:p>
        </w:tc>
      </w:tr>
      <w:tr w:rsidR="00B2093C" w:rsidRPr="00B2093C" w:rsidTr="00B209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sz w:val="24"/>
                <w:szCs w:val="24"/>
              </w:rPr>
              <w:t>Part-Time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sz w:val="24"/>
                <w:szCs w:val="24"/>
              </w:rPr>
              <w:t>11.1%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sz w:val="24"/>
                <w:szCs w:val="24"/>
              </w:rPr>
              <w:t>33.3%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sz w:val="24"/>
                <w:szCs w:val="24"/>
              </w:rPr>
              <w:t>46.2%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sz w:val="24"/>
                <w:szCs w:val="24"/>
              </w:rPr>
              <w:t>41.7%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sz w:val="24"/>
                <w:szCs w:val="24"/>
              </w:rPr>
              <w:t>46.2%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sz w:val="24"/>
                <w:szCs w:val="24"/>
              </w:rPr>
              <w:t>50.0%</w:t>
            </w:r>
          </w:p>
        </w:tc>
      </w:tr>
      <w:tr w:rsidR="00B2093C" w:rsidRPr="00B2093C" w:rsidTr="00B209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2093C" w:rsidRPr="00B2093C" w:rsidRDefault="00B2093C" w:rsidP="00B2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93C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</w:tr>
    </w:tbl>
    <w:p w:rsidR="00B2093C" w:rsidRDefault="00B2093C"/>
    <w:p w:rsidR="00F4643D" w:rsidRDefault="009C0541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lastRenderedPageBreak/>
        <w:drawing>
          <wp:inline distT="0" distB="0" distL="0" distR="0">
            <wp:extent cx="5331332" cy="7373322"/>
            <wp:effectExtent l="762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SON00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332809" cy="7375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F4643D">
        <w:rPr>
          <w:rFonts w:ascii="Times New Roman" w:eastAsia="Times New Roman" w:hAnsi="Times New Roman" w:cs="Times New Roman"/>
          <w:b/>
          <w:bCs/>
          <w:sz w:val="36"/>
          <w:szCs w:val="36"/>
        </w:rPr>
        <w:br w:type="page"/>
      </w:r>
    </w:p>
    <w:p w:rsidR="00F4643D" w:rsidRPr="00F4643D" w:rsidRDefault="00F4643D" w:rsidP="00F464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4643D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Recreation &amp; Tourism Management Faculty Members Detailed Information Headcount by Academic Rank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"/>
        <w:gridCol w:w="1065"/>
        <w:gridCol w:w="1065"/>
        <w:gridCol w:w="1065"/>
        <w:gridCol w:w="1065"/>
        <w:gridCol w:w="1065"/>
        <w:gridCol w:w="1065"/>
      </w:tblGrid>
      <w:tr w:rsidR="00F4643D" w:rsidRPr="00F4643D" w:rsidTr="00F464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2011</w:t>
            </w:r>
          </w:p>
        </w:tc>
      </w:tr>
      <w:tr w:rsidR="00F4643D" w:rsidRPr="00F4643D" w:rsidTr="00F4643D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Tenured</w:t>
            </w:r>
          </w:p>
        </w:tc>
      </w:tr>
      <w:tr w:rsidR="00F4643D" w:rsidRPr="00F4643D" w:rsidTr="00F464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Professor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643D" w:rsidRPr="00F4643D" w:rsidTr="00F464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Professor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43D" w:rsidRPr="00F4643D" w:rsidTr="00F464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Subtotal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643D" w:rsidRPr="00F4643D" w:rsidTr="00F4643D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Tenure Track</w:t>
            </w:r>
          </w:p>
        </w:tc>
      </w:tr>
      <w:tr w:rsidR="00F4643D" w:rsidRPr="00F4643D" w:rsidTr="00F464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643D" w:rsidRPr="00F4643D" w:rsidTr="00F4643D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Lecturer</w:t>
            </w:r>
          </w:p>
        </w:tc>
      </w:tr>
      <w:tr w:rsidR="00F4643D" w:rsidRPr="00F4643D" w:rsidTr="00F464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Lecturer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4643D" w:rsidRPr="00F4643D" w:rsidTr="00F4643D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643D" w:rsidRPr="00F4643D" w:rsidTr="00F464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Grand 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F4643D" w:rsidRPr="00F4643D" w:rsidRDefault="00F4643D" w:rsidP="00F46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"/>
        <w:gridCol w:w="1065"/>
        <w:gridCol w:w="1065"/>
        <w:gridCol w:w="1065"/>
        <w:gridCol w:w="1065"/>
        <w:gridCol w:w="1065"/>
        <w:gridCol w:w="1065"/>
      </w:tblGrid>
      <w:tr w:rsidR="00F4643D" w:rsidRPr="00F4643D" w:rsidTr="00F464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Percent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2011</w:t>
            </w:r>
          </w:p>
        </w:tc>
      </w:tr>
      <w:tr w:rsidR="00F4643D" w:rsidRPr="00F4643D" w:rsidTr="00F4643D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Tenured</w:t>
            </w:r>
          </w:p>
        </w:tc>
      </w:tr>
      <w:tr w:rsidR="00F4643D" w:rsidRPr="00F4643D" w:rsidTr="00F464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Professor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25.0%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16.7%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15.0%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21.1%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18.2%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11.1%</w:t>
            </w:r>
          </w:p>
        </w:tc>
      </w:tr>
      <w:tr w:rsidR="00F4643D" w:rsidRPr="00F4643D" w:rsidTr="00F464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Professor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16.7%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11.1%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10.0%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5.3%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4.5%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3.7%</w:t>
            </w:r>
          </w:p>
        </w:tc>
      </w:tr>
      <w:tr w:rsidR="00F4643D" w:rsidRPr="00F4643D" w:rsidTr="00F464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Subtotal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41.7%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27.8%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25.0%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26.3%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22.7%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14.8%</w:t>
            </w:r>
          </w:p>
        </w:tc>
      </w:tr>
      <w:tr w:rsidR="00F4643D" w:rsidRPr="00F4643D" w:rsidTr="00F4643D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Tenure Track</w:t>
            </w:r>
          </w:p>
        </w:tc>
      </w:tr>
      <w:tr w:rsidR="00F4643D" w:rsidRPr="00F4643D" w:rsidTr="00F464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8.3%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11.1%</w:t>
            </w:r>
          </w:p>
        </w:tc>
      </w:tr>
      <w:tr w:rsidR="00F4643D" w:rsidRPr="00F4643D" w:rsidTr="00F4643D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Lecturer</w:t>
            </w:r>
          </w:p>
        </w:tc>
      </w:tr>
      <w:tr w:rsidR="00F4643D" w:rsidRPr="00F4643D" w:rsidTr="00F464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Lecturer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50.0%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72.2%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75.0%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73.7%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77.3%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74.1%</w:t>
            </w:r>
          </w:p>
        </w:tc>
      </w:tr>
      <w:tr w:rsidR="00F4643D" w:rsidRPr="00F4643D" w:rsidTr="00F4643D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643D" w:rsidRPr="00F4643D" w:rsidTr="00F464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Grand 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F4643D" w:rsidRPr="00F4643D" w:rsidRDefault="00F4643D" w:rsidP="00F46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3D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</w:tr>
    </w:tbl>
    <w:p w:rsidR="00F4643D" w:rsidRDefault="00F4643D"/>
    <w:sectPr w:rsidR="00F46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05C"/>
    <w:rsid w:val="0060505C"/>
    <w:rsid w:val="007C3328"/>
    <w:rsid w:val="009C0541"/>
    <w:rsid w:val="00A96F25"/>
    <w:rsid w:val="00AC6AE5"/>
    <w:rsid w:val="00B2093C"/>
    <w:rsid w:val="00B8480E"/>
    <w:rsid w:val="00E57EEB"/>
    <w:rsid w:val="00F4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6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4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6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CSUN-HHD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N. Wright</dc:creator>
  <cp:lastModifiedBy>Alan N. Wright</cp:lastModifiedBy>
  <cp:revision>2</cp:revision>
  <dcterms:created xsi:type="dcterms:W3CDTF">2013-01-21T05:12:00Z</dcterms:created>
  <dcterms:modified xsi:type="dcterms:W3CDTF">2013-01-21T05:12:00Z</dcterms:modified>
</cp:coreProperties>
</file>