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FD" w:rsidRDefault="00546BFD" w:rsidP="000E63C8">
      <w:pPr>
        <w:jc w:val="center"/>
        <w:rPr>
          <w:rFonts w:ascii="Arial" w:hAnsi="Arial"/>
          <w:sz w:val="24"/>
        </w:rPr>
      </w:pPr>
    </w:p>
    <w:p w:rsidR="000E63C8" w:rsidRPr="005634E1" w:rsidRDefault="000E63C8" w:rsidP="000E63C8">
      <w:pPr>
        <w:jc w:val="center"/>
        <w:rPr>
          <w:rFonts w:ascii="Arial" w:hAnsi="Arial"/>
          <w:b/>
          <w:sz w:val="28"/>
        </w:rPr>
      </w:pPr>
      <w:r w:rsidRPr="005634E1">
        <w:rPr>
          <w:rFonts w:ascii="Arial" w:hAnsi="Arial"/>
          <w:b/>
          <w:sz w:val="28"/>
        </w:rPr>
        <w:t>Mission to Titan</w:t>
      </w:r>
    </w:p>
    <w:p w:rsidR="000E63C8" w:rsidRDefault="000E63C8" w:rsidP="000E63C8">
      <w:pPr>
        <w:jc w:val="center"/>
        <w:rPr>
          <w:rFonts w:ascii="Arial" w:hAnsi="Arial"/>
          <w:b/>
          <w:sz w:val="24"/>
        </w:rPr>
      </w:pPr>
    </w:p>
    <w:p w:rsidR="001F2E63" w:rsidRDefault="000E63C8" w:rsidP="000E63C8">
      <w:pPr>
        <w:jc w:val="center"/>
        <w:rPr>
          <w:rFonts w:ascii="Arial" w:hAnsi="Arial"/>
          <w:b/>
          <w:sz w:val="24"/>
        </w:rPr>
      </w:pPr>
      <w:r>
        <w:rPr>
          <w:noProof/>
        </w:rPr>
        <w:drawing>
          <wp:inline distT="0" distB="0" distL="0" distR="0">
            <wp:extent cx="1543050" cy="1028700"/>
            <wp:effectExtent l="19050" t="0" r="0" b="0"/>
            <wp:docPr id="1" name="Picture 1" descr="NASA's Cassini spacecraft peers through the murk of Titan's thick atmosphere in this view, taken with Cassini's narrow-angle camera on Sept. 25,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 Cassini spacecraft peers through the murk of Titan's thick atmosphere in this view, taken with Cassini's narrow-angle camera on Sept. 25, 2008. "/>
                    <pic:cNvPicPr>
                      <a:picLocks noChangeAspect="1" noChangeArrowheads="1"/>
                    </pic:cNvPicPr>
                  </pic:nvPicPr>
                  <pic:blipFill>
                    <a:blip r:embed="rId5" cstate="print"/>
                    <a:srcRect/>
                    <a:stretch>
                      <a:fillRect/>
                    </a:stretch>
                  </pic:blipFill>
                  <pic:spPr bwMode="auto">
                    <a:xfrm>
                      <a:off x="0" y="0"/>
                      <a:ext cx="1543050" cy="1028700"/>
                    </a:xfrm>
                    <a:prstGeom prst="rect">
                      <a:avLst/>
                    </a:prstGeom>
                    <a:noFill/>
                    <a:ln w="9525">
                      <a:noFill/>
                      <a:miter lim="800000"/>
                      <a:headEnd/>
                      <a:tailEnd/>
                    </a:ln>
                  </pic:spPr>
                </pic:pic>
              </a:graphicData>
            </a:graphic>
          </wp:inline>
        </w:drawing>
      </w:r>
    </w:p>
    <w:p w:rsidR="000E63C8" w:rsidRDefault="000E63C8">
      <w:pPr>
        <w:rPr>
          <w:rFonts w:ascii="Arial" w:hAnsi="Arial"/>
          <w:b/>
          <w:sz w:val="24"/>
        </w:rPr>
      </w:pPr>
    </w:p>
    <w:p w:rsidR="004254AA" w:rsidRDefault="004254AA">
      <w:pPr>
        <w:rPr>
          <w:rFonts w:ascii="Arial" w:hAnsi="Arial" w:cs="Arial"/>
          <w:i/>
          <w:sz w:val="24"/>
        </w:rPr>
      </w:pPr>
    </w:p>
    <w:p w:rsidR="000E63C8" w:rsidRPr="000E63C8" w:rsidRDefault="000E63C8">
      <w:pPr>
        <w:rPr>
          <w:rFonts w:ascii="Arial" w:hAnsi="Arial" w:cs="Arial"/>
          <w:i/>
          <w:sz w:val="24"/>
        </w:rPr>
      </w:pPr>
      <w:hyperlink r:id="rId6" w:history="1">
        <w:r w:rsidRPr="000E63C8">
          <w:rPr>
            <w:rStyle w:val="Hyperlink"/>
            <w:rFonts w:ascii="Arial" w:hAnsi="Arial" w:cs="Arial"/>
            <w:i/>
            <w:sz w:val="24"/>
          </w:rPr>
          <w:t>Saturn's largest moon, Titan</w:t>
        </w:r>
      </w:hyperlink>
      <w:r w:rsidRPr="000E63C8">
        <w:rPr>
          <w:rFonts w:ascii="Arial" w:hAnsi="Arial" w:cs="Arial"/>
          <w:i/>
          <w:sz w:val="24"/>
        </w:rPr>
        <w:t xml:space="preserve">. There are no jolly elves at Titan's </w:t>
      </w:r>
      <w:proofErr w:type="gramStart"/>
      <w:r w:rsidRPr="000E63C8">
        <w:rPr>
          <w:rFonts w:ascii="Arial" w:hAnsi="Arial" w:cs="Arial"/>
          <w:i/>
          <w:sz w:val="24"/>
        </w:rPr>
        <w:t>north pole</w:t>
      </w:r>
      <w:proofErr w:type="gramEnd"/>
      <w:r w:rsidRPr="000E63C8">
        <w:rPr>
          <w:rFonts w:ascii="Arial" w:hAnsi="Arial" w:cs="Arial"/>
          <w:i/>
          <w:sz w:val="24"/>
        </w:rPr>
        <w:t xml:space="preserve">; liquid methane and ethane seas appear as splotchy features near the moon's poles. At the </w:t>
      </w:r>
      <w:proofErr w:type="gramStart"/>
      <w:r w:rsidRPr="000E63C8">
        <w:rPr>
          <w:rFonts w:ascii="Arial" w:hAnsi="Arial" w:cs="Arial"/>
          <w:i/>
          <w:sz w:val="24"/>
        </w:rPr>
        <w:t>south pole</w:t>
      </w:r>
      <w:proofErr w:type="gramEnd"/>
      <w:r w:rsidRPr="000E63C8">
        <w:rPr>
          <w:rFonts w:ascii="Arial" w:hAnsi="Arial" w:cs="Arial"/>
          <w:i/>
          <w:sz w:val="24"/>
        </w:rPr>
        <w:t>, a high-altitude vortex swirls. The hazy orange atmosphere of Titan is thought to resemble the atmosphere of early Earth.</w:t>
      </w:r>
      <w:r w:rsidR="004254AA">
        <w:rPr>
          <w:rFonts w:ascii="Arial" w:hAnsi="Arial" w:cs="Arial"/>
          <w:i/>
          <w:sz w:val="24"/>
        </w:rPr>
        <w:t xml:space="preserve"> </w:t>
      </w:r>
      <w:r w:rsidRPr="000E63C8">
        <w:rPr>
          <w:rFonts w:ascii="Arial" w:hAnsi="Arial" w:cs="Arial"/>
          <w:i/>
          <w:sz w:val="24"/>
        </w:rPr>
        <w:t xml:space="preserve">The goal of the Huygens probe — named after Titan's discoverer, the Dutch astronomer </w:t>
      </w:r>
      <w:proofErr w:type="spellStart"/>
      <w:r w:rsidRPr="000E63C8">
        <w:rPr>
          <w:rFonts w:ascii="Arial" w:hAnsi="Arial" w:cs="Arial"/>
          <w:i/>
          <w:sz w:val="24"/>
        </w:rPr>
        <w:t>Christiaan</w:t>
      </w:r>
      <w:proofErr w:type="spellEnd"/>
      <w:r w:rsidRPr="000E63C8">
        <w:rPr>
          <w:rFonts w:ascii="Arial" w:hAnsi="Arial" w:cs="Arial"/>
          <w:i/>
          <w:sz w:val="24"/>
        </w:rPr>
        <w:t xml:space="preserve"> Huygens — is to learn more about Titan's atmosphere and surface.</w:t>
      </w:r>
    </w:p>
    <w:p w:rsidR="000E63C8" w:rsidRPr="000E63C8" w:rsidRDefault="000E63C8" w:rsidP="000E63C8">
      <w:pPr>
        <w:jc w:val="right"/>
        <w:rPr>
          <w:rFonts w:ascii="Arial" w:hAnsi="Arial" w:cs="Arial"/>
          <w:i/>
          <w:sz w:val="18"/>
        </w:rPr>
      </w:pPr>
      <w:r w:rsidRPr="000E63C8">
        <w:rPr>
          <w:rFonts w:ascii="Arial" w:hAnsi="Arial" w:cs="Arial"/>
          <w:i/>
          <w:sz w:val="18"/>
        </w:rPr>
        <w:t>http://www.space.com/24108-amazing-saturn-photos-cassini-spacecraft-2013.html</w:t>
      </w:r>
    </w:p>
    <w:p w:rsidR="004254AA" w:rsidRDefault="004254AA" w:rsidP="004254AA">
      <w:pPr>
        <w:jc w:val="center"/>
        <w:rPr>
          <w:rFonts w:ascii="Arial" w:hAnsi="Arial"/>
          <w:b/>
          <w:sz w:val="24"/>
        </w:rPr>
      </w:pPr>
    </w:p>
    <w:p w:rsidR="000E63C8" w:rsidRPr="004254AA" w:rsidRDefault="004254AA" w:rsidP="004254AA">
      <w:pPr>
        <w:jc w:val="center"/>
        <w:rPr>
          <w:rFonts w:ascii="Arial" w:hAnsi="Arial"/>
          <w:b/>
          <w:sz w:val="24"/>
        </w:rPr>
      </w:pPr>
      <w:r w:rsidRPr="004254AA">
        <w:rPr>
          <w:rFonts w:ascii="Arial" w:hAnsi="Arial"/>
          <w:b/>
          <w:sz w:val="24"/>
        </w:rPr>
        <w:t>Project Based STEM Unit</w:t>
      </w:r>
    </w:p>
    <w:p w:rsidR="004254AA" w:rsidRDefault="004254AA">
      <w:pPr>
        <w:rPr>
          <w:rFonts w:ascii="Arial" w:hAnsi="Arial" w:cs="Arial"/>
          <w:sz w:val="22"/>
        </w:rPr>
      </w:pPr>
    </w:p>
    <w:p w:rsidR="000E63C8" w:rsidRPr="000E63C8" w:rsidRDefault="000E63C8">
      <w:pPr>
        <w:rPr>
          <w:rFonts w:ascii="Arial" w:hAnsi="Arial"/>
          <w:b/>
          <w:sz w:val="28"/>
        </w:rPr>
      </w:pPr>
      <w:r w:rsidRPr="000E63C8">
        <w:rPr>
          <w:rFonts w:ascii="Arial" w:hAnsi="Arial" w:cs="Arial"/>
          <w:sz w:val="22"/>
        </w:rPr>
        <w:t xml:space="preserve">Scientists and engineers are teaming up to plan a mission to Titan.  Your Team will be charged with designing a sphere (containing sensors) that can both navigate the gas clouds of Titan and roll along the surface for a long enough period to gather needed data. </w:t>
      </w:r>
    </w:p>
    <w:p w:rsidR="001F2E63" w:rsidRDefault="001F2E63" w:rsidP="000E63C8">
      <w:pPr>
        <w:jc w:val="center"/>
        <w:rPr>
          <w:rFonts w:ascii="Arial" w:hAnsi="Arial"/>
          <w:b/>
          <w:sz w:val="28"/>
        </w:rPr>
      </w:pPr>
    </w:p>
    <w:p w:rsidR="000E63C8" w:rsidRPr="000E63C8" w:rsidRDefault="000E63C8" w:rsidP="000E63C8">
      <w:pPr>
        <w:jc w:val="center"/>
        <w:rPr>
          <w:rFonts w:ascii="Arial" w:hAnsi="Arial"/>
          <w:b/>
          <w:sz w:val="24"/>
        </w:rPr>
      </w:pPr>
      <w:r w:rsidRPr="000E63C8">
        <w:rPr>
          <w:rFonts w:ascii="Arial" w:hAnsi="Arial"/>
          <w:b/>
          <w:sz w:val="24"/>
        </w:rPr>
        <w:t>Easy Rollers</w:t>
      </w:r>
    </w:p>
    <w:p w:rsidR="000E63C8" w:rsidRDefault="000E63C8">
      <w:pPr>
        <w:rPr>
          <w:rFonts w:ascii="Arial" w:hAnsi="Arial"/>
          <w:b/>
          <w:sz w:val="24"/>
        </w:rPr>
      </w:pPr>
    </w:p>
    <w:tbl>
      <w:tblPr>
        <w:tblW w:w="4649" w:type="pct"/>
        <w:tblInd w:w="368"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50"/>
      </w:tblGrid>
      <w:tr w:rsidR="005634E1" w:rsidTr="004254AA">
        <w:trPr>
          <w:trHeight w:val="22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spacing w:line="225" w:lineRule="atLeast"/>
            </w:pPr>
            <w:r>
              <w:rPr>
                <w:rFonts w:ascii="Calibri" w:hAnsi="Calibri"/>
              </w:rPr>
              <w:t xml:space="preserve">   I.   Introduction to the problem.                  </w:t>
            </w:r>
          </w:p>
        </w:tc>
      </w:tr>
      <w:tr w:rsidR="005634E1" w:rsidTr="004254AA">
        <w:trPr>
          <w:trHeight w:val="22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rsidP="005634E1">
            <w:pPr>
              <w:pStyle w:val="NormalWeb"/>
              <w:spacing w:line="225" w:lineRule="atLeast"/>
            </w:pPr>
            <w:r>
              <w:rPr>
                <w:rFonts w:ascii="Calibri" w:hAnsi="Calibri"/>
              </w:rPr>
              <w:t>  II.   Teams assign roles and begin Part I (prediction) of the activity.</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III.   Teams begin "lab" trials with rolling and falling balls.                </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xml:space="preserve"> IV.   Teams engage in discussing and writing lab results.      </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V.   Teams self assess their participation (See Checklist)</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VI.   Whole Group reconvenes for presentations and processing of their collaborative</w:t>
            </w:r>
            <w:r>
              <w:rPr>
                <w:rFonts w:ascii="Calibri" w:hAnsi="Calibri"/>
              </w:rPr>
              <w:br/>
              <w:t>        achievements  </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VII.  Whole group discussion of their responses to engagement in the constructivist</w:t>
            </w:r>
            <w:r>
              <w:rPr>
                <w:rFonts w:ascii="Calibri" w:hAnsi="Calibri"/>
              </w:rPr>
              <w:br/>
              <w:t xml:space="preserve">         learning activity </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VIII. Teams return to discuss how they will "engineer" a ball for a specific surface to</w:t>
            </w:r>
            <w:r>
              <w:rPr>
                <w:rFonts w:ascii="Calibri" w:hAnsi="Calibri"/>
              </w:rPr>
              <w:br/>
              <w:t>         reduce friction or air resistance. (Create a visual to describe and explain ideas).</w:t>
            </w:r>
          </w:p>
        </w:tc>
      </w:tr>
      <w:tr w:rsidR="005634E1" w:rsidTr="004254AA">
        <w:trPr>
          <w:trHeight w:val="28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5634E1" w:rsidRDefault="005634E1">
            <w:pPr>
              <w:pStyle w:val="NormalWeb"/>
            </w:pPr>
            <w:r>
              <w:rPr>
                <w:rFonts w:ascii="Calibri" w:hAnsi="Calibri"/>
              </w:rPr>
              <w:t xml:space="preserve"> IX.  Teams report out to Whole Group followed by Summary and Assessment   </w:t>
            </w:r>
          </w:p>
          <w:p w:rsidR="005634E1" w:rsidRDefault="005634E1">
            <w:pPr>
              <w:pStyle w:val="NormalWeb"/>
            </w:pPr>
            <w:r>
              <w:t> </w:t>
            </w:r>
          </w:p>
        </w:tc>
      </w:tr>
    </w:tbl>
    <w:p w:rsidR="004254AA" w:rsidRDefault="004254AA" w:rsidP="00BB0670">
      <w:pPr>
        <w:jc w:val="center"/>
        <w:rPr>
          <w:rFonts w:ascii="Arial" w:hAnsi="Arial"/>
          <w:sz w:val="24"/>
        </w:rPr>
      </w:pPr>
    </w:p>
    <w:p w:rsidR="00BB0670" w:rsidRPr="00BB0670" w:rsidRDefault="004254AA" w:rsidP="004254AA">
      <w:pPr>
        <w:rPr>
          <w:b/>
          <w:sz w:val="24"/>
        </w:rPr>
      </w:pPr>
      <w:r w:rsidRPr="004254AA">
        <w:rPr>
          <w:rFonts w:ascii="Calibri" w:hAnsi="Calibri"/>
          <w:sz w:val="28"/>
          <w:szCs w:val="24"/>
        </w:rPr>
        <w:t>See the accompanying sheets to learn of your individual role and responsibility in this exciting new venture!</w:t>
      </w:r>
      <w:r w:rsidR="005634E1" w:rsidRPr="004254AA">
        <w:rPr>
          <w:rFonts w:ascii="Arial" w:hAnsi="Arial"/>
          <w:sz w:val="28"/>
        </w:rPr>
        <w:t xml:space="preserve"> </w:t>
      </w:r>
      <w:r w:rsidR="009F5737">
        <w:rPr>
          <w:rFonts w:ascii="Arial" w:hAnsi="Arial"/>
          <w:sz w:val="24"/>
        </w:rPr>
        <w:br w:type="page"/>
      </w:r>
      <w:bookmarkStart w:id="0" w:name="doubletchart"/>
      <w:r>
        <w:rPr>
          <w:rFonts w:ascii="Arial" w:hAnsi="Arial"/>
          <w:sz w:val="24"/>
        </w:rPr>
        <w:lastRenderedPageBreak/>
        <w:t xml:space="preserve">                </w:t>
      </w:r>
      <w:r w:rsidR="00BB0670" w:rsidRPr="00BB0670">
        <w:rPr>
          <w:b/>
          <w:sz w:val="40"/>
        </w:rPr>
        <w:t>Double-T Chart</w:t>
      </w:r>
      <w:bookmarkEnd w:id="0"/>
      <w:r w:rsidR="00BB0670" w:rsidRPr="00BB0670">
        <w:rPr>
          <w:b/>
          <w:sz w:val="40"/>
        </w:rPr>
        <w:t xml:space="preserve"> on Attentive Listening</w:t>
      </w:r>
      <w:r w:rsidR="00BB0670" w:rsidRPr="00BB0670">
        <w:rPr>
          <w:b/>
          <w:sz w:val="24"/>
        </w:rPr>
        <w:br/>
      </w:r>
    </w:p>
    <w:tbl>
      <w:tblPr>
        <w:tblpPr w:leftFromText="180" w:rightFromText="180" w:horzAnchor="margin" w:tblpX="486" w:tblpY="10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34"/>
        <w:gridCol w:w="2952"/>
        <w:gridCol w:w="2952"/>
      </w:tblGrid>
      <w:tr w:rsidR="00BB0670" w:rsidRPr="005C01FB" w:rsidTr="00B23616">
        <w:tc>
          <w:tcPr>
            <w:tcW w:w="2934" w:type="dxa"/>
          </w:tcPr>
          <w:p w:rsidR="00BB0670" w:rsidRPr="005C01FB" w:rsidRDefault="00BB0670" w:rsidP="00B23616">
            <w:pPr>
              <w:jc w:val="center"/>
              <w:rPr>
                <w:b/>
                <w:sz w:val="28"/>
              </w:rPr>
            </w:pPr>
            <w:r w:rsidRPr="005C01FB">
              <w:rPr>
                <w:b/>
                <w:sz w:val="28"/>
              </w:rPr>
              <w:t>LOOKS LIKE</w:t>
            </w:r>
          </w:p>
        </w:tc>
        <w:tc>
          <w:tcPr>
            <w:tcW w:w="2952" w:type="dxa"/>
          </w:tcPr>
          <w:p w:rsidR="00BB0670" w:rsidRPr="005C01FB" w:rsidRDefault="00BB0670" w:rsidP="00B23616">
            <w:pPr>
              <w:jc w:val="center"/>
              <w:rPr>
                <w:b/>
                <w:sz w:val="28"/>
              </w:rPr>
            </w:pPr>
            <w:r w:rsidRPr="005C01FB">
              <w:rPr>
                <w:b/>
                <w:sz w:val="28"/>
              </w:rPr>
              <w:t>SOUNDS LIKE</w:t>
            </w:r>
          </w:p>
        </w:tc>
        <w:tc>
          <w:tcPr>
            <w:tcW w:w="2952" w:type="dxa"/>
          </w:tcPr>
          <w:p w:rsidR="00BB0670" w:rsidRPr="005C01FB" w:rsidRDefault="00BB0670" w:rsidP="00B23616">
            <w:pPr>
              <w:jc w:val="center"/>
              <w:rPr>
                <w:b/>
                <w:sz w:val="28"/>
              </w:rPr>
            </w:pPr>
            <w:r w:rsidRPr="005C01FB">
              <w:rPr>
                <w:b/>
                <w:sz w:val="28"/>
              </w:rPr>
              <w:t>FEELS LIKE</w:t>
            </w:r>
          </w:p>
        </w:tc>
      </w:tr>
      <w:tr w:rsidR="00BB0670" w:rsidRPr="005C01FB" w:rsidTr="00B23616">
        <w:trPr>
          <w:trHeight w:val="8277"/>
        </w:trPr>
        <w:tc>
          <w:tcPr>
            <w:tcW w:w="2934" w:type="dxa"/>
          </w:tcPr>
          <w:p w:rsidR="00BB0670" w:rsidRPr="005C01FB" w:rsidRDefault="00BB0670" w:rsidP="00B23616">
            <w:pPr>
              <w:rPr>
                <w:b/>
                <w:sz w:val="28"/>
              </w:rPr>
            </w:pPr>
          </w:p>
        </w:tc>
        <w:tc>
          <w:tcPr>
            <w:tcW w:w="2952" w:type="dxa"/>
          </w:tcPr>
          <w:p w:rsidR="00BB0670" w:rsidRPr="005C01FB" w:rsidRDefault="00BB0670" w:rsidP="00B23616">
            <w:pPr>
              <w:jc w:val="center"/>
              <w:rPr>
                <w:b/>
                <w:sz w:val="28"/>
              </w:rPr>
            </w:pPr>
          </w:p>
        </w:tc>
        <w:tc>
          <w:tcPr>
            <w:tcW w:w="2952" w:type="dxa"/>
          </w:tcPr>
          <w:p w:rsidR="00BB0670" w:rsidRPr="005C01FB" w:rsidRDefault="00BB0670" w:rsidP="00B23616">
            <w:pPr>
              <w:jc w:val="center"/>
              <w:rPr>
                <w:b/>
                <w:sz w:val="28"/>
              </w:rPr>
            </w:pPr>
          </w:p>
        </w:tc>
      </w:tr>
    </w:tbl>
    <w:p w:rsidR="00BB0670" w:rsidRDefault="00BB0670" w:rsidP="00BB0670">
      <w:pPr>
        <w:jc w:val="center"/>
        <w:rPr>
          <w:b/>
        </w:rPr>
      </w:pPr>
      <w:r>
        <w:rPr>
          <w:b/>
        </w:rPr>
        <w:br/>
      </w:r>
    </w:p>
    <w:p w:rsidR="00BB0670" w:rsidRPr="005A1DB7" w:rsidRDefault="00BB0670" w:rsidP="00BB0670">
      <w:pPr>
        <w:rPr>
          <w:b/>
        </w:rPr>
      </w:pPr>
      <w:r>
        <w:rPr>
          <w:b/>
        </w:rPr>
        <w:br w:type="page"/>
      </w:r>
    </w:p>
    <w:p w:rsidR="00546BFD" w:rsidRDefault="00546BFD" w:rsidP="004254AA">
      <w:pPr>
        <w:jc w:val="center"/>
        <w:rPr>
          <w:rFonts w:ascii="Arial MT Black" w:hAnsi="Arial MT Black"/>
          <w:sz w:val="28"/>
        </w:rPr>
      </w:pPr>
      <w:r>
        <w:rPr>
          <w:rFonts w:ascii="Arial MT Black" w:hAnsi="Arial MT Black"/>
          <w:sz w:val="28"/>
        </w:rPr>
        <w:lastRenderedPageBreak/>
        <w:t>CHARACTERISTICS OF INTELLIGENT BEHAVIOR</w:t>
      </w:r>
    </w:p>
    <w:p w:rsidR="00546BFD" w:rsidRDefault="00546BFD" w:rsidP="004254AA">
      <w:pPr>
        <w:jc w:val="center"/>
        <w:rPr>
          <w:rFonts w:ascii="Arial MT Black" w:hAnsi="Arial MT Black"/>
          <w:i/>
          <w:sz w:val="28"/>
        </w:rPr>
      </w:pPr>
    </w:p>
    <w:p w:rsidR="00546BFD" w:rsidRPr="004254AA" w:rsidRDefault="00546BFD" w:rsidP="004254AA">
      <w:pPr>
        <w:jc w:val="center"/>
        <w:rPr>
          <w:rFonts w:ascii="Arial MT Black" w:hAnsi="Arial MT Black"/>
          <w:sz w:val="26"/>
        </w:rPr>
      </w:pPr>
      <w:r w:rsidRPr="004254AA">
        <w:rPr>
          <w:rFonts w:ascii="Arial" w:hAnsi="Arial"/>
          <w:i/>
          <w:sz w:val="24"/>
        </w:rPr>
        <w:t>Reflect on your team’s engagement in and use of the following intelligent behaviors:</w:t>
      </w:r>
    </w:p>
    <w:p w:rsidR="00546BFD" w:rsidRDefault="00546BFD">
      <w:pPr>
        <w:tabs>
          <w:tab w:val="left" w:pos="720"/>
        </w:tabs>
        <w:ind w:left="1080"/>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Persistence</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Decreasing impulsivity</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Empathic listening</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Flexibility in thinking</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Metacognitive awareness</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Checking for accuracy</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Questioning</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Problem posing</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Drawing on past knowledge</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Application to new situations</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Precision of language and thought</w:t>
      </w:r>
    </w:p>
    <w:p w:rsidR="00546BFD" w:rsidRDefault="00546BFD">
      <w:pPr>
        <w:rPr>
          <w:rFonts w:ascii="Arial MT Black" w:hAnsi="Arial MT Black"/>
          <w:sz w:val="28"/>
        </w:rPr>
      </w:pPr>
    </w:p>
    <w:p w:rsidR="00546BFD" w:rsidRDefault="00546BFD">
      <w:pPr>
        <w:rPr>
          <w:rFonts w:ascii="Arial MT Black" w:hAnsi="Arial MT Black"/>
          <w:sz w:val="28"/>
        </w:rPr>
      </w:pPr>
      <w:r>
        <w:rPr>
          <w:rFonts w:ascii="Arial MT Black" w:hAnsi="Arial MT Black"/>
          <w:sz w:val="28"/>
        </w:rPr>
        <w:tab/>
        <w:t>[   ]   Using all the senses</w:t>
      </w:r>
    </w:p>
    <w:p w:rsidR="00546BFD" w:rsidRDefault="00546BFD">
      <w:pPr>
        <w:rPr>
          <w:rFonts w:ascii="Arial MT Black" w:hAnsi="Arial MT Black"/>
          <w:sz w:val="28"/>
        </w:rPr>
      </w:pPr>
    </w:p>
    <w:p w:rsidR="00546BFD" w:rsidRDefault="00546BFD">
      <w:pPr>
        <w:rPr>
          <w:rFonts w:ascii="Arial MT Black" w:hAnsi="Arial MT Black"/>
          <w:sz w:val="26"/>
        </w:rPr>
      </w:pPr>
      <w:r>
        <w:rPr>
          <w:rFonts w:ascii="Arial MT Black" w:hAnsi="Arial MT Black"/>
          <w:sz w:val="28"/>
        </w:rPr>
        <w:tab/>
        <w:t xml:space="preserve">[   ]   </w:t>
      </w:r>
      <w:r w:rsidRPr="004254AA">
        <w:rPr>
          <w:rFonts w:ascii="Arial MT Black" w:hAnsi="Arial MT Black"/>
          <w:sz w:val="28"/>
        </w:rPr>
        <w:t>Ingenuity, originality, insightfulness and creativity</w:t>
      </w:r>
    </w:p>
    <w:p w:rsidR="00546BFD" w:rsidRDefault="00546BFD">
      <w:pPr>
        <w:rPr>
          <w:rFonts w:ascii="Arial MT Black" w:hAnsi="Arial MT Black"/>
          <w:sz w:val="26"/>
        </w:rPr>
      </w:pPr>
    </w:p>
    <w:p w:rsidR="00546BFD" w:rsidRDefault="00546BFD">
      <w:pPr>
        <w:rPr>
          <w:rFonts w:ascii="Arial MT Black" w:hAnsi="Arial MT Black"/>
          <w:sz w:val="28"/>
        </w:rPr>
      </w:pPr>
      <w:r>
        <w:rPr>
          <w:rFonts w:ascii="Arial MT Black" w:hAnsi="Arial MT Black"/>
          <w:sz w:val="28"/>
        </w:rPr>
        <w:tab/>
        <w:t>[   ]   Inquisitiveness, curiosity</w:t>
      </w:r>
    </w:p>
    <w:p w:rsidR="00546BFD" w:rsidRDefault="00546BFD">
      <w:pPr>
        <w:rPr>
          <w:rFonts w:ascii="Arial MT Black" w:hAnsi="Arial MT Black"/>
          <w:sz w:val="28"/>
        </w:rPr>
      </w:pPr>
    </w:p>
    <w:p w:rsidR="00546BFD" w:rsidRDefault="00546BFD">
      <w:pPr>
        <w:rPr>
          <w:rFonts w:ascii="Arial" w:hAnsi="Arial"/>
          <w:sz w:val="28"/>
        </w:rPr>
      </w:pPr>
      <w:r>
        <w:rPr>
          <w:rFonts w:ascii="Arial MT Black" w:hAnsi="Arial MT Black"/>
          <w:sz w:val="28"/>
        </w:rPr>
        <w:tab/>
        <w:t>[   ]   Enjoyment of problem solving</w:t>
      </w:r>
    </w:p>
    <w:p w:rsidR="00546BFD" w:rsidRDefault="00546BFD">
      <w:pPr>
        <w:rPr>
          <w:rFonts w:ascii="Arial" w:hAnsi="Arial"/>
          <w:sz w:val="28"/>
        </w:rPr>
      </w:pPr>
    </w:p>
    <w:p w:rsidR="00546BFD" w:rsidRDefault="00546BFD">
      <w:pPr>
        <w:rPr>
          <w:rFonts w:ascii="Arial" w:hAnsi="Arial"/>
          <w:sz w:val="28"/>
        </w:rPr>
      </w:pPr>
    </w:p>
    <w:p w:rsidR="00546BFD" w:rsidRDefault="00546BFD">
      <w:pPr>
        <w:rPr>
          <w:rFonts w:ascii="Arial" w:hAnsi="Arial"/>
          <w:sz w:val="28"/>
        </w:rPr>
      </w:pPr>
    </w:p>
    <w:p w:rsidR="00546BFD" w:rsidRDefault="00546BFD">
      <w:pPr>
        <w:jc w:val="right"/>
        <w:rPr>
          <w:rFonts w:ascii="Arial" w:hAnsi="Arial"/>
        </w:rPr>
      </w:pPr>
      <w:proofErr w:type="spellStart"/>
      <w:r>
        <w:rPr>
          <w:rFonts w:ascii="Arial" w:hAnsi="Arial"/>
        </w:rPr>
        <w:t>Reuven</w:t>
      </w:r>
      <w:proofErr w:type="spellEnd"/>
      <w:r>
        <w:rPr>
          <w:rFonts w:ascii="Arial" w:hAnsi="Arial"/>
        </w:rPr>
        <w:t xml:space="preserve"> Feuerstein</w:t>
      </w:r>
    </w:p>
    <w:p w:rsidR="00546BFD" w:rsidRDefault="00546BFD">
      <w:pPr>
        <w:tabs>
          <w:tab w:val="left" w:pos="0"/>
          <w:tab w:val="left" w:pos="1440"/>
          <w:tab w:val="left" w:pos="2245"/>
          <w:tab w:val="left" w:pos="2880"/>
        </w:tabs>
        <w:suppressAutoHyphens/>
        <w:ind w:left="2245" w:hanging="2245"/>
        <w:jc w:val="right"/>
        <w:rPr>
          <w:rFonts w:ascii="Century Gothic" w:hAnsi="Century Gothic"/>
          <w:sz w:val="22"/>
        </w:rPr>
      </w:pPr>
      <w:r>
        <w:rPr>
          <w:rFonts w:ascii="Arial" w:hAnsi="Arial"/>
        </w:rPr>
        <w:t>Arthur Costa</w:t>
      </w:r>
      <w:r>
        <w:rPr>
          <w:rFonts w:ascii="Arial" w:hAnsi="Arial"/>
        </w:rPr>
        <w:br w:type="page"/>
      </w:r>
    </w:p>
    <w:p w:rsidR="00546BFD" w:rsidRDefault="00546BFD">
      <w:pPr>
        <w:suppressAutoHyphens/>
        <w:jc w:val="center"/>
        <w:rPr>
          <w:rFonts w:ascii="Arial" w:hAnsi="Arial"/>
          <w:b/>
          <w:sz w:val="28"/>
        </w:rPr>
      </w:pPr>
      <w:r>
        <w:rPr>
          <w:rFonts w:ascii="Arial" w:hAnsi="Arial"/>
          <w:b/>
          <w:sz w:val="28"/>
        </w:rPr>
        <w:lastRenderedPageBreak/>
        <w:t>CONSTRUCTIVIST LEARNING PRACTICES</w:t>
      </w:r>
    </w:p>
    <w:p w:rsidR="00546BFD" w:rsidRDefault="00546BFD">
      <w:pPr>
        <w:suppressAutoHyphens/>
        <w:jc w:val="center"/>
        <w:rPr>
          <w:rFonts w:ascii="Arial" w:hAnsi="Arial"/>
          <w:b/>
          <w:sz w:val="28"/>
        </w:rPr>
      </w:pPr>
      <w:r>
        <w:rPr>
          <w:rFonts w:ascii="Arial" w:hAnsi="Arial"/>
          <w:b/>
          <w:i/>
          <w:sz w:val="24"/>
        </w:rPr>
        <w:t>Check those items that were observed during the activity and processing</w:t>
      </w:r>
    </w:p>
    <w:p w:rsidR="00546BFD" w:rsidRDefault="0065493E">
      <w:pPr>
        <w:suppressAutoHyphens/>
        <w:jc w:val="center"/>
        <w:rPr>
          <w:rFonts w:ascii="Arial" w:hAnsi="Arial"/>
          <w:b/>
          <w:sz w:val="28"/>
        </w:rPr>
      </w:pPr>
      <w:r>
        <w:rPr>
          <w:rFonts w:ascii="Arial" w:hAnsi="Arial"/>
          <w:b/>
          <w:sz w:val="28"/>
        </w:rPr>
        <w:fldChar w:fldCharType="begin"/>
      </w:r>
      <w:r w:rsidR="00546BFD">
        <w:rPr>
          <w:rFonts w:ascii="Arial" w:hAnsi="Arial"/>
          <w:b/>
          <w:sz w:val="28"/>
        </w:rPr>
        <w:instrText xml:space="preserve">PRIVATE </w:instrText>
      </w:r>
      <w:r>
        <w:rPr>
          <w:rFonts w:ascii="Arial" w:hAnsi="Arial"/>
          <w:b/>
          <w:sz w:val="28"/>
        </w:rPr>
        <w:fldChar w:fldCharType="end"/>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Encourage and accept student autonomy, initiative and leadership.</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Whenever possible, use raw data and primary sources along with </w:t>
      </w:r>
      <w:r>
        <w:rPr>
          <w:sz w:val="28"/>
        </w:rPr>
        <w:tab/>
      </w:r>
      <w:r>
        <w:rPr>
          <w:sz w:val="28"/>
        </w:rPr>
        <w:tab/>
      </w:r>
      <w:r>
        <w:rPr>
          <w:sz w:val="28"/>
        </w:rPr>
        <w:tab/>
        <w:t>manipulative, interactive and physical materials.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When framing tasks, use cognitive terminology like classify, analyze, </w:t>
      </w:r>
    </w:p>
    <w:p w:rsidR="00546BFD" w:rsidRDefault="00546BFD">
      <w:pPr>
        <w:tabs>
          <w:tab w:val="left" w:pos="0"/>
          <w:tab w:val="left" w:pos="360"/>
          <w:tab w:val="left" w:pos="720"/>
        </w:tabs>
        <w:suppressAutoHyphens/>
        <w:spacing w:line="360" w:lineRule="auto"/>
        <w:ind w:left="720"/>
        <w:rPr>
          <w:sz w:val="28"/>
        </w:rPr>
      </w:pPr>
      <w:proofErr w:type="gramStart"/>
      <w:r>
        <w:rPr>
          <w:sz w:val="28"/>
        </w:rPr>
        <w:t>predict</w:t>
      </w:r>
      <w:proofErr w:type="gramEnd"/>
      <w:r>
        <w:rPr>
          <w:sz w:val="28"/>
        </w:rPr>
        <w:t>, and so on.</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Allow student thinking to drive lessons.  Shift instructional strategies of </w:t>
      </w:r>
    </w:p>
    <w:p w:rsidR="00546BFD" w:rsidRDefault="00546BFD">
      <w:pPr>
        <w:tabs>
          <w:tab w:val="left" w:pos="0"/>
          <w:tab w:val="left" w:pos="360"/>
          <w:tab w:val="left" w:pos="720"/>
        </w:tabs>
        <w:suppressAutoHyphens/>
        <w:spacing w:line="360" w:lineRule="auto"/>
        <w:ind w:left="720"/>
        <w:rPr>
          <w:sz w:val="28"/>
        </w:rPr>
      </w:pPr>
      <w:proofErr w:type="gramStart"/>
      <w:r>
        <w:rPr>
          <w:sz w:val="28"/>
        </w:rPr>
        <w:t>alternative</w:t>
      </w:r>
      <w:proofErr w:type="gramEnd"/>
      <w:r>
        <w:rPr>
          <w:sz w:val="28"/>
        </w:rPr>
        <w:t xml:space="preserve"> content based on student responses.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Ask students for their theories about the concepts before sharing the </w:t>
      </w:r>
    </w:p>
    <w:p w:rsidR="00546BFD" w:rsidRDefault="00546BFD">
      <w:pPr>
        <w:tabs>
          <w:tab w:val="left" w:pos="0"/>
          <w:tab w:val="left" w:pos="360"/>
          <w:tab w:val="left" w:pos="720"/>
        </w:tabs>
        <w:suppressAutoHyphens/>
        <w:spacing w:line="360" w:lineRule="auto"/>
        <w:ind w:left="720"/>
        <w:rPr>
          <w:sz w:val="28"/>
        </w:rPr>
      </w:pPr>
      <w:proofErr w:type="gramStart"/>
      <w:r>
        <w:rPr>
          <w:sz w:val="28"/>
        </w:rPr>
        <w:t>facts</w:t>
      </w:r>
      <w:proofErr w:type="gramEnd"/>
      <w:r>
        <w:rPr>
          <w:sz w:val="28"/>
        </w:rPr>
        <w:t xml:space="preserve"> or background of these concepts.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Encourage students to engage in dialogue both with the teacher and</w:t>
      </w:r>
    </w:p>
    <w:p w:rsidR="00546BFD" w:rsidRDefault="00546BFD">
      <w:pPr>
        <w:tabs>
          <w:tab w:val="left" w:pos="0"/>
          <w:tab w:val="left" w:pos="360"/>
          <w:tab w:val="left" w:pos="720"/>
        </w:tabs>
        <w:suppressAutoHyphens/>
        <w:spacing w:line="360" w:lineRule="auto"/>
        <w:ind w:left="720"/>
        <w:rPr>
          <w:sz w:val="28"/>
        </w:rPr>
      </w:pPr>
      <w:proofErr w:type="gramStart"/>
      <w:r>
        <w:rPr>
          <w:sz w:val="28"/>
        </w:rPr>
        <w:t>with</w:t>
      </w:r>
      <w:proofErr w:type="gramEnd"/>
      <w:r>
        <w:rPr>
          <w:sz w:val="28"/>
        </w:rPr>
        <w:t xml:space="preserve"> one another.</w:t>
      </w:r>
    </w:p>
    <w:p w:rsidR="00546BFD" w:rsidRDefault="00546BFD">
      <w:pPr>
        <w:tabs>
          <w:tab w:val="left" w:pos="0"/>
        </w:tabs>
        <w:suppressAutoHyphens/>
        <w:spacing w:line="360" w:lineRule="auto"/>
        <w:rPr>
          <w:sz w:val="28"/>
        </w:rPr>
      </w:pPr>
      <w:r>
        <w:rPr>
          <w:sz w:val="28"/>
        </w:rPr>
        <w:sym w:font="Wingdings" w:char="F06F"/>
      </w:r>
      <w:r>
        <w:rPr>
          <w:sz w:val="28"/>
        </w:rPr>
        <w:tab/>
        <w:t>Seek elaboration of students’ initial responses.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Pose contradictions to students’ hypotheses (in diplomatic ways) and</w:t>
      </w:r>
    </w:p>
    <w:p w:rsidR="00546BFD" w:rsidRDefault="00546BFD">
      <w:pPr>
        <w:tabs>
          <w:tab w:val="left" w:pos="0"/>
          <w:tab w:val="left" w:pos="360"/>
          <w:tab w:val="left" w:pos="720"/>
        </w:tabs>
        <w:suppressAutoHyphens/>
        <w:spacing w:line="360" w:lineRule="auto"/>
        <w:ind w:left="720"/>
        <w:rPr>
          <w:sz w:val="28"/>
        </w:rPr>
      </w:pPr>
      <w:proofErr w:type="gramStart"/>
      <w:r>
        <w:rPr>
          <w:sz w:val="28"/>
        </w:rPr>
        <w:t>then</w:t>
      </w:r>
      <w:proofErr w:type="gramEnd"/>
      <w:r>
        <w:rPr>
          <w:sz w:val="28"/>
        </w:rPr>
        <w:t xml:space="preserve"> encourage alternative responses.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Encourage student inquiry by asking thoughtful, open-ended questions</w:t>
      </w:r>
    </w:p>
    <w:p w:rsidR="00546BFD" w:rsidRDefault="00546BFD">
      <w:pPr>
        <w:tabs>
          <w:tab w:val="left" w:pos="0"/>
          <w:tab w:val="left" w:pos="360"/>
          <w:tab w:val="left" w:pos="720"/>
        </w:tabs>
        <w:suppressAutoHyphens/>
        <w:spacing w:line="360" w:lineRule="auto"/>
        <w:ind w:left="720"/>
        <w:rPr>
          <w:sz w:val="28"/>
        </w:rPr>
      </w:pPr>
      <w:proofErr w:type="gramStart"/>
      <w:r>
        <w:rPr>
          <w:sz w:val="28"/>
        </w:rPr>
        <w:t>and</w:t>
      </w:r>
      <w:proofErr w:type="gramEnd"/>
      <w:r>
        <w:rPr>
          <w:sz w:val="28"/>
        </w:rPr>
        <w:t xml:space="preserve"> encouraging them to ask questions of others.</w:t>
      </w:r>
    </w:p>
    <w:p w:rsidR="00546BFD" w:rsidRDefault="00546BFD">
      <w:pPr>
        <w:tabs>
          <w:tab w:val="left" w:pos="0"/>
        </w:tabs>
        <w:suppressAutoHyphens/>
        <w:spacing w:line="360" w:lineRule="auto"/>
        <w:rPr>
          <w:sz w:val="28"/>
        </w:rPr>
      </w:pPr>
      <w:r>
        <w:rPr>
          <w:sz w:val="28"/>
        </w:rPr>
        <w:sym w:font="Wingdings" w:char="F06F"/>
      </w:r>
      <w:r>
        <w:rPr>
          <w:sz w:val="28"/>
        </w:rPr>
        <w:tab/>
        <w:t>Allow wait time after posing questions.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Provide time for students to discover relationships and to create </w:t>
      </w:r>
    </w:p>
    <w:p w:rsidR="00546BFD" w:rsidRDefault="00546BFD">
      <w:pPr>
        <w:tabs>
          <w:tab w:val="left" w:pos="0"/>
          <w:tab w:val="left" w:pos="360"/>
          <w:tab w:val="left" w:pos="720"/>
        </w:tabs>
        <w:suppressAutoHyphens/>
        <w:spacing w:line="360" w:lineRule="auto"/>
        <w:ind w:left="720"/>
        <w:rPr>
          <w:sz w:val="28"/>
        </w:rPr>
      </w:pPr>
      <w:proofErr w:type="gramStart"/>
      <w:r>
        <w:rPr>
          <w:sz w:val="28"/>
        </w:rPr>
        <w:t>metaphors</w:t>
      </w:r>
      <w:proofErr w:type="gramEnd"/>
      <w:r>
        <w:rPr>
          <w:sz w:val="28"/>
        </w:rPr>
        <w:t xml:space="preserve"> about the topics of their learning experiences.</w:t>
      </w:r>
    </w:p>
    <w:p w:rsidR="00546BFD" w:rsidRDefault="00546BFD">
      <w:pPr>
        <w:tabs>
          <w:tab w:val="left" w:pos="0"/>
          <w:tab w:val="left" w:pos="360"/>
          <w:tab w:val="left" w:pos="720"/>
        </w:tabs>
        <w:suppressAutoHyphens/>
        <w:spacing w:line="360" w:lineRule="auto"/>
        <w:rPr>
          <w:sz w:val="28"/>
        </w:rPr>
      </w:pPr>
      <w:r>
        <w:rPr>
          <w:sz w:val="28"/>
        </w:rPr>
        <w:sym w:font="Wingdings" w:char="F06F"/>
      </w:r>
      <w:r>
        <w:rPr>
          <w:sz w:val="28"/>
        </w:rPr>
        <w:tab/>
      </w:r>
      <w:r>
        <w:rPr>
          <w:sz w:val="28"/>
        </w:rPr>
        <w:tab/>
        <w:t xml:space="preserve">Encourage students to reflect on experiences and actions, and then </w:t>
      </w:r>
    </w:p>
    <w:p w:rsidR="00546BFD" w:rsidRDefault="00546BFD">
      <w:pPr>
        <w:tabs>
          <w:tab w:val="left" w:pos="0"/>
          <w:tab w:val="left" w:pos="360"/>
          <w:tab w:val="left" w:pos="720"/>
        </w:tabs>
        <w:suppressAutoHyphens/>
        <w:spacing w:line="360" w:lineRule="auto"/>
        <w:ind w:left="720"/>
        <w:rPr>
          <w:sz w:val="28"/>
        </w:rPr>
      </w:pPr>
      <w:proofErr w:type="gramStart"/>
      <w:r>
        <w:rPr>
          <w:sz w:val="28"/>
        </w:rPr>
        <w:t>participate</w:t>
      </w:r>
      <w:proofErr w:type="gramEnd"/>
      <w:r>
        <w:rPr>
          <w:sz w:val="28"/>
        </w:rPr>
        <w:t xml:space="preserve"> in deciding future activities or predicting future outcomes.</w:t>
      </w:r>
    </w:p>
    <w:p w:rsidR="00546BFD" w:rsidRDefault="00546BFD">
      <w:pPr>
        <w:tabs>
          <w:tab w:val="left" w:pos="0"/>
        </w:tabs>
        <w:suppressAutoHyphens/>
        <w:spacing w:line="360" w:lineRule="auto"/>
        <w:rPr>
          <w:sz w:val="28"/>
        </w:rPr>
      </w:pPr>
    </w:p>
    <w:p w:rsidR="00546BFD" w:rsidRDefault="00546BFD">
      <w:pPr>
        <w:tabs>
          <w:tab w:val="left" w:pos="0"/>
        </w:tabs>
        <w:suppressAutoHyphens/>
        <w:spacing w:line="360" w:lineRule="auto"/>
        <w:rPr>
          <w:sz w:val="28"/>
        </w:rPr>
      </w:pPr>
      <w:r>
        <w:rPr>
          <w:sz w:val="28"/>
        </w:rPr>
        <w:br w:type="page"/>
      </w:r>
    </w:p>
    <w:p w:rsidR="00546BFD" w:rsidRDefault="00546BFD">
      <w:pPr>
        <w:tabs>
          <w:tab w:val="left" w:pos="0"/>
          <w:tab w:val="left" w:pos="360"/>
          <w:tab w:val="left" w:pos="720"/>
        </w:tabs>
        <w:suppressAutoHyphens/>
        <w:spacing w:line="360" w:lineRule="auto"/>
        <w:jc w:val="center"/>
        <w:rPr>
          <w:sz w:val="28"/>
        </w:rPr>
      </w:pPr>
      <w:r>
        <w:rPr>
          <w:rFonts w:ascii="Arial" w:hAnsi="Arial"/>
          <w:b/>
          <w:sz w:val="28"/>
        </w:rPr>
        <w:lastRenderedPageBreak/>
        <w:t>CONSTRUCTIVIST TEACHING PRACTICES</w:t>
      </w:r>
    </w:p>
    <w:p w:rsidR="00546BFD" w:rsidRDefault="00546BFD">
      <w:pPr>
        <w:tabs>
          <w:tab w:val="left" w:pos="0"/>
          <w:tab w:val="left" w:pos="360"/>
          <w:tab w:val="left" w:pos="720"/>
        </w:tabs>
        <w:suppressAutoHyphens/>
        <w:spacing w:line="360" w:lineRule="auto"/>
        <w:rPr>
          <w:sz w:val="28"/>
        </w:rPr>
      </w:pPr>
      <w:r>
        <w:rPr>
          <w:sz w:val="28"/>
        </w:rPr>
        <w:t>1.</w:t>
      </w:r>
      <w:r>
        <w:rPr>
          <w:sz w:val="28"/>
        </w:rPr>
        <w:tab/>
      </w:r>
      <w:r>
        <w:rPr>
          <w:sz w:val="28"/>
        </w:rPr>
        <w:tab/>
        <w:t>Design curriculum around active or hands-on learning tasks.</w:t>
      </w:r>
    </w:p>
    <w:p w:rsidR="00546BFD" w:rsidRDefault="00546BFD">
      <w:pPr>
        <w:tabs>
          <w:tab w:val="left" w:pos="0"/>
          <w:tab w:val="left" w:pos="360"/>
          <w:tab w:val="left" w:pos="720"/>
        </w:tabs>
        <w:suppressAutoHyphens/>
        <w:spacing w:line="360" w:lineRule="auto"/>
        <w:rPr>
          <w:sz w:val="28"/>
        </w:rPr>
      </w:pPr>
      <w:r>
        <w:rPr>
          <w:sz w:val="28"/>
        </w:rPr>
        <w:t>2.</w:t>
      </w:r>
      <w:r>
        <w:rPr>
          <w:sz w:val="28"/>
        </w:rPr>
        <w:tab/>
      </w:r>
      <w:r>
        <w:rPr>
          <w:sz w:val="28"/>
        </w:rPr>
        <w:tab/>
        <w:t xml:space="preserve">When designing curriculum, organize information and conceptual </w:t>
      </w:r>
    </w:p>
    <w:p w:rsidR="00546BFD" w:rsidRDefault="00546BFD">
      <w:pPr>
        <w:tabs>
          <w:tab w:val="left" w:pos="0"/>
          <w:tab w:val="left" w:pos="360"/>
          <w:tab w:val="left" w:pos="720"/>
        </w:tabs>
        <w:suppressAutoHyphens/>
        <w:spacing w:line="360" w:lineRule="auto"/>
        <w:ind w:left="720"/>
        <w:rPr>
          <w:sz w:val="28"/>
        </w:rPr>
      </w:pPr>
      <w:proofErr w:type="gramStart"/>
      <w:r>
        <w:rPr>
          <w:sz w:val="28"/>
        </w:rPr>
        <w:t>clusters</w:t>
      </w:r>
      <w:proofErr w:type="gramEnd"/>
      <w:r>
        <w:rPr>
          <w:sz w:val="28"/>
        </w:rPr>
        <w:t xml:space="preserve"> of problems, questions, and discrepant situations.</w:t>
      </w:r>
    </w:p>
    <w:p w:rsidR="00546BFD" w:rsidRDefault="00546BFD">
      <w:pPr>
        <w:tabs>
          <w:tab w:val="left" w:pos="0"/>
          <w:tab w:val="left" w:pos="360"/>
          <w:tab w:val="left" w:pos="720"/>
        </w:tabs>
        <w:suppressAutoHyphens/>
        <w:spacing w:line="360" w:lineRule="auto"/>
        <w:rPr>
          <w:sz w:val="28"/>
        </w:rPr>
      </w:pPr>
      <w:r>
        <w:rPr>
          <w:sz w:val="28"/>
        </w:rPr>
        <w:t>3.</w:t>
      </w:r>
      <w:r>
        <w:rPr>
          <w:sz w:val="28"/>
        </w:rPr>
        <w:tab/>
      </w:r>
      <w:r>
        <w:rPr>
          <w:sz w:val="28"/>
        </w:rPr>
        <w:tab/>
        <w:t>Both before and during activities, adapt curricula so that their cognitive</w:t>
      </w:r>
    </w:p>
    <w:p w:rsidR="00546BFD" w:rsidRDefault="00546BFD">
      <w:pPr>
        <w:tabs>
          <w:tab w:val="left" w:pos="0"/>
          <w:tab w:val="left" w:pos="360"/>
          <w:tab w:val="left" w:pos="720"/>
        </w:tabs>
        <w:suppressAutoHyphens/>
        <w:spacing w:line="360" w:lineRule="auto"/>
        <w:ind w:left="720"/>
        <w:rPr>
          <w:sz w:val="28"/>
        </w:rPr>
      </w:pPr>
      <w:proofErr w:type="gramStart"/>
      <w:r>
        <w:rPr>
          <w:sz w:val="28"/>
        </w:rPr>
        <w:t>demands</w:t>
      </w:r>
      <w:proofErr w:type="gramEnd"/>
      <w:r>
        <w:rPr>
          <w:sz w:val="28"/>
        </w:rPr>
        <w:t xml:space="preserve"> match the cognitive schemes of students.</w:t>
      </w:r>
    </w:p>
    <w:p w:rsidR="00546BFD" w:rsidRDefault="00546BFD">
      <w:pPr>
        <w:tabs>
          <w:tab w:val="left" w:pos="0"/>
          <w:tab w:val="left" w:pos="360"/>
          <w:tab w:val="left" w:pos="720"/>
        </w:tabs>
        <w:suppressAutoHyphens/>
        <w:spacing w:line="360" w:lineRule="auto"/>
        <w:rPr>
          <w:sz w:val="28"/>
        </w:rPr>
      </w:pPr>
      <w:r>
        <w:rPr>
          <w:sz w:val="28"/>
        </w:rPr>
        <w:t>4.</w:t>
      </w:r>
      <w:r>
        <w:rPr>
          <w:sz w:val="28"/>
        </w:rPr>
        <w:tab/>
      </w:r>
      <w:r>
        <w:rPr>
          <w:sz w:val="28"/>
        </w:rPr>
        <w:tab/>
        <w:t xml:space="preserve">Look for students’ alternative </w:t>
      </w:r>
      <w:proofErr w:type="gramStart"/>
      <w:r>
        <w:rPr>
          <w:sz w:val="28"/>
        </w:rPr>
        <w:t>conceptions,</w:t>
      </w:r>
      <w:proofErr w:type="gramEnd"/>
      <w:r>
        <w:rPr>
          <w:sz w:val="28"/>
        </w:rPr>
        <w:t xml:space="preserve"> and design subsequent</w:t>
      </w:r>
    </w:p>
    <w:p w:rsidR="00546BFD" w:rsidRDefault="00546BFD">
      <w:pPr>
        <w:tabs>
          <w:tab w:val="left" w:pos="0"/>
          <w:tab w:val="left" w:pos="360"/>
          <w:tab w:val="left" w:pos="720"/>
        </w:tabs>
        <w:suppressAutoHyphens/>
        <w:spacing w:line="360" w:lineRule="auto"/>
        <w:ind w:left="720"/>
        <w:rPr>
          <w:sz w:val="28"/>
        </w:rPr>
      </w:pPr>
      <w:proofErr w:type="gramStart"/>
      <w:r>
        <w:rPr>
          <w:sz w:val="28"/>
        </w:rPr>
        <w:t>activities</w:t>
      </w:r>
      <w:proofErr w:type="gramEnd"/>
      <w:r>
        <w:rPr>
          <w:sz w:val="28"/>
        </w:rPr>
        <w:t xml:space="preserve"> to address any misconceptions.  (Problem-based learning)</w:t>
      </w:r>
    </w:p>
    <w:p w:rsidR="00546BFD" w:rsidRDefault="00546BFD">
      <w:pPr>
        <w:tabs>
          <w:tab w:val="left" w:pos="0"/>
          <w:tab w:val="left" w:pos="360"/>
          <w:tab w:val="left" w:pos="720"/>
        </w:tabs>
        <w:suppressAutoHyphens/>
        <w:spacing w:line="360" w:lineRule="auto"/>
        <w:rPr>
          <w:sz w:val="28"/>
        </w:rPr>
      </w:pPr>
      <w:r>
        <w:rPr>
          <w:sz w:val="28"/>
        </w:rPr>
        <w:t>5.</w:t>
      </w:r>
      <w:r>
        <w:rPr>
          <w:sz w:val="28"/>
        </w:rPr>
        <w:tab/>
      </w:r>
      <w:r>
        <w:rPr>
          <w:sz w:val="28"/>
        </w:rPr>
        <w:tab/>
      </w:r>
      <w:proofErr w:type="gramStart"/>
      <w:r>
        <w:rPr>
          <w:sz w:val="28"/>
        </w:rPr>
        <w:t>For</w:t>
      </w:r>
      <w:proofErr w:type="gramEnd"/>
      <w:r>
        <w:rPr>
          <w:sz w:val="28"/>
        </w:rPr>
        <w:t xml:space="preserve"> selected tasks, group students according to their demonstrated </w:t>
      </w:r>
    </w:p>
    <w:p w:rsidR="00546BFD" w:rsidRDefault="00546BFD">
      <w:pPr>
        <w:tabs>
          <w:tab w:val="left" w:pos="0"/>
          <w:tab w:val="left" w:pos="360"/>
          <w:tab w:val="left" w:pos="720"/>
        </w:tabs>
        <w:suppressAutoHyphens/>
        <w:spacing w:line="360" w:lineRule="auto"/>
        <w:ind w:left="720"/>
        <w:rPr>
          <w:sz w:val="28"/>
        </w:rPr>
      </w:pPr>
      <w:proofErr w:type="gramStart"/>
      <w:r>
        <w:rPr>
          <w:sz w:val="28"/>
        </w:rPr>
        <w:t>cognitive</w:t>
      </w:r>
      <w:proofErr w:type="gramEnd"/>
      <w:r>
        <w:rPr>
          <w:sz w:val="28"/>
        </w:rPr>
        <w:t xml:space="preserve"> complexity.</w:t>
      </w:r>
    </w:p>
    <w:p w:rsidR="00546BFD" w:rsidRDefault="00546BFD">
      <w:pPr>
        <w:tabs>
          <w:tab w:val="left" w:pos="0"/>
          <w:tab w:val="left" w:pos="360"/>
          <w:tab w:val="left" w:pos="720"/>
        </w:tabs>
        <w:suppressAutoHyphens/>
        <w:spacing w:line="360" w:lineRule="auto"/>
        <w:rPr>
          <w:sz w:val="28"/>
        </w:rPr>
      </w:pPr>
      <w:r>
        <w:rPr>
          <w:sz w:val="28"/>
        </w:rPr>
        <w:t>6.</w:t>
      </w:r>
      <w:r>
        <w:rPr>
          <w:sz w:val="28"/>
        </w:rPr>
        <w:tab/>
      </w:r>
      <w:r>
        <w:rPr>
          <w:sz w:val="28"/>
        </w:rPr>
        <w:tab/>
        <w:t xml:space="preserve">Design lessons or units by applying </w:t>
      </w:r>
      <w:smartTag w:uri="urn:schemas-microsoft-com:office:smarttags" w:element="City">
        <w:smartTag w:uri="urn:schemas-microsoft-com:office:smarttags" w:element="place">
          <w:r>
            <w:rPr>
              <w:sz w:val="28"/>
            </w:rPr>
            <w:t>Tyler</w:t>
          </w:r>
        </w:smartTag>
      </w:smartTag>
      <w:r>
        <w:rPr>
          <w:sz w:val="28"/>
        </w:rPr>
        <w:t>’s four questions on curricular</w:t>
      </w:r>
    </w:p>
    <w:p w:rsidR="00546BFD" w:rsidRDefault="00546BFD">
      <w:pPr>
        <w:tabs>
          <w:tab w:val="left" w:pos="0"/>
          <w:tab w:val="left" w:pos="360"/>
          <w:tab w:val="left" w:pos="720"/>
        </w:tabs>
        <w:suppressAutoHyphens/>
        <w:spacing w:line="360" w:lineRule="auto"/>
        <w:rPr>
          <w:sz w:val="28"/>
        </w:rPr>
      </w:pPr>
      <w:r>
        <w:rPr>
          <w:sz w:val="28"/>
        </w:rPr>
        <w:tab/>
      </w:r>
      <w:r>
        <w:rPr>
          <w:sz w:val="28"/>
        </w:rPr>
        <w:tab/>
      </w:r>
      <w:proofErr w:type="gramStart"/>
      <w:r>
        <w:rPr>
          <w:sz w:val="28"/>
        </w:rPr>
        <w:t>alignment</w:t>
      </w:r>
      <w:proofErr w:type="gramEnd"/>
      <w:r>
        <w:rPr>
          <w:sz w:val="28"/>
        </w:rPr>
        <w:t>.</w:t>
      </w:r>
    </w:p>
    <w:p w:rsidR="00546BFD" w:rsidRDefault="00546BFD">
      <w:pPr>
        <w:tabs>
          <w:tab w:val="left" w:pos="0"/>
          <w:tab w:val="left" w:pos="360"/>
          <w:tab w:val="left" w:pos="720"/>
        </w:tabs>
        <w:suppressAutoHyphens/>
        <w:spacing w:line="360" w:lineRule="auto"/>
        <w:rPr>
          <w:sz w:val="28"/>
        </w:rPr>
      </w:pPr>
      <w:r>
        <w:rPr>
          <w:sz w:val="28"/>
        </w:rPr>
        <w:t>7.</w:t>
      </w:r>
      <w:r>
        <w:rPr>
          <w:sz w:val="28"/>
        </w:rPr>
        <w:tab/>
      </w:r>
      <w:r>
        <w:rPr>
          <w:sz w:val="28"/>
        </w:rPr>
        <w:tab/>
        <w:t xml:space="preserve">Structure lessons so that the direct instruction is embedded in the </w:t>
      </w:r>
    </w:p>
    <w:p w:rsidR="00546BFD" w:rsidRDefault="00546BFD">
      <w:pPr>
        <w:tabs>
          <w:tab w:val="left" w:pos="0"/>
          <w:tab w:val="left" w:pos="360"/>
          <w:tab w:val="left" w:pos="720"/>
        </w:tabs>
        <w:suppressAutoHyphens/>
        <w:spacing w:line="360" w:lineRule="auto"/>
        <w:ind w:left="720"/>
        <w:rPr>
          <w:sz w:val="28"/>
        </w:rPr>
      </w:pPr>
      <w:proofErr w:type="gramStart"/>
      <w:r>
        <w:rPr>
          <w:sz w:val="28"/>
        </w:rPr>
        <w:t>introduction</w:t>
      </w:r>
      <w:proofErr w:type="gramEnd"/>
      <w:r>
        <w:rPr>
          <w:sz w:val="28"/>
        </w:rPr>
        <w:t xml:space="preserve"> and that students are quickly engaged in exploration, prediction testing and construction.</w:t>
      </w:r>
    </w:p>
    <w:p w:rsidR="00546BFD" w:rsidRDefault="00546BFD">
      <w:pPr>
        <w:rPr>
          <w:sz w:val="28"/>
        </w:rPr>
      </w:pPr>
      <w:r>
        <w:rPr>
          <w:sz w:val="28"/>
        </w:rPr>
        <w:t>8.</w:t>
      </w:r>
      <w:r>
        <w:rPr>
          <w:sz w:val="28"/>
        </w:rPr>
        <w:tab/>
        <w:t>Include higher order thinking through the use of graphic organizers and</w:t>
      </w:r>
    </w:p>
    <w:p w:rsidR="00546BFD" w:rsidRDefault="00546BFD">
      <w:pPr>
        <w:ind w:left="720"/>
        <w:rPr>
          <w:rFonts w:ascii="Arial" w:hAnsi="Arial"/>
          <w:sz w:val="24"/>
        </w:rPr>
      </w:pPr>
      <w:proofErr w:type="gramStart"/>
      <w:r>
        <w:rPr>
          <w:sz w:val="28"/>
        </w:rPr>
        <w:t>student</w:t>
      </w:r>
      <w:proofErr w:type="gramEnd"/>
      <w:r>
        <w:rPr>
          <w:sz w:val="28"/>
        </w:rPr>
        <w:t xml:space="preserve"> self assessment and goal setting. </w:t>
      </w:r>
      <w:r>
        <w:rPr>
          <w:sz w:val="28"/>
        </w:rPr>
        <w:br w:type="page"/>
      </w:r>
    </w:p>
    <w:p w:rsidR="00546BFD" w:rsidRDefault="00546BFD">
      <w:pPr>
        <w:suppressAutoHyphens/>
        <w:jc w:val="center"/>
        <w:rPr>
          <w:rFonts w:ascii="Century Gothic" w:hAnsi="Century Gothic"/>
          <w:b/>
          <w:sz w:val="26"/>
        </w:rPr>
      </w:pPr>
      <w:r>
        <w:rPr>
          <w:rFonts w:ascii="Century Gothic" w:hAnsi="Century Gothic"/>
          <w:b/>
          <w:sz w:val="26"/>
        </w:rPr>
        <w:lastRenderedPageBreak/>
        <w:t xml:space="preserve">SOURCE INFORMATION REGARDING THE EASY ROLLERS </w:t>
      </w:r>
      <w:r w:rsidR="00BD618C">
        <w:rPr>
          <w:rFonts w:ascii="Century Gothic" w:hAnsi="Century Gothic"/>
          <w:b/>
          <w:sz w:val="26"/>
        </w:rPr>
        <w:t xml:space="preserve">PBL </w:t>
      </w:r>
      <w:r>
        <w:rPr>
          <w:rFonts w:ascii="Century Gothic" w:hAnsi="Century Gothic"/>
          <w:b/>
          <w:sz w:val="26"/>
        </w:rPr>
        <w:t>ACTIVITY</w:t>
      </w:r>
      <w:r w:rsidR="0065493E">
        <w:rPr>
          <w:rFonts w:ascii="Century Gothic" w:hAnsi="Century Gothic"/>
          <w:b/>
          <w:sz w:val="26"/>
        </w:rPr>
        <w:fldChar w:fldCharType="begin"/>
      </w:r>
      <w:r>
        <w:rPr>
          <w:rFonts w:ascii="Century Gothic" w:hAnsi="Century Gothic"/>
          <w:b/>
          <w:sz w:val="26"/>
        </w:rPr>
        <w:instrText xml:space="preserve">PRIVATE </w:instrText>
      </w:r>
      <w:r w:rsidR="0065493E">
        <w:rPr>
          <w:rFonts w:ascii="Century Gothic" w:hAnsi="Century Gothic"/>
          <w:b/>
          <w:sz w:val="26"/>
        </w:rPr>
        <w:fldChar w:fldCharType="end"/>
      </w:r>
    </w:p>
    <w:p w:rsidR="00546BFD" w:rsidRDefault="00546BFD">
      <w:pPr>
        <w:suppressAutoHyphens/>
        <w:jc w:val="center"/>
        <w:rPr>
          <w:rFonts w:ascii="Century Gothic" w:hAnsi="Century Gothic"/>
          <w:b/>
          <w:sz w:val="26"/>
        </w:rPr>
      </w:pPr>
    </w:p>
    <w:p w:rsidR="00546BFD" w:rsidRDefault="00546BFD">
      <w:pPr>
        <w:tabs>
          <w:tab w:val="left" w:pos="0"/>
        </w:tabs>
        <w:suppressAutoHyphens/>
        <w:rPr>
          <w:rFonts w:ascii="Century Gothic" w:hAnsi="Century Gothic"/>
          <w:sz w:val="26"/>
        </w:rPr>
      </w:pPr>
      <w:r>
        <w:rPr>
          <w:rFonts w:ascii="Century Gothic" w:hAnsi="Century Gothic"/>
          <w:b/>
          <w:sz w:val="22"/>
        </w:rPr>
        <w:t>FIRST LAW OF FALLING BODIES (GALILEO - 1590)</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 xml:space="preserve">Under the influence of gravity alone, air bodies fall with equal acceleration.  All resistance affects velocity (to determine velocity multiply 32.16 per second times the number of seconds the body falls.  The bodies descend at the same rate regardless of horizontal motion when their fall is caused by gravity alone.  A body’s horizontal motion caused by a chute does not affect </w:t>
      </w:r>
      <w:proofErr w:type="gramStart"/>
      <w:r>
        <w:rPr>
          <w:rFonts w:ascii="Century Gothic" w:hAnsi="Century Gothic"/>
          <w:sz w:val="22"/>
        </w:rPr>
        <w:t>it’s</w:t>
      </w:r>
      <w:proofErr w:type="gramEnd"/>
      <w:r>
        <w:rPr>
          <w:rFonts w:ascii="Century Gothic" w:hAnsi="Century Gothic"/>
          <w:sz w:val="22"/>
        </w:rPr>
        <w:t xml:space="preserve"> vertical speed.</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2"/>
        </w:rPr>
      </w:pPr>
      <w:r>
        <w:rPr>
          <w:rFonts w:ascii="Century Gothic" w:hAnsi="Century Gothic"/>
          <w:b/>
          <w:sz w:val="22"/>
        </w:rPr>
        <w:t>INERTIA</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r>
      <w:proofErr w:type="gramStart"/>
      <w:r>
        <w:rPr>
          <w:rFonts w:ascii="Century Gothic" w:hAnsi="Century Gothic"/>
          <w:sz w:val="22"/>
        </w:rPr>
        <w:t>The tendency of an object that is not moving to remain motionless and a moving object to continue moving at a constant speed in the same direction.</w:t>
      </w:r>
      <w:proofErr w:type="gramEnd"/>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6"/>
        </w:rPr>
      </w:pPr>
      <w:r>
        <w:rPr>
          <w:rFonts w:ascii="Century Gothic" w:hAnsi="Century Gothic"/>
          <w:b/>
          <w:sz w:val="26"/>
        </w:rPr>
        <w:t>MASS</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The amount of matter in an object</w:t>
      </w:r>
      <w:r w:rsidR="00C81AB9">
        <w:rPr>
          <w:rFonts w:ascii="Century Gothic" w:hAnsi="Century Gothic"/>
          <w:sz w:val="22"/>
        </w:rPr>
        <w:t>; Mass</w:t>
      </w:r>
      <w:r>
        <w:rPr>
          <w:rFonts w:ascii="Century Gothic" w:hAnsi="Century Gothic"/>
          <w:sz w:val="22"/>
        </w:rPr>
        <w:t xml:space="preserve"> and weight are not the same.</w:t>
      </w:r>
    </w:p>
    <w:p w:rsidR="00546BFD" w:rsidRDefault="00546BFD">
      <w:pPr>
        <w:tabs>
          <w:tab w:val="left" w:pos="0"/>
        </w:tabs>
        <w:suppressAutoHyphens/>
        <w:rPr>
          <w:rFonts w:ascii="Century Gothic" w:hAnsi="Century Gothic"/>
          <w:b/>
          <w:sz w:val="22"/>
        </w:rPr>
      </w:pPr>
    </w:p>
    <w:p w:rsidR="00546BFD" w:rsidRDefault="00546BFD">
      <w:pPr>
        <w:tabs>
          <w:tab w:val="left" w:pos="0"/>
        </w:tabs>
        <w:suppressAutoHyphens/>
        <w:rPr>
          <w:rFonts w:ascii="Century Gothic" w:hAnsi="Century Gothic"/>
          <w:sz w:val="22"/>
        </w:rPr>
      </w:pPr>
      <w:r>
        <w:rPr>
          <w:rFonts w:ascii="Century Gothic" w:hAnsi="Century Gothic"/>
          <w:b/>
          <w:sz w:val="22"/>
        </w:rPr>
        <w:t>MECHANICS</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i/>
          <w:sz w:val="22"/>
        </w:rPr>
        <w:tab/>
      </w:r>
      <w:r>
        <w:rPr>
          <w:rFonts w:ascii="Century Gothic" w:hAnsi="Century Gothic"/>
          <w:i/>
          <w:sz w:val="22"/>
        </w:rPr>
        <w:tab/>
        <w:t>Dynamics</w:t>
      </w:r>
      <w:r>
        <w:rPr>
          <w:rFonts w:ascii="Century Gothic" w:hAnsi="Century Gothic"/>
          <w:sz w:val="22"/>
        </w:rPr>
        <w:t xml:space="preserve"> -   bodies in motion;   </w:t>
      </w:r>
      <w:r w:rsidR="00C81AB9">
        <w:rPr>
          <w:rFonts w:ascii="Century Gothic" w:hAnsi="Century Gothic"/>
          <w:i/>
          <w:sz w:val="22"/>
        </w:rPr>
        <w:t>Static</w:t>
      </w:r>
      <w:r w:rsidR="00C81AB9">
        <w:rPr>
          <w:rFonts w:ascii="Century Gothic" w:hAnsi="Century Gothic"/>
          <w:sz w:val="22"/>
        </w:rPr>
        <w:t>s- objects</w:t>
      </w:r>
      <w:r>
        <w:rPr>
          <w:rFonts w:ascii="Century Gothic" w:hAnsi="Century Gothic"/>
          <w:sz w:val="22"/>
        </w:rPr>
        <w:t xml:space="preserve"> at rest</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6"/>
        </w:rPr>
      </w:pPr>
      <w:r>
        <w:rPr>
          <w:rFonts w:ascii="Century Gothic" w:hAnsi="Century Gothic"/>
          <w:b/>
          <w:sz w:val="22"/>
        </w:rPr>
        <w:t>MOMENTUM</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The quantity of motion of a moving body depends on mass and acceleration, and the force exerted on it.  Calculate the momentum of a moving object by multiplying its mass (quantity of matter) by its velocity.  (P equals its mass (m) multiplied by velocity (v</w:t>
      </w:r>
      <w:proofErr w:type="gramStart"/>
      <w:r>
        <w:rPr>
          <w:rFonts w:ascii="Century Gothic" w:hAnsi="Century Gothic"/>
          <w:sz w:val="22"/>
        </w:rPr>
        <w:t>)  p</w:t>
      </w:r>
      <w:proofErr w:type="gramEnd"/>
      <w:r>
        <w:rPr>
          <w:rFonts w:ascii="Century Gothic" w:hAnsi="Century Gothic"/>
          <w:sz w:val="22"/>
        </w:rPr>
        <w:t>=</w:t>
      </w:r>
      <w:proofErr w:type="spellStart"/>
      <w:r>
        <w:rPr>
          <w:rFonts w:ascii="Century Gothic" w:hAnsi="Century Gothic"/>
          <w:sz w:val="22"/>
        </w:rPr>
        <w:t>mv</w:t>
      </w:r>
      <w:proofErr w:type="spellEnd"/>
      <w:r>
        <w:rPr>
          <w:rFonts w:ascii="Century Gothic" w:hAnsi="Century Gothic"/>
          <w:sz w:val="22"/>
        </w:rPr>
        <w:t>).</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2"/>
        </w:rPr>
      </w:pPr>
      <w:r>
        <w:rPr>
          <w:rFonts w:ascii="Century Gothic" w:hAnsi="Century Gothic"/>
          <w:b/>
          <w:sz w:val="22"/>
        </w:rPr>
        <w:t>KINETIC ENERGY</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 xml:space="preserve">Energy is equal to 1/2 mass </w:t>
      </w:r>
      <w:proofErr w:type="gramStart"/>
      <w:r>
        <w:rPr>
          <w:rFonts w:ascii="Century Gothic" w:hAnsi="Century Gothic"/>
          <w:sz w:val="22"/>
        </w:rPr>
        <w:t>squared  (</w:t>
      </w:r>
      <w:proofErr w:type="gramEnd"/>
      <w:r>
        <w:rPr>
          <w:rFonts w:ascii="Century Gothic" w:hAnsi="Century Gothic"/>
          <w:sz w:val="22"/>
        </w:rPr>
        <w:t xml:space="preserve"> E = 1/2 m</w:t>
      </w:r>
      <w:r>
        <w:rPr>
          <w:rFonts w:ascii="Century Gothic" w:hAnsi="Century Gothic"/>
          <w:sz w:val="22"/>
          <w:vertAlign w:val="superscript"/>
        </w:rPr>
        <w:t xml:space="preserve">2  </w:t>
      </w:r>
      <w:r>
        <w:rPr>
          <w:rFonts w:ascii="Century Gothic" w:hAnsi="Century Gothic"/>
          <w:sz w:val="22"/>
        </w:rPr>
        <w:t>)</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2"/>
        </w:rPr>
      </w:pPr>
      <w:r>
        <w:rPr>
          <w:rFonts w:ascii="Century Gothic" w:hAnsi="Century Gothic"/>
          <w:b/>
          <w:sz w:val="22"/>
        </w:rPr>
        <w:t xml:space="preserve">PRINCIPLE OF </w:t>
      </w:r>
      <w:proofErr w:type="gramStart"/>
      <w:r>
        <w:rPr>
          <w:rFonts w:ascii="Century Gothic" w:hAnsi="Century Gothic"/>
          <w:b/>
          <w:sz w:val="22"/>
        </w:rPr>
        <w:t>INERTIA  (</w:t>
      </w:r>
      <w:proofErr w:type="gramEnd"/>
      <w:smartTag w:uri="urn:schemas-microsoft-com:office:smarttags" w:element="City">
        <w:smartTag w:uri="urn:schemas-microsoft-com:office:smarttags" w:element="place">
          <w:r>
            <w:rPr>
              <w:rFonts w:ascii="Century Gothic" w:hAnsi="Century Gothic"/>
              <w:b/>
              <w:sz w:val="22"/>
            </w:rPr>
            <w:t>NEWTON</w:t>
          </w:r>
        </w:smartTag>
      </w:smartTag>
      <w:r>
        <w:rPr>
          <w:rFonts w:ascii="Century Gothic" w:hAnsi="Century Gothic"/>
          <w:b/>
          <w:sz w:val="22"/>
        </w:rPr>
        <w:t>’S LAW OF MOTION)</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An object moves in a straight line unless acted on by an outside force.</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2"/>
        </w:rPr>
      </w:pPr>
      <w:r>
        <w:rPr>
          <w:rFonts w:ascii="Century Gothic" w:hAnsi="Century Gothic"/>
          <w:b/>
          <w:sz w:val="22"/>
        </w:rPr>
        <w:t xml:space="preserve">SECOND LAW OF </w:t>
      </w:r>
      <w:proofErr w:type="gramStart"/>
      <w:r>
        <w:rPr>
          <w:rFonts w:ascii="Century Gothic" w:hAnsi="Century Gothic"/>
          <w:b/>
          <w:sz w:val="22"/>
        </w:rPr>
        <w:t>MOTION  (</w:t>
      </w:r>
      <w:proofErr w:type="gramEnd"/>
      <w:smartTag w:uri="urn:schemas-microsoft-com:office:smarttags" w:element="City">
        <w:smartTag w:uri="urn:schemas-microsoft-com:office:smarttags" w:element="place">
          <w:r>
            <w:rPr>
              <w:rFonts w:ascii="Century Gothic" w:hAnsi="Century Gothic"/>
              <w:b/>
              <w:sz w:val="22"/>
            </w:rPr>
            <w:t>NEWTON</w:t>
          </w:r>
        </w:smartTag>
      </w:smartTag>
      <w:r>
        <w:rPr>
          <w:rFonts w:ascii="Century Gothic" w:hAnsi="Century Gothic"/>
          <w:b/>
          <w:sz w:val="22"/>
        </w:rPr>
        <w:t xml:space="preserve">)  </w:t>
      </w:r>
    </w:p>
    <w:p w:rsidR="00546BFD" w:rsidRDefault="00546BFD">
      <w:pPr>
        <w:tabs>
          <w:tab w:val="left" w:pos="0"/>
          <w:tab w:val="left" w:pos="720"/>
        </w:tabs>
        <w:suppressAutoHyphens/>
        <w:ind w:left="1440" w:hanging="1440"/>
        <w:rPr>
          <w:rFonts w:ascii="Century Gothic" w:hAnsi="Century Gothic"/>
          <w:sz w:val="22"/>
        </w:rPr>
      </w:pPr>
      <w:r>
        <w:rPr>
          <w:rFonts w:ascii="Century Gothic" w:hAnsi="Century Gothic"/>
          <w:sz w:val="22"/>
        </w:rPr>
        <w:tab/>
      </w:r>
      <w:r>
        <w:rPr>
          <w:rFonts w:ascii="Century Gothic" w:hAnsi="Century Gothic"/>
          <w:sz w:val="22"/>
        </w:rPr>
        <w:tab/>
        <w:t>Force (f) equals mass times acceleration.</w:t>
      </w:r>
    </w:p>
    <w:p w:rsidR="00546BFD" w:rsidRDefault="00546BFD">
      <w:pPr>
        <w:tabs>
          <w:tab w:val="left" w:pos="0"/>
        </w:tabs>
        <w:suppressAutoHyphens/>
        <w:rPr>
          <w:rFonts w:ascii="Century Gothic" w:hAnsi="Century Gothic"/>
          <w:sz w:val="22"/>
        </w:rPr>
      </w:pPr>
    </w:p>
    <w:p w:rsidR="00546BFD" w:rsidRDefault="00546BFD">
      <w:pPr>
        <w:tabs>
          <w:tab w:val="left" w:pos="0"/>
        </w:tabs>
        <w:suppressAutoHyphens/>
        <w:rPr>
          <w:rFonts w:ascii="Century Gothic" w:hAnsi="Century Gothic"/>
          <w:sz w:val="22"/>
        </w:rPr>
      </w:pPr>
    </w:p>
    <w:p w:rsidR="00546BFD" w:rsidRDefault="00546BFD">
      <w:pPr>
        <w:tabs>
          <w:tab w:val="left" w:pos="0"/>
          <w:tab w:val="left" w:pos="360"/>
          <w:tab w:val="left" w:pos="720"/>
        </w:tabs>
        <w:suppressAutoHyphens/>
        <w:spacing w:line="360" w:lineRule="auto"/>
        <w:rPr>
          <w:sz w:val="28"/>
        </w:rPr>
      </w:pPr>
      <w:r>
        <w:rPr>
          <w:rFonts w:ascii="Century Gothic" w:hAnsi="Century Gothic"/>
          <w:b/>
          <w:sz w:val="22"/>
        </w:rPr>
        <w:t>WEIGHT</w:t>
      </w:r>
      <w:r>
        <w:rPr>
          <w:rFonts w:ascii="Century Gothic" w:hAnsi="Century Gothic"/>
          <w:sz w:val="22"/>
        </w:rPr>
        <w:tab/>
        <w:t>The force on an object due to the pull of earth’s gravity.</w:t>
      </w:r>
    </w:p>
    <w:p w:rsidR="00546BFD" w:rsidRDefault="00546BFD">
      <w:pPr>
        <w:jc w:val="center"/>
        <w:rPr>
          <w:sz w:val="36"/>
        </w:rPr>
      </w:pPr>
      <w:r>
        <w:rPr>
          <w:sz w:val="28"/>
        </w:rPr>
        <w:br w:type="page"/>
      </w:r>
      <w:r>
        <w:rPr>
          <w:b/>
          <w:sz w:val="36"/>
        </w:rPr>
        <w:lastRenderedPageBreak/>
        <w:t>Checker</w:t>
      </w:r>
      <w:r>
        <w:rPr>
          <w:sz w:val="36"/>
        </w:rPr>
        <w:t xml:space="preserve">:  Has </w:t>
      </w:r>
      <w:r w:rsidR="005B00AB">
        <w:rPr>
          <w:sz w:val="36"/>
        </w:rPr>
        <w:t xml:space="preserve">your </w:t>
      </w:r>
      <w:proofErr w:type="gramStart"/>
      <w:r w:rsidR="005B00AB">
        <w:rPr>
          <w:sz w:val="36"/>
        </w:rPr>
        <w:t>group .</w:t>
      </w:r>
      <w:proofErr w:type="gramEnd"/>
      <w:r w:rsidR="005B00AB">
        <w:rPr>
          <w:sz w:val="36"/>
        </w:rPr>
        <w:t xml:space="preserve">  .  .</w:t>
      </w:r>
    </w:p>
    <w:p w:rsidR="00546BFD" w:rsidRDefault="00546BFD">
      <w:pPr>
        <w:rPr>
          <w:sz w:val="36"/>
        </w:rPr>
      </w:pPr>
    </w:p>
    <w:p w:rsidR="00546BFD" w:rsidRPr="008C5020" w:rsidRDefault="00546BFD">
      <w:pPr>
        <w:rPr>
          <w:sz w:val="32"/>
        </w:rPr>
      </w:pPr>
      <w:r w:rsidRPr="008C5020">
        <w:rPr>
          <w:sz w:val="32"/>
        </w:rPr>
        <w:t xml:space="preserve">[   </w:t>
      </w:r>
      <w:proofErr w:type="gramStart"/>
      <w:r w:rsidRPr="008C5020">
        <w:rPr>
          <w:sz w:val="32"/>
        </w:rPr>
        <w:t>]  Reviewed</w:t>
      </w:r>
      <w:proofErr w:type="gramEnd"/>
      <w:r w:rsidRPr="008C5020">
        <w:rPr>
          <w:sz w:val="32"/>
        </w:rPr>
        <w:t xml:space="preserve"> Physics Source Sheet and Discussed Group </w:t>
      </w:r>
      <w:r w:rsidR="005B00AB" w:rsidRPr="008C5020">
        <w:rPr>
          <w:sz w:val="32"/>
        </w:rPr>
        <w:br/>
        <w:t xml:space="preserve">       </w:t>
      </w:r>
      <w:r w:rsidRPr="008C5020">
        <w:rPr>
          <w:sz w:val="32"/>
        </w:rPr>
        <w:t>Results</w:t>
      </w:r>
      <w:r w:rsidR="008C5020" w:rsidRPr="008C5020">
        <w:rPr>
          <w:sz w:val="32"/>
        </w:rPr>
        <w:t xml:space="preserve">? </w:t>
      </w:r>
      <w:r w:rsidR="005B00AB" w:rsidRPr="008C5020">
        <w:rPr>
          <w:sz w:val="32"/>
        </w:rPr>
        <w:t xml:space="preserve"> </w:t>
      </w:r>
      <w:r w:rsidR="008C5020" w:rsidRPr="008C5020">
        <w:rPr>
          <w:sz w:val="32"/>
        </w:rPr>
        <w:t>Identified key</w:t>
      </w:r>
      <w:r w:rsidR="005B00AB" w:rsidRPr="008C5020">
        <w:rPr>
          <w:sz w:val="32"/>
        </w:rPr>
        <w:t xml:space="preserve"> math and science questions arising </w:t>
      </w:r>
      <w:r w:rsidR="005B00AB" w:rsidRPr="008C5020">
        <w:rPr>
          <w:sz w:val="32"/>
        </w:rPr>
        <w:br/>
        <w:t xml:space="preserve">       from this activity?</w:t>
      </w:r>
    </w:p>
    <w:p w:rsidR="00546BFD" w:rsidRPr="008C5020" w:rsidRDefault="00546BFD">
      <w:pPr>
        <w:rPr>
          <w:sz w:val="32"/>
        </w:rPr>
      </w:pPr>
    </w:p>
    <w:p w:rsidR="00546BFD" w:rsidRPr="008C5020" w:rsidRDefault="00546BFD">
      <w:pPr>
        <w:rPr>
          <w:sz w:val="32"/>
        </w:rPr>
      </w:pPr>
      <w:r w:rsidRPr="008C5020">
        <w:rPr>
          <w:sz w:val="32"/>
        </w:rPr>
        <w:t xml:space="preserve">[   </w:t>
      </w:r>
      <w:proofErr w:type="gramStart"/>
      <w:r w:rsidRPr="008C5020">
        <w:rPr>
          <w:sz w:val="32"/>
        </w:rPr>
        <w:t>]  Completed</w:t>
      </w:r>
      <w:proofErr w:type="gramEnd"/>
      <w:r w:rsidRPr="008C5020">
        <w:rPr>
          <w:sz w:val="32"/>
        </w:rPr>
        <w:t xml:space="preserve"> the Galileo’s Log</w:t>
      </w:r>
    </w:p>
    <w:p w:rsidR="00546BFD" w:rsidRPr="008C5020" w:rsidRDefault="00546BFD">
      <w:pPr>
        <w:rPr>
          <w:sz w:val="32"/>
        </w:rPr>
      </w:pPr>
    </w:p>
    <w:p w:rsidR="00546BFD" w:rsidRPr="008C5020" w:rsidRDefault="00546BFD">
      <w:pPr>
        <w:rPr>
          <w:sz w:val="32"/>
        </w:rPr>
      </w:pPr>
      <w:r w:rsidRPr="008C5020">
        <w:rPr>
          <w:sz w:val="32"/>
        </w:rPr>
        <w:t xml:space="preserve">[   </w:t>
      </w:r>
      <w:proofErr w:type="gramStart"/>
      <w:r w:rsidRPr="008C5020">
        <w:rPr>
          <w:sz w:val="32"/>
        </w:rPr>
        <w:t>]  Created</w:t>
      </w:r>
      <w:proofErr w:type="gramEnd"/>
      <w:r w:rsidRPr="008C5020">
        <w:rPr>
          <w:sz w:val="32"/>
        </w:rPr>
        <w:t xml:space="preserve"> a Graphic Organizer for Group Presentation </w:t>
      </w:r>
      <w:r w:rsidR="005B00AB" w:rsidRPr="008C5020">
        <w:rPr>
          <w:sz w:val="32"/>
        </w:rPr>
        <w:t>on crafting a sphere that will roll the furthest on a rough surface/smooth surface</w:t>
      </w:r>
      <w:r w:rsidRPr="008C5020">
        <w:rPr>
          <w:sz w:val="32"/>
        </w:rPr>
        <w:t>?</w:t>
      </w:r>
    </w:p>
    <w:p w:rsidR="00546BFD" w:rsidRPr="008C5020" w:rsidRDefault="00546BFD">
      <w:pPr>
        <w:rPr>
          <w:sz w:val="32"/>
        </w:rPr>
      </w:pPr>
    </w:p>
    <w:p w:rsidR="00546BFD" w:rsidRPr="008C5020" w:rsidRDefault="00546BFD">
      <w:pPr>
        <w:rPr>
          <w:sz w:val="32"/>
        </w:rPr>
      </w:pPr>
      <w:r w:rsidRPr="008C5020">
        <w:rPr>
          <w:sz w:val="32"/>
        </w:rPr>
        <w:t xml:space="preserve">[    </w:t>
      </w:r>
      <w:proofErr w:type="gramStart"/>
      <w:r w:rsidRPr="008C5020">
        <w:rPr>
          <w:sz w:val="32"/>
        </w:rPr>
        <w:t>]  Reviewed</w:t>
      </w:r>
      <w:proofErr w:type="gramEnd"/>
      <w:r w:rsidRPr="008C5020">
        <w:rPr>
          <w:sz w:val="32"/>
        </w:rPr>
        <w:t xml:space="preserve"> Constructivist Learning Characteristics</w:t>
      </w:r>
    </w:p>
    <w:p w:rsidR="00546BFD" w:rsidRPr="008C5020" w:rsidRDefault="00546BFD">
      <w:pPr>
        <w:rPr>
          <w:sz w:val="32"/>
        </w:rPr>
      </w:pPr>
    </w:p>
    <w:p w:rsidR="00546BFD" w:rsidRPr="008C5020" w:rsidRDefault="00546BFD">
      <w:pPr>
        <w:rPr>
          <w:sz w:val="32"/>
        </w:rPr>
      </w:pPr>
      <w:r w:rsidRPr="008C5020">
        <w:rPr>
          <w:sz w:val="32"/>
        </w:rPr>
        <w:t xml:space="preserve">[   </w:t>
      </w:r>
      <w:proofErr w:type="gramStart"/>
      <w:r w:rsidRPr="008C5020">
        <w:rPr>
          <w:sz w:val="32"/>
        </w:rPr>
        <w:t>]  Reviewed</w:t>
      </w:r>
      <w:proofErr w:type="gramEnd"/>
      <w:r w:rsidRPr="008C5020">
        <w:rPr>
          <w:sz w:val="32"/>
        </w:rPr>
        <w:t xml:space="preserve"> Intelligent Behaviors</w:t>
      </w:r>
    </w:p>
    <w:p w:rsidR="00546BFD" w:rsidRPr="008C5020" w:rsidRDefault="00546BFD">
      <w:pPr>
        <w:rPr>
          <w:sz w:val="32"/>
        </w:rPr>
      </w:pPr>
    </w:p>
    <w:p w:rsidR="00546BFD" w:rsidRPr="008C5020" w:rsidRDefault="00546BFD">
      <w:pPr>
        <w:rPr>
          <w:sz w:val="32"/>
        </w:rPr>
      </w:pPr>
      <w:r w:rsidRPr="008C5020">
        <w:rPr>
          <w:sz w:val="32"/>
        </w:rPr>
        <w:t xml:space="preserve">[   ]  Created a </w:t>
      </w:r>
      <w:r w:rsidR="00A84460">
        <w:rPr>
          <w:sz w:val="32"/>
        </w:rPr>
        <w:t>Team Name and</w:t>
      </w:r>
      <w:r w:rsidRPr="008C5020">
        <w:rPr>
          <w:sz w:val="32"/>
        </w:rPr>
        <w:t xml:space="preserve"> Slogan</w:t>
      </w:r>
    </w:p>
    <w:p w:rsidR="00546BFD" w:rsidRDefault="00546BFD">
      <w:pPr>
        <w:jc w:val="center"/>
        <w:rPr>
          <w:rFonts w:ascii="Arial" w:hAnsi="Arial"/>
          <w:sz w:val="28"/>
        </w:rPr>
      </w:pPr>
      <w:r w:rsidRPr="008C5020">
        <w:rPr>
          <w:sz w:val="32"/>
        </w:rPr>
        <w:br w:type="page"/>
      </w:r>
      <w:r>
        <w:rPr>
          <w:rFonts w:ascii="Arial" w:hAnsi="Arial"/>
          <w:sz w:val="28"/>
        </w:rPr>
        <w:lastRenderedPageBreak/>
        <w:t>SELF-ASSESSMENT FORM</w:t>
      </w:r>
    </w:p>
    <w:p w:rsidR="00546BFD" w:rsidRDefault="00546BFD">
      <w:pPr>
        <w:jc w:val="center"/>
        <w:rPr>
          <w:rFonts w:ascii="Arial" w:hAnsi="Arial"/>
          <w:sz w:val="28"/>
        </w:rPr>
      </w:pPr>
    </w:p>
    <w:p w:rsidR="00546BFD" w:rsidRDefault="00546BFD">
      <w:pPr>
        <w:rPr>
          <w:rFonts w:ascii="Arial" w:hAnsi="Arial"/>
        </w:rPr>
      </w:pPr>
      <w:r>
        <w:rPr>
          <w:rFonts w:ascii="Arial" w:hAnsi="Arial"/>
        </w:rPr>
        <w:t>Use this form to assess your participation and learning outcomes in the constructivist activity by responding to the following items:</w:t>
      </w:r>
    </w:p>
    <w:p w:rsidR="00546BFD" w:rsidRDefault="00546BFD">
      <w:pPr>
        <w:rPr>
          <w:rFonts w:ascii="Arial" w:hAnsi="Arial"/>
        </w:rPr>
      </w:pPr>
    </w:p>
    <w:p w:rsidR="00546BFD" w:rsidRDefault="00546BFD">
      <w:pPr>
        <w:rPr>
          <w:rFonts w:ascii="Arial" w:hAnsi="Arial"/>
        </w:rPr>
      </w:pPr>
      <w:r>
        <w:rPr>
          <w:rFonts w:ascii="Arial" w:hAnsi="Arial"/>
        </w:rPr>
        <w:t>Name of Activity:  _________________________________________</w:t>
      </w:r>
    </w:p>
    <w:p w:rsidR="00546BFD" w:rsidRDefault="00546BFD">
      <w:pPr>
        <w:rPr>
          <w:rFonts w:ascii="Arial" w:hAnsi="Arial"/>
        </w:rPr>
      </w:pPr>
    </w:p>
    <w:p w:rsidR="00546BFD" w:rsidRDefault="00546BFD">
      <w:pPr>
        <w:rPr>
          <w:rFonts w:ascii="Arial" w:hAnsi="Arial"/>
        </w:rPr>
      </w:pPr>
      <w:r>
        <w:rPr>
          <w:rFonts w:ascii="Arial" w:hAnsi="Arial"/>
          <w:u w:val="single"/>
        </w:rPr>
        <w:t xml:space="preserve">Circle the rating (5 </w:t>
      </w:r>
      <w:proofErr w:type="gramStart"/>
      <w:r>
        <w:rPr>
          <w:rFonts w:ascii="Arial" w:hAnsi="Arial"/>
          <w:u w:val="single"/>
        </w:rPr>
        <w:t>is</w:t>
      </w:r>
      <w:proofErr w:type="gramEnd"/>
      <w:r>
        <w:rPr>
          <w:rFonts w:ascii="Arial" w:hAnsi="Arial"/>
          <w:u w:val="single"/>
        </w:rPr>
        <w:t xml:space="preserve"> the highest) for each item below</w:t>
      </w:r>
      <w:r>
        <w:rPr>
          <w:rFonts w:ascii="Arial" w:hAnsi="Arial"/>
        </w:rPr>
        <w:t>:</w:t>
      </w:r>
    </w:p>
    <w:p w:rsidR="00546BFD" w:rsidRDefault="00546BFD">
      <w:pPr>
        <w:rPr>
          <w:rFonts w:ascii="Arial" w:hAnsi="Arial"/>
        </w:rPr>
      </w:pPr>
    </w:p>
    <w:tbl>
      <w:tblPr>
        <w:tblW w:w="0" w:type="auto"/>
        <w:tblLayout w:type="fixed"/>
        <w:tblLook w:val="0000"/>
      </w:tblPr>
      <w:tblGrid>
        <w:gridCol w:w="4428"/>
        <w:gridCol w:w="886"/>
        <w:gridCol w:w="886"/>
        <w:gridCol w:w="886"/>
        <w:gridCol w:w="886"/>
        <w:gridCol w:w="886"/>
      </w:tblGrid>
      <w:tr w:rsidR="00546BFD">
        <w:tc>
          <w:tcPr>
            <w:tcW w:w="4428" w:type="dxa"/>
          </w:tcPr>
          <w:p w:rsidR="00546BFD" w:rsidRDefault="00546BFD">
            <w:pPr>
              <w:numPr>
                <w:ilvl w:val="0"/>
                <w:numId w:val="1"/>
              </w:numPr>
              <w:rPr>
                <w:rFonts w:ascii="Arial" w:hAnsi="Arial"/>
              </w:rPr>
            </w:pPr>
            <w:r>
              <w:rPr>
                <w:rFonts w:ascii="Arial" w:hAnsi="Arial"/>
              </w:rPr>
              <w:t>Energy expended in planning, conducting</w:t>
            </w:r>
          </w:p>
          <w:p w:rsidR="00546BFD" w:rsidRDefault="00546BFD">
            <w:pPr>
              <w:rPr>
                <w:rFonts w:ascii="Arial" w:hAnsi="Arial"/>
              </w:rPr>
            </w:pPr>
            <w:r>
              <w:rPr>
                <w:rFonts w:ascii="Arial" w:hAnsi="Arial"/>
              </w:rPr>
              <w:t>and processing activity</w:t>
            </w:r>
          </w:p>
          <w:p w:rsidR="00546BFD" w:rsidRDefault="00546BFD">
            <w:pPr>
              <w:rPr>
                <w:rFonts w:ascii="Arial" w:hAnsi="Arial"/>
              </w:rPr>
            </w:pPr>
          </w:p>
        </w:tc>
        <w:tc>
          <w:tcPr>
            <w:tcW w:w="886" w:type="dxa"/>
          </w:tcPr>
          <w:p w:rsidR="00546BFD" w:rsidRDefault="00546BFD">
            <w:pPr>
              <w:jc w:val="center"/>
              <w:rPr>
                <w:rFonts w:ascii="Arial" w:hAnsi="Arial"/>
              </w:rPr>
            </w:pPr>
            <w:r>
              <w:rPr>
                <w:rFonts w:ascii="Arial" w:hAnsi="Arial"/>
                <w:sz w:val="24"/>
              </w:rPr>
              <w:t>1</w:t>
            </w:r>
          </w:p>
        </w:tc>
        <w:tc>
          <w:tcPr>
            <w:tcW w:w="886" w:type="dxa"/>
          </w:tcPr>
          <w:p w:rsidR="00546BFD" w:rsidRDefault="00546BFD">
            <w:pPr>
              <w:jc w:val="center"/>
              <w:rPr>
                <w:rFonts w:ascii="Arial" w:hAnsi="Arial"/>
              </w:rPr>
            </w:pPr>
            <w:r>
              <w:rPr>
                <w:rFonts w:ascii="Arial" w:hAnsi="Arial"/>
                <w:sz w:val="24"/>
              </w:rPr>
              <w:t>2</w:t>
            </w:r>
          </w:p>
        </w:tc>
        <w:tc>
          <w:tcPr>
            <w:tcW w:w="886" w:type="dxa"/>
          </w:tcPr>
          <w:p w:rsidR="00546BFD" w:rsidRDefault="00546BFD">
            <w:pPr>
              <w:jc w:val="center"/>
              <w:rPr>
                <w:rFonts w:ascii="Arial" w:hAnsi="Arial"/>
              </w:rPr>
            </w:pPr>
            <w:r>
              <w:rPr>
                <w:rFonts w:ascii="Arial" w:hAnsi="Arial"/>
                <w:sz w:val="24"/>
              </w:rPr>
              <w:t>3</w:t>
            </w:r>
          </w:p>
        </w:tc>
        <w:tc>
          <w:tcPr>
            <w:tcW w:w="886" w:type="dxa"/>
          </w:tcPr>
          <w:p w:rsidR="00546BFD" w:rsidRDefault="00546BFD">
            <w:pPr>
              <w:jc w:val="center"/>
              <w:rPr>
                <w:rFonts w:ascii="Arial" w:hAnsi="Arial"/>
                <w:sz w:val="24"/>
              </w:rPr>
            </w:pPr>
            <w:r>
              <w:rPr>
                <w:rFonts w:ascii="Arial" w:hAnsi="Arial"/>
                <w:sz w:val="24"/>
              </w:rPr>
              <w:t>4</w:t>
            </w:r>
          </w:p>
        </w:tc>
        <w:tc>
          <w:tcPr>
            <w:tcW w:w="886" w:type="dxa"/>
          </w:tcPr>
          <w:p w:rsidR="00546BFD" w:rsidRDefault="00546BFD">
            <w:pPr>
              <w:jc w:val="center"/>
              <w:rPr>
                <w:rFonts w:ascii="Arial" w:hAnsi="Arial"/>
              </w:rPr>
            </w:pPr>
            <w:r>
              <w:rPr>
                <w:rFonts w:ascii="Arial" w:hAnsi="Arial"/>
                <w:sz w:val="24"/>
              </w:rPr>
              <w:t>5</w:t>
            </w:r>
          </w:p>
        </w:tc>
      </w:tr>
      <w:tr w:rsidR="00546BFD">
        <w:tc>
          <w:tcPr>
            <w:tcW w:w="4428" w:type="dxa"/>
          </w:tcPr>
          <w:p w:rsidR="00546BFD" w:rsidRDefault="00546BFD">
            <w:pPr>
              <w:rPr>
                <w:rFonts w:ascii="Arial" w:hAnsi="Arial"/>
              </w:rPr>
            </w:pPr>
            <w:r>
              <w:rPr>
                <w:rFonts w:ascii="Arial" w:hAnsi="Arial"/>
              </w:rPr>
              <w:t>2.   Success in task completion within timelines</w:t>
            </w:r>
          </w:p>
          <w:p w:rsidR="00546BFD" w:rsidRDefault="00546BFD">
            <w:pPr>
              <w:rPr>
                <w:rFonts w:ascii="Arial" w:hAnsi="Arial"/>
              </w:rPr>
            </w:pPr>
          </w:p>
          <w:p w:rsidR="00546BFD" w:rsidRDefault="00546BFD">
            <w:pPr>
              <w:rPr>
                <w:rFonts w:ascii="Arial" w:hAnsi="Arial"/>
              </w:rPr>
            </w:pPr>
          </w:p>
        </w:tc>
        <w:tc>
          <w:tcPr>
            <w:tcW w:w="886" w:type="dxa"/>
          </w:tcPr>
          <w:p w:rsidR="00546BFD" w:rsidRDefault="00546BFD">
            <w:pPr>
              <w:jc w:val="center"/>
              <w:rPr>
                <w:rFonts w:ascii="Arial" w:hAnsi="Arial"/>
              </w:rPr>
            </w:pPr>
            <w:r>
              <w:rPr>
                <w:rFonts w:ascii="Arial" w:hAnsi="Arial"/>
                <w:sz w:val="24"/>
              </w:rPr>
              <w:t>1</w:t>
            </w:r>
          </w:p>
        </w:tc>
        <w:tc>
          <w:tcPr>
            <w:tcW w:w="886" w:type="dxa"/>
          </w:tcPr>
          <w:p w:rsidR="00546BFD" w:rsidRDefault="00546BFD">
            <w:pPr>
              <w:jc w:val="center"/>
              <w:rPr>
                <w:rFonts w:ascii="Arial" w:hAnsi="Arial"/>
              </w:rPr>
            </w:pPr>
            <w:r>
              <w:rPr>
                <w:rFonts w:ascii="Arial" w:hAnsi="Arial"/>
                <w:sz w:val="24"/>
              </w:rPr>
              <w:t>2</w:t>
            </w:r>
          </w:p>
        </w:tc>
        <w:tc>
          <w:tcPr>
            <w:tcW w:w="886" w:type="dxa"/>
          </w:tcPr>
          <w:p w:rsidR="00546BFD" w:rsidRDefault="00546BFD">
            <w:pPr>
              <w:jc w:val="center"/>
              <w:rPr>
                <w:rFonts w:ascii="Arial" w:hAnsi="Arial"/>
              </w:rPr>
            </w:pPr>
            <w:r>
              <w:rPr>
                <w:rFonts w:ascii="Arial" w:hAnsi="Arial"/>
                <w:sz w:val="24"/>
              </w:rPr>
              <w:t>3</w:t>
            </w:r>
          </w:p>
        </w:tc>
        <w:tc>
          <w:tcPr>
            <w:tcW w:w="886" w:type="dxa"/>
          </w:tcPr>
          <w:p w:rsidR="00546BFD" w:rsidRDefault="00546BFD">
            <w:pPr>
              <w:jc w:val="center"/>
              <w:rPr>
                <w:rFonts w:ascii="Arial" w:hAnsi="Arial"/>
                <w:sz w:val="24"/>
              </w:rPr>
            </w:pPr>
            <w:r>
              <w:rPr>
                <w:rFonts w:ascii="Arial" w:hAnsi="Arial"/>
                <w:sz w:val="24"/>
              </w:rPr>
              <w:t>4</w:t>
            </w:r>
          </w:p>
        </w:tc>
        <w:tc>
          <w:tcPr>
            <w:tcW w:w="886" w:type="dxa"/>
          </w:tcPr>
          <w:p w:rsidR="00546BFD" w:rsidRDefault="00546BFD">
            <w:pPr>
              <w:jc w:val="center"/>
              <w:rPr>
                <w:rFonts w:ascii="Arial" w:hAnsi="Arial"/>
              </w:rPr>
            </w:pPr>
            <w:r>
              <w:rPr>
                <w:rFonts w:ascii="Arial" w:hAnsi="Arial"/>
                <w:sz w:val="24"/>
              </w:rPr>
              <w:t>5</w:t>
            </w:r>
          </w:p>
        </w:tc>
      </w:tr>
      <w:tr w:rsidR="00546BFD">
        <w:tc>
          <w:tcPr>
            <w:tcW w:w="4428" w:type="dxa"/>
          </w:tcPr>
          <w:p w:rsidR="00546BFD" w:rsidRDefault="00546BFD">
            <w:pPr>
              <w:rPr>
                <w:rFonts w:ascii="Arial" w:hAnsi="Arial"/>
              </w:rPr>
            </w:pPr>
            <w:r>
              <w:rPr>
                <w:rFonts w:ascii="Arial" w:hAnsi="Arial"/>
              </w:rPr>
              <w:t>3.   Quality of the new learning experience: in terms of gaining new or expanded knowledge</w:t>
            </w:r>
          </w:p>
          <w:p w:rsidR="00546BFD" w:rsidRDefault="00546BFD">
            <w:pPr>
              <w:rPr>
                <w:rFonts w:ascii="Arial" w:hAnsi="Arial"/>
              </w:rPr>
            </w:pPr>
            <w:r>
              <w:rPr>
                <w:rFonts w:ascii="Arial" w:hAnsi="Arial"/>
              </w:rPr>
              <w:t>in content, or process of teaching and learning</w:t>
            </w:r>
          </w:p>
        </w:tc>
        <w:tc>
          <w:tcPr>
            <w:tcW w:w="886" w:type="dxa"/>
          </w:tcPr>
          <w:p w:rsidR="00546BFD" w:rsidRDefault="00546BFD">
            <w:pPr>
              <w:jc w:val="center"/>
              <w:rPr>
                <w:rFonts w:ascii="Arial" w:hAnsi="Arial"/>
              </w:rPr>
            </w:pPr>
            <w:r>
              <w:rPr>
                <w:rFonts w:ascii="Arial" w:hAnsi="Arial"/>
                <w:sz w:val="24"/>
              </w:rPr>
              <w:t>1</w:t>
            </w:r>
          </w:p>
        </w:tc>
        <w:tc>
          <w:tcPr>
            <w:tcW w:w="886" w:type="dxa"/>
          </w:tcPr>
          <w:p w:rsidR="00546BFD" w:rsidRDefault="00546BFD">
            <w:pPr>
              <w:jc w:val="center"/>
              <w:rPr>
                <w:rFonts w:ascii="Arial" w:hAnsi="Arial"/>
              </w:rPr>
            </w:pPr>
            <w:r>
              <w:rPr>
                <w:rFonts w:ascii="Arial" w:hAnsi="Arial"/>
                <w:sz w:val="24"/>
              </w:rPr>
              <w:t>2</w:t>
            </w:r>
          </w:p>
        </w:tc>
        <w:tc>
          <w:tcPr>
            <w:tcW w:w="886" w:type="dxa"/>
          </w:tcPr>
          <w:p w:rsidR="00546BFD" w:rsidRDefault="00546BFD">
            <w:pPr>
              <w:jc w:val="center"/>
              <w:rPr>
                <w:rFonts w:ascii="Arial" w:hAnsi="Arial"/>
              </w:rPr>
            </w:pPr>
            <w:r>
              <w:rPr>
                <w:rFonts w:ascii="Arial" w:hAnsi="Arial"/>
                <w:sz w:val="24"/>
              </w:rPr>
              <w:t>3</w:t>
            </w:r>
          </w:p>
        </w:tc>
        <w:tc>
          <w:tcPr>
            <w:tcW w:w="886" w:type="dxa"/>
          </w:tcPr>
          <w:p w:rsidR="00546BFD" w:rsidRDefault="00546BFD">
            <w:pPr>
              <w:jc w:val="center"/>
              <w:rPr>
                <w:rFonts w:ascii="Arial" w:hAnsi="Arial"/>
                <w:sz w:val="24"/>
              </w:rPr>
            </w:pPr>
            <w:r>
              <w:rPr>
                <w:rFonts w:ascii="Arial" w:hAnsi="Arial"/>
                <w:sz w:val="24"/>
              </w:rPr>
              <w:t>4</w:t>
            </w:r>
          </w:p>
        </w:tc>
        <w:tc>
          <w:tcPr>
            <w:tcW w:w="886" w:type="dxa"/>
          </w:tcPr>
          <w:p w:rsidR="00546BFD" w:rsidRDefault="00546BFD">
            <w:pPr>
              <w:jc w:val="center"/>
              <w:rPr>
                <w:rFonts w:ascii="Arial" w:hAnsi="Arial"/>
              </w:rPr>
            </w:pPr>
            <w:r>
              <w:rPr>
                <w:rFonts w:ascii="Arial" w:hAnsi="Arial"/>
                <w:sz w:val="24"/>
              </w:rPr>
              <w:t>5</w:t>
            </w:r>
          </w:p>
        </w:tc>
      </w:tr>
      <w:tr w:rsidR="00546BFD">
        <w:tc>
          <w:tcPr>
            <w:tcW w:w="4428" w:type="dxa"/>
          </w:tcPr>
          <w:p w:rsidR="00546BFD" w:rsidRDefault="00546BFD">
            <w:pPr>
              <w:rPr>
                <w:rFonts w:ascii="Arial" w:hAnsi="Arial"/>
              </w:rPr>
            </w:pPr>
            <w:r>
              <w:rPr>
                <w:rFonts w:ascii="Arial" w:hAnsi="Arial"/>
              </w:rPr>
              <w:t>4.   Overall effort and enthusiasm expended during the activity</w:t>
            </w:r>
          </w:p>
          <w:p w:rsidR="00546BFD" w:rsidRDefault="00546BFD">
            <w:pPr>
              <w:rPr>
                <w:rFonts w:ascii="Arial" w:hAnsi="Arial"/>
              </w:rPr>
            </w:pPr>
          </w:p>
        </w:tc>
        <w:tc>
          <w:tcPr>
            <w:tcW w:w="886" w:type="dxa"/>
          </w:tcPr>
          <w:p w:rsidR="00546BFD" w:rsidRDefault="00546BFD">
            <w:pPr>
              <w:jc w:val="center"/>
              <w:rPr>
                <w:rFonts w:ascii="Arial" w:hAnsi="Arial"/>
              </w:rPr>
            </w:pPr>
            <w:r>
              <w:rPr>
                <w:rFonts w:ascii="Arial" w:hAnsi="Arial"/>
                <w:sz w:val="24"/>
              </w:rPr>
              <w:t>1</w:t>
            </w:r>
          </w:p>
        </w:tc>
        <w:tc>
          <w:tcPr>
            <w:tcW w:w="886" w:type="dxa"/>
          </w:tcPr>
          <w:p w:rsidR="00546BFD" w:rsidRDefault="00546BFD">
            <w:pPr>
              <w:jc w:val="center"/>
              <w:rPr>
                <w:rFonts w:ascii="Arial" w:hAnsi="Arial"/>
              </w:rPr>
            </w:pPr>
            <w:r>
              <w:rPr>
                <w:rFonts w:ascii="Arial" w:hAnsi="Arial"/>
                <w:sz w:val="24"/>
              </w:rPr>
              <w:t>2</w:t>
            </w:r>
          </w:p>
        </w:tc>
        <w:tc>
          <w:tcPr>
            <w:tcW w:w="886" w:type="dxa"/>
          </w:tcPr>
          <w:p w:rsidR="00546BFD" w:rsidRDefault="00546BFD">
            <w:pPr>
              <w:jc w:val="center"/>
              <w:rPr>
                <w:rFonts w:ascii="Arial" w:hAnsi="Arial"/>
              </w:rPr>
            </w:pPr>
            <w:r>
              <w:rPr>
                <w:rFonts w:ascii="Arial" w:hAnsi="Arial"/>
                <w:sz w:val="24"/>
              </w:rPr>
              <w:t>3</w:t>
            </w:r>
          </w:p>
        </w:tc>
        <w:tc>
          <w:tcPr>
            <w:tcW w:w="886" w:type="dxa"/>
          </w:tcPr>
          <w:p w:rsidR="00546BFD" w:rsidRDefault="00546BFD">
            <w:pPr>
              <w:jc w:val="center"/>
              <w:rPr>
                <w:rFonts w:ascii="Arial" w:hAnsi="Arial"/>
                <w:sz w:val="24"/>
              </w:rPr>
            </w:pPr>
            <w:r>
              <w:rPr>
                <w:rFonts w:ascii="Arial" w:hAnsi="Arial"/>
                <w:sz w:val="24"/>
              </w:rPr>
              <w:t>4</w:t>
            </w:r>
          </w:p>
        </w:tc>
        <w:tc>
          <w:tcPr>
            <w:tcW w:w="886" w:type="dxa"/>
          </w:tcPr>
          <w:p w:rsidR="00546BFD" w:rsidRDefault="00546BFD">
            <w:pPr>
              <w:jc w:val="center"/>
              <w:rPr>
                <w:rFonts w:ascii="Arial" w:hAnsi="Arial"/>
              </w:rPr>
            </w:pPr>
            <w:r>
              <w:rPr>
                <w:rFonts w:ascii="Arial" w:hAnsi="Arial"/>
                <w:sz w:val="24"/>
              </w:rPr>
              <w:t>5</w:t>
            </w:r>
          </w:p>
        </w:tc>
      </w:tr>
      <w:tr w:rsidR="00546BFD">
        <w:tc>
          <w:tcPr>
            <w:tcW w:w="4428" w:type="dxa"/>
          </w:tcPr>
          <w:p w:rsidR="00546BFD" w:rsidRDefault="00546BFD">
            <w:pPr>
              <w:rPr>
                <w:rFonts w:ascii="Arial" w:hAnsi="Arial"/>
              </w:rPr>
            </w:pPr>
            <w:r>
              <w:rPr>
                <w:rFonts w:ascii="Arial" w:hAnsi="Arial"/>
              </w:rPr>
              <w:t>5.  Quality of presentation to the whole group</w:t>
            </w:r>
          </w:p>
          <w:p w:rsidR="00546BFD" w:rsidRDefault="00546BFD">
            <w:pPr>
              <w:rPr>
                <w:rFonts w:ascii="Arial" w:hAnsi="Arial"/>
              </w:rPr>
            </w:pPr>
            <w:r>
              <w:rPr>
                <w:rFonts w:ascii="Arial" w:hAnsi="Arial"/>
              </w:rPr>
              <w:t xml:space="preserve">(when applicable) </w:t>
            </w:r>
          </w:p>
          <w:p w:rsidR="00546BFD" w:rsidRDefault="00546BFD">
            <w:pPr>
              <w:rPr>
                <w:rFonts w:ascii="Arial" w:hAnsi="Arial"/>
              </w:rPr>
            </w:pPr>
            <w:r>
              <w:rPr>
                <w:rFonts w:ascii="Arial" w:hAnsi="Arial"/>
              </w:rPr>
              <w:t xml:space="preserve">  </w:t>
            </w:r>
          </w:p>
        </w:tc>
        <w:tc>
          <w:tcPr>
            <w:tcW w:w="886" w:type="dxa"/>
          </w:tcPr>
          <w:p w:rsidR="00546BFD" w:rsidRDefault="00546BFD">
            <w:pPr>
              <w:jc w:val="center"/>
              <w:rPr>
                <w:rFonts w:ascii="Arial" w:hAnsi="Arial"/>
              </w:rPr>
            </w:pPr>
            <w:r>
              <w:rPr>
                <w:rFonts w:ascii="Arial" w:hAnsi="Arial"/>
                <w:sz w:val="24"/>
              </w:rPr>
              <w:t>1</w:t>
            </w:r>
          </w:p>
        </w:tc>
        <w:tc>
          <w:tcPr>
            <w:tcW w:w="886" w:type="dxa"/>
          </w:tcPr>
          <w:p w:rsidR="00546BFD" w:rsidRDefault="00546BFD">
            <w:pPr>
              <w:jc w:val="center"/>
              <w:rPr>
                <w:rFonts w:ascii="Arial" w:hAnsi="Arial"/>
              </w:rPr>
            </w:pPr>
            <w:r>
              <w:rPr>
                <w:rFonts w:ascii="Arial" w:hAnsi="Arial"/>
                <w:sz w:val="24"/>
              </w:rPr>
              <w:t>2</w:t>
            </w:r>
          </w:p>
        </w:tc>
        <w:tc>
          <w:tcPr>
            <w:tcW w:w="886" w:type="dxa"/>
          </w:tcPr>
          <w:p w:rsidR="00546BFD" w:rsidRDefault="00546BFD">
            <w:pPr>
              <w:jc w:val="center"/>
              <w:rPr>
                <w:rFonts w:ascii="Arial" w:hAnsi="Arial"/>
              </w:rPr>
            </w:pPr>
            <w:r>
              <w:rPr>
                <w:rFonts w:ascii="Arial" w:hAnsi="Arial"/>
                <w:sz w:val="24"/>
              </w:rPr>
              <w:t>3</w:t>
            </w:r>
          </w:p>
        </w:tc>
        <w:tc>
          <w:tcPr>
            <w:tcW w:w="886" w:type="dxa"/>
          </w:tcPr>
          <w:p w:rsidR="00546BFD" w:rsidRDefault="00546BFD">
            <w:pPr>
              <w:jc w:val="center"/>
              <w:rPr>
                <w:rFonts w:ascii="Arial" w:hAnsi="Arial"/>
                <w:sz w:val="24"/>
              </w:rPr>
            </w:pPr>
            <w:r>
              <w:rPr>
                <w:rFonts w:ascii="Arial" w:hAnsi="Arial"/>
                <w:sz w:val="24"/>
              </w:rPr>
              <w:t>4</w:t>
            </w:r>
          </w:p>
        </w:tc>
        <w:tc>
          <w:tcPr>
            <w:tcW w:w="886" w:type="dxa"/>
          </w:tcPr>
          <w:p w:rsidR="00546BFD" w:rsidRDefault="00546BFD">
            <w:pPr>
              <w:jc w:val="center"/>
              <w:rPr>
                <w:rFonts w:ascii="Arial" w:hAnsi="Arial"/>
              </w:rPr>
            </w:pPr>
            <w:r>
              <w:rPr>
                <w:rFonts w:ascii="Arial" w:hAnsi="Arial"/>
                <w:sz w:val="24"/>
              </w:rPr>
              <w:t>5</w:t>
            </w:r>
          </w:p>
        </w:tc>
      </w:tr>
    </w:tbl>
    <w:p w:rsidR="00546BFD" w:rsidRDefault="00546BFD">
      <w:pPr>
        <w:rPr>
          <w:rFonts w:ascii="Arial" w:hAnsi="Arial"/>
        </w:rPr>
      </w:pPr>
      <w:r>
        <w:rPr>
          <w:rFonts w:ascii="Arial" w:hAnsi="Arial"/>
        </w:rPr>
        <w:tab/>
      </w:r>
    </w:p>
    <w:p w:rsidR="00546BFD" w:rsidRDefault="00546BFD">
      <w:pPr>
        <w:spacing w:line="480" w:lineRule="auto"/>
        <w:rPr>
          <w:rFonts w:ascii="Arial" w:hAnsi="Arial"/>
        </w:rPr>
      </w:pPr>
      <w:r>
        <w:rPr>
          <w:rFonts w:ascii="Arial" w:hAnsi="Arial"/>
        </w:rPr>
        <w:t>What did you like best about this activity?  ____________________________________________________________________________________________________________________________________________________________</w:t>
      </w:r>
    </w:p>
    <w:p w:rsidR="00546BFD" w:rsidRDefault="00546BFD">
      <w:pPr>
        <w:spacing w:line="480" w:lineRule="auto"/>
        <w:rPr>
          <w:rFonts w:ascii="Arial" w:hAnsi="Arial"/>
        </w:rPr>
      </w:pPr>
      <w:r>
        <w:rPr>
          <w:rFonts w:ascii="Arial" w:hAnsi="Arial"/>
        </w:rPr>
        <w:t>What did you like least?  _________________________________________________________</w:t>
      </w:r>
    </w:p>
    <w:p w:rsidR="00546BFD" w:rsidRDefault="00546BFD">
      <w:pPr>
        <w:spacing w:line="480" w:lineRule="auto"/>
        <w:rPr>
          <w:rFonts w:ascii="Arial" w:hAnsi="Arial"/>
        </w:rPr>
      </w:pPr>
      <w:r>
        <w:rPr>
          <w:rFonts w:ascii="Arial" w:hAnsi="Arial"/>
        </w:rPr>
        <w:t>__________________________________________________________________________________________________________________________________________________________</w:t>
      </w:r>
    </w:p>
    <w:p w:rsidR="00546BFD" w:rsidRDefault="00546BFD">
      <w:pPr>
        <w:spacing w:line="480" w:lineRule="auto"/>
        <w:rPr>
          <w:rFonts w:ascii="Arial" w:hAnsi="Arial"/>
        </w:rPr>
      </w:pPr>
      <w:r>
        <w:rPr>
          <w:rFonts w:ascii="Arial" w:hAnsi="Arial"/>
        </w:rPr>
        <w:t xml:space="preserve">What would you </w:t>
      </w:r>
      <w:r>
        <w:rPr>
          <w:rFonts w:ascii="Arial" w:hAnsi="Arial"/>
          <w:b/>
          <w:i/>
        </w:rPr>
        <w:t>change</w:t>
      </w:r>
      <w:r>
        <w:rPr>
          <w:rFonts w:ascii="Arial" w:hAnsi="Arial"/>
        </w:rPr>
        <w:t xml:space="preserve"> if anything?  ______________________________________________</w:t>
      </w:r>
    </w:p>
    <w:p w:rsidR="00546BFD" w:rsidRDefault="00546BFD">
      <w:pPr>
        <w:spacing w:line="480" w:lineRule="auto"/>
        <w:rPr>
          <w:rFonts w:ascii="Arial" w:hAnsi="Arial"/>
        </w:rPr>
      </w:pPr>
      <w:r>
        <w:rPr>
          <w:rFonts w:ascii="Arial" w:hAnsi="Arial"/>
        </w:rPr>
        <w:t>__________________________________________________________________________________________________________________________________________________________</w:t>
      </w:r>
    </w:p>
    <w:p w:rsidR="00546BFD" w:rsidRDefault="00546BFD">
      <w:pPr>
        <w:spacing w:line="480" w:lineRule="auto"/>
        <w:rPr>
          <w:rFonts w:ascii="Arial" w:hAnsi="Arial"/>
        </w:rPr>
      </w:pPr>
      <w:r>
        <w:rPr>
          <w:rFonts w:ascii="Arial" w:hAnsi="Arial"/>
        </w:rPr>
        <w:t>If applicable, what letter grade you believe you have earned?  ______</w:t>
      </w:r>
    </w:p>
    <w:p w:rsidR="00546BFD" w:rsidRDefault="00546BFD">
      <w:pPr>
        <w:spacing w:line="480" w:lineRule="auto"/>
        <w:rPr>
          <w:rFonts w:ascii="Arial" w:hAnsi="Arial"/>
        </w:rPr>
      </w:pPr>
      <w:proofErr w:type="gramStart"/>
      <w:r>
        <w:rPr>
          <w:rFonts w:ascii="Arial" w:hAnsi="Arial"/>
        </w:rPr>
        <w:t>Signature  _</w:t>
      </w:r>
      <w:proofErr w:type="gramEnd"/>
      <w:r>
        <w:rPr>
          <w:rFonts w:ascii="Arial" w:hAnsi="Arial"/>
        </w:rPr>
        <w:t>_________________________________________   Date  _____/____/_____</w:t>
      </w:r>
    </w:p>
    <w:p w:rsidR="00546BFD" w:rsidRDefault="00546BFD">
      <w:pPr>
        <w:tabs>
          <w:tab w:val="left" w:pos="0"/>
          <w:tab w:val="left" w:pos="360"/>
          <w:tab w:val="left" w:pos="720"/>
        </w:tabs>
        <w:suppressAutoHyphens/>
        <w:spacing w:line="360" w:lineRule="auto"/>
        <w:rPr>
          <w:rFonts w:ascii="Arial" w:hAnsi="Arial"/>
        </w:rPr>
      </w:pPr>
      <w:r>
        <w:rPr>
          <w:rFonts w:ascii="Arial" w:hAnsi="Arial"/>
        </w:rPr>
        <w:t>Instructor Comments:  __________________________________________________________</w:t>
      </w:r>
    </w:p>
    <w:p w:rsidR="00546BFD" w:rsidRDefault="00546BFD">
      <w:pPr>
        <w:tabs>
          <w:tab w:val="left" w:pos="0"/>
          <w:tab w:val="left" w:pos="360"/>
          <w:tab w:val="left" w:pos="720"/>
        </w:tabs>
        <w:suppressAutoHyphens/>
        <w:spacing w:line="360" w:lineRule="auto"/>
        <w:jc w:val="right"/>
        <w:rPr>
          <w:rFonts w:ascii="Arial" w:hAnsi="Arial"/>
          <w:i/>
          <w:sz w:val="18"/>
        </w:rPr>
      </w:pPr>
      <w:r>
        <w:rPr>
          <w:rFonts w:ascii="Arial" w:hAnsi="Arial"/>
          <w:i/>
          <w:sz w:val="18"/>
        </w:rPr>
        <w:t>“The unexamined life is not worth living,”</w:t>
      </w:r>
    </w:p>
    <w:p w:rsidR="00546BFD" w:rsidRDefault="00546BFD">
      <w:pPr>
        <w:tabs>
          <w:tab w:val="left" w:pos="0"/>
          <w:tab w:val="left" w:pos="360"/>
          <w:tab w:val="left" w:pos="720"/>
        </w:tabs>
        <w:suppressAutoHyphens/>
        <w:spacing w:line="360" w:lineRule="auto"/>
        <w:jc w:val="right"/>
      </w:pPr>
      <w:r>
        <w:rPr>
          <w:rFonts w:ascii="Arial" w:hAnsi="Arial"/>
          <w:i/>
          <w:sz w:val="18"/>
        </w:rPr>
        <w:t>Socrates</w:t>
      </w:r>
    </w:p>
    <w:p w:rsidR="00546BFD" w:rsidRDefault="00546BFD">
      <w:pPr>
        <w:rPr>
          <w:rFonts w:ascii="Arial" w:hAnsi="Arial"/>
          <w:sz w:val="24"/>
        </w:rPr>
      </w:pPr>
    </w:p>
    <w:p w:rsidR="008C5020" w:rsidRDefault="008C5020">
      <w:r>
        <w:br w:type="page"/>
      </w:r>
    </w:p>
    <w:p w:rsidR="008C5020" w:rsidRDefault="008C5020" w:rsidP="008C5020">
      <w:pPr>
        <w:pStyle w:val="NormalWeb"/>
        <w:jc w:val="center"/>
        <w:rPr>
          <w:rFonts w:ascii="Bookman Old Style" w:hAnsi="Bookman Old Style"/>
          <w:b/>
          <w:bCs/>
          <w:i/>
          <w:szCs w:val="48"/>
        </w:rPr>
      </w:pPr>
      <w:r>
        <w:rPr>
          <w:rFonts w:ascii="Bookman Old Style" w:hAnsi="Bookman Old Style"/>
          <w:b/>
          <w:bCs/>
          <w:szCs w:val="48"/>
        </w:rPr>
        <w:lastRenderedPageBreak/>
        <w:t xml:space="preserve"> </w:t>
      </w:r>
      <w:r w:rsidRPr="006F59ED">
        <w:rPr>
          <w:rFonts w:ascii="Bookman Old Style" w:hAnsi="Bookman Old Style"/>
          <w:b/>
          <w:bCs/>
          <w:szCs w:val="48"/>
        </w:rPr>
        <w:t xml:space="preserve"> Collaborative Research Project Peer Assessment</w:t>
      </w:r>
      <w:r>
        <w:rPr>
          <w:rFonts w:ascii="Bookman Old Style" w:hAnsi="Bookman Old Style"/>
          <w:b/>
          <w:bCs/>
          <w:szCs w:val="48"/>
        </w:rPr>
        <w:br/>
      </w:r>
      <w:r w:rsidRPr="006F59ED">
        <w:rPr>
          <w:rFonts w:ascii="Bookman Old Style" w:hAnsi="Bookman Old Style"/>
          <w:b/>
          <w:bCs/>
          <w:i/>
          <w:szCs w:val="48"/>
        </w:rPr>
        <w:t>Rate your mates!</w:t>
      </w:r>
    </w:p>
    <w:p w:rsidR="008C5020" w:rsidRPr="008C5020" w:rsidRDefault="008C5020" w:rsidP="008C5020">
      <w:pPr>
        <w:pStyle w:val="NormalWeb"/>
        <w:jc w:val="center"/>
        <w:rPr>
          <w:rFonts w:ascii="Bookman Old Style" w:hAnsi="Bookman Old Style"/>
          <w:sz w:val="22"/>
        </w:rPr>
      </w:pPr>
      <w:r w:rsidRPr="008C5020">
        <w:rPr>
          <w:rFonts w:ascii="Bookman Old Style" w:hAnsi="Bookman Old Style"/>
          <w:b/>
          <w:bCs/>
          <w:i/>
          <w:sz w:val="22"/>
          <w:szCs w:val="48"/>
        </w:rPr>
        <w:t>Team Member Name:  ______________</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3"/>
        <w:gridCol w:w="1774"/>
        <w:gridCol w:w="835"/>
        <w:gridCol w:w="965"/>
        <w:gridCol w:w="1155"/>
        <w:gridCol w:w="647"/>
        <w:gridCol w:w="1203"/>
        <w:gridCol w:w="602"/>
        <w:gridCol w:w="1766"/>
      </w:tblGrid>
      <w:tr w:rsidR="008C5020" w:rsidRPr="008C5020" w:rsidTr="008C5020">
        <w:trPr>
          <w:tblCellSpacing w:w="15" w:type="dxa"/>
        </w:trPr>
        <w:tc>
          <w:tcPr>
            <w:tcW w:w="986"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rPr>
                <w:rFonts w:ascii="Bookman Old Style" w:hAnsi="Bookman Old Style"/>
                <w:sz w:val="18"/>
              </w:rPr>
            </w:pPr>
            <w:r w:rsidRPr="008C5020">
              <w:rPr>
                <w:rFonts w:ascii="Bookman Old Style" w:hAnsi="Bookman Old Style"/>
                <w:sz w:val="18"/>
              </w:rPr>
              <w:t> </w:t>
            </w:r>
          </w:p>
        </w:tc>
        <w:tc>
          <w:tcPr>
            <w:tcW w:w="981"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b/>
                <w:bCs/>
                <w:sz w:val="22"/>
                <w:szCs w:val="36"/>
              </w:rPr>
            </w:pPr>
            <w:r w:rsidRPr="008C5020">
              <w:rPr>
                <w:rFonts w:ascii="Bookman Old Style" w:hAnsi="Bookman Old Style"/>
                <w:b/>
                <w:bCs/>
                <w:sz w:val="22"/>
                <w:szCs w:val="36"/>
              </w:rPr>
              <w:t>1</w:t>
            </w:r>
          </w:p>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 xml:space="preserve">Bench </w:t>
            </w:r>
            <w:r w:rsidRPr="008C5020">
              <w:rPr>
                <w:rFonts w:ascii="Bookman Old Style" w:hAnsi="Bookman Old Style"/>
                <w:b/>
                <w:bCs/>
                <w:sz w:val="22"/>
                <w:szCs w:val="36"/>
              </w:rPr>
              <w:br/>
              <w:t>Warmer</w:t>
            </w:r>
          </w:p>
        </w:tc>
        <w:tc>
          <w:tcPr>
            <w:tcW w:w="982"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b/>
                <w:bCs/>
                <w:sz w:val="22"/>
                <w:szCs w:val="36"/>
              </w:rPr>
            </w:pPr>
            <w:r w:rsidRPr="008C5020">
              <w:rPr>
                <w:rFonts w:ascii="Bookman Old Style" w:hAnsi="Bookman Old Style"/>
                <w:b/>
                <w:bCs/>
                <w:sz w:val="22"/>
                <w:szCs w:val="36"/>
              </w:rPr>
              <w:t>2</w:t>
            </w:r>
          </w:p>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Role</w:t>
            </w:r>
            <w:r w:rsidRPr="008C5020">
              <w:rPr>
                <w:rFonts w:ascii="Bookman Old Style" w:hAnsi="Bookman Old Style"/>
                <w:b/>
                <w:bCs/>
                <w:sz w:val="22"/>
                <w:szCs w:val="36"/>
              </w:rPr>
              <w:br/>
              <w:t>Player</w:t>
            </w:r>
          </w:p>
        </w:tc>
        <w:tc>
          <w:tcPr>
            <w:tcW w:w="983"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b/>
                <w:bCs/>
                <w:sz w:val="22"/>
                <w:szCs w:val="36"/>
              </w:rPr>
            </w:pPr>
            <w:r w:rsidRPr="008C5020">
              <w:rPr>
                <w:rFonts w:ascii="Bookman Old Style" w:hAnsi="Bookman Old Style"/>
                <w:b/>
                <w:bCs/>
                <w:sz w:val="22"/>
                <w:szCs w:val="36"/>
              </w:rPr>
              <w:t>3</w:t>
            </w:r>
          </w:p>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 xml:space="preserve">Team </w:t>
            </w:r>
            <w:r w:rsidRPr="008C5020">
              <w:rPr>
                <w:rFonts w:ascii="Bookman Old Style" w:hAnsi="Bookman Old Style"/>
                <w:b/>
                <w:bCs/>
                <w:sz w:val="22"/>
                <w:szCs w:val="36"/>
              </w:rPr>
              <w:br/>
              <w:t>Captain</w:t>
            </w:r>
          </w:p>
        </w:tc>
        <w:tc>
          <w:tcPr>
            <w:tcW w:w="968" w:type="pct"/>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b/>
                <w:bCs/>
                <w:sz w:val="22"/>
                <w:szCs w:val="36"/>
              </w:rPr>
            </w:pPr>
            <w:r w:rsidRPr="008C5020">
              <w:rPr>
                <w:rFonts w:ascii="Bookman Old Style" w:hAnsi="Bookman Old Style"/>
                <w:b/>
                <w:bCs/>
                <w:sz w:val="22"/>
                <w:szCs w:val="36"/>
              </w:rPr>
              <w:t>4</w:t>
            </w:r>
          </w:p>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Super</w:t>
            </w:r>
            <w:r w:rsidRPr="008C5020">
              <w:rPr>
                <w:rFonts w:ascii="Bookman Old Style" w:hAnsi="Bookman Old Style"/>
                <w:b/>
                <w:bCs/>
                <w:sz w:val="22"/>
                <w:szCs w:val="36"/>
              </w:rPr>
              <w:br/>
              <w:t>Star</w:t>
            </w:r>
          </w:p>
        </w:tc>
      </w:tr>
      <w:tr w:rsidR="008C5020" w:rsidRPr="008C5020" w:rsidTr="008C5020">
        <w:trPr>
          <w:tblCellSpacing w:w="15" w:type="dxa"/>
        </w:trPr>
        <w:tc>
          <w:tcPr>
            <w:tcW w:w="986"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Work</w:t>
            </w:r>
          </w:p>
        </w:tc>
        <w:tc>
          <w:tcPr>
            <w:tcW w:w="981"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Did very little during work period</w:t>
            </w:r>
          </w:p>
        </w:tc>
        <w:tc>
          <w:tcPr>
            <w:tcW w:w="982"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8C5020">
            <w:pPr>
              <w:pStyle w:val="NormalWeb"/>
              <w:jc w:val="center"/>
              <w:rPr>
                <w:rFonts w:ascii="Bookman Old Style" w:hAnsi="Bookman Old Style"/>
                <w:sz w:val="22"/>
              </w:rPr>
            </w:pPr>
            <w:r w:rsidRPr="008C5020">
              <w:rPr>
                <w:rFonts w:ascii="Bookman Old Style" w:hAnsi="Bookman Old Style"/>
                <w:b/>
                <w:bCs/>
                <w:sz w:val="22"/>
              </w:rPr>
              <w:t>Did most of the work assigned to the team</w:t>
            </w:r>
          </w:p>
        </w:tc>
        <w:tc>
          <w:tcPr>
            <w:tcW w:w="983"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Did all work assigned to him/her well</w:t>
            </w:r>
          </w:p>
        </w:tc>
        <w:tc>
          <w:tcPr>
            <w:tcW w:w="968" w:type="pct"/>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Graciously accepted extra work</w:t>
            </w:r>
          </w:p>
        </w:tc>
      </w:tr>
      <w:tr w:rsidR="008C5020" w:rsidRPr="008C5020" w:rsidTr="008C5020">
        <w:trPr>
          <w:tblCellSpacing w:w="15" w:type="dxa"/>
        </w:trPr>
        <w:tc>
          <w:tcPr>
            <w:tcW w:w="986"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Organization</w:t>
            </w:r>
          </w:p>
        </w:tc>
        <w:tc>
          <w:tcPr>
            <w:tcW w:w="981"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Did their own thing</w:t>
            </w:r>
          </w:p>
        </w:tc>
        <w:tc>
          <w:tcPr>
            <w:tcW w:w="982"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Followed directions</w:t>
            </w:r>
          </w:p>
        </w:tc>
        <w:tc>
          <w:tcPr>
            <w:tcW w:w="983"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Helped organize the group</w:t>
            </w:r>
          </w:p>
        </w:tc>
        <w:tc>
          <w:tcPr>
            <w:tcW w:w="968" w:type="pct"/>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Took charge &amp; organized the group</w:t>
            </w:r>
          </w:p>
        </w:tc>
      </w:tr>
      <w:tr w:rsidR="008C5020" w:rsidRPr="008C5020" w:rsidTr="008C5020">
        <w:trPr>
          <w:tblCellSpacing w:w="15" w:type="dxa"/>
        </w:trPr>
        <w:tc>
          <w:tcPr>
            <w:tcW w:w="986"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Contribution</w:t>
            </w:r>
          </w:p>
        </w:tc>
        <w:tc>
          <w:tcPr>
            <w:tcW w:w="981"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Held our group back</w:t>
            </w:r>
          </w:p>
        </w:tc>
        <w:tc>
          <w:tcPr>
            <w:tcW w:w="982"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Helped our group succeed</w:t>
            </w:r>
          </w:p>
        </w:tc>
        <w:tc>
          <w:tcPr>
            <w:tcW w:w="983"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Our group was better because of him/her</w:t>
            </w:r>
          </w:p>
        </w:tc>
        <w:tc>
          <w:tcPr>
            <w:tcW w:w="968" w:type="pct"/>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Group was much better because of him/her</w:t>
            </w:r>
          </w:p>
        </w:tc>
      </w:tr>
      <w:tr w:rsidR="008C5020" w:rsidRPr="008C5020" w:rsidTr="008C5020">
        <w:trPr>
          <w:trHeight w:val="1503"/>
          <w:tblCellSpacing w:w="15" w:type="dxa"/>
        </w:trPr>
        <w:tc>
          <w:tcPr>
            <w:tcW w:w="986"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szCs w:val="36"/>
              </w:rPr>
              <w:t>Motivation</w:t>
            </w:r>
          </w:p>
        </w:tc>
        <w:tc>
          <w:tcPr>
            <w:tcW w:w="981"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He/she prevented me from doing my best</w:t>
            </w:r>
          </w:p>
        </w:tc>
        <w:tc>
          <w:tcPr>
            <w:tcW w:w="982"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He/she expected too much from me</w:t>
            </w:r>
          </w:p>
        </w:tc>
        <w:tc>
          <w:tcPr>
            <w:tcW w:w="983" w:type="pct"/>
            <w:gridSpan w:val="2"/>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He/she pushed me to be better</w:t>
            </w:r>
          </w:p>
        </w:tc>
        <w:tc>
          <w:tcPr>
            <w:tcW w:w="968" w:type="pct"/>
            <w:tcBorders>
              <w:top w:val="outset" w:sz="6" w:space="0" w:color="auto"/>
              <w:left w:val="outset" w:sz="6" w:space="0" w:color="auto"/>
              <w:bottom w:val="outset" w:sz="6" w:space="0" w:color="auto"/>
              <w:right w:val="outset" w:sz="6" w:space="0" w:color="auto"/>
            </w:tcBorders>
          </w:tcPr>
          <w:p w:rsidR="008C5020" w:rsidRPr="008C5020" w:rsidRDefault="008C5020" w:rsidP="00B23616">
            <w:pPr>
              <w:pStyle w:val="NormalWeb"/>
              <w:jc w:val="center"/>
              <w:rPr>
                <w:rFonts w:ascii="Bookman Old Style" w:hAnsi="Bookman Old Style"/>
                <w:sz w:val="22"/>
              </w:rPr>
            </w:pPr>
            <w:r w:rsidRPr="008C5020">
              <w:rPr>
                <w:rFonts w:ascii="Bookman Old Style" w:hAnsi="Bookman Old Style"/>
                <w:b/>
                <w:bCs/>
                <w:sz w:val="22"/>
              </w:rPr>
              <w:t>He/she brought out the best in me</w:t>
            </w:r>
          </w:p>
        </w:tc>
      </w:tr>
      <w:tr w:rsidR="008C5020" w:rsidRPr="006F59ED" w:rsidTr="008C5020">
        <w:tblPrEx>
          <w:tblCellSpacing w:w="0" w:type="dxa"/>
          <w:tblBorders>
            <w:top w:val="none" w:sz="0" w:space="0" w:color="auto"/>
            <w:left w:val="none" w:sz="0" w:space="0" w:color="auto"/>
            <w:bottom w:val="none" w:sz="0" w:space="0" w:color="auto"/>
            <w:right w:val="none" w:sz="0" w:space="0" w:color="auto"/>
          </w:tblBorders>
        </w:tblPrEx>
        <w:trPr>
          <w:gridBefore w:val="1"/>
          <w:gridAfter w:val="2"/>
          <w:wBefore w:w="3" w:type="pct"/>
          <w:wAfter w:w="1291" w:type="pct"/>
          <w:tblCellSpacing w:w="0" w:type="dxa"/>
        </w:trPr>
        <w:tc>
          <w:tcPr>
            <w:tcW w:w="1437" w:type="pct"/>
            <w:gridSpan w:val="2"/>
          </w:tcPr>
          <w:p w:rsidR="008C5020" w:rsidRDefault="008C5020" w:rsidP="00B23616">
            <w:pPr>
              <w:pStyle w:val="NormalWeb"/>
              <w:jc w:val="center"/>
              <w:rPr>
                <w:rFonts w:ascii="Bookman Old Style" w:hAnsi="Bookman Old Style"/>
                <w:b/>
                <w:bCs/>
                <w:szCs w:val="36"/>
              </w:rPr>
            </w:pPr>
          </w:p>
          <w:p w:rsidR="008C5020" w:rsidRPr="006F59ED" w:rsidRDefault="008C5020" w:rsidP="00B23616">
            <w:pPr>
              <w:pStyle w:val="NormalWeb"/>
              <w:jc w:val="center"/>
              <w:rPr>
                <w:rFonts w:ascii="Bookman Old Style" w:hAnsi="Bookman Old Style"/>
                <w:sz w:val="20"/>
                <w:szCs w:val="20"/>
              </w:rPr>
            </w:pPr>
            <w:r w:rsidRPr="006F59ED">
              <w:rPr>
                <w:rFonts w:ascii="Bookman Old Style" w:hAnsi="Bookman Old Style"/>
                <w:b/>
                <w:bCs/>
                <w:szCs w:val="36"/>
              </w:rPr>
              <w:t> </w:t>
            </w:r>
            <w:r w:rsidRPr="006F59ED">
              <w:rPr>
                <w:rStyle w:val="Strong"/>
                <w:rFonts w:ascii="Bookman Old Style" w:hAnsi="Bookman Old Style"/>
                <w:sz w:val="20"/>
                <w:szCs w:val="20"/>
              </w:rPr>
              <w:t>Group members</w:t>
            </w:r>
          </w:p>
        </w:tc>
        <w:tc>
          <w:tcPr>
            <w:tcW w:w="1161" w:type="pct"/>
            <w:gridSpan w:val="2"/>
          </w:tcPr>
          <w:p w:rsidR="008C5020" w:rsidRDefault="008C5020" w:rsidP="00B23616">
            <w:pPr>
              <w:pStyle w:val="NormalWeb"/>
              <w:jc w:val="center"/>
              <w:rPr>
                <w:rStyle w:val="Strong"/>
                <w:rFonts w:ascii="Bookman Old Style" w:hAnsi="Bookman Old Style"/>
                <w:sz w:val="20"/>
                <w:szCs w:val="20"/>
              </w:rPr>
            </w:pPr>
          </w:p>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Overall Performance</w:t>
            </w:r>
          </w:p>
        </w:tc>
        <w:tc>
          <w:tcPr>
            <w:tcW w:w="1009" w:type="pct"/>
            <w:gridSpan w:val="2"/>
          </w:tcPr>
          <w:p w:rsidR="008C5020" w:rsidRDefault="008C5020" w:rsidP="00B23616">
            <w:pPr>
              <w:pStyle w:val="NormalWeb"/>
              <w:jc w:val="center"/>
              <w:rPr>
                <w:rStyle w:val="Strong"/>
                <w:rFonts w:ascii="Bookman Old Style" w:hAnsi="Bookman Old Style"/>
                <w:sz w:val="20"/>
                <w:szCs w:val="20"/>
              </w:rPr>
            </w:pPr>
          </w:p>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Total from above</w:t>
            </w:r>
          </w:p>
        </w:tc>
      </w:tr>
      <w:tr w:rsidR="008C5020" w:rsidRPr="006F59ED" w:rsidTr="008C5020">
        <w:tblPrEx>
          <w:tblCellSpacing w:w="0" w:type="dxa"/>
          <w:tblBorders>
            <w:top w:val="none" w:sz="0" w:space="0" w:color="auto"/>
            <w:left w:val="none" w:sz="0" w:space="0" w:color="auto"/>
            <w:bottom w:val="none" w:sz="0" w:space="0" w:color="auto"/>
            <w:right w:val="none" w:sz="0" w:space="0" w:color="auto"/>
          </w:tblBorders>
        </w:tblPrEx>
        <w:trPr>
          <w:gridBefore w:val="1"/>
          <w:gridAfter w:val="2"/>
          <w:wBefore w:w="3" w:type="pct"/>
          <w:wAfter w:w="1291" w:type="pct"/>
          <w:tblCellSpacing w:w="0" w:type="dxa"/>
        </w:trPr>
        <w:tc>
          <w:tcPr>
            <w:tcW w:w="1437"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_________________</w:t>
            </w:r>
          </w:p>
        </w:tc>
        <w:tc>
          <w:tcPr>
            <w:tcW w:w="1161"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1</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2</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3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4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w:t>
            </w:r>
          </w:p>
        </w:tc>
        <w:tc>
          <w:tcPr>
            <w:tcW w:w="1009"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 xml:space="preserve">_______/16 </w:t>
            </w:r>
          </w:p>
        </w:tc>
      </w:tr>
      <w:tr w:rsidR="008C5020" w:rsidRPr="006F59ED" w:rsidTr="008C5020">
        <w:tblPrEx>
          <w:tblCellSpacing w:w="0" w:type="dxa"/>
          <w:tblBorders>
            <w:top w:val="none" w:sz="0" w:space="0" w:color="auto"/>
            <w:left w:val="none" w:sz="0" w:space="0" w:color="auto"/>
            <w:bottom w:val="none" w:sz="0" w:space="0" w:color="auto"/>
            <w:right w:val="none" w:sz="0" w:space="0" w:color="auto"/>
          </w:tblBorders>
        </w:tblPrEx>
        <w:trPr>
          <w:gridBefore w:val="1"/>
          <w:gridAfter w:val="2"/>
          <w:wBefore w:w="3" w:type="pct"/>
          <w:wAfter w:w="1291" w:type="pct"/>
          <w:tblCellSpacing w:w="0" w:type="dxa"/>
        </w:trPr>
        <w:tc>
          <w:tcPr>
            <w:tcW w:w="1437"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_________________</w:t>
            </w:r>
          </w:p>
        </w:tc>
        <w:tc>
          <w:tcPr>
            <w:tcW w:w="1161"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1</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2</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3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4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w:t>
            </w:r>
          </w:p>
        </w:tc>
        <w:tc>
          <w:tcPr>
            <w:tcW w:w="1009"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 xml:space="preserve">_______/16 </w:t>
            </w:r>
          </w:p>
        </w:tc>
      </w:tr>
      <w:tr w:rsidR="008C5020" w:rsidRPr="006F59ED" w:rsidTr="008C5020">
        <w:tblPrEx>
          <w:tblCellSpacing w:w="0" w:type="dxa"/>
          <w:tblBorders>
            <w:top w:val="none" w:sz="0" w:space="0" w:color="auto"/>
            <w:left w:val="none" w:sz="0" w:space="0" w:color="auto"/>
            <w:bottom w:val="none" w:sz="0" w:space="0" w:color="auto"/>
            <w:right w:val="none" w:sz="0" w:space="0" w:color="auto"/>
          </w:tblBorders>
        </w:tblPrEx>
        <w:trPr>
          <w:gridBefore w:val="1"/>
          <w:gridAfter w:val="2"/>
          <w:wBefore w:w="3" w:type="pct"/>
          <w:wAfter w:w="1291" w:type="pct"/>
          <w:tblCellSpacing w:w="0" w:type="dxa"/>
        </w:trPr>
        <w:tc>
          <w:tcPr>
            <w:tcW w:w="1437"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_________________</w:t>
            </w:r>
          </w:p>
        </w:tc>
        <w:tc>
          <w:tcPr>
            <w:tcW w:w="1161"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1</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2</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3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4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w:t>
            </w:r>
          </w:p>
        </w:tc>
        <w:tc>
          <w:tcPr>
            <w:tcW w:w="1009"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 xml:space="preserve">_______/16 </w:t>
            </w:r>
          </w:p>
        </w:tc>
      </w:tr>
      <w:tr w:rsidR="008C5020" w:rsidRPr="006F59ED" w:rsidTr="008C5020">
        <w:tblPrEx>
          <w:tblCellSpacing w:w="0" w:type="dxa"/>
          <w:tblBorders>
            <w:top w:val="none" w:sz="0" w:space="0" w:color="auto"/>
            <w:left w:val="none" w:sz="0" w:space="0" w:color="auto"/>
            <w:bottom w:val="none" w:sz="0" w:space="0" w:color="auto"/>
            <w:right w:val="none" w:sz="0" w:space="0" w:color="auto"/>
          </w:tblBorders>
        </w:tblPrEx>
        <w:trPr>
          <w:gridBefore w:val="1"/>
          <w:gridAfter w:val="2"/>
          <w:wBefore w:w="3" w:type="pct"/>
          <w:wAfter w:w="1291" w:type="pct"/>
          <w:trHeight w:val="507"/>
          <w:tblCellSpacing w:w="0" w:type="dxa"/>
        </w:trPr>
        <w:tc>
          <w:tcPr>
            <w:tcW w:w="1437"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_________________</w:t>
            </w:r>
          </w:p>
        </w:tc>
        <w:tc>
          <w:tcPr>
            <w:tcW w:w="1161"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1</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2</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3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4 </w:t>
            </w:r>
            <w:r>
              <w:rPr>
                <w:rStyle w:val="Strong"/>
                <w:rFonts w:ascii="Bookman Old Style" w:hAnsi="Bookman Old Style"/>
                <w:sz w:val="20"/>
                <w:szCs w:val="20"/>
              </w:rPr>
              <w:t xml:space="preserve"> </w:t>
            </w:r>
            <w:r w:rsidRPr="006F59ED">
              <w:rPr>
                <w:rStyle w:val="Strong"/>
                <w:rFonts w:ascii="Bookman Old Style" w:hAnsi="Bookman Old Style"/>
                <w:sz w:val="20"/>
                <w:szCs w:val="20"/>
              </w:rPr>
              <w:t xml:space="preserve"> </w:t>
            </w:r>
          </w:p>
        </w:tc>
        <w:tc>
          <w:tcPr>
            <w:tcW w:w="1009" w:type="pct"/>
            <w:gridSpan w:val="2"/>
          </w:tcPr>
          <w:p w:rsidR="008C5020" w:rsidRPr="006F59ED" w:rsidRDefault="008C5020" w:rsidP="00B23616">
            <w:pPr>
              <w:pStyle w:val="NormalWeb"/>
              <w:jc w:val="center"/>
              <w:rPr>
                <w:rFonts w:ascii="Bookman Old Style" w:hAnsi="Bookman Old Style"/>
                <w:sz w:val="20"/>
                <w:szCs w:val="20"/>
              </w:rPr>
            </w:pPr>
            <w:r w:rsidRPr="006F59ED">
              <w:rPr>
                <w:rStyle w:val="Strong"/>
                <w:rFonts w:ascii="Bookman Old Style" w:hAnsi="Bookman Old Style"/>
                <w:sz w:val="20"/>
                <w:szCs w:val="20"/>
              </w:rPr>
              <w:t xml:space="preserve">_______/16 </w:t>
            </w:r>
          </w:p>
        </w:tc>
      </w:tr>
    </w:tbl>
    <w:p w:rsidR="008C5020" w:rsidRPr="006F59ED" w:rsidRDefault="008C5020" w:rsidP="008C5020">
      <w:pPr>
        <w:rPr>
          <w:rFonts w:ascii="Bookman Old Style" w:hAnsi="Bookman Old Style"/>
        </w:rPr>
      </w:pPr>
    </w:p>
    <w:p w:rsidR="00546BFD" w:rsidRDefault="00546BFD"/>
    <w:sectPr w:rsidR="00546BFD" w:rsidSect="00C81AB9">
      <w:pgSz w:w="12240" w:h="15840"/>
      <w:pgMar w:top="1440" w:right="126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MT Black">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E5"/>
    <w:multiLevelType w:val="singleLevel"/>
    <w:tmpl w:val="0409000F"/>
    <w:lvl w:ilvl="0">
      <w:start w:val="1"/>
      <w:numFmt w:val="decimal"/>
      <w:lvlText w:val="%1."/>
      <w:legacy w:legacy="1" w:legacySpace="0" w:legacyIndent="360"/>
      <w:lvlJc w:val="left"/>
      <w:pPr>
        <w:ind w:left="360" w:hanging="360"/>
      </w:pPr>
    </w:lvl>
  </w:abstractNum>
  <w:abstractNum w:abstractNumId="1">
    <w:nsid w:val="38181CFB"/>
    <w:multiLevelType w:val="singleLevel"/>
    <w:tmpl w:val="D284D372"/>
    <w:lvl w:ilvl="0">
      <w:start w:val="1"/>
      <w:numFmt w:val="upperRoman"/>
      <w:lvlText w:val="%1."/>
      <w:lvlJc w:val="left"/>
      <w:pPr>
        <w:tabs>
          <w:tab w:val="num" w:pos="720"/>
        </w:tabs>
        <w:ind w:left="720" w:hanging="720"/>
      </w:pPr>
      <w:rPr>
        <w:rFonts w:hint="default"/>
        <w:b/>
        <w:i w:val="0"/>
      </w:rPr>
    </w:lvl>
  </w:abstractNum>
  <w:abstractNum w:abstractNumId="2">
    <w:nsid w:val="7B44249C"/>
    <w:multiLevelType w:val="singleLevel"/>
    <w:tmpl w:val="769EF078"/>
    <w:lvl w:ilvl="0">
      <w:start w:val="2"/>
      <w:numFmt w:val="upperLetter"/>
      <w:lvlText w:val="%1."/>
      <w:lvlJc w:val="left"/>
      <w:pPr>
        <w:tabs>
          <w:tab w:val="num" w:pos="1440"/>
        </w:tabs>
        <w:ind w:left="1440"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46BFD"/>
    <w:rsid w:val="000E63C8"/>
    <w:rsid w:val="001F2E63"/>
    <w:rsid w:val="004254AA"/>
    <w:rsid w:val="00546BFD"/>
    <w:rsid w:val="005634E1"/>
    <w:rsid w:val="005B00AB"/>
    <w:rsid w:val="0065493E"/>
    <w:rsid w:val="008C5020"/>
    <w:rsid w:val="009F5737"/>
    <w:rsid w:val="00A30E11"/>
    <w:rsid w:val="00A84460"/>
    <w:rsid w:val="00AA52FA"/>
    <w:rsid w:val="00BB0670"/>
    <w:rsid w:val="00BD618C"/>
    <w:rsid w:val="00C81AB9"/>
    <w:rsid w:val="00F2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3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493E"/>
    <w:rPr>
      <w:rFonts w:ascii="Arial" w:hAnsi="Arial"/>
      <w:b/>
      <w:sz w:val="28"/>
    </w:rPr>
  </w:style>
  <w:style w:type="paragraph" w:styleId="BalloonText">
    <w:name w:val="Balloon Text"/>
    <w:basedOn w:val="Normal"/>
    <w:link w:val="BalloonTextChar"/>
    <w:uiPriority w:val="99"/>
    <w:semiHidden/>
    <w:unhideWhenUsed/>
    <w:rsid w:val="000E63C8"/>
    <w:rPr>
      <w:rFonts w:ascii="Tahoma" w:hAnsi="Tahoma" w:cs="Tahoma"/>
      <w:sz w:val="16"/>
      <w:szCs w:val="16"/>
    </w:rPr>
  </w:style>
  <w:style w:type="character" w:customStyle="1" w:styleId="BalloonTextChar">
    <w:name w:val="Balloon Text Char"/>
    <w:basedOn w:val="DefaultParagraphFont"/>
    <w:link w:val="BalloonText"/>
    <w:uiPriority w:val="99"/>
    <w:semiHidden/>
    <w:rsid w:val="000E63C8"/>
    <w:rPr>
      <w:rFonts w:ascii="Tahoma" w:hAnsi="Tahoma" w:cs="Tahoma"/>
      <w:sz w:val="16"/>
      <w:szCs w:val="16"/>
    </w:rPr>
  </w:style>
  <w:style w:type="character" w:styleId="Hyperlink">
    <w:name w:val="Hyperlink"/>
    <w:basedOn w:val="DefaultParagraphFont"/>
    <w:uiPriority w:val="99"/>
    <w:unhideWhenUsed/>
    <w:rsid w:val="000E63C8"/>
    <w:rPr>
      <w:color w:val="0000FF" w:themeColor="hyperlink"/>
      <w:u w:val="single"/>
    </w:rPr>
  </w:style>
  <w:style w:type="paragraph" w:styleId="NormalWeb">
    <w:name w:val="Normal (Web)"/>
    <w:basedOn w:val="Normal"/>
    <w:unhideWhenUsed/>
    <w:rsid w:val="005634E1"/>
    <w:pPr>
      <w:spacing w:before="100" w:beforeAutospacing="1" w:after="100" w:afterAutospacing="1"/>
    </w:pPr>
    <w:rPr>
      <w:sz w:val="24"/>
      <w:szCs w:val="24"/>
    </w:rPr>
  </w:style>
  <w:style w:type="character" w:styleId="Strong">
    <w:name w:val="Strong"/>
    <w:basedOn w:val="DefaultParagraphFont"/>
    <w:qFormat/>
    <w:rsid w:val="008C5020"/>
    <w:rPr>
      <w:b/>
      <w:bCs/>
    </w:rPr>
  </w:style>
</w:styles>
</file>

<file path=word/webSettings.xml><?xml version="1.0" encoding="utf-8"?>
<w:webSettings xmlns:r="http://schemas.openxmlformats.org/officeDocument/2006/relationships" xmlns:w="http://schemas.openxmlformats.org/wordprocessingml/2006/main">
  <w:divs>
    <w:div w:id="14406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ce.com/12638-amazing-photos-titan-saturn-moon.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IASCD FALL CONFERENCE</vt:lpstr>
    </vt:vector>
  </TitlesOfParts>
  <Company>Roosevelt University</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IASCD FALL CONFERENCE</dc:title>
  <dc:creator>Linda Scherrer</dc:creator>
  <cp:lastModifiedBy>Susan Belgrad</cp:lastModifiedBy>
  <cp:revision>9</cp:revision>
  <cp:lastPrinted>2014-02-18T20:26:00Z</cp:lastPrinted>
  <dcterms:created xsi:type="dcterms:W3CDTF">2014-02-15T17:54:00Z</dcterms:created>
  <dcterms:modified xsi:type="dcterms:W3CDTF">2014-02-18T22:03:00Z</dcterms:modified>
</cp:coreProperties>
</file>