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10" w:rsidRPr="00DE3E10" w:rsidRDefault="00DE3E10" w:rsidP="00DE3E10">
      <w:pPr>
        <w:autoSpaceDE w:val="0"/>
        <w:autoSpaceDN w:val="0"/>
        <w:adjustRightInd w:val="0"/>
        <w:spacing w:after="0" w:line="240" w:lineRule="auto"/>
        <w:jc w:val="center"/>
        <w:rPr>
          <w:rFonts w:ascii="Times New Roman" w:hAnsi="Times New Roman" w:cs="Times New Roman"/>
          <w:b/>
          <w:bCs/>
          <w:sz w:val="24"/>
          <w:szCs w:val="24"/>
        </w:rPr>
      </w:pPr>
      <w:r w:rsidRPr="00DE3E10">
        <w:rPr>
          <w:rFonts w:ascii="Times New Roman" w:hAnsi="Times New Roman" w:cs="Times New Roman"/>
          <w:b/>
          <w:bCs/>
          <w:sz w:val="24"/>
          <w:szCs w:val="24"/>
        </w:rPr>
        <w:t>Culminating Experience in EED</w:t>
      </w:r>
    </w:p>
    <w:p w:rsidR="00DE3E10" w:rsidRPr="00DE3E10" w:rsidRDefault="00DE3E10" w:rsidP="00DE3E10">
      <w:pPr>
        <w:autoSpaceDE w:val="0"/>
        <w:autoSpaceDN w:val="0"/>
        <w:adjustRightInd w:val="0"/>
        <w:spacing w:after="0" w:line="240" w:lineRule="auto"/>
        <w:jc w:val="center"/>
        <w:rPr>
          <w:rFonts w:ascii="Times New Roman" w:hAnsi="Times New Roman" w:cs="Times New Roman"/>
          <w:b/>
          <w:bCs/>
          <w:sz w:val="24"/>
          <w:szCs w:val="24"/>
        </w:rPr>
      </w:pPr>
    </w:p>
    <w:p w:rsidR="00DE3E10" w:rsidRPr="00DE3E10" w:rsidRDefault="00E35DE7" w:rsidP="00E35DE7">
      <w:pPr>
        <w:autoSpaceDE w:val="0"/>
        <w:autoSpaceDN w:val="0"/>
        <w:adjustRightInd w:val="0"/>
        <w:spacing w:after="0" w:line="240" w:lineRule="auto"/>
        <w:rPr>
          <w:rFonts w:ascii="Times New Roman" w:hAnsi="Times New Roman" w:cs="Times New Roman"/>
          <w:b/>
          <w:bCs/>
          <w:sz w:val="24"/>
          <w:szCs w:val="24"/>
        </w:rPr>
      </w:pPr>
      <w:r w:rsidRPr="00DE3E10">
        <w:rPr>
          <w:rFonts w:ascii="Times New Roman" w:hAnsi="Times New Roman" w:cs="Times New Roman"/>
          <w:b/>
          <w:bCs/>
          <w:sz w:val="24"/>
          <w:szCs w:val="24"/>
        </w:rPr>
        <w:t xml:space="preserve">What is the culminating experience? </w:t>
      </w:r>
    </w:p>
    <w:p w:rsidR="00DE3E10" w:rsidRPr="00DE3E10" w:rsidRDefault="00DE3E10" w:rsidP="00E35DE7">
      <w:pPr>
        <w:autoSpaceDE w:val="0"/>
        <w:autoSpaceDN w:val="0"/>
        <w:adjustRightInd w:val="0"/>
        <w:spacing w:after="0" w:line="240" w:lineRule="auto"/>
        <w:rPr>
          <w:rFonts w:ascii="Times New Roman" w:hAnsi="Times New Roman" w:cs="Times New Roman"/>
          <w:b/>
          <w:bCs/>
          <w:sz w:val="24"/>
          <w:szCs w:val="24"/>
        </w:rPr>
      </w:pPr>
    </w:p>
    <w:p w:rsidR="00E35DE7" w:rsidRPr="00DE3E10" w:rsidRDefault="00DE3E10" w:rsidP="00E35DE7">
      <w:pPr>
        <w:autoSpaceDE w:val="0"/>
        <w:autoSpaceDN w:val="0"/>
        <w:adjustRightInd w:val="0"/>
        <w:spacing w:after="0" w:line="240" w:lineRule="auto"/>
        <w:rPr>
          <w:rFonts w:ascii="Times New Roman" w:hAnsi="Times New Roman" w:cs="Times New Roman"/>
          <w:sz w:val="24"/>
          <w:szCs w:val="24"/>
        </w:rPr>
      </w:pPr>
      <w:r w:rsidRPr="00DE3E10">
        <w:rPr>
          <w:rFonts w:ascii="Times New Roman" w:hAnsi="Times New Roman" w:cs="Times New Roman"/>
          <w:sz w:val="24"/>
          <w:szCs w:val="24"/>
        </w:rPr>
        <w:t xml:space="preserve">The Elementary Education </w:t>
      </w:r>
      <w:r w:rsidR="00E35DE7" w:rsidRPr="00DE3E10">
        <w:rPr>
          <w:rFonts w:ascii="Times New Roman" w:hAnsi="Times New Roman" w:cs="Times New Roman"/>
          <w:sz w:val="24"/>
          <w:szCs w:val="24"/>
        </w:rPr>
        <w:t>Department offers three kinds</w:t>
      </w:r>
      <w:r w:rsidRPr="00DE3E10">
        <w:rPr>
          <w:rFonts w:ascii="Times New Roman" w:hAnsi="Times New Roman" w:cs="Times New Roman"/>
          <w:sz w:val="24"/>
          <w:szCs w:val="24"/>
        </w:rPr>
        <w:t xml:space="preserve"> </w:t>
      </w:r>
      <w:r w:rsidR="00E35DE7" w:rsidRPr="00DE3E10">
        <w:rPr>
          <w:rFonts w:ascii="Times New Roman" w:hAnsi="Times New Roman" w:cs="Times New Roman"/>
          <w:sz w:val="24"/>
          <w:szCs w:val="24"/>
        </w:rPr>
        <w:t>of culminating experiences: a thesis, a project</w:t>
      </w:r>
      <w:r w:rsidR="00935F79">
        <w:rPr>
          <w:rFonts w:ascii="Times New Roman" w:hAnsi="Times New Roman" w:cs="Times New Roman"/>
          <w:sz w:val="24"/>
          <w:szCs w:val="24"/>
        </w:rPr>
        <w:t xml:space="preserve"> (EED 698 or a comprehensive exam (EED 697)</w:t>
      </w:r>
      <w:r w:rsidR="00E35DE7" w:rsidRPr="00DE3E10">
        <w:rPr>
          <w:rFonts w:ascii="Times New Roman" w:hAnsi="Times New Roman" w:cs="Times New Roman"/>
          <w:sz w:val="24"/>
          <w:szCs w:val="24"/>
        </w:rPr>
        <w:t xml:space="preserve">. </w:t>
      </w:r>
      <w:r w:rsidRPr="00DE3E10">
        <w:rPr>
          <w:rFonts w:ascii="Times New Roman" w:hAnsi="Times New Roman" w:cs="Times New Roman"/>
          <w:sz w:val="24"/>
          <w:szCs w:val="24"/>
        </w:rPr>
        <w:br/>
      </w:r>
    </w:p>
    <w:p w:rsidR="00E35DE7" w:rsidRPr="00DE3E10" w:rsidRDefault="00DE3E10" w:rsidP="00E35DE7">
      <w:pPr>
        <w:autoSpaceDE w:val="0"/>
        <w:autoSpaceDN w:val="0"/>
        <w:adjustRightInd w:val="0"/>
        <w:spacing w:after="0" w:line="240" w:lineRule="auto"/>
        <w:rPr>
          <w:rFonts w:ascii="Times New Roman" w:hAnsi="Times New Roman" w:cs="Times New Roman"/>
          <w:sz w:val="24"/>
          <w:szCs w:val="24"/>
        </w:rPr>
      </w:pPr>
      <w:r w:rsidRPr="00DE3E10">
        <w:rPr>
          <w:rFonts w:ascii="Times New Roman" w:hAnsi="Times New Roman" w:cs="Times New Roman"/>
          <w:sz w:val="24"/>
          <w:szCs w:val="24"/>
        </w:rPr>
        <w:t xml:space="preserve">Each </w:t>
      </w:r>
      <w:r w:rsidR="00E35DE7" w:rsidRPr="00DE3E10">
        <w:rPr>
          <w:rFonts w:ascii="Times New Roman" w:hAnsi="Times New Roman" w:cs="Times New Roman"/>
          <w:sz w:val="24"/>
          <w:szCs w:val="24"/>
        </w:rPr>
        <w:t>experience has advantages and limitations. The selection is up to you and your</w:t>
      </w:r>
    </w:p>
    <w:p w:rsidR="00E35DE7" w:rsidRPr="00DE3E10" w:rsidRDefault="00DE3E10"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graduate</w:t>
      </w:r>
      <w:proofErr w:type="gramEnd"/>
      <w:r w:rsidR="00E35DE7" w:rsidRPr="00DE3E10">
        <w:rPr>
          <w:rFonts w:ascii="Times New Roman" w:hAnsi="Times New Roman" w:cs="Times New Roman"/>
          <w:sz w:val="24"/>
          <w:szCs w:val="24"/>
        </w:rPr>
        <w:t xml:space="preserve"> advisor, and individual circumstances will determine, in great part, which</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experience</w:t>
      </w:r>
      <w:proofErr w:type="gramEnd"/>
      <w:r w:rsidRPr="00DE3E10">
        <w:rPr>
          <w:rFonts w:ascii="Times New Roman" w:hAnsi="Times New Roman" w:cs="Times New Roman"/>
          <w:sz w:val="24"/>
          <w:szCs w:val="24"/>
        </w:rPr>
        <w:t xml:space="preserve"> you select.</w:t>
      </w:r>
    </w:p>
    <w:p w:rsidR="00DE3E10" w:rsidRPr="00DE3E10" w:rsidRDefault="00DE3E10" w:rsidP="00E35DE7">
      <w:pPr>
        <w:autoSpaceDE w:val="0"/>
        <w:autoSpaceDN w:val="0"/>
        <w:adjustRightInd w:val="0"/>
        <w:spacing w:after="0" w:line="240" w:lineRule="auto"/>
        <w:rPr>
          <w:rFonts w:ascii="Times New Roman" w:hAnsi="Times New Roman" w:cs="Times New Roman"/>
          <w:sz w:val="24"/>
          <w:szCs w:val="24"/>
        </w:rPr>
      </w:pP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r w:rsidRPr="00DE3E10">
        <w:rPr>
          <w:rFonts w:ascii="Times New Roman" w:hAnsi="Times New Roman" w:cs="Times New Roman"/>
          <w:b/>
          <w:bCs/>
          <w:sz w:val="24"/>
          <w:szCs w:val="24"/>
        </w:rPr>
        <w:t xml:space="preserve">When do I have to choose my culminating experience? </w:t>
      </w:r>
      <w:r w:rsidRPr="00DE3E10">
        <w:rPr>
          <w:rFonts w:ascii="Times New Roman" w:hAnsi="Times New Roman" w:cs="Times New Roman"/>
          <w:sz w:val="24"/>
          <w:szCs w:val="24"/>
        </w:rPr>
        <w:t>You will need to</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select</w:t>
      </w:r>
      <w:proofErr w:type="gramEnd"/>
      <w:r w:rsidRPr="00DE3E10">
        <w:rPr>
          <w:rFonts w:ascii="Times New Roman" w:hAnsi="Times New Roman" w:cs="Times New Roman"/>
          <w:sz w:val="24"/>
          <w:szCs w:val="24"/>
        </w:rPr>
        <w:t xml:space="preserve"> one of these options at the time you file your program of study.</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r w:rsidRPr="00DE3E10">
        <w:rPr>
          <w:rFonts w:ascii="Times New Roman" w:hAnsi="Times New Roman" w:cs="Times New Roman"/>
          <w:sz w:val="24"/>
          <w:szCs w:val="24"/>
        </w:rPr>
        <w:t>However, you may change your mind and make another selection up until the</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time</w:t>
      </w:r>
      <w:proofErr w:type="gramEnd"/>
      <w:r w:rsidRPr="00DE3E10">
        <w:rPr>
          <w:rFonts w:ascii="Times New Roman" w:hAnsi="Times New Roman" w:cs="Times New Roman"/>
          <w:sz w:val="24"/>
          <w:szCs w:val="24"/>
        </w:rPr>
        <w:t xml:space="preserve"> you enroll in the courses for the thesis/project or comprehensive exam.</w:t>
      </w:r>
    </w:p>
    <w:p w:rsidR="00DE3E10" w:rsidRPr="00DE3E10" w:rsidRDefault="00DE3E10" w:rsidP="00E35DE7">
      <w:pPr>
        <w:autoSpaceDE w:val="0"/>
        <w:autoSpaceDN w:val="0"/>
        <w:adjustRightInd w:val="0"/>
        <w:spacing w:after="0" w:line="240" w:lineRule="auto"/>
        <w:rPr>
          <w:rFonts w:ascii="Times New Roman" w:hAnsi="Times New Roman" w:cs="Times New Roman"/>
          <w:sz w:val="24"/>
          <w:szCs w:val="24"/>
        </w:rPr>
      </w:pP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r w:rsidRPr="00DE3E10">
        <w:rPr>
          <w:rFonts w:ascii="Times New Roman" w:hAnsi="Times New Roman" w:cs="Times New Roman"/>
          <w:b/>
          <w:bCs/>
          <w:sz w:val="24"/>
          <w:szCs w:val="24"/>
        </w:rPr>
        <w:t xml:space="preserve">What else is important for me to know? </w:t>
      </w:r>
      <w:r w:rsidRPr="00DE3E10">
        <w:rPr>
          <w:rFonts w:ascii="Times New Roman" w:hAnsi="Times New Roman" w:cs="Times New Roman"/>
          <w:sz w:val="24"/>
          <w:szCs w:val="24"/>
        </w:rPr>
        <w:t>The purpose of the culminating</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experience</w:t>
      </w:r>
      <w:proofErr w:type="gramEnd"/>
      <w:r w:rsidRPr="00DE3E10">
        <w:rPr>
          <w:rFonts w:ascii="Times New Roman" w:hAnsi="Times New Roman" w:cs="Times New Roman"/>
          <w:sz w:val="24"/>
          <w:szCs w:val="24"/>
        </w:rPr>
        <w:t xml:space="preserve"> (thesis, project, comprehensive exam) is to learn to assimilate</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the</w:t>
      </w:r>
      <w:proofErr w:type="gramEnd"/>
      <w:r w:rsidRPr="00DE3E10">
        <w:rPr>
          <w:rFonts w:ascii="Times New Roman" w:hAnsi="Times New Roman" w:cs="Times New Roman"/>
          <w:sz w:val="24"/>
          <w:szCs w:val="24"/>
        </w:rPr>
        <w:t xml:space="preserve"> theories, concepts, and knowledge gained during your graduate experience,</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including</w:t>
      </w:r>
      <w:proofErr w:type="gramEnd"/>
      <w:r w:rsidRPr="00DE3E10">
        <w:rPr>
          <w:rFonts w:ascii="Times New Roman" w:hAnsi="Times New Roman" w:cs="Times New Roman"/>
          <w:sz w:val="24"/>
          <w:szCs w:val="24"/>
        </w:rPr>
        <w:t xml:space="preserve"> coursework, internships, seminars, etc. Successful completion of</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coursework</w:t>
      </w:r>
      <w:proofErr w:type="gramEnd"/>
      <w:r w:rsidRPr="00DE3E10">
        <w:rPr>
          <w:rFonts w:ascii="Times New Roman" w:hAnsi="Times New Roman" w:cs="Times New Roman"/>
          <w:sz w:val="24"/>
          <w:szCs w:val="24"/>
        </w:rPr>
        <w:t xml:space="preserve"> does not guarantee automatic passing of the thesis, project, or</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comprehensive</w:t>
      </w:r>
      <w:proofErr w:type="gramEnd"/>
      <w:r w:rsidRPr="00DE3E10">
        <w:rPr>
          <w:rFonts w:ascii="Times New Roman" w:hAnsi="Times New Roman" w:cs="Times New Roman"/>
          <w:sz w:val="24"/>
          <w:szCs w:val="24"/>
        </w:rPr>
        <w:t xml:space="preserve"> exam.</w:t>
      </w:r>
    </w:p>
    <w:p w:rsidR="00DE3E10" w:rsidRPr="00DE3E10" w:rsidRDefault="00DE3E10" w:rsidP="00E35DE7">
      <w:pPr>
        <w:autoSpaceDE w:val="0"/>
        <w:autoSpaceDN w:val="0"/>
        <w:adjustRightInd w:val="0"/>
        <w:spacing w:after="0" w:line="240" w:lineRule="auto"/>
        <w:rPr>
          <w:rFonts w:ascii="Times New Roman" w:hAnsi="Times New Roman" w:cs="Times New Roman"/>
          <w:sz w:val="24"/>
          <w:szCs w:val="24"/>
        </w:rPr>
      </w:pP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r w:rsidRPr="00DE3E10">
        <w:rPr>
          <w:rFonts w:ascii="Times New Roman" w:hAnsi="Times New Roman" w:cs="Times New Roman"/>
          <w:b/>
          <w:bCs/>
          <w:sz w:val="24"/>
          <w:szCs w:val="24"/>
        </w:rPr>
        <w:t xml:space="preserve">What is the difference between a thesis and a project? </w:t>
      </w:r>
      <w:r w:rsidRPr="00DE3E10">
        <w:rPr>
          <w:rFonts w:ascii="Times New Roman" w:hAnsi="Times New Roman" w:cs="Times New Roman"/>
          <w:sz w:val="24"/>
          <w:szCs w:val="24"/>
        </w:rPr>
        <w:t>Both the thesis and</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project</w:t>
      </w:r>
      <w:proofErr w:type="gramEnd"/>
      <w:r w:rsidRPr="00DE3E10">
        <w:rPr>
          <w:rFonts w:ascii="Times New Roman" w:hAnsi="Times New Roman" w:cs="Times New Roman"/>
          <w:sz w:val="24"/>
          <w:szCs w:val="24"/>
        </w:rPr>
        <w:t xml:space="preserve"> involve a complete review of existing literature on a topic and leads to an</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original</w:t>
      </w:r>
      <w:proofErr w:type="gramEnd"/>
      <w:r w:rsidRPr="00DE3E10">
        <w:rPr>
          <w:rFonts w:ascii="Times New Roman" w:hAnsi="Times New Roman" w:cs="Times New Roman"/>
          <w:sz w:val="24"/>
          <w:szCs w:val="24"/>
        </w:rPr>
        <w:t xml:space="preserve"> piece of work created by the student. The major difference between the</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two</w:t>
      </w:r>
      <w:proofErr w:type="gramEnd"/>
      <w:r w:rsidRPr="00DE3E10">
        <w:rPr>
          <w:rFonts w:ascii="Times New Roman" w:hAnsi="Times New Roman" w:cs="Times New Roman"/>
          <w:sz w:val="24"/>
          <w:szCs w:val="24"/>
        </w:rPr>
        <w:t xml:space="preserve"> is the outcome, the piece of work created.</w:t>
      </w:r>
    </w:p>
    <w:p w:rsidR="00DE3E10" w:rsidRPr="00DE3E10" w:rsidRDefault="00DE3E10" w:rsidP="00E35DE7">
      <w:pPr>
        <w:autoSpaceDE w:val="0"/>
        <w:autoSpaceDN w:val="0"/>
        <w:adjustRightInd w:val="0"/>
        <w:spacing w:after="0" w:line="240" w:lineRule="auto"/>
        <w:rPr>
          <w:rFonts w:ascii="Times New Roman" w:hAnsi="Times New Roman" w:cs="Times New Roman"/>
          <w:sz w:val="24"/>
          <w:szCs w:val="24"/>
        </w:rPr>
      </w:pPr>
    </w:p>
    <w:p w:rsidR="00E35DE7" w:rsidRPr="00DE3E10" w:rsidRDefault="00E35DE7" w:rsidP="00E35DE7">
      <w:pPr>
        <w:autoSpaceDE w:val="0"/>
        <w:autoSpaceDN w:val="0"/>
        <w:adjustRightInd w:val="0"/>
        <w:spacing w:after="0" w:line="240" w:lineRule="auto"/>
        <w:rPr>
          <w:rFonts w:ascii="Times New Roman" w:hAnsi="Times New Roman" w:cs="Times New Roman"/>
          <w:b/>
          <w:bCs/>
          <w:sz w:val="24"/>
          <w:szCs w:val="24"/>
        </w:rPr>
      </w:pPr>
      <w:r w:rsidRPr="00DE3E10">
        <w:rPr>
          <w:rFonts w:ascii="Times New Roman" w:hAnsi="Times New Roman" w:cs="Times New Roman"/>
          <w:b/>
          <w:bCs/>
          <w:sz w:val="24"/>
          <w:szCs w:val="24"/>
        </w:rPr>
        <w:t>Difference between</w:t>
      </w:r>
      <w:r w:rsidR="00DE3E10" w:rsidRPr="00DE3E10">
        <w:rPr>
          <w:rFonts w:ascii="Times New Roman" w:hAnsi="Times New Roman" w:cs="Times New Roman"/>
          <w:b/>
          <w:bCs/>
          <w:sz w:val="24"/>
          <w:szCs w:val="24"/>
        </w:rPr>
        <w:t xml:space="preserve"> </w:t>
      </w:r>
      <w:r w:rsidRPr="00DE3E10">
        <w:rPr>
          <w:rFonts w:ascii="Times New Roman" w:hAnsi="Times New Roman" w:cs="Times New Roman"/>
          <w:b/>
          <w:bCs/>
          <w:sz w:val="24"/>
          <w:szCs w:val="24"/>
        </w:rPr>
        <w:t xml:space="preserve">Thesis </w:t>
      </w:r>
      <w:proofErr w:type="gramStart"/>
      <w:r w:rsidRPr="00DE3E10">
        <w:rPr>
          <w:rFonts w:ascii="Times New Roman" w:hAnsi="Times New Roman" w:cs="Times New Roman"/>
          <w:b/>
          <w:bCs/>
          <w:sz w:val="24"/>
          <w:szCs w:val="24"/>
        </w:rPr>
        <w:t>or</w:t>
      </w:r>
      <w:proofErr w:type="gramEnd"/>
      <w:r w:rsidRPr="00DE3E10">
        <w:rPr>
          <w:rFonts w:ascii="Times New Roman" w:hAnsi="Times New Roman" w:cs="Times New Roman"/>
          <w:b/>
          <w:bCs/>
          <w:sz w:val="24"/>
          <w:szCs w:val="24"/>
        </w:rPr>
        <w:t xml:space="preserve"> Project</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r w:rsidRPr="00DE3E10">
        <w:rPr>
          <w:rFonts w:ascii="Times New Roman" w:hAnsi="Times New Roman" w:cs="Times New Roman"/>
          <w:sz w:val="24"/>
          <w:szCs w:val="24"/>
        </w:rPr>
        <w:t>A thesis involves undertaking a systematic process of inquiry and results in</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original</w:t>
      </w:r>
      <w:proofErr w:type="gramEnd"/>
      <w:r w:rsidRPr="00DE3E10">
        <w:rPr>
          <w:rFonts w:ascii="Times New Roman" w:hAnsi="Times New Roman" w:cs="Times New Roman"/>
          <w:sz w:val="24"/>
          <w:szCs w:val="24"/>
        </w:rPr>
        <w:t xml:space="preserve"> research which investigates a point of view that is expressed as a</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hypothesis</w:t>
      </w:r>
      <w:proofErr w:type="gramEnd"/>
      <w:r w:rsidRPr="00DE3E10">
        <w:rPr>
          <w:rFonts w:ascii="Times New Roman" w:hAnsi="Times New Roman" w:cs="Times New Roman"/>
          <w:sz w:val="24"/>
          <w:szCs w:val="24"/>
        </w:rPr>
        <w:t>, concept, or question. The thesis research methodology can involve</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approaches</w:t>
      </w:r>
      <w:proofErr w:type="gramEnd"/>
      <w:r w:rsidRPr="00DE3E10">
        <w:rPr>
          <w:rFonts w:ascii="Times New Roman" w:hAnsi="Times New Roman" w:cs="Times New Roman"/>
          <w:sz w:val="24"/>
          <w:szCs w:val="24"/>
        </w:rPr>
        <w:t xml:space="preserve"> that are qualitative or quantitative, analytic or systemic, inductive or</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deductive</w:t>
      </w:r>
      <w:proofErr w:type="gramEnd"/>
      <w:r w:rsidRPr="00DE3E10">
        <w:rPr>
          <w:rFonts w:ascii="Times New Roman" w:hAnsi="Times New Roman" w:cs="Times New Roman"/>
          <w:sz w:val="24"/>
          <w:szCs w:val="24"/>
        </w:rPr>
        <w:t>, positivistic or naturalistic.</w:t>
      </w:r>
    </w:p>
    <w:p w:rsidR="00DE3E10" w:rsidRPr="00DE3E10" w:rsidRDefault="00DE3E10" w:rsidP="00E35DE7">
      <w:pPr>
        <w:autoSpaceDE w:val="0"/>
        <w:autoSpaceDN w:val="0"/>
        <w:adjustRightInd w:val="0"/>
        <w:spacing w:after="0" w:line="240" w:lineRule="auto"/>
        <w:rPr>
          <w:rFonts w:ascii="Times New Roman" w:hAnsi="Times New Roman" w:cs="Times New Roman"/>
          <w:sz w:val="24"/>
          <w:szCs w:val="24"/>
        </w:rPr>
      </w:pPr>
    </w:p>
    <w:p w:rsidR="00E35DE7" w:rsidRPr="00DE3E10" w:rsidRDefault="00E35DE7" w:rsidP="00E35DE7">
      <w:pPr>
        <w:autoSpaceDE w:val="0"/>
        <w:autoSpaceDN w:val="0"/>
        <w:adjustRightInd w:val="0"/>
        <w:spacing w:after="0" w:line="240" w:lineRule="auto"/>
        <w:rPr>
          <w:rFonts w:ascii="Times New Roman" w:hAnsi="Times New Roman" w:cs="Times New Roman"/>
          <w:b/>
          <w:bCs/>
          <w:sz w:val="24"/>
          <w:szCs w:val="24"/>
        </w:rPr>
      </w:pPr>
      <w:r w:rsidRPr="00DE3E10">
        <w:rPr>
          <w:rFonts w:ascii="Times New Roman" w:hAnsi="Times New Roman" w:cs="Times New Roman"/>
          <w:b/>
          <w:bCs/>
          <w:sz w:val="24"/>
          <w:szCs w:val="24"/>
        </w:rPr>
        <w:t>Thesis</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r w:rsidRPr="00DE3E10">
        <w:rPr>
          <w:rFonts w:ascii="Times New Roman" w:hAnsi="Times New Roman" w:cs="Times New Roman"/>
          <w:sz w:val="24"/>
          <w:szCs w:val="24"/>
        </w:rPr>
        <w:t>A quantitative approach involves some kind of investigation of a selected</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population</w:t>
      </w:r>
      <w:proofErr w:type="gramEnd"/>
      <w:r w:rsidRPr="00DE3E10">
        <w:rPr>
          <w:rFonts w:ascii="Times New Roman" w:hAnsi="Times New Roman" w:cs="Times New Roman"/>
          <w:sz w:val="24"/>
          <w:szCs w:val="24"/>
        </w:rPr>
        <w:t xml:space="preserve"> and frequently generates statistical data that can be analyzed by a</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computer</w:t>
      </w:r>
      <w:proofErr w:type="gramEnd"/>
      <w:r w:rsidRPr="00DE3E10">
        <w:rPr>
          <w:rFonts w:ascii="Times New Roman" w:hAnsi="Times New Roman" w:cs="Times New Roman"/>
          <w:sz w:val="24"/>
          <w:szCs w:val="24"/>
        </w:rPr>
        <w:t>. A qualitative approach involves words, not numbers. There are</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many</w:t>
      </w:r>
      <w:proofErr w:type="gramEnd"/>
      <w:r w:rsidRPr="00DE3E10">
        <w:rPr>
          <w:rFonts w:ascii="Times New Roman" w:hAnsi="Times New Roman" w:cs="Times New Roman"/>
          <w:sz w:val="24"/>
          <w:szCs w:val="24"/>
        </w:rPr>
        <w:t xml:space="preserve"> forms of qualitative methods. Some examples are: critical analysis of</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historical</w:t>
      </w:r>
      <w:proofErr w:type="gramEnd"/>
      <w:r w:rsidRPr="00DE3E10">
        <w:rPr>
          <w:rFonts w:ascii="Times New Roman" w:hAnsi="Times New Roman" w:cs="Times New Roman"/>
          <w:sz w:val="24"/>
          <w:szCs w:val="24"/>
        </w:rPr>
        <w:t xml:space="preserve"> records; content analysis of a naturalistic phenomenon; establishing</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typologies</w:t>
      </w:r>
      <w:proofErr w:type="gramEnd"/>
      <w:r w:rsidRPr="00DE3E10">
        <w:rPr>
          <w:rFonts w:ascii="Times New Roman" w:hAnsi="Times New Roman" w:cs="Times New Roman"/>
          <w:sz w:val="24"/>
          <w:szCs w:val="24"/>
        </w:rPr>
        <w:t xml:space="preserve"> of objects or artifacts; and the development or formation of</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theoretical</w:t>
      </w:r>
      <w:proofErr w:type="gramEnd"/>
      <w:r w:rsidRPr="00DE3E10">
        <w:rPr>
          <w:rFonts w:ascii="Times New Roman" w:hAnsi="Times New Roman" w:cs="Times New Roman"/>
          <w:sz w:val="24"/>
          <w:szCs w:val="24"/>
        </w:rPr>
        <w:t xml:space="preserve"> constructs.</w:t>
      </w:r>
    </w:p>
    <w:p w:rsidR="00DE3E10" w:rsidRPr="00DE3E10" w:rsidRDefault="00DE3E10" w:rsidP="00E35DE7">
      <w:pPr>
        <w:autoSpaceDE w:val="0"/>
        <w:autoSpaceDN w:val="0"/>
        <w:adjustRightInd w:val="0"/>
        <w:spacing w:after="0" w:line="240" w:lineRule="auto"/>
        <w:rPr>
          <w:rFonts w:ascii="Times New Roman" w:hAnsi="Times New Roman" w:cs="Times New Roman"/>
          <w:sz w:val="24"/>
          <w:szCs w:val="24"/>
        </w:rPr>
      </w:pP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r w:rsidRPr="00DE3E10">
        <w:rPr>
          <w:rFonts w:ascii="Times New Roman" w:hAnsi="Times New Roman" w:cs="Times New Roman"/>
          <w:sz w:val="24"/>
          <w:szCs w:val="24"/>
        </w:rPr>
        <w:t>The project usually involves qualitative research and always results in a tangible</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output</w:t>
      </w:r>
      <w:proofErr w:type="gramEnd"/>
      <w:r w:rsidRPr="00DE3E10">
        <w:rPr>
          <w:rFonts w:ascii="Times New Roman" w:hAnsi="Times New Roman" w:cs="Times New Roman"/>
          <w:sz w:val="24"/>
          <w:szCs w:val="24"/>
        </w:rPr>
        <w:t xml:space="preserve"> of some kind, such as a manual for a community agency, a curriculum</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lastRenderedPageBreak/>
        <w:t>guide</w:t>
      </w:r>
      <w:proofErr w:type="gramEnd"/>
      <w:r w:rsidRPr="00DE3E10">
        <w:rPr>
          <w:rFonts w:ascii="Times New Roman" w:hAnsi="Times New Roman" w:cs="Times New Roman"/>
          <w:sz w:val="24"/>
          <w:szCs w:val="24"/>
        </w:rPr>
        <w:t xml:space="preserve"> or an original design project. While the project may not involve an</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experiment</w:t>
      </w:r>
      <w:proofErr w:type="gramEnd"/>
      <w:r w:rsidRPr="00DE3E10">
        <w:rPr>
          <w:rFonts w:ascii="Times New Roman" w:hAnsi="Times New Roman" w:cs="Times New Roman"/>
          <w:sz w:val="24"/>
          <w:szCs w:val="24"/>
        </w:rPr>
        <w:t>, it may involve some limited statistical analysis, which may or may</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not</w:t>
      </w:r>
      <w:proofErr w:type="gramEnd"/>
      <w:r w:rsidRPr="00DE3E10">
        <w:rPr>
          <w:rFonts w:ascii="Times New Roman" w:hAnsi="Times New Roman" w:cs="Times New Roman"/>
          <w:sz w:val="24"/>
          <w:szCs w:val="24"/>
        </w:rPr>
        <w:t xml:space="preserve"> involve a computer. The project always has an evaluation component; that</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is</w:t>
      </w:r>
      <w:proofErr w:type="gramEnd"/>
      <w:r w:rsidRPr="00DE3E10">
        <w:rPr>
          <w:rFonts w:ascii="Times New Roman" w:hAnsi="Times New Roman" w:cs="Times New Roman"/>
          <w:sz w:val="24"/>
          <w:szCs w:val="24"/>
        </w:rPr>
        <w:t>, the product you produce must be evaluated by a panel of experts, consumers</w:t>
      </w:r>
    </w:p>
    <w:p w:rsidR="00E35DE7" w:rsidRPr="00DE3E10" w:rsidRDefault="00E35DE7" w:rsidP="00E35DE7">
      <w:pPr>
        <w:autoSpaceDE w:val="0"/>
        <w:autoSpaceDN w:val="0"/>
        <w:adjustRightInd w:val="0"/>
        <w:spacing w:after="0" w:line="240" w:lineRule="auto"/>
        <w:rPr>
          <w:rFonts w:ascii="Times New Roman" w:hAnsi="Times New Roman" w:cs="Times New Roman"/>
          <w:sz w:val="24"/>
          <w:szCs w:val="24"/>
        </w:rPr>
      </w:pPr>
      <w:proofErr w:type="gramStart"/>
      <w:r w:rsidRPr="00DE3E10">
        <w:rPr>
          <w:rFonts w:ascii="Times New Roman" w:hAnsi="Times New Roman" w:cs="Times New Roman"/>
          <w:sz w:val="24"/>
          <w:szCs w:val="24"/>
        </w:rPr>
        <w:t>or</w:t>
      </w:r>
      <w:proofErr w:type="gramEnd"/>
      <w:r w:rsidRPr="00DE3E10">
        <w:rPr>
          <w:rFonts w:ascii="Times New Roman" w:hAnsi="Times New Roman" w:cs="Times New Roman"/>
          <w:sz w:val="24"/>
          <w:szCs w:val="24"/>
        </w:rPr>
        <w:t xml:space="preserve"> judges, as well as your project committee.</w:t>
      </w:r>
    </w:p>
    <w:p w:rsidR="00E35DE7" w:rsidRPr="00DE3E10" w:rsidRDefault="00E35DE7" w:rsidP="00E35DE7">
      <w:pPr>
        <w:rPr>
          <w:rFonts w:ascii="Times New Roman" w:hAnsi="Times New Roman" w:cs="Times New Roman"/>
          <w:b/>
          <w:bCs/>
          <w:sz w:val="24"/>
          <w:szCs w:val="24"/>
        </w:rPr>
      </w:pPr>
    </w:p>
    <w:p w:rsidR="00E35DE7" w:rsidRPr="00DE3E10" w:rsidRDefault="00E35DE7" w:rsidP="00E35DE7">
      <w:pPr>
        <w:rPr>
          <w:rFonts w:ascii="Times New Roman" w:hAnsi="Times New Roman" w:cs="Times New Roman"/>
          <w:b/>
          <w:bCs/>
          <w:sz w:val="24"/>
          <w:szCs w:val="24"/>
        </w:rPr>
      </w:pPr>
    </w:p>
    <w:p w:rsidR="00E35DE7" w:rsidRPr="00DE3E10" w:rsidRDefault="00E35DE7" w:rsidP="00E35DE7">
      <w:pPr>
        <w:rPr>
          <w:rFonts w:ascii="Times New Roman" w:hAnsi="Times New Roman" w:cs="Times New Roman"/>
          <w:b/>
          <w:bCs/>
          <w:sz w:val="24"/>
          <w:szCs w:val="24"/>
        </w:rPr>
      </w:pPr>
    </w:p>
    <w:p w:rsidR="00991515" w:rsidRPr="00DE3E10" w:rsidRDefault="00E35DE7" w:rsidP="00E35DE7">
      <w:pPr>
        <w:jc w:val="center"/>
        <w:rPr>
          <w:rFonts w:ascii="Times New Roman" w:hAnsi="Times New Roman" w:cs="Times New Roman"/>
          <w:b/>
          <w:bCs/>
          <w:sz w:val="24"/>
          <w:szCs w:val="24"/>
        </w:rPr>
      </w:pPr>
      <w:r w:rsidRPr="00DE3E10">
        <w:rPr>
          <w:rFonts w:ascii="Times New Roman" w:hAnsi="Times New Roman" w:cs="Times New Roman"/>
          <w:b/>
          <w:bCs/>
          <w:sz w:val="24"/>
          <w:szCs w:val="24"/>
        </w:rPr>
        <w:t>Difference between a Graduate Thesis and Project</w:t>
      </w:r>
    </w:p>
    <w:tbl>
      <w:tblPr>
        <w:tblStyle w:val="TableGrid"/>
        <w:tblW w:w="0" w:type="auto"/>
        <w:tblLook w:val="04A0"/>
      </w:tblPr>
      <w:tblGrid>
        <w:gridCol w:w="4788"/>
        <w:gridCol w:w="4788"/>
      </w:tblGrid>
      <w:tr w:rsidR="00E35DE7" w:rsidRPr="00DE3E10" w:rsidTr="00935F79">
        <w:tc>
          <w:tcPr>
            <w:tcW w:w="4788" w:type="dxa"/>
            <w:tcBorders>
              <w:bottom w:val="single" w:sz="4" w:space="0" w:color="auto"/>
            </w:tcBorders>
            <w:shd w:val="pct25" w:color="auto" w:fill="auto"/>
          </w:tcPr>
          <w:p w:rsidR="00E35DE7" w:rsidRPr="00DE3E10" w:rsidRDefault="00E35DE7" w:rsidP="00E35DE7">
            <w:pPr>
              <w:jc w:val="center"/>
              <w:rPr>
                <w:rFonts w:ascii="Times New Roman" w:hAnsi="Times New Roman" w:cs="Times New Roman"/>
                <w:b/>
                <w:bCs/>
                <w:sz w:val="24"/>
                <w:szCs w:val="24"/>
              </w:rPr>
            </w:pPr>
            <w:r w:rsidRPr="00DE3E10">
              <w:rPr>
                <w:rFonts w:ascii="Times New Roman" w:hAnsi="Times New Roman" w:cs="Times New Roman"/>
                <w:b/>
                <w:bCs/>
                <w:sz w:val="24"/>
                <w:szCs w:val="24"/>
              </w:rPr>
              <w:t>Thesis</w:t>
            </w:r>
          </w:p>
        </w:tc>
        <w:tc>
          <w:tcPr>
            <w:tcW w:w="4788" w:type="dxa"/>
            <w:tcBorders>
              <w:bottom w:val="single" w:sz="4" w:space="0" w:color="auto"/>
            </w:tcBorders>
            <w:shd w:val="pct25" w:color="auto" w:fill="auto"/>
          </w:tcPr>
          <w:p w:rsidR="00E35DE7" w:rsidRPr="00DE3E10" w:rsidRDefault="00E35DE7" w:rsidP="00E35DE7">
            <w:pPr>
              <w:jc w:val="center"/>
              <w:rPr>
                <w:rFonts w:ascii="Times New Roman" w:hAnsi="Times New Roman" w:cs="Times New Roman"/>
                <w:b/>
                <w:bCs/>
                <w:sz w:val="24"/>
                <w:szCs w:val="24"/>
              </w:rPr>
            </w:pPr>
            <w:r w:rsidRPr="00DE3E10">
              <w:rPr>
                <w:rFonts w:ascii="Times New Roman" w:hAnsi="Times New Roman" w:cs="Times New Roman"/>
                <w:b/>
                <w:bCs/>
                <w:sz w:val="24"/>
                <w:szCs w:val="24"/>
              </w:rPr>
              <w:t>Project</w:t>
            </w:r>
          </w:p>
          <w:p w:rsidR="00E35DE7" w:rsidRPr="00DE3E10" w:rsidRDefault="00E35DE7" w:rsidP="00E35DE7">
            <w:pPr>
              <w:jc w:val="center"/>
              <w:rPr>
                <w:rFonts w:ascii="Times New Roman" w:hAnsi="Times New Roman" w:cs="Times New Roman"/>
                <w:b/>
                <w:bCs/>
                <w:sz w:val="24"/>
                <w:szCs w:val="24"/>
              </w:rPr>
            </w:pPr>
          </w:p>
        </w:tc>
      </w:tr>
      <w:tr w:rsidR="00E35DE7" w:rsidRPr="00DE3E10" w:rsidTr="00935F79">
        <w:tc>
          <w:tcPr>
            <w:tcW w:w="4788" w:type="dxa"/>
            <w:shd w:val="pct10" w:color="auto" w:fill="auto"/>
          </w:tcPr>
          <w:p w:rsidR="00E35DE7" w:rsidRPr="00DE3E10" w:rsidRDefault="00E35DE7" w:rsidP="00E35DE7">
            <w:pPr>
              <w:autoSpaceDE w:val="0"/>
              <w:autoSpaceDN w:val="0"/>
              <w:adjustRightInd w:val="0"/>
              <w:rPr>
                <w:rFonts w:ascii="Times New Roman" w:hAnsi="Times New Roman" w:cs="Times New Roman"/>
                <w:color w:val="000000"/>
                <w:sz w:val="24"/>
                <w:szCs w:val="24"/>
              </w:rPr>
            </w:pPr>
            <w:r w:rsidRPr="00DE3E10">
              <w:rPr>
                <w:rFonts w:ascii="Times New Roman" w:hAnsi="Times New Roman" w:cs="Times New Roman"/>
                <w:color w:val="000000"/>
                <w:sz w:val="24"/>
                <w:szCs w:val="24"/>
              </w:rPr>
              <w:t>Develops research and measurement</w:t>
            </w:r>
          </w:p>
          <w:p w:rsidR="00E35DE7" w:rsidRPr="00DE3E10" w:rsidRDefault="00E35DE7" w:rsidP="00E35DE7">
            <w:pPr>
              <w:autoSpaceDE w:val="0"/>
              <w:autoSpaceDN w:val="0"/>
              <w:adjustRightInd w:val="0"/>
              <w:rPr>
                <w:rFonts w:ascii="Times New Roman" w:hAnsi="Times New Roman" w:cs="Times New Roman"/>
                <w:color w:val="000000"/>
                <w:sz w:val="24"/>
                <w:szCs w:val="24"/>
              </w:rPr>
            </w:pPr>
            <w:proofErr w:type="gramStart"/>
            <w:r w:rsidRPr="00DE3E10">
              <w:rPr>
                <w:rFonts w:ascii="Times New Roman" w:hAnsi="Times New Roman" w:cs="Times New Roman"/>
                <w:color w:val="000000"/>
                <w:sz w:val="24"/>
                <w:szCs w:val="24"/>
              </w:rPr>
              <w:t>skills</w:t>
            </w:r>
            <w:proofErr w:type="gramEnd"/>
            <w:r w:rsidRPr="00DE3E10">
              <w:rPr>
                <w:rFonts w:ascii="Times New Roman" w:hAnsi="Times New Roman" w:cs="Times New Roman"/>
                <w:color w:val="000000"/>
                <w:sz w:val="24"/>
                <w:szCs w:val="24"/>
              </w:rPr>
              <w:t xml:space="preserve"> in your area of specialization.</w:t>
            </w:r>
            <w:r w:rsidRPr="00DE3E10">
              <w:rPr>
                <w:rFonts w:ascii="Times New Roman" w:hAnsi="Times New Roman" w:cs="Times New Roman"/>
                <w:color w:val="000000"/>
                <w:sz w:val="24"/>
                <w:szCs w:val="24"/>
              </w:rPr>
              <w:br/>
            </w:r>
          </w:p>
          <w:p w:rsidR="00E35DE7" w:rsidRPr="00DE3E10" w:rsidRDefault="00E35DE7" w:rsidP="00E35DE7">
            <w:pPr>
              <w:autoSpaceDE w:val="0"/>
              <w:autoSpaceDN w:val="0"/>
              <w:adjustRightInd w:val="0"/>
              <w:rPr>
                <w:rFonts w:ascii="Times New Roman" w:hAnsi="Times New Roman" w:cs="Times New Roman"/>
                <w:color w:val="000000"/>
                <w:sz w:val="24"/>
                <w:szCs w:val="24"/>
              </w:rPr>
            </w:pPr>
            <w:r w:rsidRPr="00DE3E10">
              <w:rPr>
                <w:rFonts w:ascii="Times New Roman" w:hAnsi="Times New Roman" w:cs="Times New Roman"/>
                <w:color w:val="000000"/>
                <w:sz w:val="24"/>
                <w:szCs w:val="24"/>
              </w:rPr>
              <w:t>May develop your computer skills and</w:t>
            </w:r>
          </w:p>
          <w:p w:rsidR="00E35DE7" w:rsidRPr="00DE3E10" w:rsidRDefault="00E35DE7" w:rsidP="00E35DE7">
            <w:pPr>
              <w:autoSpaceDE w:val="0"/>
              <w:autoSpaceDN w:val="0"/>
              <w:adjustRightInd w:val="0"/>
              <w:rPr>
                <w:rFonts w:ascii="Times New Roman" w:hAnsi="Times New Roman" w:cs="Times New Roman"/>
                <w:color w:val="000000"/>
                <w:sz w:val="24"/>
                <w:szCs w:val="24"/>
              </w:rPr>
            </w:pPr>
            <w:proofErr w:type="gramStart"/>
            <w:r w:rsidRPr="00DE3E10">
              <w:rPr>
                <w:rFonts w:ascii="Times New Roman" w:hAnsi="Times New Roman" w:cs="Times New Roman"/>
                <w:color w:val="000000"/>
                <w:sz w:val="24"/>
                <w:szCs w:val="24"/>
              </w:rPr>
              <w:t>statistical</w:t>
            </w:r>
            <w:proofErr w:type="gramEnd"/>
            <w:r w:rsidRPr="00DE3E10">
              <w:rPr>
                <w:rFonts w:ascii="Times New Roman" w:hAnsi="Times New Roman" w:cs="Times New Roman"/>
                <w:color w:val="000000"/>
                <w:sz w:val="24"/>
                <w:szCs w:val="24"/>
              </w:rPr>
              <w:t xml:space="preserve"> knowledge. </w:t>
            </w:r>
            <w:r w:rsidRPr="00DE3E10">
              <w:rPr>
                <w:rFonts w:ascii="Times New Roman" w:hAnsi="Times New Roman" w:cs="Times New Roman"/>
                <w:color w:val="000000"/>
                <w:sz w:val="24"/>
                <w:szCs w:val="24"/>
              </w:rPr>
              <w:br/>
            </w:r>
            <w:r w:rsidRPr="00DE3E10">
              <w:rPr>
                <w:rFonts w:ascii="Times New Roman" w:hAnsi="Times New Roman" w:cs="Times New Roman"/>
                <w:color w:val="000000"/>
                <w:sz w:val="24"/>
                <w:szCs w:val="24"/>
              </w:rPr>
              <w:br/>
              <w:t>Increases your library research techniques and facilitates your writing skills.</w:t>
            </w:r>
            <w:r w:rsidRPr="00DE3E10">
              <w:rPr>
                <w:rFonts w:ascii="Times New Roman" w:hAnsi="Times New Roman" w:cs="Times New Roman"/>
                <w:color w:val="000000"/>
                <w:sz w:val="24"/>
                <w:szCs w:val="24"/>
              </w:rPr>
              <w:br/>
            </w:r>
          </w:p>
          <w:p w:rsidR="00E35DE7" w:rsidRPr="00DE3E10" w:rsidRDefault="00E35DE7" w:rsidP="00E35DE7">
            <w:pPr>
              <w:autoSpaceDE w:val="0"/>
              <w:autoSpaceDN w:val="0"/>
              <w:adjustRightInd w:val="0"/>
              <w:rPr>
                <w:rFonts w:ascii="Times New Roman" w:hAnsi="Times New Roman" w:cs="Times New Roman"/>
                <w:color w:val="000000"/>
                <w:sz w:val="24"/>
                <w:szCs w:val="24"/>
              </w:rPr>
            </w:pPr>
            <w:r w:rsidRPr="00DE3E10">
              <w:rPr>
                <w:rFonts w:ascii="Times New Roman" w:hAnsi="Times New Roman" w:cs="Times New Roman"/>
                <w:color w:val="000000"/>
                <w:sz w:val="24"/>
                <w:szCs w:val="24"/>
              </w:rPr>
              <w:t xml:space="preserve">Is good preparation for doctoral </w:t>
            </w:r>
            <w:proofErr w:type="gramStart"/>
            <w:r w:rsidRPr="00DE3E10">
              <w:rPr>
                <w:rFonts w:ascii="Times New Roman" w:hAnsi="Times New Roman" w:cs="Times New Roman"/>
                <w:color w:val="000000"/>
                <w:sz w:val="24"/>
                <w:szCs w:val="24"/>
              </w:rPr>
              <w:t>work.</w:t>
            </w:r>
            <w:proofErr w:type="gramEnd"/>
            <w:r w:rsidRPr="00DE3E10">
              <w:rPr>
                <w:rFonts w:ascii="Times New Roman" w:hAnsi="Times New Roman" w:cs="Times New Roman"/>
                <w:color w:val="000000"/>
                <w:sz w:val="24"/>
                <w:szCs w:val="24"/>
              </w:rPr>
              <w:t xml:space="preserve"> </w:t>
            </w:r>
          </w:p>
          <w:p w:rsidR="00E35DE7" w:rsidRPr="00DE3E10" w:rsidRDefault="00E35DE7" w:rsidP="00E35DE7">
            <w:pPr>
              <w:autoSpaceDE w:val="0"/>
              <w:autoSpaceDN w:val="0"/>
              <w:adjustRightInd w:val="0"/>
              <w:rPr>
                <w:rFonts w:ascii="Times New Roman" w:hAnsi="Times New Roman" w:cs="Times New Roman"/>
                <w:color w:val="000000"/>
                <w:sz w:val="24"/>
                <w:szCs w:val="24"/>
              </w:rPr>
            </w:pPr>
            <w:r w:rsidRPr="00DE3E10">
              <w:rPr>
                <w:rFonts w:ascii="Times New Roman" w:hAnsi="Times New Roman" w:cs="Times New Roman"/>
                <w:color w:val="000000"/>
                <w:sz w:val="24"/>
                <w:szCs w:val="24"/>
              </w:rPr>
              <w:t xml:space="preserve">Requires an oral defense. </w:t>
            </w:r>
            <w:r w:rsidRPr="00DE3E10">
              <w:rPr>
                <w:rFonts w:ascii="Times New Roman" w:hAnsi="Times New Roman" w:cs="Times New Roman"/>
                <w:color w:val="000000"/>
                <w:sz w:val="24"/>
                <w:szCs w:val="24"/>
              </w:rPr>
              <w:br/>
            </w:r>
          </w:p>
          <w:p w:rsidR="00E35DE7" w:rsidRPr="00DE3E10" w:rsidRDefault="00E35DE7" w:rsidP="00E35DE7">
            <w:pPr>
              <w:autoSpaceDE w:val="0"/>
              <w:autoSpaceDN w:val="0"/>
              <w:adjustRightInd w:val="0"/>
              <w:rPr>
                <w:rFonts w:ascii="Times New Roman" w:hAnsi="Times New Roman" w:cs="Times New Roman"/>
                <w:color w:val="000000"/>
                <w:sz w:val="24"/>
                <w:szCs w:val="24"/>
              </w:rPr>
            </w:pPr>
            <w:r w:rsidRPr="00DE3E10">
              <w:rPr>
                <w:rFonts w:ascii="Times New Roman" w:hAnsi="Times New Roman" w:cs="Times New Roman"/>
                <w:color w:val="000000"/>
                <w:sz w:val="24"/>
                <w:szCs w:val="24"/>
              </w:rPr>
              <w:t>Leads to possible professional</w:t>
            </w:r>
          </w:p>
          <w:p w:rsidR="00E35DE7" w:rsidRPr="00DE3E10" w:rsidRDefault="00E35DE7" w:rsidP="00E35DE7">
            <w:pPr>
              <w:autoSpaceDE w:val="0"/>
              <w:autoSpaceDN w:val="0"/>
              <w:adjustRightInd w:val="0"/>
              <w:rPr>
                <w:rFonts w:ascii="Times New Roman" w:hAnsi="Times New Roman" w:cs="Times New Roman"/>
                <w:color w:val="000000"/>
                <w:sz w:val="24"/>
                <w:szCs w:val="24"/>
              </w:rPr>
            </w:pPr>
            <w:proofErr w:type="gramStart"/>
            <w:r w:rsidRPr="00DE3E10">
              <w:rPr>
                <w:rFonts w:ascii="Times New Roman" w:hAnsi="Times New Roman" w:cs="Times New Roman"/>
                <w:color w:val="000000"/>
                <w:sz w:val="24"/>
                <w:szCs w:val="24"/>
              </w:rPr>
              <w:t>presentations</w:t>
            </w:r>
            <w:proofErr w:type="gramEnd"/>
            <w:r w:rsidRPr="00DE3E10">
              <w:rPr>
                <w:rFonts w:ascii="Times New Roman" w:hAnsi="Times New Roman" w:cs="Times New Roman"/>
                <w:color w:val="000000"/>
                <w:sz w:val="24"/>
                <w:szCs w:val="24"/>
              </w:rPr>
              <w:t>.</w:t>
            </w:r>
            <w:r w:rsidRPr="00DE3E10">
              <w:rPr>
                <w:rFonts w:ascii="Times New Roman" w:hAnsi="Times New Roman" w:cs="Times New Roman"/>
                <w:color w:val="000000"/>
                <w:sz w:val="24"/>
                <w:szCs w:val="24"/>
              </w:rPr>
              <w:br/>
            </w:r>
          </w:p>
          <w:p w:rsidR="00E35DE7" w:rsidRPr="00DE3E10" w:rsidRDefault="00E35DE7" w:rsidP="00E35DE7">
            <w:pPr>
              <w:autoSpaceDE w:val="0"/>
              <w:autoSpaceDN w:val="0"/>
              <w:adjustRightInd w:val="0"/>
              <w:rPr>
                <w:rFonts w:ascii="Times New Roman" w:hAnsi="Times New Roman" w:cs="Times New Roman"/>
                <w:color w:val="000000"/>
                <w:sz w:val="24"/>
                <w:szCs w:val="24"/>
              </w:rPr>
            </w:pPr>
            <w:r w:rsidRPr="00DE3E10">
              <w:rPr>
                <w:rFonts w:ascii="Times New Roman" w:hAnsi="Times New Roman" w:cs="Times New Roman"/>
                <w:color w:val="000000"/>
                <w:sz w:val="24"/>
                <w:szCs w:val="24"/>
              </w:rPr>
              <w:t>Leads to possible publication with or</w:t>
            </w:r>
          </w:p>
          <w:p w:rsidR="00E35DE7" w:rsidRPr="00DE3E10" w:rsidRDefault="00E35DE7" w:rsidP="00E35DE7">
            <w:pPr>
              <w:autoSpaceDE w:val="0"/>
              <w:autoSpaceDN w:val="0"/>
              <w:adjustRightInd w:val="0"/>
              <w:rPr>
                <w:rFonts w:ascii="Times New Roman" w:hAnsi="Times New Roman" w:cs="Times New Roman"/>
                <w:color w:val="000000"/>
                <w:sz w:val="24"/>
                <w:szCs w:val="24"/>
              </w:rPr>
            </w:pPr>
            <w:proofErr w:type="gramStart"/>
            <w:r w:rsidRPr="00DE3E10">
              <w:rPr>
                <w:rFonts w:ascii="Times New Roman" w:hAnsi="Times New Roman" w:cs="Times New Roman"/>
                <w:color w:val="000000"/>
                <w:sz w:val="24"/>
                <w:szCs w:val="24"/>
              </w:rPr>
              <w:t>without</w:t>
            </w:r>
            <w:proofErr w:type="gramEnd"/>
            <w:r w:rsidRPr="00DE3E10">
              <w:rPr>
                <w:rFonts w:ascii="Times New Roman" w:hAnsi="Times New Roman" w:cs="Times New Roman"/>
                <w:color w:val="000000"/>
                <w:sz w:val="24"/>
                <w:szCs w:val="24"/>
              </w:rPr>
              <w:t xml:space="preserve"> your advisor.</w:t>
            </w:r>
            <w:r w:rsidRPr="00DE3E10">
              <w:rPr>
                <w:rFonts w:ascii="Times New Roman" w:hAnsi="Times New Roman" w:cs="Times New Roman"/>
                <w:color w:val="000000"/>
                <w:sz w:val="24"/>
                <w:szCs w:val="24"/>
              </w:rPr>
              <w:br/>
            </w:r>
          </w:p>
          <w:p w:rsidR="00E35DE7" w:rsidRPr="00DE3E10" w:rsidRDefault="00E35DE7" w:rsidP="00E35DE7">
            <w:pPr>
              <w:autoSpaceDE w:val="0"/>
              <w:autoSpaceDN w:val="0"/>
              <w:adjustRightInd w:val="0"/>
              <w:rPr>
                <w:rFonts w:ascii="Times New Roman" w:hAnsi="Times New Roman" w:cs="Times New Roman"/>
                <w:b/>
                <w:bCs/>
                <w:sz w:val="24"/>
                <w:szCs w:val="24"/>
              </w:rPr>
            </w:pPr>
          </w:p>
        </w:tc>
        <w:tc>
          <w:tcPr>
            <w:tcW w:w="4788" w:type="dxa"/>
            <w:shd w:val="pct10" w:color="auto" w:fill="auto"/>
          </w:tcPr>
          <w:p w:rsidR="00E35DE7" w:rsidRPr="00DE3E10" w:rsidRDefault="00E35DE7" w:rsidP="00E35DE7">
            <w:pPr>
              <w:autoSpaceDE w:val="0"/>
              <w:autoSpaceDN w:val="0"/>
              <w:adjustRightInd w:val="0"/>
              <w:rPr>
                <w:rFonts w:ascii="Times New Roman" w:hAnsi="Times New Roman" w:cs="Times New Roman"/>
                <w:color w:val="000000"/>
                <w:sz w:val="24"/>
                <w:szCs w:val="24"/>
              </w:rPr>
            </w:pPr>
            <w:r w:rsidRPr="00DE3E10">
              <w:rPr>
                <w:rFonts w:ascii="Times New Roman" w:hAnsi="Times New Roman" w:cs="Times New Roman"/>
                <w:color w:val="000000"/>
                <w:sz w:val="24"/>
                <w:szCs w:val="24"/>
              </w:rPr>
              <w:t>Develops practical professional</w:t>
            </w:r>
          </w:p>
          <w:p w:rsidR="00E35DE7" w:rsidRPr="00DE3E10" w:rsidRDefault="00E35DE7" w:rsidP="00E35DE7">
            <w:pPr>
              <w:autoSpaceDE w:val="0"/>
              <w:autoSpaceDN w:val="0"/>
              <w:adjustRightInd w:val="0"/>
              <w:rPr>
                <w:rFonts w:ascii="Times New Roman" w:hAnsi="Times New Roman" w:cs="Times New Roman"/>
                <w:color w:val="000000"/>
                <w:sz w:val="24"/>
                <w:szCs w:val="24"/>
              </w:rPr>
            </w:pPr>
            <w:proofErr w:type="gramStart"/>
            <w:r w:rsidRPr="00DE3E10">
              <w:rPr>
                <w:rFonts w:ascii="Times New Roman" w:hAnsi="Times New Roman" w:cs="Times New Roman"/>
                <w:color w:val="000000"/>
                <w:sz w:val="24"/>
                <w:szCs w:val="24"/>
              </w:rPr>
              <w:t>skills</w:t>
            </w:r>
            <w:proofErr w:type="gramEnd"/>
            <w:r w:rsidRPr="00DE3E10">
              <w:rPr>
                <w:rFonts w:ascii="Times New Roman" w:hAnsi="Times New Roman" w:cs="Times New Roman"/>
                <w:color w:val="000000"/>
                <w:sz w:val="24"/>
                <w:szCs w:val="24"/>
              </w:rPr>
              <w:t>.</w:t>
            </w:r>
            <w:r w:rsidRPr="00DE3E10">
              <w:rPr>
                <w:rFonts w:ascii="Times New Roman" w:hAnsi="Times New Roman" w:cs="Times New Roman"/>
                <w:color w:val="000000"/>
                <w:sz w:val="24"/>
                <w:szCs w:val="24"/>
              </w:rPr>
              <w:br/>
            </w:r>
          </w:p>
          <w:p w:rsidR="00E35DE7" w:rsidRPr="00DE3E10" w:rsidRDefault="00E35DE7" w:rsidP="00E35DE7">
            <w:pPr>
              <w:autoSpaceDE w:val="0"/>
              <w:autoSpaceDN w:val="0"/>
              <w:adjustRightInd w:val="0"/>
              <w:rPr>
                <w:rFonts w:ascii="Times New Roman" w:hAnsi="Times New Roman" w:cs="Times New Roman"/>
                <w:color w:val="000000"/>
                <w:sz w:val="24"/>
                <w:szCs w:val="24"/>
              </w:rPr>
            </w:pPr>
            <w:r w:rsidRPr="00DE3E10">
              <w:rPr>
                <w:rFonts w:ascii="Times New Roman" w:hAnsi="Times New Roman" w:cs="Times New Roman"/>
                <w:color w:val="000000"/>
                <w:sz w:val="24"/>
                <w:szCs w:val="24"/>
              </w:rPr>
              <w:t>Increases library research skills</w:t>
            </w:r>
          </w:p>
          <w:p w:rsidR="00E35DE7" w:rsidRPr="00DE3E10" w:rsidRDefault="00E35DE7" w:rsidP="00E35DE7">
            <w:pPr>
              <w:autoSpaceDE w:val="0"/>
              <w:autoSpaceDN w:val="0"/>
              <w:adjustRightInd w:val="0"/>
              <w:rPr>
                <w:rFonts w:ascii="Times New Roman" w:hAnsi="Times New Roman" w:cs="Times New Roman"/>
                <w:color w:val="000000"/>
                <w:sz w:val="24"/>
                <w:szCs w:val="24"/>
              </w:rPr>
            </w:pPr>
            <w:proofErr w:type="gramStart"/>
            <w:r w:rsidRPr="00DE3E10">
              <w:rPr>
                <w:rFonts w:ascii="Times New Roman" w:hAnsi="Times New Roman" w:cs="Times New Roman"/>
                <w:color w:val="000000"/>
                <w:sz w:val="24"/>
                <w:szCs w:val="24"/>
              </w:rPr>
              <w:t>and</w:t>
            </w:r>
            <w:proofErr w:type="gramEnd"/>
            <w:r w:rsidRPr="00DE3E10">
              <w:rPr>
                <w:rFonts w:ascii="Times New Roman" w:hAnsi="Times New Roman" w:cs="Times New Roman"/>
                <w:color w:val="000000"/>
                <w:sz w:val="24"/>
                <w:szCs w:val="24"/>
              </w:rPr>
              <w:t xml:space="preserve"> facilitates writing skills.</w:t>
            </w:r>
            <w:r w:rsidRPr="00DE3E10">
              <w:rPr>
                <w:rFonts w:ascii="Times New Roman" w:hAnsi="Times New Roman" w:cs="Times New Roman"/>
                <w:color w:val="000000"/>
                <w:sz w:val="24"/>
                <w:szCs w:val="24"/>
              </w:rPr>
              <w:br/>
            </w:r>
          </w:p>
          <w:p w:rsidR="00E35DE7" w:rsidRPr="00DE3E10" w:rsidRDefault="00E35DE7" w:rsidP="00E35DE7">
            <w:pPr>
              <w:autoSpaceDE w:val="0"/>
              <w:autoSpaceDN w:val="0"/>
              <w:adjustRightInd w:val="0"/>
              <w:rPr>
                <w:rFonts w:ascii="Times New Roman" w:hAnsi="Times New Roman" w:cs="Times New Roman"/>
                <w:color w:val="000000"/>
                <w:sz w:val="24"/>
                <w:szCs w:val="24"/>
              </w:rPr>
            </w:pPr>
            <w:r w:rsidRPr="00DE3E10">
              <w:rPr>
                <w:rFonts w:ascii="Times New Roman" w:hAnsi="Times New Roman" w:cs="Times New Roman"/>
                <w:color w:val="000000"/>
                <w:sz w:val="24"/>
                <w:szCs w:val="24"/>
              </w:rPr>
              <w:t>May provide a service to the professional</w:t>
            </w:r>
          </w:p>
          <w:p w:rsidR="00E35DE7" w:rsidRPr="00DE3E10" w:rsidRDefault="00E35DE7" w:rsidP="00E35DE7">
            <w:pPr>
              <w:autoSpaceDE w:val="0"/>
              <w:autoSpaceDN w:val="0"/>
              <w:adjustRightInd w:val="0"/>
              <w:rPr>
                <w:rFonts w:ascii="Times New Roman" w:hAnsi="Times New Roman" w:cs="Times New Roman"/>
                <w:color w:val="000000"/>
                <w:sz w:val="24"/>
                <w:szCs w:val="24"/>
              </w:rPr>
            </w:pPr>
            <w:proofErr w:type="gramStart"/>
            <w:r w:rsidRPr="00DE3E10">
              <w:rPr>
                <w:rFonts w:ascii="Times New Roman" w:hAnsi="Times New Roman" w:cs="Times New Roman"/>
                <w:color w:val="000000"/>
                <w:sz w:val="24"/>
                <w:szCs w:val="24"/>
              </w:rPr>
              <w:t>community</w:t>
            </w:r>
            <w:proofErr w:type="gramEnd"/>
            <w:r w:rsidRPr="00DE3E10">
              <w:rPr>
                <w:rFonts w:ascii="Times New Roman" w:hAnsi="Times New Roman" w:cs="Times New Roman"/>
                <w:color w:val="000000"/>
                <w:sz w:val="24"/>
                <w:szCs w:val="24"/>
              </w:rPr>
              <w:t>.</w:t>
            </w:r>
            <w:r w:rsidRPr="00DE3E10">
              <w:rPr>
                <w:rFonts w:ascii="Times New Roman" w:hAnsi="Times New Roman" w:cs="Times New Roman"/>
                <w:color w:val="000000"/>
                <w:sz w:val="24"/>
                <w:szCs w:val="24"/>
              </w:rPr>
              <w:br/>
            </w:r>
          </w:p>
          <w:p w:rsidR="00E35DE7" w:rsidRPr="00DE3E10" w:rsidRDefault="00E35DE7" w:rsidP="00E35DE7">
            <w:pPr>
              <w:autoSpaceDE w:val="0"/>
              <w:autoSpaceDN w:val="0"/>
              <w:adjustRightInd w:val="0"/>
              <w:rPr>
                <w:rFonts w:ascii="Times New Roman" w:hAnsi="Times New Roman" w:cs="Times New Roman"/>
                <w:color w:val="000000"/>
                <w:sz w:val="24"/>
                <w:szCs w:val="24"/>
              </w:rPr>
            </w:pPr>
            <w:r w:rsidRPr="00DE3E10">
              <w:rPr>
                <w:rFonts w:ascii="Times New Roman" w:hAnsi="Times New Roman" w:cs="Times New Roman"/>
                <w:color w:val="000000"/>
                <w:sz w:val="24"/>
                <w:szCs w:val="24"/>
              </w:rPr>
              <w:t xml:space="preserve">Requires an oral defense. </w:t>
            </w:r>
            <w:r w:rsidRPr="00DE3E10">
              <w:rPr>
                <w:rFonts w:ascii="Times New Roman" w:hAnsi="Times New Roman" w:cs="Times New Roman"/>
                <w:color w:val="000000"/>
                <w:sz w:val="24"/>
                <w:szCs w:val="24"/>
              </w:rPr>
              <w:br/>
            </w:r>
            <w:r w:rsidRPr="00DE3E10">
              <w:rPr>
                <w:rFonts w:ascii="Times New Roman" w:hAnsi="Times New Roman" w:cs="Times New Roman"/>
                <w:color w:val="000000"/>
                <w:sz w:val="24"/>
                <w:szCs w:val="24"/>
              </w:rPr>
              <w:br/>
              <w:t>Leads to possible professional</w:t>
            </w:r>
          </w:p>
          <w:p w:rsidR="00E35DE7" w:rsidRPr="00DE3E10" w:rsidRDefault="00E35DE7" w:rsidP="00E35DE7">
            <w:pPr>
              <w:autoSpaceDE w:val="0"/>
              <w:autoSpaceDN w:val="0"/>
              <w:adjustRightInd w:val="0"/>
              <w:rPr>
                <w:rFonts w:ascii="Times New Roman" w:hAnsi="Times New Roman" w:cs="Times New Roman"/>
                <w:color w:val="000000"/>
                <w:sz w:val="24"/>
                <w:szCs w:val="24"/>
              </w:rPr>
            </w:pPr>
            <w:proofErr w:type="gramStart"/>
            <w:r w:rsidRPr="00DE3E10">
              <w:rPr>
                <w:rFonts w:ascii="Times New Roman" w:hAnsi="Times New Roman" w:cs="Times New Roman"/>
                <w:color w:val="000000"/>
                <w:sz w:val="24"/>
                <w:szCs w:val="24"/>
              </w:rPr>
              <w:t>presentations</w:t>
            </w:r>
            <w:proofErr w:type="gramEnd"/>
            <w:r w:rsidRPr="00DE3E10">
              <w:rPr>
                <w:rFonts w:ascii="Times New Roman" w:hAnsi="Times New Roman" w:cs="Times New Roman"/>
                <w:color w:val="000000"/>
                <w:sz w:val="24"/>
                <w:szCs w:val="24"/>
              </w:rPr>
              <w:t>.</w:t>
            </w:r>
            <w:r w:rsidRPr="00DE3E10">
              <w:rPr>
                <w:rFonts w:ascii="Times New Roman" w:hAnsi="Times New Roman" w:cs="Times New Roman"/>
                <w:color w:val="000000"/>
                <w:sz w:val="24"/>
                <w:szCs w:val="24"/>
              </w:rPr>
              <w:br/>
            </w:r>
          </w:p>
          <w:p w:rsidR="00E35DE7" w:rsidRPr="00DE3E10" w:rsidRDefault="00E35DE7" w:rsidP="00E35DE7">
            <w:pPr>
              <w:autoSpaceDE w:val="0"/>
              <w:autoSpaceDN w:val="0"/>
              <w:adjustRightInd w:val="0"/>
              <w:rPr>
                <w:rFonts w:ascii="Times New Roman" w:hAnsi="Times New Roman" w:cs="Times New Roman"/>
                <w:color w:val="000000"/>
                <w:sz w:val="24"/>
                <w:szCs w:val="24"/>
              </w:rPr>
            </w:pPr>
            <w:r w:rsidRPr="00DE3E10">
              <w:rPr>
                <w:rFonts w:ascii="Times New Roman" w:hAnsi="Times New Roman" w:cs="Times New Roman"/>
                <w:color w:val="000000"/>
                <w:sz w:val="24"/>
                <w:szCs w:val="24"/>
              </w:rPr>
              <w:t>Leads to possible publication of</w:t>
            </w:r>
          </w:p>
          <w:p w:rsidR="00E35DE7" w:rsidRPr="00DE3E10" w:rsidRDefault="00E35DE7" w:rsidP="00E35DE7">
            <w:pPr>
              <w:autoSpaceDE w:val="0"/>
              <w:autoSpaceDN w:val="0"/>
              <w:adjustRightInd w:val="0"/>
              <w:rPr>
                <w:rFonts w:ascii="Times New Roman" w:hAnsi="Times New Roman" w:cs="Times New Roman"/>
                <w:color w:val="000000"/>
                <w:sz w:val="24"/>
                <w:szCs w:val="24"/>
              </w:rPr>
            </w:pPr>
            <w:proofErr w:type="gramStart"/>
            <w:r w:rsidRPr="00DE3E10">
              <w:rPr>
                <w:rFonts w:ascii="Times New Roman" w:hAnsi="Times New Roman" w:cs="Times New Roman"/>
                <w:color w:val="000000"/>
                <w:sz w:val="24"/>
                <w:szCs w:val="24"/>
              </w:rPr>
              <w:t>the</w:t>
            </w:r>
            <w:proofErr w:type="gramEnd"/>
            <w:r w:rsidRPr="00DE3E10">
              <w:rPr>
                <w:rFonts w:ascii="Times New Roman" w:hAnsi="Times New Roman" w:cs="Times New Roman"/>
                <w:color w:val="000000"/>
                <w:sz w:val="24"/>
                <w:szCs w:val="24"/>
              </w:rPr>
              <w:t xml:space="preserve"> product.</w:t>
            </w:r>
          </w:p>
          <w:p w:rsidR="00E35DE7" w:rsidRPr="00DE3E10" w:rsidRDefault="00E35DE7" w:rsidP="00E35DE7">
            <w:pPr>
              <w:rPr>
                <w:rFonts w:ascii="Times New Roman" w:hAnsi="Times New Roman" w:cs="Times New Roman"/>
                <w:b/>
                <w:bCs/>
                <w:sz w:val="24"/>
                <w:szCs w:val="24"/>
              </w:rPr>
            </w:pPr>
          </w:p>
        </w:tc>
      </w:tr>
    </w:tbl>
    <w:p w:rsidR="00E35DE7" w:rsidRPr="00DE3E10" w:rsidRDefault="00E35DE7" w:rsidP="00E35DE7">
      <w:pPr>
        <w:autoSpaceDE w:val="0"/>
        <w:autoSpaceDN w:val="0"/>
        <w:adjustRightInd w:val="0"/>
        <w:spacing w:after="0" w:line="240" w:lineRule="auto"/>
        <w:rPr>
          <w:rFonts w:ascii="Times New Roman" w:hAnsi="Times New Roman" w:cs="Times New Roman"/>
          <w:color w:val="000000"/>
          <w:sz w:val="24"/>
          <w:szCs w:val="24"/>
        </w:rPr>
      </w:pPr>
      <w:r w:rsidRPr="00DE3E10">
        <w:rPr>
          <w:rFonts w:ascii="Times New Roman" w:hAnsi="Times New Roman" w:cs="Times New Roman"/>
          <w:color w:val="000000"/>
          <w:sz w:val="24"/>
          <w:szCs w:val="24"/>
        </w:rPr>
        <w:br/>
        <w:t>Both the thesis and the project require an oral defense and an online submission for the final thesis/project.</w:t>
      </w:r>
    </w:p>
    <w:p w:rsidR="00E35DE7" w:rsidRPr="00DE3E10" w:rsidRDefault="00E35DE7" w:rsidP="00E35DE7">
      <w:pPr>
        <w:autoSpaceDE w:val="0"/>
        <w:autoSpaceDN w:val="0"/>
        <w:adjustRightInd w:val="0"/>
        <w:spacing w:after="0" w:line="240" w:lineRule="auto"/>
        <w:rPr>
          <w:rFonts w:ascii="Times New Roman" w:hAnsi="Times New Roman" w:cs="Times New Roman"/>
          <w:color w:val="000000"/>
          <w:sz w:val="24"/>
          <w:szCs w:val="24"/>
        </w:rPr>
      </w:pPr>
    </w:p>
    <w:p w:rsidR="00E35DE7" w:rsidRPr="00DE3E10" w:rsidRDefault="00E35DE7" w:rsidP="00E35DE7">
      <w:pPr>
        <w:autoSpaceDE w:val="0"/>
        <w:autoSpaceDN w:val="0"/>
        <w:adjustRightInd w:val="0"/>
        <w:spacing w:after="0" w:line="240" w:lineRule="auto"/>
        <w:rPr>
          <w:rFonts w:ascii="Times New Roman" w:hAnsi="Times New Roman" w:cs="Times New Roman"/>
          <w:color w:val="000000"/>
          <w:sz w:val="24"/>
          <w:szCs w:val="24"/>
        </w:rPr>
      </w:pPr>
      <w:r w:rsidRPr="00DE3E10">
        <w:rPr>
          <w:rFonts w:ascii="Times New Roman" w:hAnsi="Times New Roman" w:cs="Times New Roman"/>
          <w:color w:val="000000"/>
          <w:sz w:val="24"/>
          <w:szCs w:val="24"/>
        </w:rPr>
        <w:t>Guidelines for the Graduate Thesis or Project are found at:</w:t>
      </w:r>
    </w:p>
    <w:p w:rsidR="00E35DE7" w:rsidRPr="00DE3E10" w:rsidRDefault="00E35DE7" w:rsidP="00E35DE7">
      <w:pPr>
        <w:rPr>
          <w:rFonts w:ascii="Times New Roman" w:hAnsi="Times New Roman" w:cs="Times New Roman"/>
          <w:b/>
          <w:bCs/>
          <w:sz w:val="24"/>
          <w:szCs w:val="24"/>
        </w:rPr>
      </w:pPr>
      <w:r w:rsidRPr="00DE3E10">
        <w:rPr>
          <w:rFonts w:ascii="Times New Roman" w:hAnsi="Times New Roman" w:cs="Times New Roman"/>
          <w:b/>
          <w:bCs/>
          <w:sz w:val="24"/>
          <w:szCs w:val="24"/>
        </w:rPr>
        <w:t>http://www.csun.edu/research-graduate-studies/thesisdissertation-guidelines</w:t>
      </w:r>
    </w:p>
    <w:p w:rsidR="00E35DE7" w:rsidRPr="00DE3E10" w:rsidRDefault="00E35DE7">
      <w:pPr>
        <w:rPr>
          <w:rFonts w:ascii="Times New Roman" w:hAnsi="Times New Roman" w:cs="Times New Roman"/>
          <w:b/>
          <w:bCs/>
          <w:sz w:val="24"/>
          <w:szCs w:val="24"/>
        </w:rPr>
      </w:pPr>
      <w:r w:rsidRPr="00DE3E10">
        <w:rPr>
          <w:rFonts w:ascii="Times New Roman" w:hAnsi="Times New Roman" w:cs="Times New Roman"/>
          <w:b/>
          <w:bCs/>
          <w:sz w:val="24"/>
          <w:szCs w:val="24"/>
        </w:rPr>
        <w:br w:type="page"/>
      </w:r>
    </w:p>
    <w:p w:rsidR="00E35DE7" w:rsidRPr="00DE3E10" w:rsidRDefault="00DE3E10" w:rsidP="00DE3E10">
      <w:pPr>
        <w:jc w:val="center"/>
        <w:rPr>
          <w:rFonts w:ascii="Times New Roman" w:hAnsi="Times New Roman" w:cs="Times New Roman"/>
          <w:b/>
          <w:color w:val="000000"/>
          <w:sz w:val="24"/>
          <w:szCs w:val="24"/>
        </w:rPr>
      </w:pPr>
      <w:r w:rsidRPr="00DE3E10">
        <w:rPr>
          <w:rFonts w:ascii="Times New Roman" w:hAnsi="Times New Roman" w:cs="Times New Roman"/>
          <w:b/>
          <w:color w:val="000000"/>
          <w:sz w:val="24"/>
          <w:szCs w:val="24"/>
        </w:rPr>
        <w:t>Directed Comprehensive Examination in Elementary Education</w:t>
      </w:r>
    </w:p>
    <w:p w:rsidR="00DE3E10" w:rsidRPr="00DE3E10" w:rsidRDefault="00DE3E10" w:rsidP="00DE3E10">
      <w:pPr>
        <w:jc w:val="center"/>
        <w:rPr>
          <w:rFonts w:ascii="Times New Roman" w:hAnsi="Times New Roman" w:cs="Times New Roman"/>
          <w:b/>
          <w:color w:val="000000"/>
          <w:sz w:val="24"/>
          <w:szCs w:val="24"/>
        </w:rPr>
      </w:pPr>
      <w:r w:rsidRPr="00DE3E10">
        <w:rPr>
          <w:rFonts w:ascii="Times New Roman" w:hAnsi="Times New Roman" w:cs="Times New Roman"/>
          <w:b/>
          <w:color w:val="000000"/>
          <w:sz w:val="24"/>
          <w:szCs w:val="24"/>
        </w:rPr>
        <w:t>EED 697</w:t>
      </w:r>
    </w:p>
    <w:p w:rsidR="00DE3E10" w:rsidRPr="00DE3E10" w:rsidRDefault="00DE3E10" w:rsidP="00DE3E10">
      <w:pPr>
        <w:pStyle w:val="Title"/>
      </w:pPr>
      <w:r w:rsidRPr="00DE3E10">
        <w:t>Department of Elementary Education</w:t>
      </w:r>
    </w:p>
    <w:p w:rsidR="00DE3E10" w:rsidRPr="00DE3E10" w:rsidRDefault="00DE3E10" w:rsidP="00DE3E10">
      <w:pPr>
        <w:jc w:val="center"/>
        <w:rPr>
          <w:rFonts w:ascii="Times New Roman" w:hAnsi="Times New Roman" w:cs="Times New Roman"/>
        </w:rPr>
      </w:pPr>
      <w:r w:rsidRPr="00DE3E10">
        <w:rPr>
          <w:rFonts w:ascii="Times New Roman" w:hAnsi="Times New Roman" w:cs="Times New Roman"/>
          <w:b/>
        </w:rPr>
        <w:t>Policies for the Master of Arts Comprehensive Examination</w:t>
      </w:r>
    </w:p>
    <w:p w:rsidR="00DE3E10" w:rsidRPr="00DE3E10" w:rsidRDefault="00DE3E10" w:rsidP="00DE3E10">
      <w:pPr>
        <w:rPr>
          <w:rFonts w:ascii="Times New Roman" w:hAnsi="Times New Roman" w:cs="Times New Roman"/>
        </w:rPr>
      </w:pPr>
      <w:r w:rsidRPr="00DE3E10">
        <w:rPr>
          <w:rFonts w:ascii="Times New Roman" w:hAnsi="Times New Roman" w:cs="Times New Roman"/>
        </w:rPr>
        <w:t xml:space="preserve">Candidates who have elected the </w:t>
      </w:r>
      <w:r w:rsidR="009A31CF" w:rsidRPr="00DE3E10">
        <w:rPr>
          <w:rFonts w:ascii="Times New Roman" w:hAnsi="Times New Roman" w:cs="Times New Roman"/>
        </w:rPr>
        <w:t>Comprehensive Examination</w:t>
      </w:r>
      <w:r w:rsidR="009A31CF">
        <w:rPr>
          <w:rFonts w:ascii="Times New Roman" w:hAnsi="Times New Roman" w:cs="Times New Roman"/>
        </w:rPr>
        <w:t xml:space="preserve"> will</w:t>
      </w:r>
      <w:r w:rsidR="009A31CF" w:rsidRPr="00DE3E10">
        <w:rPr>
          <w:rFonts w:ascii="Times New Roman" w:hAnsi="Times New Roman" w:cs="Times New Roman"/>
        </w:rPr>
        <w:t xml:space="preserve"> </w:t>
      </w:r>
      <w:r w:rsidRPr="00DE3E10">
        <w:rPr>
          <w:rFonts w:ascii="Times New Roman" w:hAnsi="Times New Roman" w:cs="Times New Roman"/>
        </w:rPr>
        <w:t xml:space="preserve">register for EED 697 </w:t>
      </w:r>
      <w:r w:rsidR="009A31CF" w:rsidRPr="00473E4C">
        <w:rPr>
          <w:rFonts w:ascii="Times New Roman" w:hAnsi="Times New Roman" w:cs="Times New Roman"/>
        </w:rPr>
        <w:t xml:space="preserve">(See advisor for input) </w:t>
      </w:r>
      <w:r w:rsidRPr="00DE3E10">
        <w:rPr>
          <w:rFonts w:ascii="Times New Roman" w:hAnsi="Times New Roman" w:cs="Times New Roman"/>
        </w:rPr>
        <w:t xml:space="preserve">in the final semester of their master’s </w:t>
      </w:r>
      <w:r w:rsidR="009A31CF">
        <w:rPr>
          <w:rFonts w:ascii="Times New Roman" w:hAnsi="Times New Roman" w:cs="Times New Roman"/>
        </w:rPr>
        <w:t>program.  G</w:t>
      </w:r>
      <w:r w:rsidRPr="00DE3E10">
        <w:rPr>
          <w:rFonts w:ascii="Times New Roman" w:hAnsi="Times New Roman" w:cs="Times New Roman"/>
        </w:rPr>
        <w:t>enerally, candidates should not be taking more than one other course during this semester.  Registration is restricted so that each candidate must consult with the Graduate Coordinator regarding their eligibility, as well as to provide information on University graduation processes and timelines.</w:t>
      </w:r>
    </w:p>
    <w:p w:rsidR="00DE3E10" w:rsidRDefault="00DE3E10" w:rsidP="00DE3E10">
      <w:pPr>
        <w:rPr>
          <w:rFonts w:ascii="Times New Roman" w:hAnsi="Times New Roman" w:cs="Times New Roman"/>
        </w:rPr>
      </w:pPr>
      <w:r w:rsidRPr="00DE3E10">
        <w:rPr>
          <w:rFonts w:ascii="Times New Roman" w:hAnsi="Times New Roman" w:cs="Times New Roman"/>
        </w:rPr>
        <w:t>The University policy states that the comprehensive exam, as the selected culminating activity in the degree program, must “test the range of subject matte</w:t>
      </w:r>
      <w:r w:rsidR="009A31CF">
        <w:rPr>
          <w:rFonts w:ascii="Times New Roman" w:hAnsi="Times New Roman" w:cs="Times New Roman"/>
        </w:rPr>
        <w:t xml:space="preserve">r covered in the student’s graduate </w:t>
      </w:r>
      <w:r w:rsidRPr="00DE3E10">
        <w:rPr>
          <w:rFonts w:ascii="Times New Roman" w:hAnsi="Times New Roman" w:cs="Times New Roman"/>
        </w:rPr>
        <w:t xml:space="preserve">program.  </w:t>
      </w:r>
      <w:proofErr w:type="gramStart"/>
      <w:r w:rsidRPr="00DE3E10">
        <w:rPr>
          <w:rFonts w:ascii="Times New Roman" w:hAnsi="Times New Roman" w:cs="Times New Roman"/>
        </w:rPr>
        <w:t>The purpose of the comprehensive examination is to allow students to demonstrate their ability to integrate content knowledge, independent thinking, and critical analysis” (CSUN catalog 2012-2014, p.55).</w:t>
      </w:r>
      <w:proofErr w:type="gramEnd"/>
    </w:p>
    <w:p w:rsidR="009A31CF" w:rsidRPr="00473E4C" w:rsidRDefault="00473E4C" w:rsidP="009A31CF">
      <w:pPr>
        <w:spacing w:line="240" w:lineRule="auto"/>
        <w:rPr>
          <w:rFonts w:ascii="Times New Roman" w:hAnsi="Times New Roman" w:cs="Times New Roman"/>
        </w:rPr>
      </w:pPr>
      <w:r w:rsidRPr="00473E4C">
        <w:rPr>
          <w:rFonts w:ascii="Times New Roman" w:hAnsi="Times New Roman" w:cs="Times New Roman"/>
        </w:rPr>
        <w:t>Students are eligible to attempt the examinati</w:t>
      </w:r>
      <w:r w:rsidR="00F949D4">
        <w:rPr>
          <w:rFonts w:ascii="Times New Roman" w:hAnsi="Times New Roman" w:cs="Times New Roman"/>
        </w:rPr>
        <w:t xml:space="preserve">on during the semester in which </w:t>
      </w:r>
      <w:r w:rsidRPr="00473E4C">
        <w:rPr>
          <w:rFonts w:ascii="Times New Roman" w:hAnsi="Times New Roman" w:cs="Times New Roman"/>
        </w:rPr>
        <w:t>other requirements for the degree have been completed or are in progress</w:t>
      </w:r>
      <w:r w:rsidR="009A31CF">
        <w:rPr>
          <w:rFonts w:ascii="Times New Roman" w:hAnsi="Times New Roman" w:cs="Times New Roman"/>
        </w:rPr>
        <w:t>,</w:t>
      </w:r>
      <w:r w:rsidRPr="00473E4C">
        <w:rPr>
          <w:rFonts w:ascii="Times New Roman" w:hAnsi="Times New Roman" w:cs="Times New Roman"/>
        </w:rPr>
        <w:t xml:space="preserve"> including being fully </w:t>
      </w:r>
      <w:proofErr w:type="gramStart"/>
      <w:r w:rsidRPr="00473E4C">
        <w:rPr>
          <w:rFonts w:ascii="Times New Roman" w:hAnsi="Times New Roman" w:cs="Times New Roman"/>
        </w:rPr>
        <w:t>Classified</w:t>
      </w:r>
      <w:proofErr w:type="gramEnd"/>
      <w:r w:rsidRPr="00473E4C">
        <w:rPr>
          <w:rFonts w:ascii="Times New Roman" w:hAnsi="Times New Roman" w:cs="Times New Roman"/>
        </w:rPr>
        <w:t xml:space="preserve">. In addition, the student should have applied for graduation </w:t>
      </w:r>
      <w:r w:rsidR="00F949D4">
        <w:rPr>
          <w:rFonts w:ascii="Times New Roman" w:hAnsi="Times New Roman" w:cs="Times New Roman"/>
        </w:rPr>
        <w:t>with Graduate</w:t>
      </w:r>
      <w:r w:rsidRPr="00473E4C">
        <w:rPr>
          <w:rFonts w:ascii="Times New Roman" w:hAnsi="Times New Roman" w:cs="Times New Roman"/>
        </w:rPr>
        <w:t xml:space="preserve"> Admissions and Records.</w:t>
      </w:r>
      <w:r w:rsidR="009A31CF" w:rsidRPr="009A31CF">
        <w:rPr>
          <w:rFonts w:ascii="Times New Roman" w:hAnsi="Times New Roman" w:cs="Times New Roman"/>
        </w:rPr>
        <w:t xml:space="preserve"> </w:t>
      </w:r>
      <w:r w:rsidR="009A31CF" w:rsidRPr="00473E4C">
        <w:rPr>
          <w:rFonts w:ascii="Times New Roman" w:hAnsi="Times New Roman" w:cs="Times New Roman"/>
        </w:rPr>
        <w:t xml:space="preserve">A Comprehensive Examination Committee (CEC), consisting of two department faculty members, one of whom serves as the </w:t>
      </w:r>
      <w:r w:rsidR="009A31CF">
        <w:rPr>
          <w:rFonts w:ascii="Times New Roman" w:hAnsi="Times New Roman" w:cs="Times New Roman"/>
        </w:rPr>
        <w:t>Examination Instructor (</w:t>
      </w:r>
      <w:r w:rsidR="009A31CF" w:rsidRPr="00473E4C">
        <w:rPr>
          <w:rFonts w:ascii="Times New Roman" w:hAnsi="Times New Roman" w:cs="Times New Roman"/>
        </w:rPr>
        <w:t>Chair</w:t>
      </w:r>
      <w:r w:rsidR="009A31CF">
        <w:rPr>
          <w:rFonts w:ascii="Times New Roman" w:hAnsi="Times New Roman" w:cs="Times New Roman"/>
        </w:rPr>
        <w:t>)</w:t>
      </w:r>
      <w:r w:rsidR="009A31CF" w:rsidRPr="00473E4C">
        <w:rPr>
          <w:rFonts w:ascii="Times New Roman" w:hAnsi="Times New Roman" w:cs="Times New Roman"/>
        </w:rPr>
        <w:t>, supervises the examination of each student.</w:t>
      </w:r>
    </w:p>
    <w:p w:rsidR="00DE3E10" w:rsidRPr="00DE3E10" w:rsidRDefault="00DE3E10" w:rsidP="00DE3E10">
      <w:pPr>
        <w:rPr>
          <w:rFonts w:ascii="Times New Roman" w:hAnsi="Times New Roman" w:cs="Times New Roman"/>
        </w:rPr>
      </w:pPr>
      <w:r w:rsidRPr="00DE3E10">
        <w:rPr>
          <w:rFonts w:ascii="Times New Roman" w:hAnsi="Times New Roman" w:cs="Times New Roman"/>
        </w:rPr>
        <w:t xml:space="preserve">In order to fully reflect the principles of the Department of Elementary Education and the Michael D. Eisner College of Education in promoting creative, critical, and reflective thinking and practice, in preparing graduates to assume service and leadership roles, and in valuing high standards in the acquisition and application of professional knowledge and skills in subject matter, pedagogy, and technology, Elementary Education graduate students will undergo both written and oral components of a comprehensive examination. The </w:t>
      </w:r>
      <w:r w:rsidR="009A31CF">
        <w:rPr>
          <w:rFonts w:ascii="Times New Roman" w:hAnsi="Times New Roman" w:cs="Times New Roman"/>
        </w:rPr>
        <w:t xml:space="preserve">EED </w:t>
      </w:r>
      <w:r w:rsidR="009A31CF" w:rsidRPr="00DE3E10">
        <w:rPr>
          <w:rFonts w:ascii="Times New Roman" w:hAnsi="Times New Roman" w:cs="Times New Roman"/>
        </w:rPr>
        <w:t xml:space="preserve">Comprehensive Exam </w:t>
      </w:r>
      <w:r w:rsidRPr="00DE3E10">
        <w:rPr>
          <w:rFonts w:ascii="Times New Roman" w:hAnsi="Times New Roman" w:cs="Times New Roman"/>
        </w:rPr>
        <w:t xml:space="preserve">is composed of two elements: (1) </w:t>
      </w:r>
      <w:r w:rsidRPr="00DE3E10">
        <w:rPr>
          <w:rFonts w:ascii="Times New Roman" w:hAnsi="Times New Roman" w:cs="Times New Roman"/>
          <w:i/>
        </w:rPr>
        <w:t xml:space="preserve">Written </w:t>
      </w:r>
      <w:r w:rsidR="00473E4C">
        <w:rPr>
          <w:rFonts w:ascii="Times New Roman" w:hAnsi="Times New Roman" w:cs="Times New Roman"/>
          <w:i/>
        </w:rPr>
        <w:t>Portfolio of Significant Achievement</w:t>
      </w:r>
      <w:r w:rsidRPr="00DE3E10">
        <w:rPr>
          <w:rFonts w:ascii="Times New Roman" w:hAnsi="Times New Roman" w:cs="Times New Roman"/>
          <w:i/>
        </w:rPr>
        <w:t xml:space="preserve"> </w:t>
      </w:r>
      <w:r w:rsidRPr="00DE3E10">
        <w:rPr>
          <w:rFonts w:ascii="Times New Roman" w:hAnsi="Times New Roman" w:cs="Times New Roman"/>
        </w:rPr>
        <w:t xml:space="preserve">and (2) </w:t>
      </w:r>
      <w:r w:rsidR="00473E4C">
        <w:rPr>
          <w:rFonts w:ascii="Times New Roman" w:hAnsi="Times New Roman" w:cs="Times New Roman"/>
          <w:i/>
        </w:rPr>
        <w:t xml:space="preserve">Oral </w:t>
      </w:r>
      <w:r w:rsidRPr="00DE3E10">
        <w:rPr>
          <w:rFonts w:ascii="Times New Roman" w:hAnsi="Times New Roman" w:cs="Times New Roman"/>
          <w:i/>
        </w:rPr>
        <w:t>Conversation</w:t>
      </w:r>
      <w:r w:rsidRPr="00DE3E10">
        <w:rPr>
          <w:rFonts w:ascii="Times New Roman" w:hAnsi="Times New Roman" w:cs="Times New Roman"/>
        </w:rPr>
        <w:t xml:space="preserve">. </w:t>
      </w:r>
    </w:p>
    <w:p w:rsidR="00DE3E10" w:rsidRPr="00DE3E10" w:rsidRDefault="00DE3E10" w:rsidP="00DE3E10">
      <w:pPr>
        <w:rPr>
          <w:rFonts w:ascii="Times New Roman" w:hAnsi="Times New Roman" w:cs="Times New Roman"/>
          <w:i/>
        </w:rPr>
      </w:pPr>
      <w:r w:rsidRPr="00DE3E10">
        <w:rPr>
          <w:rFonts w:ascii="Times New Roman" w:hAnsi="Times New Roman" w:cs="Times New Roman"/>
          <w:i/>
        </w:rPr>
        <w:t xml:space="preserve">Written Qualifying Exam </w:t>
      </w:r>
    </w:p>
    <w:p w:rsidR="00DE3E10" w:rsidRPr="00DE3E10" w:rsidRDefault="00DE3E10" w:rsidP="00DE3E10">
      <w:pPr>
        <w:rPr>
          <w:rFonts w:ascii="Times New Roman" w:hAnsi="Times New Roman" w:cs="Times New Roman"/>
        </w:rPr>
      </w:pPr>
      <w:r w:rsidRPr="00DE3E10">
        <w:rPr>
          <w:rFonts w:ascii="Times New Roman" w:hAnsi="Times New Roman" w:cs="Times New Roman"/>
        </w:rPr>
        <w:t xml:space="preserve">Candidates for a Master’s degree will </w:t>
      </w:r>
      <w:r w:rsidR="00473E4C">
        <w:rPr>
          <w:rFonts w:ascii="Times New Roman" w:hAnsi="Times New Roman" w:cs="Times New Roman"/>
        </w:rPr>
        <w:t xml:space="preserve">produce a Portfolio of Significant Achievement </w:t>
      </w:r>
      <w:r w:rsidR="00F949D4">
        <w:rPr>
          <w:rFonts w:ascii="Times New Roman" w:hAnsi="Times New Roman" w:cs="Times New Roman"/>
        </w:rPr>
        <w:t xml:space="preserve">that </w:t>
      </w:r>
      <w:r w:rsidR="00473E4C">
        <w:rPr>
          <w:rFonts w:ascii="Times New Roman" w:hAnsi="Times New Roman" w:cs="Times New Roman"/>
        </w:rPr>
        <w:t>will include</w:t>
      </w:r>
      <w:r w:rsidR="00473E4C" w:rsidRPr="00473E4C">
        <w:rPr>
          <w:rFonts w:ascii="Times New Roman" w:hAnsi="Times New Roman" w:cs="Times New Roman"/>
        </w:rPr>
        <w:t xml:space="preserve"> artifacts </w:t>
      </w:r>
      <w:r w:rsidR="00473E4C">
        <w:rPr>
          <w:rFonts w:ascii="Times New Roman" w:hAnsi="Times New Roman" w:cs="Times New Roman"/>
        </w:rPr>
        <w:t>showing evidence of</w:t>
      </w:r>
      <w:r w:rsidR="00473E4C" w:rsidRPr="00473E4C">
        <w:rPr>
          <w:rFonts w:ascii="Times New Roman" w:hAnsi="Times New Roman" w:cs="Times New Roman"/>
        </w:rPr>
        <w:t xml:space="preserve"> significant products </w:t>
      </w:r>
      <w:r w:rsidR="009A31CF">
        <w:rPr>
          <w:rFonts w:ascii="Times New Roman" w:hAnsi="Times New Roman" w:cs="Times New Roman"/>
        </w:rPr>
        <w:t xml:space="preserve">or performances </w:t>
      </w:r>
      <w:r w:rsidR="00473E4C" w:rsidRPr="00473E4C">
        <w:rPr>
          <w:rFonts w:ascii="Times New Roman" w:hAnsi="Times New Roman" w:cs="Times New Roman"/>
        </w:rPr>
        <w:t xml:space="preserve">from the candidate’s coursework over the </w:t>
      </w:r>
      <w:r w:rsidR="00473E4C">
        <w:rPr>
          <w:rFonts w:ascii="Times New Roman" w:hAnsi="Times New Roman" w:cs="Times New Roman"/>
        </w:rPr>
        <w:t>Program of Studies</w:t>
      </w:r>
      <w:r w:rsidR="00473E4C" w:rsidRPr="00473E4C">
        <w:rPr>
          <w:rFonts w:ascii="Times New Roman" w:hAnsi="Times New Roman" w:cs="Times New Roman"/>
        </w:rPr>
        <w:t xml:space="preserve">. The commentary </w:t>
      </w:r>
      <w:r w:rsidR="00F949D4">
        <w:rPr>
          <w:rFonts w:ascii="Times New Roman" w:hAnsi="Times New Roman" w:cs="Times New Roman"/>
        </w:rPr>
        <w:t>will contain</w:t>
      </w:r>
      <w:r w:rsidR="00473E4C" w:rsidRPr="00473E4C">
        <w:rPr>
          <w:rFonts w:ascii="Times New Roman" w:hAnsi="Times New Roman" w:cs="Times New Roman"/>
        </w:rPr>
        <w:t xml:space="preserve"> </w:t>
      </w:r>
      <w:r w:rsidR="00473E4C">
        <w:rPr>
          <w:rFonts w:ascii="Times New Roman" w:hAnsi="Times New Roman" w:cs="Times New Roman"/>
        </w:rPr>
        <w:t>five</w:t>
      </w:r>
      <w:r w:rsidR="00473E4C" w:rsidRPr="00473E4C">
        <w:rPr>
          <w:rFonts w:ascii="Times New Roman" w:hAnsi="Times New Roman" w:cs="Times New Roman"/>
        </w:rPr>
        <w:t xml:space="preserve"> written reflections about how each artifact meets one of the SLOs.</w:t>
      </w:r>
    </w:p>
    <w:p w:rsidR="00DE3E10" w:rsidRPr="00DE3E10" w:rsidRDefault="00DE3E10" w:rsidP="00DE3E10">
      <w:pPr>
        <w:rPr>
          <w:rFonts w:ascii="Times New Roman" w:hAnsi="Times New Roman" w:cs="Times New Roman"/>
        </w:rPr>
      </w:pPr>
      <w:r w:rsidRPr="00DE3E10">
        <w:rPr>
          <w:rFonts w:ascii="Times New Roman" w:hAnsi="Times New Roman" w:cs="Times New Roman"/>
        </w:rPr>
        <w:t xml:space="preserve">Elementary </w:t>
      </w:r>
      <w:r w:rsidR="00473E4C">
        <w:rPr>
          <w:rFonts w:ascii="Times New Roman" w:hAnsi="Times New Roman" w:cs="Times New Roman"/>
        </w:rPr>
        <w:t xml:space="preserve">Education Department </w:t>
      </w:r>
      <w:r w:rsidR="009A31CF">
        <w:rPr>
          <w:rFonts w:ascii="Times New Roman" w:hAnsi="Times New Roman" w:cs="Times New Roman"/>
        </w:rPr>
        <w:t>faculty</w:t>
      </w:r>
      <w:r w:rsidRPr="00DE3E10">
        <w:rPr>
          <w:rFonts w:ascii="Times New Roman" w:hAnsi="Times New Roman" w:cs="Times New Roman"/>
        </w:rPr>
        <w:t xml:space="preserve"> </w:t>
      </w:r>
      <w:r w:rsidR="00473E4C">
        <w:rPr>
          <w:rFonts w:ascii="Times New Roman" w:hAnsi="Times New Roman" w:cs="Times New Roman"/>
        </w:rPr>
        <w:t xml:space="preserve">will </w:t>
      </w:r>
      <w:r w:rsidRPr="00DE3E10">
        <w:rPr>
          <w:rFonts w:ascii="Times New Roman" w:hAnsi="Times New Roman" w:cs="Times New Roman"/>
        </w:rPr>
        <w:t>read</w:t>
      </w:r>
      <w:r w:rsidR="00473E4C">
        <w:rPr>
          <w:rFonts w:ascii="Times New Roman" w:hAnsi="Times New Roman" w:cs="Times New Roman"/>
        </w:rPr>
        <w:t xml:space="preserve"> two of</w:t>
      </w:r>
      <w:r w:rsidRPr="00DE3E10">
        <w:rPr>
          <w:rFonts w:ascii="Times New Roman" w:hAnsi="Times New Roman" w:cs="Times New Roman"/>
        </w:rPr>
        <w:t xml:space="preserve"> the exam responses and provide formative feedback. A determination is made by </w:t>
      </w:r>
      <w:r w:rsidR="00473E4C">
        <w:rPr>
          <w:rFonts w:ascii="Times New Roman" w:hAnsi="Times New Roman" w:cs="Times New Roman"/>
        </w:rPr>
        <w:t>this</w:t>
      </w:r>
      <w:r w:rsidRPr="00DE3E10">
        <w:rPr>
          <w:rFonts w:ascii="Times New Roman" w:hAnsi="Times New Roman" w:cs="Times New Roman"/>
        </w:rPr>
        <w:t xml:space="preserve"> Graduate Committee </w:t>
      </w:r>
      <w:r w:rsidR="00F949D4">
        <w:rPr>
          <w:rFonts w:ascii="Times New Roman" w:hAnsi="Times New Roman" w:cs="Times New Roman"/>
        </w:rPr>
        <w:t>with</w:t>
      </w:r>
      <w:r w:rsidRPr="00DE3E10">
        <w:rPr>
          <w:rFonts w:ascii="Times New Roman" w:hAnsi="Times New Roman" w:cs="Times New Roman"/>
        </w:rPr>
        <w:t xml:space="preserve"> </w:t>
      </w:r>
      <w:r w:rsidR="00473E4C">
        <w:rPr>
          <w:rFonts w:ascii="Times New Roman" w:hAnsi="Times New Roman" w:cs="Times New Roman"/>
        </w:rPr>
        <w:t xml:space="preserve">a third reader’s evaluation and the conclusion of the </w:t>
      </w:r>
      <w:r w:rsidRPr="00DE3E10">
        <w:rPr>
          <w:rFonts w:ascii="Times New Roman" w:hAnsi="Times New Roman" w:cs="Times New Roman"/>
        </w:rPr>
        <w:t xml:space="preserve">oral component of the comprehensive examination. The </w:t>
      </w:r>
      <w:r w:rsidR="00473E4C">
        <w:rPr>
          <w:rFonts w:ascii="Times New Roman" w:hAnsi="Times New Roman" w:cs="Times New Roman"/>
        </w:rPr>
        <w:t>Comprehensive Examination Instructor</w:t>
      </w:r>
      <w:r w:rsidRPr="00DE3E10">
        <w:rPr>
          <w:rFonts w:ascii="Times New Roman" w:hAnsi="Times New Roman" w:cs="Times New Roman"/>
        </w:rPr>
        <w:t xml:space="preserve"> then consults with each candidate regarding the results of the </w:t>
      </w:r>
      <w:r w:rsidR="00473E4C">
        <w:rPr>
          <w:rFonts w:ascii="Times New Roman" w:hAnsi="Times New Roman" w:cs="Times New Roman"/>
        </w:rPr>
        <w:t>Examination.</w:t>
      </w:r>
    </w:p>
    <w:p w:rsidR="009A31CF" w:rsidRDefault="009A31CF">
      <w:pPr>
        <w:rPr>
          <w:rFonts w:ascii="Times New Roman" w:eastAsia="Times New Roman" w:hAnsi="Times New Roman" w:cs="Times New Roman"/>
          <w:i/>
          <w:sz w:val="24"/>
          <w:szCs w:val="24"/>
        </w:rPr>
      </w:pPr>
      <w:r>
        <w:br w:type="page"/>
      </w:r>
    </w:p>
    <w:p w:rsidR="00DE3E10" w:rsidRPr="00DE3E10" w:rsidRDefault="00F949D4" w:rsidP="00DE3E10">
      <w:pPr>
        <w:pStyle w:val="Heading1"/>
      </w:pPr>
      <w:r>
        <w:t xml:space="preserve">Oral </w:t>
      </w:r>
      <w:r w:rsidR="00473E4C">
        <w:t>Portfolio</w:t>
      </w:r>
      <w:r w:rsidR="00DE3E10" w:rsidRPr="00DE3E10">
        <w:t xml:space="preserve"> Conversation</w:t>
      </w:r>
    </w:p>
    <w:p w:rsidR="009A31CF" w:rsidRDefault="009A31CF" w:rsidP="00DE3E10">
      <w:pPr>
        <w:rPr>
          <w:rFonts w:ascii="Times New Roman" w:hAnsi="Times New Roman" w:cs="Times New Roman"/>
        </w:rPr>
      </w:pPr>
    </w:p>
    <w:p w:rsidR="00473E4C" w:rsidRDefault="00DE3E10" w:rsidP="00DE3E10">
      <w:pPr>
        <w:rPr>
          <w:rFonts w:ascii="Times New Roman" w:hAnsi="Times New Roman" w:cs="Times New Roman"/>
        </w:rPr>
      </w:pPr>
      <w:r w:rsidRPr="00DE3E10">
        <w:rPr>
          <w:rFonts w:ascii="Times New Roman" w:hAnsi="Times New Roman" w:cs="Times New Roman"/>
        </w:rPr>
        <w:t xml:space="preserve">The </w:t>
      </w:r>
      <w:r w:rsidR="00473E4C">
        <w:rPr>
          <w:rFonts w:ascii="Times New Roman" w:hAnsi="Times New Roman" w:cs="Times New Roman"/>
        </w:rPr>
        <w:t>Portfolio</w:t>
      </w:r>
      <w:r w:rsidRPr="00DE3E10">
        <w:rPr>
          <w:rFonts w:ascii="Times New Roman" w:hAnsi="Times New Roman" w:cs="Times New Roman"/>
        </w:rPr>
        <w:t xml:space="preserve"> Conversation is the oral component of the </w:t>
      </w:r>
      <w:r w:rsidR="009A31CF" w:rsidRPr="00DE3E10">
        <w:rPr>
          <w:rFonts w:ascii="Times New Roman" w:hAnsi="Times New Roman" w:cs="Times New Roman"/>
        </w:rPr>
        <w:t>Comprehensive Examination</w:t>
      </w:r>
      <w:r w:rsidRPr="00DE3E10">
        <w:rPr>
          <w:rFonts w:ascii="Times New Roman" w:hAnsi="Times New Roman" w:cs="Times New Roman"/>
        </w:rPr>
        <w:t xml:space="preserve">, which provides the candidate </w:t>
      </w:r>
      <w:r w:rsidR="00F949D4">
        <w:rPr>
          <w:rFonts w:ascii="Times New Roman" w:hAnsi="Times New Roman" w:cs="Times New Roman"/>
        </w:rPr>
        <w:t>an</w:t>
      </w:r>
      <w:r w:rsidR="00473E4C">
        <w:rPr>
          <w:rFonts w:ascii="Times New Roman" w:hAnsi="Times New Roman" w:cs="Times New Roman"/>
        </w:rPr>
        <w:t xml:space="preserve"> opportunity to explain the evidence of meeting each of the Department Student Learning Outcomes</w:t>
      </w:r>
      <w:r w:rsidRPr="00DE3E10">
        <w:rPr>
          <w:rFonts w:ascii="Times New Roman" w:hAnsi="Times New Roman" w:cs="Times New Roman"/>
        </w:rPr>
        <w:t xml:space="preserve"> and respond to questions about the key ideas </w:t>
      </w:r>
      <w:r w:rsidR="00473E4C">
        <w:rPr>
          <w:rFonts w:ascii="Times New Roman" w:hAnsi="Times New Roman" w:cs="Times New Roman"/>
        </w:rPr>
        <w:t>found throughout the portfolios artifacts</w:t>
      </w:r>
      <w:r w:rsidRPr="00DE3E10">
        <w:rPr>
          <w:rFonts w:ascii="Times New Roman" w:hAnsi="Times New Roman" w:cs="Times New Roman"/>
        </w:rPr>
        <w:t xml:space="preserve">.  </w:t>
      </w:r>
      <w:r w:rsidR="00473E4C">
        <w:rPr>
          <w:rFonts w:ascii="Times New Roman" w:hAnsi="Times New Roman" w:cs="Times New Roman"/>
        </w:rPr>
        <w:t>In addition to the evaluation provided by the Instructor</w:t>
      </w:r>
      <w:r w:rsidR="009A31CF">
        <w:rPr>
          <w:rFonts w:ascii="Times New Roman" w:hAnsi="Times New Roman" w:cs="Times New Roman"/>
        </w:rPr>
        <w:t>, a</w:t>
      </w:r>
      <w:r w:rsidR="00473E4C">
        <w:rPr>
          <w:rFonts w:ascii="Times New Roman" w:hAnsi="Times New Roman" w:cs="Times New Roman"/>
        </w:rPr>
        <w:t xml:space="preserve"> second reader from the </w:t>
      </w:r>
      <w:r w:rsidR="00473E4C" w:rsidRPr="00DE3E10">
        <w:rPr>
          <w:rFonts w:ascii="Times New Roman" w:hAnsi="Times New Roman" w:cs="Times New Roman"/>
        </w:rPr>
        <w:t xml:space="preserve">Department of Elementary Education Faculty </w:t>
      </w:r>
      <w:r w:rsidR="00473E4C">
        <w:rPr>
          <w:rFonts w:ascii="Times New Roman" w:hAnsi="Times New Roman" w:cs="Times New Roman"/>
        </w:rPr>
        <w:t xml:space="preserve">will review the Portfolio and </w:t>
      </w:r>
      <w:r w:rsidR="00F949D4">
        <w:rPr>
          <w:rFonts w:ascii="Times New Roman" w:hAnsi="Times New Roman" w:cs="Times New Roman"/>
        </w:rPr>
        <w:t xml:space="preserve">provide </w:t>
      </w:r>
      <w:r w:rsidR="00473E4C">
        <w:rPr>
          <w:rFonts w:ascii="Times New Roman" w:hAnsi="Times New Roman" w:cs="Times New Roman"/>
        </w:rPr>
        <w:t xml:space="preserve">written </w:t>
      </w:r>
      <w:r w:rsidR="00F949D4">
        <w:rPr>
          <w:rFonts w:ascii="Times New Roman" w:hAnsi="Times New Roman" w:cs="Times New Roman"/>
        </w:rPr>
        <w:t xml:space="preserve">commentary </w:t>
      </w:r>
      <w:r w:rsidR="00473E4C">
        <w:rPr>
          <w:rFonts w:ascii="Times New Roman" w:hAnsi="Times New Roman" w:cs="Times New Roman"/>
        </w:rPr>
        <w:t xml:space="preserve">and </w:t>
      </w:r>
      <w:r w:rsidR="00F949D4">
        <w:rPr>
          <w:rFonts w:ascii="Times New Roman" w:hAnsi="Times New Roman" w:cs="Times New Roman"/>
        </w:rPr>
        <w:t>evaluation to</w:t>
      </w:r>
      <w:r w:rsidR="00473E4C">
        <w:rPr>
          <w:rFonts w:ascii="Times New Roman" w:hAnsi="Times New Roman" w:cs="Times New Roman"/>
        </w:rPr>
        <w:t xml:space="preserve"> t</w:t>
      </w:r>
      <w:r w:rsidRPr="00DE3E10">
        <w:rPr>
          <w:rFonts w:ascii="Times New Roman" w:hAnsi="Times New Roman" w:cs="Times New Roman"/>
        </w:rPr>
        <w:t>he candidate</w:t>
      </w:r>
      <w:r w:rsidR="00473E4C">
        <w:rPr>
          <w:rFonts w:ascii="Times New Roman" w:hAnsi="Times New Roman" w:cs="Times New Roman"/>
        </w:rPr>
        <w:t xml:space="preserve">. The oral component of the Exam </w:t>
      </w:r>
      <w:r w:rsidRPr="00DE3E10">
        <w:rPr>
          <w:rFonts w:ascii="Times New Roman" w:hAnsi="Times New Roman" w:cs="Times New Roman"/>
        </w:rPr>
        <w:t xml:space="preserve">will be scheduled for a one-hour </w:t>
      </w:r>
      <w:r w:rsidR="00473E4C">
        <w:rPr>
          <w:rFonts w:ascii="Times New Roman" w:hAnsi="Times New Roman" w:cs="Times New Roman"/>
        </w:rPr>
        <w:t>Portfolio</w:t>
      </w:r>
      <w:r w:rsidRPr="00DE3E10">
        <w:rPr>
          <w:rFonts w:ascii="Times New Roman" w:hAnsi="Times New Roman" w:cs="Times New Roman"/>
        </w:rPr>
        <w:t xml:space="preserve"> Conversation with </w:t>
      </w:r>
      <w:r w:rsidR="00473E4C">
        <w:rPr>
          <w:rFonts w:ascii="Times New Roman" w:hAnsi="Times New Roman" w:cs="Times New Roman"/>
        </w:rPr>
        <w:t xml:space="preserve">a </w:t>
      </w:r>
      <w:r w:rsidR="009D2557">
        <w:rPr>
          <w:rFonts w:ascii="Times New Roman" w:hAnsi="Times New Roman" w:cs="Times New Roman"/>
        </w:rPr>
        <w:t xml:space="preserve">third </w:t>
      </w:r>
      <w:r w:rsidR="00473E4C">
        <w:rPr>
          <w:rFonts w:ascii="Times New Roman" w:hAnsi="Times New Roman" w:cs="Times New Roman"/>
        </w:rPr>
        <w:t>faculty member in the College</w:t>
      </w:r>
      <w:r w:rsidRPr="00DE3E10">
        <w:rPr>
          <w:rFonts w:ascii="Times New Roman" w:hAnsi="Times New Roman" w:cs="Times New Roman"/>
        </w:rPr>
        <w:t xml:space="preserve"> of Elementary Education. </w:t>
      </w:r>
    </w:p>
    <w:p w:rsidR="00473E4C" w:rsidRDefault="00473E4C" w:rsidP="00DE3E10">
      <w:pPr>
        <w:rPr>
          <w:rFonts w:ascii="Times New Roman" w:hAnsi="Times New Roman" w:cs="Times New Roman"/>
        </w:rPr>
      </w:pPr>
      <w:r>
        <w:rPr>
          <w:rFonts w:ascii="Times New Roman" w:hAnsi="Times New Roman" w:cs="Times New Roman"/>
        </w:rPr>
        <w:t>While t</w:t>
      </w:r>
      <w:r w:rsidRPr="00473E4C">
        <w:rPr>
          <w:rFonts w:ascii="Times New Roman" w:hAnsi="Times New Roman" w:cs="Times New Roman"/>
        </w:rPr>
        <w:t xml:space="preserve">he candidate will lead this conversation, </w:t>
      </w:r>
      <w:r>
        <w:rPr>
          <w:rFonts w:ascii="Times New Roman" w:hAnsi="Times New Roman" w:cs="Times New Roman"/>
        </w:rPr>
        <w:t xml:space="preserve">it is expected that faculty will have read the Portfolio </w:t>
      </w:r>
      <w:r w:rsidR="00F949D4">
        <w:rPr>
          <w:rFonts w:ascii="Times New Roman" w:hAnsi="Times New Roman" w:cs="Times New Roman"/>
        </w:rPr>
        <w:t xml:space="preserve">in advance </w:t>
      </w:r>
      <w:r>
        <w:rPr>
          <w:rFonts w:ascii="Times New Roman" w:hAnsi="Times New Roman" w:cs="Times New Roman"/>
        </w:rPr>
        <w:t>and be prepared</w:t>
      </w:r>
      <w:r w:rsidRPr="00473E4C">
        <w:rPr>
          <w:rFonts w:ascii="Times New Roman" w:hAnsi="Times New Roman" w:cs="Times New Roman"/>
        </w:rPr>
        <w:t xml:space="preserve"> to ask questions or offer </w:t>
      </w:r>
      <w:r w:rsidR="006A41C6">
        <w:rPr>
          <w:rFonts w:ascii="Times New Roman" w:hAnsi="Times New Roman" w:cs="Times New Roman"/>
        </w:rPr>
        <w:t>advice and</w:t>
      </w:r>
      <w:r>
        <w:rPr>
          <w:rFonts w:ascii="Times New Roman" w:hAnsi="Times New Roman" w:cs="Times New Roman"/>
        </w:rPr>
        <w:t xml:space="preserve"> comments. Such feedback will include recognition of strength, weakness, </w:t>
      </w:r>
      <w:r w:rsidRPr="00473E4C">
        <w:rPr>
          <w:rFonts w:ascii="Times New Roman" w:hAnsi="Times New Roman" w:cs="Times New Roman"/>
        </w:rPr>
        <w:t>or most interesting</w:t>
      </w:r>
      <w:r>
        <w:rPr>
          <w:rFonts w:ascii="Times New Roman" w:hAnsi="Times New Roman" w:cs="Times New Roman"/>
        </w:rPr>
        <w:t xml:space="preserve"> evidence and reflection found</w:t>
      </w:r>
      <w:r w:rsidRPr="00473E4C">
        <w:rPr>
          <w:rFonts w:ascii="Times New Roman" w:hAnsi="Times New Roman" w:cs="Times New Roman"/>
        </w:rPr>
        <w:t xml:space="preserve"> in the portfolio, as well as advice </w:t>
      </w:r>
      <w:r w:rsidR="00F949D4">
        <w:rPr>
          <w:rFonts w:ascii="Times New Roman" w:hAnsi="Times New Roman" w:cs="Times New Roman"/>
        </w:rPr>
        <w:t>for the candidate’s</w:t>
      </w:r>
      <w:r w:rsidRPr="00473E4C">
        <w:rPr>
          <w:rFonts w:ascii="Times New Roman" w:hAnsi="Times New Roman" w:cs="Times New Roman"/>
        </w:rPr>
        <w:t xml:space="preserve"> future professional development.</w:t>
      </w:r>
    </w:p>
    <w:p w:rsidR="009A31CF" w:rsidRPr="00DE3E10" w:rsidRDefault="009A31CF" w:rsidP="009A31CF">
      <w:pPr>
        <w:rPr>
          <w:rFonts w:ascii="Times New Roman" w:hAnsi="Times New Roman" w:cs="Times New Roman"/>
        </w:rPr>
      </w:pPr>
      <w:r>
        <w:rPr>
          <w:rFonts w:ascii="Times New Roman" w:hAnsi="Times New Roman" w:cs="Times New Roman"/>
        </w:rPr>
        <w:t>Candidates</w:t>
      </w:r>
      <w:r w:rsidRPr="00F949D4">
        <w:rPr>
          <w:rFonts w:ascii="Times New Roman" w:hAnsi="Times New Roman" w:cs="Times New Roman"/>
        </w:rPr>
        <w:t xml:space="preserve"> will be notified by </w:t>
      </w:r>
      <w:r>
        <w:rPr>
          <w:rFonts w:ascii="Times New Roman" w:hAnsi="Times New Roman" w:cs="Times New Roman"/>
        </w:rPr>
        <w:t>the Instructor (C</w:t>
      </w:r>
      <w:r w:rsidRPr="00F949D4">
        <w:rPr>
          <w:rFonts w:ascii="Times New Roman" w:hAnsi="Times New Roman" w:cs="Times New Roman"/>
        </w:rPr>
        <w:t>hair</w:t>
      </w:r>
      <w:r>
        <w:rPr>
          <w:rFonts w:ascii="Times New Roman" w:hAnsi="Times New Roman" w:cs="Times New Roman"/>
        </w:rPr>
        <w:t>)</w:t>
      </w:r>
      <w:r w:rsidRPr="00F949D4">
        <w:rPr>
          <w:rFonts w:ascii="Times New Roman" w:hAnsi="Times New Roman" w:cs="Times New Roman"/>
        </w:rPr>
        <w:t xml:space="preserve"> as to the </w:t>
      </w:r>
      <w:r>
        <w:rPr>
          <w:rFonts w:ascii="Times New Roman" w:hAnsi="Times New Roman" w:cs="Times New Roman"/>
        </w:rPr>
        <w:t>outcome</w:t>
      </w:r>
      <w:r w:rsidRPr="00F949D4">
        <w:rPr>
          <w:rFonts w:ascii="Times New Roman" w:hAnsi="Times New Roman" w:cs="Times New Roman"/>
        </w:rPr>
        <w:t xml:space="preserve"> of </w:t>
      </w:r>
      <w:r>
        <w:rPr>
          <w:rFonts w:ascii="Times New Roman" w:hAnsi="Times New Roman" w:cs="Times New Roman"/>
        </w:rPr>
        <w:t>the</w:t>
      </w:r>
      <w:r w:rsidRPr="00F949D4">
        <w:rPr>
          <w:rFonts w:ascii="Times New Roman" w:hAnsi="Times New Roman" w:cs="Times New Roman"/>
        </w:rPr>
        <w:t xml:space="preserve"> </w:t>
      </w:r>
      <w:r>
        <w:rPr>
          <w:rFonts w:ascii="Times New Roman" w:hAnsi="Times New Roman" w:cs="Times New Roman"/>
        </w:rPr>
        <w:t>E</w:t>
      </w:r>
      <w:r w:rsidRPr="00F949D4">
        <w:rPr>
          <w:rFonts w:ascii="Times New Roman" w:hAnsi="Times New Roman" w:cs="Times New Roman"/>
        </w:rPr>
        <w:t xml:space="preserve">xam. A report will be filed by the </w:t>
      </w:r>
      <w:r>
        <w:rPr>
          <w:rFonts w:ascii="Times New Roman" w:hAnsi="Times New Roman" w:cs="Times New Roman"/>
        </w:rPr>
        <w:t>Graduate Coordi</w:t>
      </w:r>
      <w:r w:rsidRPr="00F949D4">
        <w:rPr>
          <w:rFonts w:ascii="Times New Roman" w:hAnsi="Times New Roman" w:cs="Times New Roman"/>
        </w:rPr>
        <w:t>n</w:t>
      </w:r>
      <w:r>
        <w:rPr>
          <w:rFonts w:ascii="Times New Roman" w:hAnsi="Times New Roman" w:cs="Times New Roman"/>
        </w:rPr>
        <w:t>ator</w:t>
      </w:r>
      <w:r w:rsidRPr="00F949D4">
        <w:rPr>
          <w:rFonts w:ascii="Times New Roman" w:hAnsi="Times New Roman" w:cs="Times New Roman"/>
        </w:rPr>
        <w:t xml:space="preserve"> </w:t>
      </w:r>
      <w:r>
        <w:rPr>
          <w:rFonts w:ascii="Times New Roman" w:hAnsi="Times New Roman" w:cs="Times New Roman"/>
        </w:rPr>
        <w:t xml:space="preserve">following </w:t>
      </w:r>
      <w:r w:rsidRPr="00F949D4">
        <w:rPr>
          <w:rFonts w:ascii="Times New Roman" w:hAnsi="Times New Roman" w:cs="Times New Roman"/>
        </w:rPr>
        <w:t>successful</w:t>
      </w:r>
      <w:r>
        <w:rPr>
          <w:rFonts w:ascii="Times New Roman" w:hAnsi="Times New Roman" w:cs="Times New Roman"/>
        </w:rPr>
        <w:t xml:space="preserve"> achievement</w:t>
      </w:r>
      <w:r w:rsidRPr="00F949D4">
        <w:rPr>
          <w:rFonts w:ascii="Times New Roman" w:hAnsi="Times New Roman" w:cs="Times New Roman"/>
        </w:rPr>
        <w:t xml:space="preserve"> </w:t>
      </w:r>
      <w:r>
        <w:rPr>
          <w:rFonts w:ascii="Times New Roman" w:hAnsi="Times New Roman" w:cs="Times New Roman"/>
        </w:rPr>
        <w:t>of the</w:t>
      </w:r>
      <w:r w:rsidRPr="00F949D4">
        <w:rPr>
          <w:rFonts w:ascii="Times New Roman" w:hAnsi="Times New Roman" w:cs="Times New Roman"/>
        </w:rPr>
        <w:t xml:space="preserve"> Comprehensive Examination and a grade </w:t>
      </w:r>
      <w:r w:rsidR="006A41C6">
        <w:rPr>
          <w:rFonts w:ascii="Times New Roman" w:hAnsi="Times New Roman" w:cs="Times New Roman"/>
        </w:rPr>
        <w:t>of</w:t>
      </w:r>
      <w:r>
        <w:rPr>
          <w:rFonts w:ascii="Times New Roman" w:hAnsi="Times New Roman" w:cs="Times New Roman"/>
        </w:rPr>
        <w:t xml:space="preserve"> Pass or No Pass </w:t>
      </w:r>
      <w:r w:rsidRPr="00F949D4">
        <w:rPr>
          <w:rFonts w:ascii="Times New Roman" w:hAnsi="Times New Roman" w:cs="Times New Roman"/>
        </w:rPr>
        <w:t xml:space="preserve">for </w:t>
      </w:r>
      <w:r>
        <w:rPr>
          <w:rFonts w:ascii="Times New Roman" w:hAnsi="Times New Roman" w:cs="Times New Roman"/>
        </w:rPr>
        <w:t>EED</w:t>
      </w:r>
      <w:r w:rsidRPr="00F949D4">
        <w:rPr>
          <w:rFonts w:ascii="Times New Roman" w:hAnsi="Times New Roman" w:cs="Times New Roman"/>
        </w:rPr>
        <w:t xml:space="preserve"> 697 </w:t>
      </w:r>
      <w:r>
        <w:rPr>
          <w:rFonts w:ascii="Times New Roman" w:hAnsi="Times New Roman" w:cs="Times New Roman"/>
        </w:rPr>
        <w:t xml:space="preserve">will be </w:t>
      </w:r>
      <w:r w:rsidRPr="00F949D4">
        <w:rPr>
          <w:rFonts w:ascii="Times New Roman" w:hAnsi="Times New Roman" w:cs="Times New Roman"/>
        </w:rPr>
        <w:t>assigned at the end of the semester.</w:t>
      </w:r>
      <w:r>
        <w:rPr>
          <w:rFonts w:ascii="Times New Roman" w:hAnsi="Times New Roman" w:cs="Times New Roman"/>
        </w:rPr>
        <w:t xml:space="preserve"> </w:t>
      </w:r>
      <w:r w:rsidRPr="00DE3E10">
        <w:rPr>
          <w:rFonts w:ascii="Times New Roman" w:hAnsi="Times New Roman" w:cs="Times New Roman"/>
        </w:rPr>
        <w:t xml:space="preserve">A candidate earning </w:t>
      </w:r>
      <w:r w:rsidR="006A41C6">
        <w:rPr>
          <w:rFonts w:ascii="Times New Roman" w:hAnsi="Times New Roman" w:cs="Times New Roman"/>
        </w:rPr>
        <w:t xml:space="preserve">a </w:t>
      </w:r>
      <w:r w:rsidRPr="00DE3E10">
        <w:rPr>
          <w:rFonts w:ascii="Times New Roman" w:hAnsi="Times New Roman" w:cs="Times New Roman"/>
        </w:rPr>
        <w:t xml:space="preserve">passing grade on the Comprehensive Examination will be awarded </w:t>
      </w:r>
      <w:r>
        <w:rPr>
          <w:rFonts w:ascii="Times New Roman" w:hAnsi="Times New Roman" w:cs="Times New Roman"/>
        </w:rPr>
        <w:t>the</w:t>
      </w:r>
      <w:r w:rsidRPr="00DE3E10">
        <w:rPr>
          <w:rFonts w:ascii="Times New Roman" w:hAnsi="Times New Roman" w:cs="Times New Roman"/>
        </w:rPr>
        <w:t xml:space="preserve"> Master of Arts degree. </w:t>
      </w:r>
    </w:p>
    <w:p w:rsidR="009A31CF" w:rsidRDefault="00F949D4" w:rsidP="00F949D4">
      <w:pPr>
        <w:rPr>
          <w:rFonts w:ascii="Times New Roman" w:hAnsi="Times New Roman" w:cs="Times New Roman"/>
        </w:rPr>
      </w:pPr>
      <w:r w:rsidRPr="00F949D4">
        <w:rPr>
          <w:rFonts w:ascii="Times New Roman" w:hAnsi="Times New Roman" w:cs="Times New Roman"/>
        </w:rPr>
        <w:t>Students who do not pass the Comprehensive Examination may re-take the examin</w:t>
      </w:r>
      <w:r w:rsidR="009A31CF">
        <w:rPr>
          <w:rFonts w:ascii="Times New Roman" w:hAnsi="Times New Roman" w:cs="Times New Roman"/>
        </w:rPr>
        <w:t xml:space="preserve">ation one time in a subsequent </w:t>
      </w:r>
      <w:r w:rsidRPr="00F949D4">
        <w:rPr>
          <w:rFonts w:ascii="Times New Roman" w:hAnsi="Times New Roman" w:cs="Times New Roman"/>
        </w:rPr>
        <w:t>semester. Students must be enrolled through regular enro</w:t>
      </w:r>
      <w:r w:rsidR="009A31CF">
        <w:rPr>
          <w:rFonts w:ascii="Times New Roman" w:hAnsi="Times New Roman" w:cs="Times New Roman"/>
        </w:rPr>
        <w:t>llment in order to sit for the C</w:t>
      </w:r>
      <w:r w:rsidRPr="00F949D4">
        <w:rPr>
          <w:rFonts w:ascii="Times New Roman" w:hAnsi="Times New Roman" w:cs="Times New Roman"/>
        </w:rPr>
        <w:t xml:space="preserve">omprehensive </w:t>
      </w:r>
      <w:r w:rsidR="009A31CF">
        <w:rPr>
          <w:rFonts w:ascii="Times New Roman" w:hAnsi="Times New Roman" w:cs="Times New Roman"/>
        </w:rPr>
        <w:t>E</w:t>
      </w:r>
      <w:r w:rsidRPr="00F949D4">
        <w:rPr>
          <w:rFonts w:ascii="Times New Roman" w:hAnsi="Times New Roman" w:cs="Times New Roman"/>
        </w:rPr>
        <w:t>xamination.</w:t>
      </w:r>
    </w:p>
    <w:p w:rsidR="009A31CF" w:rsidRDefault="009A31CF">
      <w:pPr>
        <w:rPr>
          <w:rFonts w:ascii="Times New Roman" w:hAnsi="Times New Roman" w:cs="Times New Roman"/>
        </w:rPr>
      </w:pPr>
      <w:r>
        <w:rPr>
          <w:rFonts w:ascii="Times New Roman" w:hAnsi="Times New Roman" w:cs="Times New Roman"/>
        </w:rPr>
        <w:br w:type="page"/>
      </w:r>
    </w:p>
    <w:p w:rsidR="00F949D4" w:rsidRPr="009A31CF" w:rsidRDefault="009A31CF" w:rsidP="009A31CF">
      <w:pPr>
        <w:jc w:val="center"/>
        <w:rPr>
          <w:rFonts w:ascii="Times New Roman" w:hAnsi="Times New Roman" w:cs="Times New Roman"/>
          <w:b/>
          <w:u w:val="single"/>
        </w:rPr>
      </w:pPr>
      <w:r w:rsidRPr="009A31CF">
        <w:rPr>
          <w:rFonts w:ascii="Times New Roman" w:hAnsi="Times New Roman" w:cs="Times New Roman"/>
          <w:b/>
          <w:u w:val="single"/>
        </w:rPr>
        <w:t>Important Resources for Selecting and Completing the Culminating Experience</w:t>
      </w:r>
    </w:p>
    <w:p w:rsidR="00B51EAE" w:rsidRDefault="00B51EAE" w:rsidP="00B51EAE">
      <w:pPr>
        <w:pStyle w:val="Default"/>
        <w:spacing w:line="360" w:lineRule="auto"/>
        <w:rPr>
          <w:sz w:val="23"/>
          <w:szCs w:val="23"/>
        </w:rPr>
      </w:pPr>
      <w:r>
        <w:rPr>
          <w:b/>
          <w:bCs/>
          <w:sz w:val="23"/>
          <w:szCs w:val="23"/>
        </w:rPr>
        <w:t xml:space="preserve">Graduate Studies Webpage: </w:t>
      </w:r>
    </w:p>
    <w:p w:rsidR="00B51EAE" w:rsidRDefault="00B51EAE" w:rsidP="00B51EAE">
      <w:pPr>
        <w:pStyle w:val="Default"/>
        <w:spacing w:line="360" w:lineRule="auto"/>
        <w:rPr>
          <w:sz w:val="22"/>
          <w:szCs w:val="22"/>
        </w:rPr>
      </w:pPr>
      <w:r>
        <w:rPr>
          <w:sz w:val="22"/>
          <w:szCs w:val="22"/>
        </w:rPr>
        <w:t xml:space="preserve">http://www.csun.edu/research-graduate-studies/graduate-studies </w:t>
      </w:r>
    </w:p>
    <w:p w:rsidR="00B51EAE" w:rsidRDefault="00B51EAE" w:rsidP="00B51EAE">
      <w:pPr>
        <w:pStyle w:val="Default"/>
        <w:spacing w:line="360" w:lineRule="auto"/>
        <w:rPr>
          <w:sz w:val="23"/>
          <w:szCs w:val="23"/>
        </w:rPr>
      </w:pPr>
      <w:r>
        <w:rPr>
          <w:b/>
          <w:bCs/>
          <w:sz w:val="23"/>
          <w:szCs w:val="23"/>
        </w:rPr>
        <w:t xml:space="preserve">Graduate Studies Handbook: </w:t>
      </w:r>
    </w:p>
    <w:p w:rsidR="00B51EAE" w:rsidRDefault="00B51EAE" w:rsidP="00B51EAE">
      <w:pPr>
        <w:pStyle w:val="Default"/>
        <w:spacing w:line="360" w:lineRule="auto"/>
        <w:rPr>
          <w:sz w:val="23"/>
          <w:szCs w:val="23"/>
        </w:rPr>
      </w:pPr>
      <w:r>
        <w:rPr>
          <w:sz w:val="23"/>
          <w:szCs w:val="23"/>
        </w:rPr>
        <w:t xml:space="preserve">http://www.csun.edu/sites/default/files/Graduate-Handbook-8.1.11.pdf </w:t>
      </w:r>
    </w:p>
    <w:p w:rsidR="00B51EAE" w:rsidRDefault="00B51EAE" w:rsidP="00B51EAE">
      <w:pPr>
        <w:pStyle w:val="Default"/>
        <w:spacing w:line="360" w:lineRule="auto"/>
        <w:rPr>
          <w:sz w:val="23"/>
          <w:szCs w:val="23"/>
        </w:rPr>
      </w:pPr>
      <w:r>
        <w:rPr>
          <w:b/>
          <w:bCs/>
          <w:sz w:val="23"/>
          <w:szCs w:val="23"/>
        </w:rPr>
        <w:t xml:space="preserve">Graduate Policies: </w:t>
      </w:r>
    </w:p>
    <w:p w:rsidR="00B51EAE" w:rsidRDefault="00B51EAE" w:rsidP="00B51EAE">
      <w:pPr>
        <w:pStyle w:val="Default"/>
        <w:spacing w:line="360" w:lineRule="auto"/>
        <w:rPr>
          <w:sz w:val="22"/>
          <w:szCs w:val="22"/>
        </w:rPr>
      </w:pPr>
      <w:r>
        <w:rPr>
          <w:sz w:val="22"/>
          <w:szCs w:val="22"/>
        </w:rPr>
        <w:t xml:space="preserve">http://www.csun.edu/research-graduate-studies/graduate-policies </w:t>
      </w:r>
    </w:p>
    <w:p w:rsidR="00B51EAE" w:rsidRDefault="00B51EAE" w:rsidP="00B51EAE">
      <w:pPr>
        <w:pStyle w:val="Default"/>
        <w:spacing w:line="360" w:lineRule="auto"/>
        <w:rPr>
          <w:sz w:val="23"/>
          <w:szCs w:val="23"/>
        </w:rPr>
      </w:pPr>
      <w:r>
        <w:rPr>
          <w:b/>
          <w:bCs/>
          <w:sz w:val="23"/>
          <w:szCs w:val="23"/>
        </w:rPr>
        <w:t xml:space="preserve">University Catalog: </w:t>
      </w:r>
    </w:p>
    <w:p w:rsidR="00B51EAE" w:rsidRDefault="00B51EAE" w:rsidP="00B51EAE">
      <w:pPr>
        <w:pStyle w:val="Default"/>
        <w:spacing w:line="360" w:lineRule="auto"/>
        <w:rPr>
          <w:sz w:val="22"/>
          <w:szCs w:val="22"/>
        </w:rPr>
      </w:pPr>
      <w:r>
        <w:rPr>
          <w:sz w:val="22"/>
          <w:szCs w:val="22"/>
        </w:rPr>
        <w:t xml:space="preserve">http://catalog.csun.edu/ </w:t>
      </w:r>
    </w:p>
    <w:p w:rsidR="00B51EAE" w:rsidRDefault="00B51EAE" w:rsidP="00B51EAE">
      <w:pPr>
        <w:pStyle w:val="Default"/>
        <w:spacing w:line="360" w:lineRule="auto"/>
        <w:rPr>
          <w:sz w:val="23"/>
          <w:szCs w:val="23"/>
        </w:rPr>
      </w:pPr>
      <w:r>
        <w:rPr>
          <w:b/>
          <w:bCs/>
          <w:sz w:val="23"/>
          <w:szCs w:val="23"/>
        </w:rPr>
        <w:t xml:space="preserve">Human Subjects (IRB): </w:t>
      </w:r>
    </w:p>
    <w:p w:rsidR="00B51EAE" w:rsidRDefault="00B51EAE" w:rsidP="00B51EAE">
      <w:pPr>
        <w:pStyle w:val="Default"/>
        <w:spacing w:line="360" w:lineRule="auto"/>
        <w:rPr>
          <w:sz w:val="22"/>
          <w:szCs w:val="22"/>
        </w:rPr>
      </w:pPr>
      <w:r>
        <w:rPr>
          <w:sz w:val="22"/>
          <w:szCs w:val="22"/>
        </w:rPr>
        <w:t xml:space="preserve">http://www.csun.edu/research-graduate-studies/human-subjects-research </w:t>
      </w:r>
    </w:p>
    <w:p w:rsidR="00B51EAE" w:rsidRDefault="00B51EAE" w:rsidP="00B51EAE">
      <w:pPr>
        <w:pStyle w:val="Default"/>
        <w:spacing w:line="360" w:lineRule="auto"/>
        <w:rPr>
          <w:sz w:val="23"/>
          <w:szCs w:val="23"/>
        </w:rPr>
      </w:pPr>
      <w:r>
        <w:rPr>
          <w:b/>
          <w:bCs/>
          <w:sz w:val="23"/>
          <w:szCs w:val="23"/>
        </w:rPr>
        <w:t xml:space="preserve">Research and Sponsored Projects: </w:t>
      </w:r>
    </w:p>
    <w:p w:rsidR="00B51EAE" w:rsidRDefault="00B51EAE" w:rsidP="00B51EAE">
      <w:pPr>
        <w:pStyle w:val="Default"/>
        <w:spacing w:line="360" w:lineRule="auto"/>
        <w:rPr>
          <w:sz w:val="22"/>
          <w:szCs w:val="22"/>
        </w:rPr>
      </w:pPr>
      <w:r>
        <w:rPr>
          <w:sz w:val="22"/>
          <w:szCs w:val="22"/>
        </w:rPr>
        <w:t xml:space="preserve">http://www.csun.edu/research-graduate-studies/research-and-sponsored-projects </w:t>
      </w:r>
    </w:p>
    <w:p w:rsidR="00B51EAE" w:rsidRDefault="00B51EAE" w:rsidP="00B51EAE">
      <w:pPr>
        <w:pStyle w:val="Default"/>
        <w:spacing w:line="360" w:lineRule="auto"/>
        <w:rPr>
          <w:sz w:val="23"/>
          <w:szCs w:val="23"/>
        </w:rPr>
      </w:pPr>
      <w:r>
        <w:rPr>
          <w:b/>
          <w:bCs/>
          <w:sz w:val="23"/>
          <w:szCs w:val="23"/>
        </w:rPr>
        <w:t xml:space="preserve">Thesis Information: </w:t>
      </w:r>
    </w:p>
    <w:p w:rsidR="00B51EAE" w:rsidRDefault="00B51EAE" w:rsidP="00B51EAE">
      <w:pPr>
        <w:pStyle w:val="Default"/>
        <w:spacing w:line="360" w:lineRule="auto"/>
        <w:rPr>
          <w:sz w:val="22"/>
          <w:szCs w:val="22"/>
        </w:rPr>
      </w:pPr>
      <w:r>
        <w:rPr>
          <w:sz w:val="22"/>
          <w:szCs w:val="22"/>
        </w:rPr>
        <w:t xml:space="preserve">http://www.csun.edu/research-graduate-studies/thesisdissertation-guidelines </w:t>
      </w:r>
    </w:p>
    <w:p w:rsidR="00B51EAE" w:rsidRDefault="00B51EAE" w:rsidP="00B51EAE">
      <w:pPr>
        <w:pStyle w:val="Default"/>
        <w:spacing w:line="360" w:lineRule="auto"/>
        <w:rPr>
          <w:sz w:val="23"/>
          <w:szCs w:val="23"/>
        </w:rPr>
      </w:pPr>
      <w:r>
        <w:rPr>
          <w:b/>
          <w:bCs/>
          <w:sz w:val="23"/>
          <w:szCs w:val="23"/>
        </w:rPr>
        <w:t xml:space="preserve">Thesis Formatting Guidelines: </w:t>
      </w:r>
    </w:p>
    <w:p w:rsidR="00B51EAE" w:rsidRDefault="00B51EAE" w:rsidP="00B51EAE">
      <w:pPr>
        <w:pStyle w:val="Default"/>
        <w:spacing w:line="360" w:lineRule="auto"/>
        <w:rPr>
          <w:sz w:val="22"/>
          <w:szCs w:val="22"/>
        </w:rPr>
      </w:pPr>
      <w:r>
        <w:rPr>
          <w:sz w:val="22"/>
          <w:szCs w:val="22"/>
        </w:rPr>
        <w:t xml:space="preserve">http://www.csun.edu/sites/default/files/Format-guidelines-7-2013.pdf </w:t>
      </w:r>
    </w:p>
    <w:p w:rsidR="00B51EAE" w:rsidRDefault="00B51EAE" w:rsidP="00B51EAE">
      <w:pPr>
        <w:pStyle w:val="Default"/>
        <w:spacing w:line="360" w:lineRule="auto"/>
        <w:rPr>
          <w:sz w:val="23"/>
          <w:szCs w:val="23"/>
        </w:rPr>
      </w:pPr>
      <w:r>
        <w:rPr>
          <w:b/>
          <w:bCs/>
          <w:sz w:val="23"/>
          <w:szCs w:val="23"/>
        </w:rPr>
        <w:t xml:space="preserve">ETD (Thesis Upload site): </w:t>
      </w:r>
    </w:p>
    <w:p w:rsidR="00B51EAE" w:rsidRDefault="00B51EAE" w:rsidP="00B51EAE">
      <w:pPr>
        <w:pStyle w:val="Default"/>
        <w:spacing w:line="360" w:lineRule="auto"/>
        <w:rPr>
          <w:sz w:val="22"/>
          <w:szCs w:val="22"/>
        </w:rPr>
      </w:pPr>
      <w:r>
        <w:rPr>
          <w:sz w:val="22"/>
          <w:szCs w:val="22"/>
        </w:rPr>
        <w:t xml:space="preserve">https://etd.csun.edu/ </w:t>
      </w:r>
    </w:p>
    <w:p w:rsidR="00B51EAE" w:rsidRDefault="00B51EAE" w:rsidP="00B51EAE">
      <w:pPr>
        <w:pStyle w:val="Default"/>
        <w:spacing w:line="360" w:lineRule="auto"/>
        <w:rPr>
          <w:sz w:val="23"/>
          <w:szCs w:val="23"/>
        </w:rPr>
      </w:pPr>
      <w:r>
        <w:rPr>
          <w:b/>
          <w:bCs/>
          <w:sz w:val="23"/>
          <w:szCs w:val="23"/>
        </w:rPr>
        <w:t xml:space="preserve">ETD Student Tutorial </w:t>
      </w:r>
    </w:p>
    <w:p w:rsidR="00B51EAE" w:rsidRDefault="00B51EAE" w:rsidP="00B51EAE">
      <w:pPr>
        <w:pStyle w:val="Default"/>
        <w:spacing w:line="360" w:lineRule="auto"/>
        <w:rPr>
          <w:sz w:val="23"/>
          <w:szCs w:val="23"/>
        </w:rPr>
      </w:pPr>
      <w:r>
        <w:rPr>
          <w:sz w:val="23"/>
          <w:szCs w:val="23"/>
        </w:rPr>
        <w:t xml:space="preserve">https://etd.csun.edu/studentTutorial.php </w:t>
      </w:r>
    </w:p>
    <w:p w:rsidR="00B51EAE" w:rsidRDefault="00B51EAE" w:rsidP="00B51EAE">
      <w:pPr>
        <w:pStyle w:val="Default"/>
        <w:spacing w:line="360" w:lineRule="auto"/>
        <w:rPr>
          <w:sz w:val="23"/>
          <w:szCs w:val="23"/>
        </w:rPr>
      </w:pPr>
      <w:r>
        <w:rPr>
          <w:b/>
          <w:bCs/>
          <w:sz w:val="23"/>
          <w:szCs w:val="23"/>
        </w:rPr>
        <w:t>CSUN Online Theses (</w:t>
      </w:r>
      <w:proofErr w:type="spellStart"/>
      <w:r>
        <w:rPr>
          <w:b/>
          <w:bCs/>
          <w:sz w:val="23"/>
          <w:szCs w:val="23"/>
        </w:rPr>
        <w:t>Scholarworks</w:t>
      </w:r>
      <w:proofErr w:type="spellEnd"/>
      <w:r>
        <w:rPr>
          <w:b/>
          <w:bCs/>
          <w:sz w:val="23"/>
          <w:szCs w:val="23"/>
        </w:rPr>
        <w:t xml:space="preserve">): </w:t>
      </w:r>
    </w:p>
    <w:p w:rsidR="00B51EAE" w:rsidRDefault="00B51EAE" w:rsidP="00B51EAE">
      <w:pPr>
        <w:pStyle w:val="Default"/>
        <w:spacing w:line="360" w:lineRule="auto"/>
        <w:rPr>
          <w:sz w:val="22"/>
          <w:szCs w:val="22"/>
        </w:rPr>
      </w:pPr>
      <w:r>
        <w:rPr>
          <w:sz w:val="22"/>
          <w:szCs w:val="22"/>
        </w:rPr>
        <w:t xml:space="preserve">http://library.csun.edu/ScholarWorks/ </w:t>
      </w:r>
    </w:p>
    <w:p w:rsidR="00B51EAE" w:rsidRDefault="00B51EAE" w:rsidP="00B51EAE">
      <w:pPr>
        <w:pStyle w:val="Default"/>
        <w:spacing w:line="360" w:lineRule="auto"/>
        <w:rPr>
          <w:sz w:val="23"/>
          <w:szCs w:val="23"/>
        </w:rPr>
      </w:pPr>
      <w:r>
        <w:rPr>
          <w:b/>
          <w:bCs/>
          <w:sz w:val="23"/>
          <w:szCs w:val="23"/>
        </w:rPr>
        <w:t xml:space="preserve">Student Financial Opportunities: </w:t>
      </w:r>
    </w:p>
    <w:p w:rsidR="00B51EAE" w:rsidRDefault="00B51EAE" w:rsidP="00B51EAE">
      <w:pPr>
        <w:pStyle w:val="Default"/>
        <w:spacing w:line="360" w:lineRule="auto"/>
        <w:rPr>
          <w:sz w:val="22"/>
          <w:szCs w:val="22"/>
        </w:rPr>
      </w:pPr>
      <w:r>
        <w:rPr>
          <w:sz w:val="22"/>
          <w:szCs w:val="22"/>
        </w:rPr>
        <w:t xml:space="preserve">http://www.csun.edu/research-graduate-studies/funding-sources </w:t>
      </w:r>
    </w:p>
    <w:p w:rsidR="00B51EAE" w:rsidRDefault="00B51EAE" w:rsidP="00B51EAE">
      <w:pPr>
        <w:pStyle w:val="Default"/>
        <w:spacing w:line="360" w:lineRule="auto"/>
        <w:rPr>
          <w:sz w:val="23"/>
          <w:szCs w:val="23"/>
        </w:rPr>
      </w:pPr>
      <w:r>
        <w:rPr>
          <w:b/>
          <w:bCs/>
          <w:sz w:val="23"/>
          <w:szCs w:val="23"/>
        </w:rPr>
        <w:t xml:space="preserve">CSUN Virtual Software Library: </w:t>
      </w:r>
    </w:p>
    <w:p w:rsidR="00B51EAE" w:rsidRDefault="00B51EAE" w:rsidP="00B51EAE">
      <w:pPr>
        <w:pStyle w:val="Default"/>
        <w:spacing w:line="360" w:lineRule="auto"/>
        <w:rPr>
          <w:sz w:val="23"/>
          <w:szCs w:val="23"/>
        </w:rPr>
      </w:pPr>
      <w:r>
        <w:rPr>
          <w:sz w:val="23"/>
          <w:szCs w:val="23"/>
        </w:rPr>
        <w:t xml:space="preserve">http://www.csun.edu/it/mycsunsoftware-0 </w:t>
      </w:r>
    </w:p>
    <w:p w:rsidR="00DE3E10" w:rsidRPr="00B51EAE" w:rsidRDefault="00B51EAE" w:rsidP="00B51EAE">
      <w:pPr>
        <w:pStyle w:val="Default"/>
        <w:spacing w:line="360" w:lineRule="auto"/>
        <w:rPr>
          <w:sz w:val="23"/>
          <w:szCs w:val="23"/>
        </w:rPr>
      </w:pPr>
      <w:proofErr w:type="spellStart"/>
      <w:r>
        <w:rPr>
          <w:b/>
          <w:bCs/>
          <w:sz w:val="23"/>
          <w:szCs w:val="23"/>
        </w:rPr>
        <w:t>Kater</w:t>
      </w:r>
      <w:proofErr w:type="spellEnd"/>
      <w:r>
        <w:rPr>
          <w:b/>
          <w:bCs/>
          <w:sz w:val="23"/>
          <w:szCs w:val="23"/>
        </w:rPr>
        <w:t xml:space="preserve"> </w:t>
      </w:r>
      <w:proofErr w:type="spellStart"/>
      <w:r>
        <w:rPr>
          <w:b/>
          <w:bCs/>
          <w:sz w:val="23"/>
          <w:szCs w:val="23"/>
        </w:rPr>
        <w:t>Krafts</w:t>
      </w:r>
      <w:proofErr w:type="spellEnd"/>
      <w:r>
        <w:rPr>
          <w:b/>
          <w:bCs/>
          <w:sz w:val="23"/>
          <w:szCs w:val="23"/>
        </w:rPr>
        <w:t xml:space="preserve"> (Thesis Binding): </w:t>
      </w:r>
      <w:r>
        <w:rPr>
          <w:sz w:val="23"/>
          <w:szCs w:val="23"/>
        </w:rPr>
        <w:t>http://www.katercrafts.com/</w:t>
      </w:r>
    </w:p>
    <w:sectPr w:rsidR="00DE3E10" w:rsidRPr="00B51EAE" w:rsidSect="009915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A5AC9"/>
    <w:multiLevelType w:val="hybridMultilevel"/>
    <w:tmpl w:val="A4E8C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E35DE7"/>
    <w:rsid w:val="003E1DC1"/>
    <w:rsid w:val="00473E4C"/>
    <w:rsid w:val="004A4533"/>
    <w:rsid w:val="00635829"/>
    <w:rsid w:val="00657843"/>
    <w:rsid w:val="006A41C6"/>
    <w:rsid w:val="00935F79"/>
    <w:rsid w:val="00991515"/>
    <w:rsid w:val="009A31CF"/>
    <w:rsid w:val="009D2557"/>
    <w:rsid w:val="00B51EAE"/>
    <w:rsid w:val="00B7618C"/>
    <w:rsid w:val="00DE3E10"/>
    <w:rsid w:val="00E35DE7"/>
    <w:rsid w:val="00F94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15"/>
  </w:style>
  <w:style w:type="paragraph" w:styleId="Heading1">
    <w:name w:val="heading 1"/>
    <w:basedOn w:val="Normal"/>
    <w:next w:val="Normal"/>
    <w:link w:val="Heading1Char"/>
    <w:qFormat/>
    <w:rsid w:val="00DE3E10"/>
    <w:pPr>
      <w:keepNext/>
      <w:spacing w:after="0" w:line="240" w:lineRule="auto"/>
      <w:outlineLvl w:val="0"/>
    </w:pPr>
    <w:rPr>
      <w:rFonts w:ascii="Times New Roman" w:eastAsia="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E3E10"/>
    <w:rPr>
      <w:rFonts w:ascii="Times New Roman" w:eastAsia="Times New Roman" w:hAnsi="Times New Roman" w:cs="Times New Roman"/>
      <w:i/>
      <w:sz w:val="24"/>
      <w:szCs w:val="24"/>
    </w:rPr>
  </w:style>
  <w:style w:type="paragraph" w:styleId="Header">
    <w:name w:val="header"/>
    <w:basedOn w:val="Normal"/>
    <w:link w:val="HeaderChar"/>
    <w:semiHidden/>
    <w:rsid w:val="00DE3E1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DE3E10"/>
    <w:rPr>
      <w:rFonts w:ascii="Times New Roman" w:eastAsia="Times New Roman" w:hAnsi="Times New Roman" w:cs="Times New Roman"/>
      <w:sz w:val="24"/>
      <w:szCs w:val="24"/>
    </w:rPr>
  </w:style>
  <w:style w:type="paragraph" w:styleId="Title">
    <w:name w:val="Title"/>
    <w:basedOn w:val="Normal"/>
    <w:link w:val="TitleChar"/>
    <w:qFormat/>
    <w:rsid w:val="00DE3E10"/>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DE3E10"/>
    <w:rPr>
      <w:rFonts w:ascii="Times New Roman" w:eastAsia="Times New Roman" w:hAnsi="Times New Roman" w:cs="Times New Roman"/>
      <w:b/>
      <w:sz w:val="24"/>
      <w:szCs w:val="24"/>
    </w:rPr>
  </w:style>
  <w:style w:type="paragraph" w:customStyle="1" w:styleId="Default">
    <w:name w:val="Default"/>
    <w:rsid w:val="00B51E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Belgrad</dc:creator>
  <cp:lastModifiedBy>Susan Belgrad</cp:lastModifiedBy>
  <cp:revision>2</cp:revision>
  <dcterms:created xsi:type="dcterms:W3CDTF">2014-11-22T13:28:00Z</dcterms:created>
  <dcterms:modified xsi:type="dcterms:W3CDTF">2014-11-22T13:28:00Z</dcterms:modified>
</cp:coreProperties>
</file>