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40" w:rsidRPr="0097272A" w:rsidRDefault="00323440">
      <w:pPr>
        <w:rPr>
          <w:sz w:val="22"/>
          <w:szCs w:val="22"/>
        </w:rPr>
      </w:pPr>
    </w:p>
    <w:p w:rsidR="00323440" w:rsidRPr="0097272A" w:rsidRDefault="00323440">
      <w:pPr>
        <w:jc w:val="center"/>
        <w:rPr>
          <w:rFonts w:ascii="Times" w:hAnsi="Times"/>
          <w:b/>
          <w:sz w:val="22"/>
          <w:szCs w:val="22"/>
        </w:rPr>
      </w:pPr>
      <w:r w:rsidRPr="0097272A">
        <w:rPr>
          <w:sz w:val="22"/>
          <w:szCs w:val="22"/>
        </w:rPr>
        <w:t xml:space="preserve">              </w:t>
      </w:r>
      <w:r w:rsidRPr="0097272A">
        <w:rPr>
          <w:rFonts w:ascii="Times" w:hAnsi="Times"/>
          <w:b/>
          <w:sz w:val="22"/>
          <w:szCs w:val="22"/>
        </w:rPr>
        <w:t>California State University, Northridge</w:t>
      </w:r>
    </w:p>
    <w:p w:rsidR="00323440" w:rsidRPr="0097272A" w:rsidRDefault="00323440">
      <w:pPr>
        <w:jc w:val="center"/>
        <w:rPr>
          <w:rFonts w:ascii="Times" w:hAnsi="Times"/>
          <w:b/>
          <w:sz w:val="22"/>
          <w:szCs w:val="22"/>
        </w:rPr>
      </w:pPr>
      <w:r w:rsidRPr="0097272A">
        <w:rPr>
          <w:rFonts w:ascii="Times" w:hAnsi="Times"/>
          <w:b/>
          <w:sz w:val="22"/>
          <w:szCs w:val="22"/>
        </w:rPr>
        <w:t>Michael D. Eisner College of Education</w:t>
      </w:r>
    </w:p>
    <w:p w:rsidR="00BC2718" w:rsidRDefault="00BC2718">
      <w:pPr>
        <w:jc w:val="center"/>
        <w:rPr>
          <w:rFonts w:ascii="Times" w:hAnsi="Times"/>
          <w:b/>
          <w:sz w:val="22"/>
          <w:szCs w:val="22"/>
        </w:rPr>
      </w:pPr>
    </w:p>
    <w:p w:rsidR="00323440" w:rsidRPr="0097272A" w:rsidRDefault="00660C52">
      <w:pPr>
        <w:jc w:val="center"/>
        <w:rPr>
          <w:rFonts w:ascii="Times" w:hAnsi="Times"/>
          <w:b/>
          <w:sz w:val="22"/>
          <w:szCs w:val="22"/>
        </w:rPr>
      </w:pPr>
      <w:r w:rsidRPr="0097272A">
        <w:rPr>
          <w:rFonts w:ascii="Times" w:hAnsi="Times"/>
          <w:b/>
          <w:sz w:val="22"/>
          <w:szCs w:val="22"/>
        </w:rPr>
        <w:t xml:space="preserve">Fall </w:t>
      </w:r>
      <w:r w:rsidR="009B6A36">
        <w:rPr>
          <w:rFonts w:ascii="Times" w:hAnsi="Times"/>
          <w:b/>
          <w:sz w:val="22"/>
          <w:szCs w:val="22"/>
        </w:rPr>
        <w:t>2017</w:t>
      </w:r>
    </w:p>
    <w:p w:rsidR="00660C52" w:rsidRPr="0097272A" w:rsidRDefault="00660C52">
      <w:pPr>
        <w:jc w:val="center"/>
        <w:rPr>
          <w:rFonts w:ascii="Times" w:hAnsi="Times"/>
          <w:b/>
          <w:sz w:val="22"/>
          <w:szCs w:val="22"/>
        </w:rPr>
      </w:pPr>
    </w:p>
    <w:p w:rsidR="00323440" w:rsidRPr="0097272A" w:rsidRDefault="00323440" w:rsidP="00660C52">
      <w:pPr>
        <w:ind w:left="180"/>
        <w:jc w:val="center"/>
        <w:rPr>
          <w:rFonts w:ascii="Times" w:hAnsi="Times"/>
          <w:b/>
          <w:sz w:val="22"/>
          <w:szCs w:val="22"/>
        </w:rPr>
      </w:pPr>
      <w:r w:rsidRPr="0097272A">
        <w:rPr>
          <w:rFonts w:ascii="Times" w:hAnsi="Times"/>
          <w:b/>
          <w:sz w:val="22"/>
          <w:szCs w:val="22"/>
        </w:rPr>
        <w:t>EED  681</w:t>
      </w:r>
      <w:r w:rsidR="00660C52" w:rsidRPr="0097272A">
        <w:rPr>
          <w:rFonts w:ascii="Times" w:hAnsi="Times"/>
          <w:b/>
          <w:sz w:val="22"/>
          <w:szCs w:val="22"/>
        </w:rPr>
        <w:t xml:space="preserve"> </w:t>
      </w:r>
      <w:r w:rsidRPr="0097272A">
        <w:rPr>
          <w:rFonts w:ascii="Times" w:hAnsi="Times"/>
          <w:b/>
          <w:sz w:val="22"/>
          <w:szCs w:val="22"/>
        </w:rPr>
        <w:t>Classroom Communication and Management Methods</w:t>
      </w:r>
    </w:p>
    <w:p w:rsidR="00660C52" w:rsidRPr="0097272A" w:rsidRDefault="00660C52" w:rsidP="00660C52">
      <w:pPr>
        <w:ind w:left="180"/>
        <w:jc w:val="center"/>
        <w:rPr>
          <w:rFonts w:ascii="Times" w:hAnsi="Times"/>
          <w:b/>
          <w:sz w:val="22"/>
          <w:szCs w:val="22"/>
        </w:rPr>
      </w:pPr>
    </w:p>
    <w:p w:rsidR="00323440" w:rsidRPr="0097272A" w:rsidRDefault="00323440" w:rsidP="00660C52">
      <w:pPr>
        <w:ind w:left="180"/>
        <w:jc w:val="center"/>
        <w:rPr>
          <w:rFonts w:ascii="Times" w:hAnsi="Times"/>
          <w:b/>
          <w:sz w:val="22"/>
          <w:szCs w:val="22"/>
        </w:rPr>
      </w:pPr>
      <w:r w:rsidRPr="0097272A">
        <w:rPr>
          <w:rFonts w:ascii="Times" w:hAnsi="Times"/>
          <w:b/>
          <w:sz w:val="22"/>
          <w:szCs w:val="22"/>
        </w:rPr>
        <w:t>Dr. Susan Belgrad</w:t>
      </w:r>
    </w:p>
    <w:p w:rsidR="00BC2718" w:rsidRDefault="00A172CA" w:rsidP="00660C52">
      <w:pPr>
        <w:pStyle w:val="Heading8"/>
        <w:jc w:val="center"/>
        <w:rPr>
          <w:b/>
          <w:bCs/>
          <w:sz w:val="22"/>
          <w:szCs w:val="22"/>
        </w:rPr>
      </w:pPr>
      <w:r>
        <w:rPr>
          <w:b/>
          <w:bCs/>
          <w:sz w:val="22"/>
          <w:szCs w:val="22"/>
        </w:rPr>
        <w:br/>
        <w:t> </w:t>
      </w:r>
      <w:r w:rsidR="00BC2718">
        <w:rPr>
          <w:b/>
          <w:bCs/>
          <w:sz w:val="22"/>
          <w:szCs w:val="22"/>
        </w:rPr>
        <w:t xml:space="preserve">Mondays </w:t>
      </w:r>
      <w:r w:rsidR="00660C52" w:rsidRPr="0097272A">
        <w:rPr>
          <w:b/>
          <w:bCs/>
          <w:sz w:val="22"/>
          <w:szCs w:val="22"/>
        </w:rPr>
        <w:t xml:space="preserve"> 7:00 - 9:45</w:t>
      </w:r>
      <w:r w:rsidR="00C4615D">
        <w:rPr>
          <w:b/>
          <w:bCs/>
          <w:sz w:val="22"/>
          <w:szCs w:val="22"/>
        </w:rPr>
        <w:t xml:space="preserve"> </w:t>
      </w:r>
      <w:r w:rsidR="00C4615D">
        <w:rPr>
          <w:b/>
          <w:bCs/>
          <w:i w:val="0"/>
          <w:sz w:val="22"/>
          <w:szCs w:val="22"/>
        </w:rPr>
        <w:t>Juniper 1107</w:t>
      </w:r>
    </w:p>
    <w:p w:rsidR="00323440" w:rsidRPr="0097272A" w:rsidRDefault="00BC2718" w:rsidP="00660C52">
      <w:pPr>
        <w:pStyle w:val="Heading8"/>
        <w:jc w:val="center"/>
        <w:rPr>
          <w:b/>
          <w:sz w:val="22"/>
          <w:szCs w:val="22"/>
        </w:rPr>
      </w:pPr>
      <w:r>
        <w:rPr>
          <w:b/>
          <w:bCs/>
          <w:sz w:val="22"/>
          <w:szCs w:val="22"/>
        </w:rPr>
        <w:t xml:space="preserve">Wednesdays 4:00-6:45 </w:t>
      </w:r>
      <w:r w:rsidR="00C4615D">
        <w:rPr>
          <w:b/>
          <w:bCs/>
          <w:sz w:val="22"/>
          <w:szCs w:val="22"/>
        </w:rPr>
        <w:t xml:space="preserve"> Jacaranda 2522</w:t>
      </w:r>
      <w:r>
        <w:rPr>
          <w:b/>
          <w:bCs/>
          <w:sz w:val="22"/>
          <w:szCs w:val="22"/>
        </w:rPr>
        <w:t xml:space="preserve"> </w:t>
      </w:r>
    </w:p>
    <w:p w:rsidR="004F552B" w:rsidRPr="0097272A" w:rsidRDefault="00323440">
      <w:pPr>
        <w:rPr>
          <w:rFonts w:ascii="Times" w:hAnsi="Times"/>
          <w:b/>
          <w:sz w:val="22"/>
          <w:szCs w:val="22"/>
        </w:rPr>
      </w:pPr>
      <w:r w:rsidRPr="0097272A">
        <w:rPr>
          <w:rFonts w:ascii="Times" w:hAnsi="Times"/>
          <w:b/>
          <w:sz w:val="22"/>
          <w:szCs w:val="22"/>
        </w:rPr>
        <w:t xml:space="preserve">  </w:t>
      </w:r>
    </w:p>
    <w:p w:rsidR="00323440" w:rsidRPr="0097272A" w:rsidRDefault="004F552B" w:rsidP="004F552B">
      <w:pPr>
        <w:tabs>
          <w:tab w:val="left" w:pos="180"/>
        </w:tabs>
        <w:rPr>
          <w:rFonts w:ascii="Times" w:hAnsi="Times"/>
          <w:b/>
          <w:sz w:val="22"/>
          <w:szCs w:val="22"/>
        </w:rPr>
      </w:pPr>
      <w:r w:rsidRPr="0097272A">
        <w:rPr>
          <w:rFonts w:ascii="Times" w:hAnsi="Times"/>
          <w:b/>
          <w:sz w:val="22"/>
          <w:szCs w:val="22"/>
        </w:rPr>
        <w:t xml:space="preserve">   Dr. Belgrad’s Office:</w:t>
      </w:r>
      <w:r w:rsidR="00323440" w:rsidRPr="0097272A">
        <w:rPr>
          <w:rFonts w:ascii="Times" w:hAnsi="Times"/>
          <w:b/>
          <w:sz w:val="22"/>
          <w:szCs w:val="22"/>
        </w:rPr>
        <w:t xml:space="preserve"> ED 2102</w:t>
      </w:r>
    </w:p>
    <w:p w:rsidR="00323440" w:rsidRDefault="00323440">
      <w:pPr>
        <w:rPr>
          <w:rFonts w:ascii="Times" w:hAnsi="Times"/>
          <w:b/>
          <w:sz w:val="22"/>
          <w:szCs w:val="22"/>
        </w:rPr>
      </w:pPr>
      <w:r w:rsidRPr="0097272A">
        <w:rPr>
          <w:rFonts w:ascii="Times" w:hAnsi="Times"/>
          <w:b/>
          <w:sz w:val="22"/>
          <w:szCs w:val="22"/>
        </w:rPr>
        <w:t xml:space="preserve">   Office phone:  818-677-4901</w:t>
      </w:r>
    </w:p>
    <w:p w:rsidR="00EC6304" w:rsidRDefault="00EC6304">
      <w:pPr>
        <w:rPr>
          <w:rFonts w:ascii="Times" w:hAnsi="Times"/>
          <w:b/>
          <w:sz w:val="22"/>
          <w:szCs w:val="22"/>
        </w:rPr>
      </w:pPr>
      <w:r>
        <w:rPr>
          <w:rFonts w:ascii="Times" w:hAnsi="Times"/>
          <w:b/>
          <w:sz w:val="22"/>
          <w:szCs w:val="22"/>
        </w:rPr>
        <w:t xml:space="preserve">   Office Hours: Tues and Thurs. 3-5:00PM</w:t>
      </w:r>
    </w:p>
    <w:p w:rsidR="00EC6304" w:rsidRPr="0097272A" w:rsidRDefault="00EC6304">
      <w:pPr>
        <w:rPr>
          <w:rFonts w:ascii="Times" w:hAnsi="Times"/>
          <w:b/>
          <w:sz w:val="22"/>
          <w:szCs w:val="22"/>
        </w:rPr>
      </w:pPr>
      <w:r>
        <w:rPr>
          <w:rFonts w:ascii="Times" w:hAnsi="Times"/>
          <w:b/>
          <w:sz w:val="22"/>
          <w:szCs w:val="22"/>
        </w:rPr>
        <w:t xml:space="preserve">                        OR by Appointment</w:t>
      </w:r>
    </w:p>
    <w:p w:rsidR="00323440" w:rsidRPr="0097272A" w:rsidRDefault="00323440">
      <w:pPr>
        <w:ind w:left="180"/>
        <w:rPr>
          <w:rFonts w:ascii="Times" w:hAnsi="Times"/>
          <w:b/>
          <w:color w:val="000000"/>
          <w:sz w:val="22"/>
          <w:szCs w:val="22"/>
        </w:rPr>
      </w:pPr>
    </w:p>
    <w:p w:rsidR="00323440" w:rsidRPr="0097272A" w:rsidRDefault="004F552B">
      <w:pPr>
        <w:rPr>
          <w:rFonts w:ascii="Times" w:hAnsi="Times"/>
          <w:b/>
          <w:color w:val="000000"/>
          <w:sz w:val="22"/>
          <w:szCs w:val="22"/>
        </w:rPr>
      </w:pPr>
      <w:r w:rsidRPr="0097272A">
        <w:rPr>
          <w:rFonts w:ascii="Times" w:hAnsi="Times"/>
          <w:b/>
          <w:color w:val="000000"/>
          <w:sz w:val="22"/>
          <w:szCs w:val="22"/>
        </w:rPr>
        <w:t xml:space="preserve">   E</w:t>
      </w:r>
      <w:r w:rsidR="00323440" w:rsidRPr="0097272A">
        <w:rPr>
          <w:rFonts w:ascii="Times" w:hAnsi="Times"/>
          <w:b/>
          <w:color w:val="000000"/>
          <w:sz w:val="22"/>
          <w:szCs w:val="22"/>
        </w:rPr>
        <w:t xml:space="preserve">mail:    </w:t>
      </w:r>
      <w:hyperlink r:id="rId5" w:history="1">
        <w:r w:rsidR="00323440" w:rsidRPr="0097272A">
          <w:rPr>
            <w:rStyle w:val="Hyperlink"/>
            <w:rFonts w:ascii="Times" w:hAnsi="Times"/>
            <w:b/>
            <w:color w:val="000000"/>
            <w:sz w:val="22"/>
            <w:szCs w:val="22"/>
          </w:rPr>
          <w:t>susan.belgrad@csun.edu</w:t>
        </w:r>
      </w:hyperlink>
    </w:p>
    <w:p w:rsidR="00323440" w:rsidRPr="0097272A" w:rsidRDefault="004F552B">
      <w:pPr>
        <w:rPr>
          <w:rFonts w:ascii="Times" w:hAnsi="Times"/>
          <w:b/>
          <w:sz w:val="22"/>
          <w:szCs w:val="22"/>
        </w:rPr>
      </w:pPr>
      <w:r w:rsidRPr="0097272A">
        <w:rPr>
          <w:rFonts w:ascii="Times" w:hAnsi="Times"/>
          <w:b/>
          <w:color w:val="000000"/>
          <w:sz w:val="22"/>
          <w:szCs w:val="22"/>
        </w:rPr>
        <w:t xml:space="preserve">   </w:t>
      </w:r>
      <w:r w:rsidR="00323440" w:rsidRPr="0097272A">
        <w:rPr>
          <w:rFonts w:ascii="Times" w:hAnsi="Times"/>
          <w:b/>
          <w:color w:val="000000"/>
          <w:sz w:val="22"/>
          <w:szCs w:val="22"/>
        </w:rPr>
        <w:t>Website:  https://www.csun.edu/~sb4310</w:t>
      </w:r>
    </w:p>
    <w:p w:rsidR="00323440" w:rsidRPr="0097272A" w:rsidRDefault="00323440">
      <w:pPr>
        <w:rPr>
          <w:sz w:val="22"/>
          <w:szCs w:val="22"/>
        </w:rPr>
      </w:pPr>
    </w:p>
    <w:p w:rsidR="00323440" w:rsidRPr="0097272A" w:rsidRDefault="00323440">
      <w:pPr>
        <w:rPr>
          <w:sz w:val="22"/>
          <w:szCs w:val="22"/>
        </w:rPr>
      </w:pPr>
    </w:p>
    <w:p w:rsidR="00323440" w:rsidRPr="0097272A" w:rsidRDefault="00323440">
      <w:pPr>
        <w:pStyle w:val="Heading1"/>
        <w:tabs>
          <w:tab w:val="clear" w:pos="1080"/>
          <w:tab w:val="num" w:pos="720"/>
        </w:tabs>
        <w:ind w:hanging="1080"/>
        <w:rPr>
          <w:sz w:val="22"/>
          <w:szCs w:val="22"/>
        </w:rPr>
      </w:pPr>
      <w:r w:rsidRPr="0097272A">
        <w:rPr>
          <w:sz w:val="22"/>
          <w:szCs w:val="22"/>
        </w:rPr>
        <w:t>Course Description</w:t>
      </w:r>
    </w:p>
    <w:p w:rsidR="00BC2718" w:rsidRDefault="00BC2718">
      <w:pPr>
        <w:pStyle w:val="BodyTextIndent"/>
        <w:ind w:left="720"/>
        <w:rPr>
          <w:szCs w:val="22"/>
        </w:rPr>
      </w:pPr>
    </w:p>
    <w:p w:rsidR="00323440" w:rsidRDefault="00323440">
      <w:pPr>
        <w:pStyle w:val="BodyTextIndent"/>
        <w:ind w:left="720"/>
        <w:rPr>
          <w:szCs w:val="22"/>
        </w:rPr>
      </w:pPr>
      <w:r w:rsidRPr="0097272A">
        <w:rPr>
          <w:szCs w:val="22"/>
        </w:rPr>
        <w:t>This course focuses on the theoretical basis for and the practical implementation of several approaches to classroom management and communication.  Emphasis will be on the interrelationship between management and the instructional process (e.g. students’ motivation and characteristics, curriculum considerations, assessment components).</w:t>
      </w:r>
    </w:p>
    <w:p w:rsidR="00BC2718" w:rsidRDefault="00BC2718">
      <w:pPr>
        <w:pStyle w:val="BodyTextIndent"/>
        <w:ind w:left="720"/>
        <w:rPr>
          <w:szCs w:val="22"/>
        </w:rPr>
      </w:pPr>
    </w:p>
    <w:p w:rsidR="00BC2718" w:rsidRPr="00BC2718" w:rsidRDefault="00BC2718" w:rsidP="00BC2718">
      <w:pPr>
        <w:ind w:left="720"/>
        <w:rPr>
          <w:b/>
          <w:bCs/>
          <w:i/>
          <w:iCs/>
          <w:sz w:val="22"/>
          <w:szCs w:val="22"/>
        </w:rPr>
      </w:pPr>
      <w:r w:rsidRPr="00BC2718">
        <w:rPr>
          <w:b/>
          <w:bCs/>
          <w:i/>
          <w:iCs/>
          <w:sz w:val="22"/>
          <w:szCs w:val="22"/>
        </w:rPr>
        <w:t xml:space="preserve">As you instructor it is my principal goal to offer you the perspective </w:t>
      </w:r>
      <w:r>
        <w:rPr>
          <w:b/>
          <w:bCs/>
          <w:i/>
          <w:iCs/>
          <w:sz w:val="22"/>
          <w:szCs w:val="22"/>
        </w:rPr>
        <w:t xml:space="preserve">(and tools) </w:t>
      </w:r>
      <w:r w:rsidRPr="00BC2718">
        <w:rPr>
          <w:b/>
          <w:bCs/>
          <w:i/>
          <w:iCs/>
          <w:sz w:val="22"/>
          <w:szCs w:val="22"/>
        </w:rPr>
        <w:t>that</w:t>
      </w:r>
      <w:r>
        <w:rPr>
          <w:b/>
          <w:bCs/>
          <w:i/>
          <w:iCs/>
          <w:sz w:val="22"/>
          <w:szCs w:val="22"/>
        </w:rPr>
        <w:t xml:space="preserve"> help</w:t>
      </w:r>
      <w:r w:rsidRPr="00BC2718">
        <w:rPr>
          <w:b/>
          <w:bCs/>
          <w:i/>
          <w:iCs/>
          <w:sz w:val="22"/>
          <w:szCs w:val="22"/>
        </w:rPr>
        <w:t xml:space="preserve"> you </w:t>
      </w:r>
      <w:r>
        <w:rPr>
          <w:b/>
          <w:bCs/>
          <w:i/>
          <w:iCs/>
          <w:sz w:val="22"/>
          <w:szCs w:val="22"/>
        </w:rPr>
        <w:t>to</w:t>
      </w:r>
      <w:r w:rsidRPr="00BC2718">
        <w:rPr>
          <w:b/>
          <w:bCs/>
          <w:i/>
          <w:iCs/>
          <w:sz w:val="22"/>
          <w:szCs w:val="22"/>
        </w:rPr>
        <w:t xml:space="preserve"> make a difference for every student you teach by creating engaged, supported, and caring classroom communities.  </w:t>
      </w:r>
      <w:r>
        <w:rPr>
          <w:b/>
          <w:bCs/>
          <w:i/>
          <w:iCs/>
          <w:sz w:val="22"/>
          <w:szCs w:val="22"/>
        </w:rPr>
        <w:t>We will explore many ideas and practices for</w:t>
      </w:r>
      <w:r w:rsidRPr="00BC2718">
        <w:rPr>
          <w:b/>
          <w:bCs/>
          <w:i/>
          <w:iCs/>
          <w:sz w:val="22"/>
          <w:szCs w:val="22"/>
        </w:rPr>
        <w:t xml:space="preserve"> adapting classroom climate, management and communication practices to key, student-centered philosophies and theories of child/adolescent</w:t>
      </w:r>
      <w:r>
        <w:rPr>
          <w:b/>
          <w:bCs/>
          <w:i/>
          <w:iCs/>
          <w:sz w:val="22"/>
          <w:szCs w:val="22"/>
        </w:rPr>
        <w:t xml:space="preserve"> development and motivation. It is my belief that distinguished teaching is</w:t>
      </w:r>
      <w:r w:rsidRPr="00BC2718">
        <w:rPr>
          <w:b/>
          <w:bCs/>
          <w:i/>
          <w:iCs/>
          <w:sz w:val="22"/>
          <w:szCs w:val="22"/>
        </w:rPr>
        <w:t xml:space="preserve"> central to each student’s access of his or her talents and “genius.”</w:t>
      </w:r>
    </w:p>
    <w:p w:rsidR="00323440" w:rsidRPr="0097272A" w:rsidRDefault="00323440" w:rsidP="00AC605E">
      <w:pPr>
        <w:pStyle w:val="BodyTextIndent"/>
        <w:ind w:left="0"/>
        <w:rPr>
          <w:szCs w:val="22"/>
        </w:rPr>
      </w:pPr>
    </w:p>
    <w:p w:rsidR="00323440" w:rsidRPr="0097272A" w:rsidRDefault="00323440" w:rsidP="00BC2718">
      <w:pPr>
        <w:ind w:firstLine="720"/>
        <w:rPr>
          <w:sz w:val="22"/>
          <w:szCs w:val="22"/>
        </w:rPr>
      </w:pPr>
      <w:r w:rsidRPr="0097272A">
        <w:rPr>
          <w:sz w:val="22"/>
          <w:szCs w:val="22"/>
        </w:rPr>
        <w:t xml:space="preserve"> “</w:t>
      </w:r>
      <w:r w:rsidRPr="0097272A">
        <w:rPr>
          <w:b/>
          <w:bCs/>
          <w:i/>
          <w:iCs/>
          <w:sz w:val="22"/>
          <w:szCs w:val="22"/>
        </w:rPr>
        <w:t>Learning with others is not only in the spirit of the model, it is the model.”</w:t>
      </w:r>
      <w:r w:rsidR="00BC2718">
        <w:rPr>
          <w:b/>
          <w:bCs/>
          <w:i/>
          <w:iCs/>
          <w:sz w:val="22"/>
          <w:szCs w:val="22"/>
        </w:rPr>
        <w:t xml:space="preserve">  </w:t>
      </w:r>
      <w:r w:rsidRPr="0097272A">
        <w:rPr>
          <w:sz w:val="22"/>
          <w:szCs w:val="22"/>
        </w:rPr>
        <w:t xml:space="preserve">  Wm. Glasser</w:t>
      </w:r>
    </w:p>
    <w:p w:rsidR="00323440" w:rsidRPr="0097272A" w:rsidRDefault="00323440">
      <w:pPr>
        <w:rPr>
          <w:sz w:val="22"/>
          <w:szCs w:val="22"/>
        </w:rPr>
      </w:pPr>
    </w:p>
    <w:p w:rsidR="00CF43F8" w:rsidRPr="0097272A" w:rsidRDefault="00CF43F8" w:rsidP="00CF43F8">
      <w:pPr>
        <w:pStyle w:val="Heading1"/>
        <w:tabs>
          <w:tab w:val="clear" w:pos="1080"/>
          <w:tab w:val="num" w:pos="630"/>
        </w:tabs>
        <w:ind w:left="0" w:firstLine="0"/>
        <w:rPr>
          <w:sz w:val="22"/>
          <w:szCs w:val="22"/>
        </w:rPr>
      </w:pPr>
      <w:r w:rsidRPr="0097272A">
        <w:rPr>
          <w:sz w:val="22"/>
          <w:szCs w:val="22"/>
        </w:rPr>
        <w:t xml:space="preserve">  Conceptual Framework of the College of Education</w:t>
      </w:r>
    </w:p>
    <w:p w:rsidR="00CF43F8" w:rsidRPr="0097272A" w:rsidRDefault="00CF43F8" w:rsidP="00CF43F8">
      <w:pPr>
        <w:shd w:val="clear" w:color="auto" w:fill="FFFFFF"/>
        <w:ind w:left="720"/>
        <w:jc w:val="both"/>
        <w:rPr>
          <w:sz w:val="22"/>
          <w:szCs w:val="22"/>
        </w:rPr>
      </w:pPr>
      <w:r w:rsidRPr="0097272A">
        <w:rPr>
          <w:sz w:val="22"/>
          <w:szCs w:val="22"/>
        </w:rPr>
        <w:t xml:space="preserve">The faculty of the Michael D. Eisner College of Education, regionally focused and nationally recognized, is committed to </w:t>
      </w:r>
      <w:r w:rsidRPr="0097272A">
        <w:rPr>
          <w:b/>
          <w:i/>
          <w:sz w:val="22"/>
          <w:szCs w:val="22"/>
        </w:rPr>
        <w:t>Excellence through Innovation</w:t>
      </w:r>
      <w:r w:rsidRPr="0097272A">
        <w:rPr>
          <w:sz w:val="22"/>
          <w:szCs w:val="22"/>
        </w:rPr>
        <w:t>.  We believe excellence includes the acquisition of professional knowledge, skills, and dispositions and is demonstrated by the growth and renewal of ethical and caring professionals - faculty, staff, candidates - and those they serve.  Innovation occurs through collaborative partnerships among communities of diverse learners who engage in creative and reflective thinking.  To this end we continually strive to achieve the following competencies and values that form the foundation of the Conceptual Framework.</w:t>
      </w:r>
    </w:p>
    <w:p w:rsidR="00CF43F8" w:rsidRPr="0097272A" w:rsidRDefault="00CF43F8" w:rsidP="00CF43F8">
      <w:pPr>
        <w:shd w:val="clear" w:color="auto" w:fill="FFFFFF"/>
        <w:ind w:left="1080"/>
        <w:jc w:val="both"/>
        <w:rPr>
          <w:sz w:val="22"/>
          <w:szCs w:val="22"/>
        </w:rPr>
      </w:pPr>
    </w:p>
    <w:p w:rsidR="00CF43F8" w:rsidRPr="0097272A" w:rsidRDefault="00CF43F8" w:rsidP="00CF43F8">
      <w:pPr>
        <w:numPr>
          <w:ilvl w:val="1"/>
          <w:numId w:val="26"/>
        </w:numPr>
        <w:jc w:val="both"/>
        <w:rPr>
          <w:sz w:val="22"/>
          <w:szCs w:val="22"/>
        </w:rPr>
      </w:pPr>
      <w:r w:rsidRPr="0097272A">
        <w:rPr>
          <w:sz w:val="22"/>
          <w:szCs w:val="22"/>
        </w:rPr>
        <w:t xml:space="preserve">We value academic </w:t>
      </w:r>
      <w:r w:rsidRPr="0097272A">
        <w:rPr>
          <w:b/>
          <w:sz w:val="22"/>
          <w:szCs w:val="22"/>
        </w:rPr>
        <w:t>excellence</w:t>
      </w:r>
      <w:r w:rsidRPr="0097272A">
        <w:rPr>
          <w:sz w:val="22"/>
          <w:szCs w:val="22"/>
        </w:rPr>
        <w:t xml:space="preserve"> in the acquisition of professional knowledge and skills.</w:t>
      </w:r>
    </w:p>
    <w:p w:rsidR="00CF43F8" w:rsidRPr="0097272A" w:rsidRDefault="00CF43F8" w:rsidP="00CF43F8">
      <w:pPr>
        <w:ind w:left="1080"/>
        <w:rPr>
          <w:sz w:val="22"/>
          <w:szCs w:val="22"/>
        </w:rPr>
      </w:pPr>
    </w:p>
    <w:p w:rsidR="00CF43F8" w:rsidRPr="0097272A" w:rsidRDefault="00CF43F8" w:rsidP="00CF43F8">
      <w:pPr>
        <w:numPr>
          <w:ilvl w:val="1"/>
          <w:numId w:val="26"/>
        </w:numPr>
        <w:jc w:val="both"/>
        <w:rPr>
          <w:sz w:val="22"/>
          <w:szCs w:val="22"/>
        </w:rPr>
      </w:pPr>
      <w:r w:rsidRPr="0097272A">
        <w:rPr>
          <w:sz w:val="22"/>
          <w:szCs w:val="22"/>
        </w:rPr>
        <w:lastRenderedPageBreak/>
        <w:t xml:space="preserve">We value the use of </w:t>
      </w:r>
      <w:r w:rsidRPr="0097272A">
        <w:rPr>
          <w:b/>
          <w:sz w:val="22"/>
          <w:szCs w:val="22"/>
        </w:rPr>
        <w:t>evidence</w:t>
      </w:r>
      <w:r w:rsidRPr="0097272A">
        <w:rPr>
          <w:sz w:val="22"/>
          <w:szCs w:val="22"/>
        </w:rPr>
        <w:t xml:space="preserve"> for the purposes of monitoring candidate growth, determining the impact of our programs, and informing ongoing program and unit renewal.  To this end we foster a culture of evidence.</w:t>
      </w:r>
    </w:p>
    <w:p w:rsidR="00CF43F8" w:rsidRPr="0097272A" w:rsidRDefault="00CF43F8" w:rsidP="00CF43F8">
      <w:pPr>
        <w:ind w:left="1080"/>
        <w:jc w:val="both"/>
        <w:rPr>
          <w:sz w:val="22"/>
          <w:szCs w:val="22"/>
        </w:rPr>
      </w:pPr>
    </w:p>
    <w:p w:rsidR="00CF43F8" w:rsidRPr="0097272A" w:rsidRDefault="00CF43F8" w:rsidP="00CF43F8">
      <w:pPr>
        <w:numPr>
          <w:ilvl w:val="1"/>
          <w:numId w:val="26"/>
        </w:numPr>
        <w:rPr>
          <w:sz w:val="22"/>
          <w:szCs w:val="22"/>
        </w:rPr>
      </w:pPr>
      <w:r w:rsidRPr="0097272A">
        <w:rPr>
          <w:sz w:val="22"/>
          <w:szCs w:val="22"/>
        </w:rPr>
        <w:t xml:space="preserve">We value ethical practice and what it means to become </w:t>
      </w:r>
      <w:r w:rsidRPr="0097272A">
        <w:rPr>
          <w:b/>
          <w:sz w:val="22"/>
          <w:szCs w:val="22"/>
        </w:rPr>
        <w:t>ethical and caring</w:t>
      </w:r>
      <w:r w:rsidRPr="0097272A">
        <w:rPr>
          <w:sz w:val="22"/>
          <w:szCs w:val="22"/>
        </w:rPr>
        <w:t xml:space="preserve"> </w:t>
      </w:r>
      <w:r w:rsidRPr="0097272A">
        <w:rPr>
          <w:b/>
          <w:sz w:val="22"/>
          <w:szCs w:val="22"/>
        </w:rPr>
        <w:t>professionals</w:t>
      </w:r>
      <w:r w:rsidRPr="0097272A">
        <w:rPr>
          <w:sz w:val="22"/>
          <w:szCs w:val="22"/>
        </w:rPr>
        <w:t>.</w:t>
      </w:r>
    </w:p>
    <w:p w:rsidR="00CF43F8" w:rsidRPr="0097272A" w:rsidRDefault="00CF43F8" w:rsidP="00CF43F8">
      <w:pPr>
        <w:ind w:left="1080"/>
        <w:rPr>
          <w:b/>
          <w:i/>
          <w:sz w:val="22"/>
          <w:szCs w:val="22"/>
        </w:rPr>
      </w:pPr>
    </w:p>
    <w:p w:rsidR="00CF43F8" w:rsidRPr="0097272A" w:rsidRDefault="00CF43F8" w:rsidP="00CF43F8">
      <w:pPr>
        <w:numPr>
          <w:ilvl w:val="1"/>
          <w:numId w:val="26"/>
        </w:numPr>
        <w:shd w:val="clear" w:color="auto" w:fill="FFFFFF"/>
        <w:jc w:val="both"/>
        <w:rPr>
          <w:sz w:val="22"/>
          <w:szCs w:val="22"/>
        </w:rPr>
      </w:pPr>
      <w:r w:rsidRPr="0097272A">
        <w:rPr>
          <w:sz w:val="22"/>
          <w:szCs w:val="22"/>
        </w:rPr>
        <w:t xml:space="preserve">We value </w:t>
      </w:r>
      <w:r w:rsidRPr="0097272A">
        <w:rPr>
          <w:b/>
          <w:sz w:val="22"/>
          <w:szCs w:val="22"/>
        </w:rPr>
        <w:t>collaborative partnerships</w:t>
      </w:r>
      <w:r w:rsidRPr="0097272A">
        <w:rPr>
          <w:sz w:val="22"/>
          <w:szCs w:val="22"/>
        </w:rPr>
        <w:t xml:space="preserve"> within the College of Education as well as across disciplines with other CSUN faculty, P-12 faculty, and other members of regional and national educational and service communities.</w:t>
      </w:r>
    </w:p>
    <w:p w:rsidR="00CF43F8" w:rsidRPr="0097272A" w:rsidRDefault="00CF43F8" w:rsidP="00CF43F8">
      <w:pPr>
        <w:shd w:val="clear" w:color="auto" w:fill="FFFFFF"/>
        <w:ind w:left="1080" w:hanging="720"/>
        <w:jc w:val="both"/>
        <w:rPr>
          <w:sz w:val="22"/>
          <w:szCs w:val="22"/>
        </w:rPr>
      </w:pPr>
    </w:p>
    <w:p w:rsidR="00CF43F8" w:rsidRPr="0097272A" w:rsidRDefault="00CF43F8" w:rsidP="00CF43F8">
      <w:pPr>
        <w:numPr>
          <w:ilvl w:val="1"/>
          <w:numId w:val="26"/>
        </w:numPr>
        <w:jc w:val="both"/>
        <w:rPr>
          <w:sz w:val="22"/>
          <w:szCs w:val="22"/>
        </w:rPr>
      </w:pPr>
      <w:r w:rsidRPr="0097272A">
        <w:rPr>
          <w:sz w:val="22"/>
          <w:szCs w:val="22"/>
        </w:rPr>
        <w:t xml:space="preserve">We value diversity in styles of practice and are united in a dedication to acknowledging, learning about, and addressing the varied strengths, interests, and needs of </w:t>
      </w:r>
      <w:r w:rsidRPr="0097272A">
        <w:rPr>
          <w:b/>
          <w:sz w:val="22"/>
          <w:szCs w:val="22"/>
        </w:rPr>
        <w:t>communities</w:t>
      </w:r>
      <w:r w:rsidRPr="0097272A">
        <w:rPr>
          <w:sz w:val="22"/>
          <w:szCs w:val="22"/>
        </w:rPr>
        <w:t xml:space="preserve"> </w:t>
      </w:r>
      <w:r w:rsidRPr="0097272A">
        <w:rPr>
          <w:b/>
          <w:sz w:val="22"/>
          <w:szCs w:val="22"/>
        </w:rPr>
        <w:t>of diverse learners</w:t>
      </w:r>
      <w:r w:rsidRPr="0097272A">
        <w:rPr>
          <w:sz w:val="22"/>
          <w:szCs w:val="22"/>
        </w:rPr>
        <w:t>.</w:t>
      </w:r>
    </w:p>
    <w:p w:rsidR="00CF43F8" w:rsidRPr="0097272A" w:rsidRDefault="00CF43F8" w:rsidP="00CF43F8">
      <w:pPr>
        <w:ind w:left="1080"/>
        <w:jc w:val="both"/>
        <w:rPr>
          <w:sz w:val="22"/>
          <w:szCs w:val="22"/>
        </w:rPr>
      </w:pPr>
    </w:p>
    <w:p w:rsidR="00CF43F8" w:rsidRPr="0097272A" w:rsidRDefault="00CF43F8" w:rsidP="00CF43F8">
      <w:pPr>
        <w:numPr>
          <w:ilvl w:val="1"/>
          <w:numId w:val="26"/>
        </w:numPr>
        <w:rPr>
          <w:sz w:val="22"/>
          <w:szCs w:val="22"/>
        </w:rPr>
      </w:pPr>
      <w:r w:rsidRPr="0097272A">
        <w:rPr>
          <w:sz w:val="22"/>
          <w:szCs w:val="22"/>
        </w:rPr>
        <w:t xml:space="preserve">We value </w:t>
      </w:r>
      <w:r w:rsidRPr="0097272A">
        <w:rPr>
          <w:b/>
          <w:sz w:val="22"/>
          <w:szCs w:val="22"/>
        </w:rPr>
        <w:t>creative and reflective thinking</w:t>
      </w:r>
      <w:r w:rsidRPr="0097272A">
        <w:rPr>
          <w:sz w:val="22"/>
          <w:szCs w:val="22"/>
        </w:rPr>
        <w:t xml:space="preserve"> and practice.</w:t>
      </w:r>
      <w:r w:rsidRPr="0097272A">
        <w:rPr>
          <w:sz w:val="22"/>
          <w:szCs w:val="22"/>
        </w:rPr>
        <w:br/>
      </w:r>
      <w:r w:rsidRPr="0097272A">
        <w:rPr>
          <w:sz w:val="22"/>
          <w:szCs w:val="22"/>
        </w:rPr>
        <w:br/>
      </w:r>
    </w:p>
    <w:p w:rsidR="00323440" w:rsidRPr="0097272A" w:rsidRDefault="00323440" w:rsidP="009B4599">
      <w:pPr>
        <w:pStyle w:val="Heading1"/>
        <w:rPr>
          <w:bCs w:val="0"/>
          <w:i/>
          <w:sz w:val="22"/>
          <w:szCs w:val="22"/>
        </w:rPr>
      </w:pPr>
      <w:r w:rsidRPr="0097272A">
        <w:rPr>
          <w:sz w:val="22"/>
          <w:szCs w:val="22"/>
        </w:rPr>
        <w:t>Course Objectives</w:t>
      </w:r>
      <w:r w:rsidR="00985BC7" w:rsidRPr="0097272A">
        <w:rPr>
          <w:bCs w:val="0"/>
          <w:sz w:val="22"/>
          <w:szCs w:val="22"/>
        </w:rPr>
        <w:t xml:space="preserve"> </w:t>
      </w:r>
      <w:r w:rsidR="00985BC7" w:rsidRPr="0097272A">
        <w:rPr>
          <w:bCs w:val="0"/>
          <w:i/>
          <w:sz w:val="22"/>
          <w:szCs w:val="22"/>
        </w:rPr>
        <w:t xml:space="preserve">- </w:t>
      </w:r>
      <w:r w:rsidR="00985BC7" w:rsidRPr="0097272A">
        <w:rPr>
          <w:i/>
          <w:sz w:val="22"/>
          <w:szCs w:val="22"/>
        </w:rPr>
        <w:t>Students who successfully complete this course will be able to:</w:t>
      </w:r>
    </w:p>
    <w:p w:rsidR="00323440" w:rsidRPr="0097272A" w:rsidRDefault="00323440">
      <w:pPr>
        <w:tabs>
          <w:tab w:val="left" w:pos="1440"/>
        </w:tabs>
        <w:ind w:left="360" w:right="-180"/>
        <w:rPr>
          <w:sz w:val="22"/>
          <w:szCs w:val="22"/>
        </w:rPr>
      </w:pPr>
      <w:r w:rsidRPr="0097272A">
        <w:rPr>
          <w:sz w:val="22"/>
          <w:szCs w:val="22"/>
        </w:rPr>
        <w:t xml:space="preserve">       </w:t>
      </w:r>
    </w:p>
    <w:p w:rsidR="00323440" w:rsidRPr="0097272A" w:rsidRDefault="00323440">
      <w:pPr>
        <w:numPr>
          <w:ilvl w:val="1"/>
          <w:numId w:val="4"/>
        </w:numPr>
        <w:tabs>
          <w:tab w:val="left" w:pos="1080"/>
        </w:tabs>
        <w:ind w:right="-180"/>
        <w:rPr>
          <w:sz w:val="22"/>
          <w:szCs w:val="22"/>
        </w:rPr>
      </w:pPr>
      <w:r w:rsidRPr="0097272A">
        <w:rPr>
          <w:sz w:val="22"/>
          <w:szCs w:val="22"/>
        </w:rPr>
        <w:t>Understand the connection between classroom</w:t>
      </w:r>
      <w:r w:rsidR="009B6A36">
        <w:rPr>
          <w:sz w:val="22"/>
          <w:szCs w:val="22"/>
        </w:rPr>
        <w:t xml:space="preserve"> communication, </w:t>
      </w:r>
      <w:r w:rsidRPr="0097272A">
        <w:rPr>
          <w:sz w:val="22"/>
          <w:szCs w:val="22"/>
        </w:rPr>
        <w:t xml:space="preserve">management and effective instruction.  </w:t>
      </w:r>
    </w:p>
    <w:p w:rsidR="00CF43F8" w:rsidRPr="0097272A" w:rsidRDefault="00323440">
      <w:pPr>
        <w:numPr>
          <w:ilvl w:val="1"/>
          <w:numId w:val="4"/>
        </w:numPr>
        <w:tabs>
          <w:tab w:val="left" w:pos="1080"/>
        </w:tabs>
        <w:ind w:right="-180"/>
        <w:rPr>
          <w:sz w:val="22"/>
          <w:szCs w:val="22"/>
        </w:rPr>
      </w:pPr>
      <w:r w:rsidRPr="0097272A">
        <w:rPr>
          <w:sz w:val="22"/>
          <w:szCs w:val="22"/>
        </w:rPr>
        <w:t>Understand the underlying</w:t>
      </w:r>
      <w:r w:rsidR="00CF43F8" w:rsidRPr="0097272A">
        <w:rPr>
          <w:sz w:val="22"/>
          <w:szCs w:val="22"/>
        </w:rPr>
        <w:t xml:space="preserve"> current assumptions regarding child development and </w:t>
      </w:r>
      <w:r w:rsidRPr="0097272A">
        <w:rPr>
          <w:sz w:val="22"/>
          <w:szCs w:val="22"/>
        </w:rPr>
        <w:t xml:space="preserve">discipline and </w:t>
      </w:r>
      <w:r w:rsidR="00CF43F8" w:rsidRPr="0097272A">
        <w:rPr>
          <w:sz w:val="22"/>
          <w:szCs w:val="22"/>
        </w:rPr>
        <w:t xml:space="preserve">the application of </w:t>
      </w:r>
      <w:r w:rsidRPr="0097272A">
        <w:rPr>
          <w:sz w:val="22"/>
          <w:szCs w:val="22"/>
        </w:rPr>
        <w:t xml:space="preserve">classroom management practices </w:t>
      </w:r>
      <w:r w:rsidR="00CF43F8" w:rsidRPr="0097272A">
        <w:rPr>
          <w:sz w:val="22"/>
          <w:szCs w:val="22"/>
        </w:rPr>
        <w:t xml:space="preserve">that promote creativity and self knowledge </w:t>
      </w:r>
      <w:r w:rsidR="00A172CA">
        <w:rPr>
          <w:sz w:val="22"/>
          <w:szCs w:val="22"/>
        </w:rPr>
        <w:t>or mindfulness.</w:t>
      </w:r>
    </w:p>
    <w:p w:rsidR="00323440" w:rsidRPr="0097272A" w:rsidRDefault="00CF43F8">
      <w:pPr>
        <w:numPr>
          <w:ilvl w:val="1"/>
          <w:numId w:val="4"/>
        </w:numPr>
        <w:tabs>
          <w:tab w:val="left" w:pos="1080"/>
        </w:tabs>
        <w:ind w:right="-180"/>
        <w:rPr>
          <w:sz w:val="22"/>
          <w:szCs w:val="22"/>
        </w:rPr>
      </w:pPr>
      <w:r w:rsidRPr="0097272A">
        <w:rPr>
          <w:sz w:val="22"/>
          <w:szCs w:val="22"/>
        </w:rPr>
        <w:t>Analyze the</w:t>
      </w:r>
      <w:r w:rsidR="00323440" w:rsidRPr="0097272A">
        <w:rPr>
          <w:sz w:val="22"/>
          <w:szCs w:val="22"/>
        </w:rPr>
        <w:t xml:space="preserve"> theoretical bases</w:t>
      </w:r>
      <w:r w:rsidRPr="0097272A">
        <w:rPr>
          <w:sz w:val="22"/>
          <w:szCs w:val="22"/>
        </w:rPr>
        <w:t xml:space="preserve"> of classroom management and communication:</w:t>
      </w:r>
      <w:r w:rsidR="00323440" w:rsidRPr="0097272A">
        <w:rPr>
          <w:sz w:val="22"/>
          <w:szCs w:val="22"/>
        </w:rPr>
        <w:t xml:space="preserve"> behaviorist, cognitive, constructivist and sociocultural learning </w:t>
      </w:r>
      <w:r w:rsidR="00A172CA">
        <w:rPr>
          <w:sz w:val="22"/>
          <w:szCs w:val="22"/>
        </w:rPr>
        <w:t>.</w:t>
      </w:r>
    </w:p>
    <w:p w:rsidR="00323440" w:rsidRPr="0097272A" w:rsidRDefault="00323440">
      <w:pPr>
        <w:numPr>
          <w:ilvl w:val="1"/>
          <w:numId w:val="4"/>
        </w:numPr>
        <w:tabs>
          <w:tab w:val="left" w:pos="1080"/>
        </w:tabs>
        <w:ind w:right="-180"/>
        <w:rPr>
          <w:sz w:val="22"/>
          <w:szCs w:val="22"/>
        </w:rPr>
      </w:pPr>
      <w:r w:rsidRPr="0097272A">
        <w:rPr>
          <w:sz w:val="22"/>
          <w:szCs w:val="22"/>
        </w:rPr>
        <w:t xml:space="preserve">Respond to the challenge to teach </w:t>
      </w:r>
      <w:r w:rsidRPr="0097272A">
        <w:rPr>
          <w:b/>
          <w:i/>
          <w:sz w:val="22"/>
          <w:szCs w:val="22"/>
        </w:rPr>
        <w:t>all</w:t>
      </w:r>
      <w:r w:rsidRPr="0097272A">
        <w:rPr>
          <w:sz w:val="22"/>
          <w:szCs w:val="22"/>
        </w:rPr>
        <w:t xml:space="preserve"> children </w:t>
      </w:r>
      <w:r w:rsidR="00CF43F8" w:rsidRPr="0097272A">
        <w:rPr>
          <w:sz w:val="22"/>
          <w:szCs w:val="22"/>
        </w:rPr>
        <w:t>regardless of diversity,</w:t>
      </w:r>
      <w:r w:rsidRPr="0097272A">
        <w:rPr>
          <w:sz w:val="22"/>
          <w:szCs w:val="22"/>
        </w:rPr>
        <w:t xml:space="preserve"> needs and capabilities</w:t>
      </w:r>
      <w:r w:rsidR="00A172CA">
        <w:rPr>
          <w:sz w:val="22"/>
          <w:szCs w:val="22"/>
        </w:rPr>
        <w:t xml:space="preserve"> and the special challenges to educators teaching students from low socio-economic families.</w:t>
      </w:r>
    </w:p>
    <w:p w:rsidR="00323440" w:rsidRPr="0097272A" w:rsidRDefault="00323440">
      <w:pPr>
        <w:numPr>
          <w:ilvl w:val="1"/>
          <w:numId w:val="4"/>
        </w:numPr>
        <w:tabs>
          <w:tab w:val="left" w:pos="1080"/>
        </w:tabs>
        <w:ind w:right="-180"/>
        <w:rPr>
          <w:sz w:val="22"/>
          <w:szCs w:val="22"/>
        </w:rPr>
      </w:pPr>
      <w:r w:rsidRPr="0097272A">
        <w:rPr>
          <w:sz w:val="22"/>
          <w:szCs w:val="22"/>
        </w:rPr>
        <w:t xml:space="preserve">Critically evaluate a variety of potential discipline strategies </w:t>
      </w:r>
      <w:r w:rsidR="00CF43F8" w:rsidRPr="0097272A">
        <w:rPr>
          <w:sz w:val="22"/>
          <w:szCs w:val="22"/>
        </w:rPr>
        <w:t xml:space="preserve">from the Whole Child </w:t>
      </w:r>
      <w:r w:rsidR="00A172CA">
        <w:rPr>
          <w:sz w:val="22"/>
          <w:szCs w:val="22"/>
        </w:rPr>
        <w:t xml:space="preserve">(ASCD) </w:t>
      </w:r>
      <w:r w:rsidR="00CF43F8" w:rsidRPr="0097272A">
        <w:rPr>
          <w:sz w:val="22"/>
          <w:szCs w:val="22"/>
        </w:rPr>
        <w:t>perspective;</w:t>
      </w:r>
    </w:p>
    <w:p w:rsidR="00323440" w:rsidRPr="0097272A" w:rsidRDefault="00323440">
      <w:pPr>
        <w:numPr>
          <w:ilvl w:val="1"/>
          <w:numId w:val="4"/>
        </w:numPr>
        <w:tabs>
          <w:tab w:val="left" w:pos="1080"/>
        </w:tabs>
        <w:ind w:right="-180"/>
        <w:rPr>
          <w:sz w:val="22"/>
          <w:szCs w:val="22"/>
        </w:rPr>
      </w:pPr>
      <w:r w:rsidRPr="0097272A">
        <w:rPr>
          <w:sz w:val="22"/>
          <w:szCs w:val="22"/>
        </w:rPr>
        <w:t xml:space="preserve">Understand and implement reflective thinking processes in class discussions, </w:t>
      </w:r>
      <w:r w:rsidR="009B6A36">
        <w:rPr>
          <w:sz w:val="22"/>
          <w:szCs w:val="22"/>
        </w:rPr>
        <w:t xml:space="preserve">online forum, </w:t>
      </w:r>
      <w:r w:rsidRPr="0097272A">
        <w:rPr>
          <w:sz w:val="22"/>
          <w:szCs w:val="22"/>
        </w:rPr>
        <w:t>writte</w:t>
      </w:r>
      <w:r w:rsidR="00A172CA">
        <w:rPr>
          <w:sz w:val="22"/>
          <w:szCs w:val="22"/>
        </w:rPr>
        <w:t>n assignments and presentations</w:t>
      </w:r>
      <w:r w:rsidR="009B6A36">
        <w:rPr>
          <w:sz w:val="22"/>
          <w:szCs w:val="22"/>
        </w:rPr>
        <w:t>--</w:t>
      </w:r>
      <w:r w:rsidR="00A172CA">
        <w:rPr>
          <w:sz w:val="22"/>
          <w:szCs w:val="22"/>
        </w:rPr>
        <w:t xml:space="preserve">and how to transfer these </w:t>
      </w:r>
      <w:r w:rsidR="009B6A36">
        <w:rPr>
          <w:sz w:val="22"/>
          <w:szCs w:val="22"/>
        </w:rPr>
        <w:t xml:space="preserve">tools </w:t>
      </w:r>
      <w:r w:rsidR="00A172CA">
        <w:rPr>
          <w:sz w:val="22"/>
          <w:szCs w:val="22"/>
        </w:rPr>
        <w:t>into work with K-12 students.</w:t>
      </w:r>
    </w:p>
    <w:p w:rsidR="00CF43F8" w:rsidRPr="0097272A" w:rsidRDefault="00323440" w:rsidP="004E74FE">
      <w:pPr>
        <w:numPr>
          <w:ilvl w:val="1"/>
          <w:numId w:val="4"/>
        </w:numPr>
        <w:tabs>
          <w:tab w:val="left" w:pos="1080"/>
        </w:tabs>
        <w:ind w:right="-180"/>
        <w:rPr>
          <w:sz w:val="22"/>
          <w:szCs w:val="22"/>
        </w:rPr>
      </w:pPr>
      <w:r w:rsidRPr="0097272A">
        <w:rPr>
          <w:sz w:val="22"/>
          <w:szCs w:val="22"/>
        </w:rPr>
        <w:t>Implement a research agenda</w:t>
      </w:r>
      <w:r w:rsidR="00083F48" w:rsidRPr="0097272A">
        <w:rPr>
          <w:sz w:val="22"/>
          <w:szCs w:val="22"/>
        </w:rPr>
        <w:t xml:space="preserve"> related to classr</w:t>
      </w:r>
      <w:r w:rsidR="00CF43F8" w:rsidRPr="0097272A">
        <w:rPr>
          <w:sz w:val="22"/>
          <w:szCs w:val="22"/>
        </w:rPr>
        <w:t xml:space="preserve">oom </w:t>
      </w:r>
      <w:r w:rsidR="00A172CA">
        <w:rPr>
          <w:sz w:val="22"/>
          <w:szCs w:val="22"/>
        </w:rPr>
        <w:t xml:space="preserve">communication and </w:t>
      </w:r>
      <w:r w:rsidR="00CF43F8" w:rsidRPr="0097272A">
        <w:rPr>
          <w:sz w:val="22"/>
          <w:szCs w:val="22"/>
        </w:rPr>
        <w:t>management</w:t>
      </w:r>
      <w:r w:rsidR="00A172CA">
        <w:rPr>
          <w:sz w:val="22"/>
          <w:szCs w:val="22"/>
        </w:rPr>
        <w:t xml:space="preserve"> strategies that promote</w:t>
      </w:r>
      <w:r w:rsidR="00CF43F8" w:rsidRPr="0097272A">
        <w:rPr>
          <w:sz w:val="22"/>
          <w:szCs w:val="22"/>
        </w:rPr>
        <w:t xml:space="preserve"> democracy </w:t>
      </w:r>
      <w:r w:rsidR="00A172CA">
        <w:rPr>
          <w:sz w:val="22"/>
          <w:szCs w:val="22"/>
        </w:rPr>
        <w:t>and/</w:t>
      </w:r>
      <w:r w:rsidR="00CF43F8" w:rsidRPr="0097272A">
        <w:rPr>
          <w:sz w:val="22"/>
          <w:szCs w:val="22"/>
        </w:rPr>
        <w:t>or equity and diversity while</w:t>
      </w:r>
      <w:r w:rsidR="00065952">
        <w:rPr>
          <w:sz w:val="22"/>
          <w:szCs w:val="22"/>
        </w:rPr>
        <w:t xml:space="preserve"> using a reflective framework.</w:t>
      </w:r>
    </w:p>
    <w:p w:rsidR="00323440" w:rsidRPr="0097272A" w:rsidRDefault="00A172CA" w:rsidP="004E74FE">
      <w:pPr>
        <w:numPr>
          <w:ilvl w:val="1"/>
          <w:numId w:val="4"/>
        </w:numPr>
        <w:tabs>
          <w:tab w:val="left" w:pos="1080"/>
        </w:tabs>
        <w:ind w:right="-180"/>
        <w:rPr>
          <w:sz w:val="22"/>
          <w:szCs w:val="22"/>
        </w:rPr>
      </w:pPr>
      <w:r>
        <w:rPr>
          <w:sz w:val="22"/>
          <w:szCs w:val="22"/>
        </w:rPr>
        <w:t xml:space="preserve">Articulate your professional objectives of establishing a community of learners in your classroom through </w:t>
      </w:r>
      <w:r w:rsidR="00CF43F8" w:rsidRPr="0097272A">
        <w:rPr>
          <w:sz w:val="22"/>
          <w:szCs w:val="22"/>
        </w:rPr>
        <w:t xml:space="preserve"> </w:t>
      </w:r>
      <w:r w:rsidR="009B6A36">
        <w:rPr>
          <w:sz w:val="22"/>
          <w:szCs w:val="22"/>
        </w:rPr>
        <w:t xml:space="preserve">review of the California Standards for the Teaching Profession </w:t>
      </w:r>
      <w:r w:rsidR="00323440" w:rsidRPr="0097272A">
        <w:rPr>
          <w:sz w:val="22"/>
          <w:szCs w:val="22"/>
        </w:rPr>
        <w:t>a</w:t>
      </w:r>
      <w:r w:rsidR="009B6A36">
        <w:rPr>
          <w:sz w:val="22"/>
          <w:szCs w:val="22"/>
        </w:rPr>
        <w:t>nd team work in presenting a</w:t>
      </w:r>
      <w:r w:rsidR="00323440" w:rsidRPr="0097272A">
        <w:rPr>
          <w:sz w:val="22"/>
          <w:szCs w:val="22"/>
        </w:rPr>
        <w:t xml:space="preserve"> </w:t>
      </w:r>
      <w:r w:rsidR="00793C1E" w:rsidRPr="0097272A">
        <w:rPr>
          <w:sz w:val="22"/>
          <w:szCs w:val="22"/>
        </w:rPr>
        <w:t xml:space="preserve">collaborative </w:t>
      </w:r>
      <w:r w:rsidR="00323440" w:rsidRPr="0097272A">
        <w:rPr>
          <w:sz w:val="22"/>
          <w:szCs w:val="22"/>
        </w:rPr>
        <w:t xml:space="preserve">research paper (including </w:t>
      </w:r>
      <w:r w:rsidR="004E74FE" w:rsidRPr="0097272A">
        <w:rPr>
          <w:sz w:val="22"/>
          <w:szCs w:val="22"/>
        </w:rPr>
        <w:t xml:space="preserve">3 literature reviews (précis) </w:t>
      </w:r>
      <w:r w:rsidR="00CF43F8" w:rsidRPr="0097272A">
        <w:rPr>
          <w:sz w:val="22"/>
          <w:szCs w:val="22"/>
        </w:rPr>
        <w:t xml:space="preserve">that is presented </w:t>
      </w:r>
      <w:r w:rsidR="009B6A36">
        <w:rPr>
          <w:sz w:val="22"/>
          <w:szCs w:val="22"/>
        </w:rPr>
        <w:t>with the use of multiple media</w:t>
      </w:r>
      <w:r w:rsidR="00CF43F8" w:rsidRPr="0097272A">
        <w:rPr>
          <w:sz w:val="22"/>
          <w:szCs w:val="22"/>
        </w:rPr>
        <w:t>.</w:t>
      </w:r>
      <w:r w:rsidR="00CF43F8" w:rsidRPr="0097272A">
        <w:rPr>
          <w:sz w:val="22"/>
          <w:szCs w:val="22"/>
        </w:rPr>
        <w:br/>
      </w:r>
      <w:r>
        <w:rPr>
          <w:sz w:val="22"/>
          <w:szCs w:val="22"/>
        </w:rPr>
        <w:t xml:space="preserve"> </w:t>
      </w:r>
    </w:p>
    <w:p w:rsidR="00323440" w:rsidRPr="0097272A" w:rsidRDefault="00323440" w:rsidP="009B4599">
      <w:pPr>
        <w:pStyle w:val="Heading1"/>
        <w:rPr>
          <w:sz w:val="22"/>
          <w:szCs w:val="22"/>
        </w:rPr>
      </w:pPr>
      <w:r w:rsidRPr="0097272A">
        <w:rPr>
          <w:sz w:val="22"/>
          <w:szCs w:val="22"/>
        </w:rPr>
        <w:t>Course Content</w:t>
      </w:r>
    </w:p>
    <w:p w:rsidR="00323440" w:rsidRPr="0097272A" w:rsidRDefault="00323440">
      <w:pPr>
        <w:numPr>
          <w:ilvl w:val="1"/>
          <w:numId w:val="5"/>
        </w:numPr>
        <w:ind w:right="-180"/>
        <w:rPr>
          <w:bCs/>
          <w:sz w:val="22"/>
          <w:szCs w:val="22"/>
        </w:rPr>
      </w:pPr>
      <w:r w:rsidRPr="0097272A">
        <w:rPr>
          <w:bCs/>
          <w:sz w:val="22"/>
          <w:szCs w:val="22"/>
        </w:rPr>
        <w:t xml:space="preserve">Accepting the challenge to teach </w:t>
      </w:r>
      <w:r w:rsidRPr="0097272A">
        <w:rPr>
          <w:bCs/>
          <w:i/>
          <w:sz w:val="22"/>
          <w:szCs w:val="22"/>
        </w:rPr>
        <w:t>all</w:t>
      </w:r>
      <w:r w:rsidR="00985BC7" w:rsidRPr="0097272A">
        <w:rPr>
          <w:bCs/>
          <w:sz w:val="22"/>
          <w:szCs w:val="22"/>
        </w:rPr>
        <w:t xml:space="preserve"> our children—theories </w:t>
      </w:r>
      <w:r w:rsidRPr="0097272A">
        <w:rPr>
          <w:bCs/>
          <w:sz w:val="22"/>
          <w:szCs w:val="22"/>
        </w:rPr>
        <w:t>and perspectives</w:t>
      </w:r>
      <w:r w:rsidR="00985BC7" w:rsidRPr="0097272A">
        <w:rPr>
          <w:bCs/>
          <w:sz w:val="22"/>
          <w:szCs w:val="22"/>
        </w:rPr>
        <w:t xml:space="preserve"> on the definition of education </w:t>
      </w:r>
    </w:p>
    <w:p w:rsidR="00323440" w:rsidRPr="0097272A" w:rsidRDefault="00323440">
      <w:pPr>
        <w:numPr>
          <w:ilvl w:val="1"/>
          <w:numId w:val="5"/>
        </w:numPr>
        <w:ind w:right="-180"/>
        <w:rPr>
          <w:bCs/>
          <w:sz w:val="22"/>
          <w:szCs w:val="22"/>
        </w:rPr>
      </w:pPr>
      <w:r w:rsidRPr="0097272A">
        <w:rPr>
          <w:bCs/>
          <w:sz w:val="22"/>
          <w:szCs w:val="22"/>
        </w:rPr>
        <w:t xml:space="preserve">Educating </w:t>
      </w:r>
      <w:r w:rsidR="00CF43F8" w:rsidRPr="0097272A">
        <w:rPr>
          <w:bCs/>
          <w:sz w:val="22"/>
          <w:szCs w:val="22"/>
        </w:rPr>
        <w:t>socially, emotionally, physically, linguistically and cognitively</w:t>
      </w:r>
      <w:r w:rsidR="00985BC7" w:rsidRPr="0097272A">
        <w:rPr>
          <w:bCs/>
          <w:sz w:val="22"/>
          <w:szCs w:val="22"/>
        </w:rPr>
        <w:t>-</w:t>
      </w:r>
      <w:r w:rsidRPr="0097272A">
        <w:rPr>
          <w:bCs/>
          <w:sz w:val="22"/>
          <w:szCs w:val="22"/>
        </w:rPr>
        <w:t>diverse c</w:t>
      </w:r>
      <w:r w:rsidR="00A172CA">
        <w:rPr>
          <w:bCs/>
          <w:sz w:val="22"/>
          <w:szCs w:val="22"/>
        </w:rPr>
        <w:t>hildren—challenges and opportunities.</w:t>
      </w:r>
    </w:p>
    <w:p w:rsidR="00323440" w:rsidRPr="0097272A" w:rsidRDefault="00323440">
      <w:pPr>
        <w:numPr>
          <w:ilvl w:val="1"/>
          <w:numId w:val="5"/>
        </w:numPr>
        <w:ind w:right="-180"/>
        <w:rPr>
          <w:bCs/>
          <w:sz w:val="22"/>
          <w:szCs w:val="22"/>
        </w:rPr>
      </w:pPr>
      <w:r w:rsidRPr="0097272A">
        <w:rPr>
          <w:bCs/>
          <w:sz w:val="22"/>
          <w:szCs w:val="22"/>
        </w:rPr>
        <w:t>Educating children living in poverty—sociological</w:t>
      </w:r>
      <w:r w:rsidR="009B6A36">
        <w:rPr>
          <w:bCs/>
          <w:sz w:val="22"/>
          <w:szCs w:val="22"/>
        </w:rPr>
        <w:t xml:space="preserve"> and neurological</w:t>
      </w:r>
      <w:r w:rsidRPr="0097272A">
        <w:rPr>
          <w:bCs/>
          <w:sz w:val="22"/>
          <w:szCs w:val="22"/>
        </w:rPr>
        <w:t xml:space="preserve"> perspectives</w:t>
      </w:r>
      <w:r w:rsidR="00A172CA">
        <w:rPr>
          <w:bCs/>
          <w:sz w:val="22"/>
          <w:szCs w:val="22"/>
        </w:rPr>
        <w:t>.</w:t>
      </w:r>
    </w:p>
    <w:p w:rsidR="00323440" w:rsidRPr="0097272A" w:rsidRDefault="00323440">
      <w:pPr>
        <w:numPr>
          <w:ilvl w:val="1"/>
          <w:numId w:val="5"/>
        </w:numPr>
        <w:ind w:right="-180"/>
        <w:rPr>
          <w:bCs/>
          <w:sz w:val="22"/>
          <w:szCs w:val="22"/>
        </w:rPr>
      </w:pPr>
      <w:r w:rsidRPr="0097272A">
        <w:rPr>
          <w:bCs/>
          <w:sz w:val="22"/>
          <w:szCs w:val="22"/>
        </w:rPr>
        <w:t>What works in classroom management and why—strategies, research and application</w:t>
      </w:r>
      <w:r w:rsidR="009B6A36">
        <w:rPr>
          <w:bCs/>
          <w:sz w:val="22"/>
          <w:szCs w:val="22"/>
        </w:rPr>
        <w:t>.</w:t>
      </w:r>
    </w:p>
    <w:p w:rsidR="00323440" w:rsidRPr="0097272A" w:rsidRDefault="00323440">
      <w:pPr>
        <w:numPr>
          <w:ilvl w:val="1"/>
          <w:numId w:val="5"/>
        </w:numPr>
        <w:ind w:right="-180"/>
        <w:rPr>
          <w:bCs/>
          <w:sz w:val="22"/>
          <w:szCs w:val="22"/>
        </w:rPr>
      </w:pPr>
      <w:r w:rsidRPr="0097272A">
        <w:rPr>
          <w:bCs/>
          <w:sz w:val="22"/>
          <w:szCs w:val="22"/>
        </w:rPr>
        <w:t xml:space="preserve">Collaborating with </w:t>
      </w:r>
      <w:r w:rsidR="00A172CA" w:rsidRPr="0097272A">
        <w:rPr>
          <w:bCs/>
          <w:sz w:val="22"/>
          <w:szCs w:val="22"/>
        </w:rPr>
        <w:t>parents and families</w:t>
      </w:r>
      <w:r w:rsidRPr="0097272A">
        <w:rPr>
          <w:bCs/>
          <w:sz w:val="22"/>
          <w:szCs w:val="22"/>
        </w:rPr>
        <w:t xml:space="preserve">—the critical importance of home-school communication and </w:t>
      </w:r>
      <w:r w:rsidR="009B6A36">
        <w:rPr>
          <w:bCs/>
          <w:sz w:val="22"/>
          <w:szCs w:val="22"/>
        </w:rPr>
        <w:t xml:space="preserve">teacher leadership to create and maintain </w:t>
      </w:r>
      <w:r w:rsidR="00A172CA">
        <w:rPr>
          <w:bCs/>
          <w:sz w:val="22"/>
          <w:szCs w:val="22"/>
        </w:rPr>
        <w:t xml:space="preserve">positive </w:t>
      </w:r>
      <w:r w:rsidRPr="0097272A">
        <w:rPr>
          <w:bCs/>
          <w:sz w:val="22"/>
          <w:szCs w:val="22"/>
        </w:rPr>
        <w:t>relationship</w:t>
      </w:r>
      <w:r w:rsidR="00A172CA">
        <w:rPr>
          <w:bCs/>
          <w:sz w:val="22"/>
          <w:szCs w:val="22"/>
        </w:rPr>
        <w:t>s.</w:t>
      </w:r>
    </w:p>
    <w:p w:rsidR="00323440" w:rsidRPr="0097272A" w:rsidRDefault="00323440">
      <w:pPr>
        <w:numPr>
          <w:ilvl w:val="1"/>
          <w:numId w:val="5"/>
        </w:numPr>
        <w:ind w:right="-180"/>
        <w:rPr>
          <w:bCs/>
          <w:sz w:val="22"/>
          <w:szCs w:val="22"/>
        </w:rPr>
      </w:pPr>
      <w:r w:rsidRPr="0097272A">
        <w:rPr>
          <w:bCs/>
          <w:sz w:val="22"/>
          <w:szCs w:val="22"/>
        </w:rPr>
        <w:t>Teaching children how to care—Why caring is important for all people.</w:t>
      </w:r>
    </w:p>
    <w:p w:rsidR="00323440" w:rsidRPr="0097272A" w:rsidRDefault="00323440">
      <w:pPr>
        <w:numPr>
          <w:ilvl w:val="1"/>
          <w:numId w:val="5"/>
        </w:numPr>
        <w:ind w:right="-180"/>
        <w:rPr>
          <w:bCs/>
          <w:sz w:val="22"/>
          <w:szCs w:val="22"/>
        </w:rPr>
      </w:pPr>
      <w:r w:rsidRPr="0097272A">
        <w:rPr>
          <w:bCs/>
          <w:sz w:val="22"/>
          <w:szCs w:val="22"/>
        </w:rPr>
        <w:t>Creating the classroom as a community of learners—examples and characteristics of the learner-centered classroom</w:t>
      </w:r>
    </w:p>
    <w:p w:rsidR="00323440" w:rsidRPr="0097272A" w:rsidRDefault="00323440">
      <w:pPr>
        <w:ind w:right="-180"/>
        <w:rPr>
          <w:bCs/>
          <w:color w:val="000000"/>
          <w:sz w:val="22"/>
          <w:szCs w:val="22"/>
        </w:rPr>
      </w:pPr>
    </w:p>
    <w:p w:rsidR="00323440" w:rsidRDefault="00323440" w:rsidP="009B4599">
      <w:pPr>
        <w:pStyle w:val="Heading1"/>
        <w:rPr>
          <w:sz w:val="22"/>
          <w:szCs w:val="22"/>
        </w:rPr>
      </w:pPr>
      <w:r w:rsidRPr="0097272A">
        <w:rPr>
          <w:sz w:val="22"/>
          <w:szCs w:val="22"/>
        </w:rPr>
        <w:t>Readings</w:t>
      </w:r>
      <w:r w:rsidR="00985BC7" w:rsidRPr="0097272A">
        <w:rPr>
          <w:sz w:val="22"/>
          <w:szCs w:val="22"/>
        </w:rPr>
        <w:t xml:space="preserve"> </w:t>
      </w:r>
      <w:r w:rsidRPr="0097272A">
        <w:rPr>
          <w:sz w:val="22"/>
          <w:szCs w:val="22"/>
        </w:rPr>
        <w:t>(required)</w:t>
      </w:r>
    </w:p>
    <w:p w:rsidR="00C4615D" w:rsidRDefault="00C4615D">
      <w:pPr>
        <w:ind w:left="1080" w:right="-180"/>
        <w:rPr>
          <w:bCs/>
          <w:color w:val="000000"/>
          <w:sz w:val="22"/>
          <w:szCs w:val="22"/>
        </w:rPr>
      </w:pPr>
    </w:p>
    <w:p w:rsidR="00C4615D" w:rsidRDefault="00323440">
      <w:pPr>
        <w:ind w:left="1080" w:right="-180"/>
        <w:rPr>
          <w:bCs/>
          <w:color w:val="000000"/>
          <w:sz w:val="22"/>
          <w:szCs w:val="22"/>
        </w:rPr>
      </w:pPr>
      <w:r w:rsidRPr="0097272A">
        <w:rPr>
          <w:bCs/>
          <w:color w:val="000000"/>
          <w:sz w:val="22"/>
          <w:szCs w:val="22"/>
        </w:rPr>
        <w:t>Burke, K.  200</w:t>
      </w:r>
      <w:r w:rsidR="002E68C4" w:rsidRPr="0097272A">
        <w:rPr>
          <w:bCs/>
          <w:color w:val="000000"/>
          <w:sz w:val="22"/>
          <w:szCs w:val="22"/>
        </w:rPr>
        <w:t>8</w:t>
      </w:r>
      <w:r w:rsidRPr="0097272A">
        <w:rPr>
          <w:bCs/>
          <w:color w:val="000000"/>
          <w:sz w:val="22"/>
          <w:szCs w:val="22"/>
        </w:rPr>
        <w:t>.  What to do with the kid who</w:t>
      </w:r>
      <w:r w:rsidR="002E68C4" w:rsidRPr="0097272A">
        <w:rPr>
          <w:bCs/>
          <w:color w:val="000000"/>
          <w:sz w:val="22"/>
          <w:szCs w:val="22"/>
        </w:rPr>
        <w:t xml:space="preserve"> 3</w:t>
      </w:r>
      <w:r w:rsidR="002E68C4" w:rsidRPr="0097272A">
        <w:rPr>
          <w:bCs/>
          <w:color w:val="000000"/>
          <w:sz w:val="22"/>
          <w:szCs w:val="22"/>
          <w:vertAlign w:val="superscript"/>
        </w:rPr>
        <w:t>rd</w:t>
      </w:r>
      <w:r w:rsidR="002E68C4" w:rsidRPr="0097272A">
        <w:rPr>
          <w:bCs/>
          <w:color w:val="000000"/>
          <w:sz w:val="22"/>
          <w:szCs w:val="22"/>
        </w:rPr>
        <w:t xml:space="preserve"> edition, Thousand Oaks, CA: Corwin Press</w:t>
      </w:r>
    </w:p>
    <w:p w:rsidR="00C4615D" w:rsidRDefault="00C4615D">
      <w:pPr>
        <w:ind w:left="1080" w:right="-180"/>
        <w:rPr>
          <w:bCs/>
          <w:color w:val="000000"/>
          <w:sz w:val="22"/>
          <w:szCs w:val="22"/>
        </w:rPr>
      </w:pPr>
      <w:r>
        <w:rPr>
          <w:noProof/>
        </w:rPr>
        <w:drawing>
          <wp:inline distT="0" distB="0" distL="0" distR="0">
            <wp:extent cx="898847" cy="1161981"/>
            <wp:effectExtent l="0" t="0" r="0" b="635"/>
            <wp:docPr id="3" name="Picture 3" descr="Image result for Burke, K.  2008.  What to do with the kid who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urke, K.  2008.  What to do with the kid who 3rd edition"/>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1471" cy="1178301"/>
                    </a:xfrm>
                    <a:prstGeom prst="rect">
                      <a:avLst/>
                    </a:prstGeom>
                    <a:noFill/>
                    <a:ln>
                      <a:noFill/>
                    </a:ln>
                  </pic:spPr>
                </pic:pic>
              </a:graphicData>
            </a:graphic>
          </wp:inline>
        </w:drawing>
      </w:r>
    </w:p>
    <w:p w:rsidR="00C4615D" w:rsidRDefault="00C4615D" w:rsidP="00C4615D">
      <w:pPr>
        <w:ind w:left="1080" w:right="-180"/>
        <w:rPr>
          <w:bCs/>
          <w:color w:val="000000"/>
          <w:sz w:val="22"/>
          <w:szCs w:val="22"/>
        </w:rPr>
      </w:pPr>
      <w:r>
        <w:rPr>
          <w:bCs/>
          <w:color w:val="000000"/>
          <w:sz w:val="22"/>
          <w:szCs w:val="22"/>
        </w:rPr>
        <w:br/>
      </w:r>
      <w:r w:rsidR="00323440" w:rsidRPr="0097272A">
        <w:rPr>
          <w:bCs/>
          <w:color w:val="000000"/>
          <w:sz w:val="22"/>
          <w:szCs w:val="22"/>
        </w:rPr>
        <w:t xml:space="preserve">Charles, C.M.  </w:t>
      </w:r>
      <w:r w:rsidR="002E68C4" w:rsidRPr="0097272A">
        <w:rPr>
          <w:bCs/>
          <w:color w:val="000000"/>
          <w:sz w:val="22"/>
          <w:szCs w:val="22"/>
        </w:rPr>
        <w:t>2006</w:t>
      </w:r>
      <w:r w:rsidR="00323440" w:rsidRPr="0097272A">
        <w:rPr>
          <w:bCs/>
          <w:color w:val="000000"/>
          <w:sz w:val="22"/>
          <w:szCs w:val="22"/>
        </w:rPr>
        <w:t xml:space="preserve">.  Building classroom discipline.  </w:t>
      </w:r>
      <w:r>
        <w:rPr>
          <w:bCs/>
          <w:color w:val="000000"/>
          <w:sz w:val="22"/>
          <w:szCs w:val="22"/>
          <w:highlight w:val="yellow"/>
        </w:rPr>
        <w:t>11</w:t>
      </w:r>
      <w:r w:rsidR="002E68C4" w:rsidRPr="00171FCD">
        <w:rPr>
          <w:bCs/>
          <w:color w:val="000000"/>
          <w:sz w:val="22"/>
          <w:szCs w:val="22"/>
          <w:highlight w:val="yellow"/>
        </w:rPr>
        <w:t>t</w:t>
      </w:r>
      <w:r w:rsidR="00323440" w:rsidRPr="00171FCD">
        <w:rPr>
          <w:bCs/>
          <w:color w:val="000000"/>
          <w:sz w:val="22"/>
          <w:szCs w:val="22"/>
          <w:highlight w:val="yellow"/>
        </w:rPr>
        <w:t>h ed.</w:t>
      </w:r>
      <w:r w:rsidR="00323440" w:rsidRPr="0097272A">
        <w:rPr>
          <w:bCs/>
          <w:color w:val="000000"/>
          <w:sz w:val="22"/>
          <w:szCs w:val="22"/>
        </w:rPr>
        <w:t xml:space="preserve"> MA:  Addison Wesley.</w:t>
      </w:r>
    </w:p>
    <w:p w:rsidR="00C4615D" w:rsidRDefault="00C4615D">
      <w:pPr>
        <w:ind w:left="1080" w:right="-180"/>
        <w:rPr>
          <w:bCs/>
          <w:color w:val="000000"/>
          <w:sz w:val="22"/>
          <w:szCs w:val="22"/>
        </w:rPr>
      </w:pPr>
    </w:p>
    <w:p w:rsidR="00C4615D" w:rsidRDefault="00C4615D">
      <w:pPr>
        <w:ind w:left="1080" w:right="-180"/>
        <w:rPr>
          <w:bCs/>
          <w:color w:val="000000"/>
          <w:sz w:val="22"/>
          <w:szCs w:val="22"/>
        </w:rPr>
      </w:pPr>
      <w:r>
        <w:rPr>
          <w:noProof/>
        </w:rPr>
        <w:drawing>
          <wp:inline distT="0" distB="0" distL="0" distR="0">
            <wp:extent cx="933450" cy="1155786"/>
            <wp:effectExtent l="0" t="0" r="0" b="6350"/>
            <wp:docPr id="2" name="Picture 2" descr="Image result for charles/building classroom community/11th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rles/building classroom community/11th ed"/>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4354" cy="1181669"/>
                    </a:xfrm>
                    <a:prstGeom prst="rect">
                      <a:avLst/>
                    </a:prstGeom>
                    <a:noFill/>
                    <a:ln>
                      <a:noFill/>
                    </a:ln>
                  </pic:spPr>
                </pic:pic>
              </a:graphicData>
            </a:graphic>
          </wp:inline>
        </w:drawing>
      </w:r>
      <w:bookmarkStart w:id="0" w:name="_GoBack"/>
      <w:bookmarkEnd w:id="0"/>
    </w:p>
    <w:p w:rsidR="00C4615D" w:rsidRDefault="00C4615D">
      <w:pPr>
        <w:ind w:left="1080" w:right="-180"/>
        <w:rPr>
          <w:bCs/>
          <w:color w:val="000000"/>
          <w:sz w:val="22"/>
          <w:szCs w:val="22"/>
        </w:rPr>
      </w:pPr>
    </w:p>
    <w:p w:rsidR="00C4615D" w:rsidRPr="0097272A" w:rsidRDefault="00C4615D">
      <w:pPr>
        <w:ind w:left="1080" w:right="-180"/>
        <w:rPr>
          <w:color w:val="000000"/>
          <w:sz w:val="22"/>
          <w:szCs w:val="22"/>
        </w:rPr>
      </w:pPr>
    </w:p>
    <w:p w:rsidR="00171FCD" w:rsidRDefault="00171FCD" w:rsidP="00171FCD">
      <w:pPr>
        <w:ind w:left="1080" w:right="-180"/>
        <w:rPr>
          <w:color w:val="000000"/>
          <w:sz w:val="22"/>
          <w:szCs w:val="22"/>
        </w:rPr>
      </w:pPr>
      <w:r>
        <w:rPr>
          <w:color w:val="000000"/>
          <w:sz w:val="22"/>
          <w:szCs w:val="22"/>
        </w:rPr>
        <w:t xml:space="preserve">Kohn, A.  2006. </w:t>
      </w:r>
      <w:r w:rsidRPr="0097272A">
        <w:rPr>
          <w:color w:val="000000"/>
          <w:sz w:val="22"/>
          <w:szCs w:val="22"/>
        </w:rPr>
        <w:t>Beyond discipline:  From complian</w:t>
      </w:r>
      <w:r w:rsidR="00BA5BC6">
        <w:rPr>
          <w:color w:val="000000"/>
          <w:sz w:val="22"/>
          <w:szCs w:val="22"/>
        </w:rPr>
        <w:t xml:space="preserve">ce to community.  Alexandria, VA ASCD. </w:t>
      </w:r>
      <w:r w:rsidRPr="0097272A">
        <w:rPr>
          <w:color w:val="000000"/>
          <w:sz w:val="22"/>
          <w:szCs w:val="22"/>
        </w:rPr>
        <w:t>.</w:t>
      </w:r>
    </w:p>
    <w:p w:rsidR="00C4615D" w:rsidRPr="0097272A" w:rsidRDefault="00C4615D" w:rsidP="00C4615D">
      <w:pPr>
        <w:ind w:left="1080" w:right="-180"/>
        <w:rPr>
          <w:color w:val="000000"/>
          <w:sz w:val="22"/>
          <w:szCs w:val="22"/>
        </w:rPr>
      </w:pPr>
    </w:p>
    <w:p w:rsidR="00323440" w:rsidRDefault="00323440">
      <w:pPr>
        <w:ind w:left="1080" w:right="-180"/>
        <w:rPr>
          <w:bCs/>
          <w:color w:val="000000"/>
          <w:sz w:val="22"/>
          <w:szCs w:val="22"/>
        </w:rPr>
      </w:pPr>
    </w:p>
    <w:p w:rsidR="00C4615D" w:rsidRPr="0097272A" w:rsidRDefault="00C4615D" w:rsidP="00C4615D">
      <w:pPr>
        <w:ind w:left="1080" w:right="-180"/>
        <w:rPr>
          <w:bCs/>
          <w:color w:val="000000"/>
          <w:sz w:val="22"/>
          <w:szCs w:val="22"/>
        </w:rPr>
      </w:pPr>
      <w:r>
        <w:rPr>
          <w:bCs/>
          <w:noProof/>
          <w:color w:val="000000"/>
          <w:sz w:val="22"/>
          <w:szCs w:val="22"/>
        </w:rPr>
        <w:drawing>
          <wp:anchor distT="0" distB="0" distL="114300" distR="114300" simplePos="0" relativeHeight="251658240" behindDoc="0" locked="0" layoutInCell="1" allowOverlap="1">
            <wp:simplePos x="0" y="0"/>
            <wp:positionH relativeFrom="margin">
              <wp:posOffset>738505</wp:posOffset>
            </wp:positionH>
            <wp:positionV relativeFrom="paragraph">
              <wp:posOffset>9525</wp:posOffset>
            </wp:positionV>
            <wp:extent cx="918210" cy="1391285"/>
            <wp:effectExtent l="0" t="0" r="0" b="0"/>
            <wp:wrapSquare wrapText="bothSides"/>
            <wp:docPr id="1" name="Picture 0" descr="beyondisci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yondiscipline.jpg"/>
                    <pic:cNvPicPr/>
                  </pic:nvPicPr>
                  <pic:blipFill>
                    <a:blip r:embed="rId8"/>
                    <a:stretch>
                      <a:fillRect/>
                    </a:stretch>
                  </pic:blipFill>
                  <pic:spPr>
                    <a:xfrm>
                      <a:off x="0" y="0"/>
                      <a:ext cx="918210" cy="1391285"/>
                    </a:xfrm>
                    <a:prstGeom prst="rect">
                      <a:avLst/>
                    </a:prstGeom>
                  </pic:spPr>
                </pic:pic>
              </a:graphicData>
            </a:graphic>
          </wp:anchor>
        </w:drawing>
      </w:r>
    </w:p>
    <w:p w:rsidR="00C4615D" w:rsidRDefault="00C4615D" w:rsidP="00C4615D">
      <w:pPr>
        <w:pStyle w:val="Heading1"/>
        <w:numPr>
          <w:ilvl w:val="0"/>
          <w:numId w:val="0"/>
        </w:numPr>
        <w:ind w:left="360"/>
        <w:rPr>
          <w:sz w:val="22"/>
          <w:szCs w:val="22"/>
        </w:rPr>
      </w:pPr>
    </w:p>
    <w:p w:rsidR="00C4615D" w:rsidRDefault="00C4615D" w:rsidP="00C4615D">
      <w:pPr>
        <w:pStyle w:val="Heading1"/>
        <w:numPr>
          <w:ilvl w:val="0"/>
          <w:numId w:val="0"/>
        </w:numPr>
        <w:ind w:left="360"/>
        <w:rPr>
          <w:sz w:val="22"/>
          <w:szCs w:val="22"/>
        </w:rPr>
      </w:pPr>
    </w:p>
    <w:p w:rsidR="00C4615D" w:rsidRDefault="00C4615D" w:rsidP="00C4615D">
      <w:pPr>
        <w:pStyle w:val="Heading1"/>
        <w:numPr>
          <w:ilvl w:val="0"/>
          <w:numId w:val="0"/>
        </w:numPr>
        <w:ind w:left="360"/>
        <w:rPr>
          <w:sz w:val="22"/>
          <w:szCs w:val="22"/>
        </w:rPr>
      </w:pPr>
    </w:p>
    <w:p w:rsidR="00C4615D" w:rsidRDefault="00C4615D" w:rsidP="00C4615D">
      <w:pPr>
        <w:pStyle w:val="Heading1"/>
        <w:numPr>
          <w:ilvl w:val="0"/>
          <w:numId w:val="0"/>
        </w:numPr>
        <w:ind w:left="360"/>
        <w:rPr>
          <w:sz w:val="22"/>
          <w:szCs w:val="22"/>
        </w:rPr>
      </w:pPr>
    </w:p>
    <w:p w:rsidR="00C4615D" w:rsidRDefault="00C4615D" w:rsidP="00C4615D">
      <w:pPr>
        <w:pStyle w:val="Heading1"/>
        <w:numPr>
          <w:ilvl w:val="0"/>
          <w:numId w:val="0"/>
        </w:numPr>
        <w:ind w:left="360"/>
        <w:rPr>
          <w:sz w:val="22"/>
          <w:szCs w:val="22"/>
        </w:rPr>
      </w:pPr>
    </w:p>
    <w:p w:rsidR="00C4615D" w:rsidRDefault="00C4615D" w:rsidP="00C4615D">
      <w:pPr>
        <w:pStyle w:val="Heading1"/>
        <w:numPr>
          <w:ilvl w:val="0"/>
          <w:numId w:val="0"/>
        </w:numPr>
        <w:ind w:left="360"/>
        <w:rPr>
          <w:sz w:val="22"/>
          <w:szCs w:val="22"/>
        </w:rPr>
      </w:pPr>
    </w:p>
    <w:p w:rsidR="00C4615D" w:rsidRDefault="00C4615D" w:rsidP="00C4615D">
      <w:pPr>
        <w:pStyle w:val="Heading1"/>
        <w:numPr>
          <w:ilvl w:val="0"/>
          <w:numId w:val="0"/>
        </w:numPr>
        <w:ind w:left="360"/>
        <w:rPr>
          <w:sz w:val="22"/>
          <w:szCs w:val="22"/>
        </w:rPr>
      </w:pPr>
    </w:p>
    <w:p w:rsidR="00C4615D" w:rsidRDefault="00C4615D" w:rsidP="00C4615D">
      <w:pPr>
        <w:pStyle w:val="Heading1"/>
        <w:numPr>
          <w:ilvl w:val="0"/>
          <w:numId w:val="0"/>
        </w:numPr>
        <w:ind w:left="360"/>
        <w:rPr>
          <w:sz w:val="22"/>
          <w:szCs w:val="22"/>
        </w:rPr>
      </w:pPr>
    </w:p>
    <w:p w:rsidR="00323440" w:rsidRPr="0097272A" w:rsidRDefault="00323440" w:rsidP="00C4615D">
      <w:pPr>
        <w:pStyle w:val="Heading1"/>
        <w:numPr>
          <w:ilvl w:val="0"/>
          <w:numId w:val="0"/>
        </w:numPr>
        <w:ind w:left="360"/>
        <w:rPr>
          <w:sz w:val="22"/>
          <w:szCs w:val="22"/>
        </w:rPr>
      </w:pPr>
      <w:r w:rsidRPr="0097272A">
        <w:rPr>
          <w:sz w:val="22"/>
          <w:szCs w:val="22"/>
        </w:rPr>
        <w:t>Optional Texts</w:t>
      </w:r>
    </w:p>
    <w:p w:rsidR="0097272A" w:rsidRPr="0097272A" w:rsidRDefault="0097272A" w:rsidP="0097272A">
      <w:pPr>
        <w:ind w:left="1080" w:right="-180"/>
        <w:rPr>
          <w:color w:val="000000"/>
          <w:sz w:val="22"/>
          <w:szCs w:val="22"/>
        </w:rPr>
      </w:pPr>
      <w:r w:rsidRPr="0097272A">
        <w:rPr>
          <w:color w:val="000000"/>
          <w:sz w:val="22"/>
          <w:szCs w:val="22"/>
        </w:rPr>
        <w:t>Kriete, R. 2002. The Morning Meeting Book.</w:t>
      </w:r>
      <w:r w:rsidRPr="0097272A">
        <w:rPr>
          <w:sz w:val="22"/>
          <w:szCs w:val="22"/>
        </w:rPr>
        <w:t xml:space="preserve"> Northeast Foundation for Children; 2nd Expand edition.</w:t>
      </w:r>
    </w:p>
    <w:p w:rsidR="00985BC7" w:rsidRPr="0097272A" w:rsidRDefault="00985BC7" w:rsidP="00985BC7">
      <w:pPr>
        <w:pStyle w:val="BlockText"/>
        <w:rPr>
          <w:b/>
          <w:sz w:val="22"/>
          <w:szCs w:val="22"/>
        </w:rPr>
      </w:pPr>
      <w:r w:rsidRPr="0097272A">
        <w:rPr>
          <w:b/>
          <w:sz w:val="22"/>
          <w:szCs w:val="22"/>
        </w:rPr>
        <w:br/>
        <w:t>Recommended</w:t>
      </w:r>
    </w:p>
    <w:p w:rsidR="00985BC7" w:rsidRPr="0097272A" w:rsidRDefault="00985BC7" w:rsidP="00985BC7">
      <w:pPr>
        <w:ind w:left="1080" w:right="-180"/>
        <w:rPr>
          <w:color w:val="000000"/>
          <w:sz w:val="22"/>
          <w:szCs w:val="22"/>
        </w:rPr>
      </w:pPr>
      <w:r w:rsidRPr="0097272A">
        <w:rPr>
          <w:color w:val="000000"/>
          <w:sz w:val="22"/>
          <w:szCs w:val="22"/>
        </w:rPr>
        <w:t>Belgrad, S., Burke, K and Fogarty. R. 2008. The Portfolio Connection. 3rd ed. Thousand Oaks, CA: Corwin Press, A Sage Publications Company.</w:t>
      </w:r>
    </w:p>
    <w:p w:rsidR="009B6A36" w:rsidRPr="0097272A" w:rsidRDefault="009B6A36" w:rsidP="009B6A36">
      <w:pPr>
        <w:ind w:left="1080" w:right="-180"/>
        <w:rPr>
          <w:color w:val="000000"/>
          <w:sz w:val="22"/>
          <w:szCs w:val="22"/>
          <w:u w:val="single"/>
        </w:rPr>
      </w:pPr>
      <w:smartTag w:uri="urn:schemas-microsoft-com:office:smarttags" w:element="stockticker">
        <w:r w:rsidRPr="0097272A">
          <w:rPr>
            <w:bCs/>
            <w:color w:val="000000"/>
            <w:sz w:val="22"/>
            <w:szCs w:val="22"/>
          </w:rPr>
          <w:t>APA</w:t>
        </w:r>
      </w:smartTag>
      <w:r w:rsidRPr="0097272A">
        <w:rPr>
          <w:bCs/>
          <w:color w:val="000000"/>
          <w:sz w:val="22"/>
          <w:szCs w:val="22"/>
        </w:rPr>
        <w:t xml:space="preserve"> (2009) Publication Manual of the American Psychological Association (6th Edition).  Also in the library. </w:t>
      </w:r>
      <w:r w:rsidRPr="0097272A">
        <w:rPr>
          <w:color w:val="000000"/>
          <w:sz w:val="22"/>
          <w:szCs w:val="22"/>
        </w:rPr>
        <w:t xml:space="preserve">Online information about APA formatting </w:t>
      </w:r>
      <w:hyperlink r:id="rId9" w:history="1">
        <w:r w:rsidRPr="0097272A">
          <w:rPr>
            <w:rStyle w:val="Hyperlink"/>
            <w:color w:val="000000"/>
            <w:sz w:val="22"/>
            <w:szCs w:val="22"/>
          </w:rPr>
          <w:t>http://www.psychwww.com/resource/apacrib.htm</w:t>
        </w:r>
      </w:hyperlink>
    </w:p>
    <w:p w:rsidR="00323440" w:rsidRPr="0097272A" w:rsidRDefault="00323440">
      <w:pPr>
        <w:ind w:left="1080" w:right="-180"/>
        <w:rPr>
          <w:bCs/>
          <w:color w:val="000000"/>
          <w:sz w:val="22"/>
          <w:szCs w:val="22"/>
        </w:rPr>
      </w:pPr>
    </w:p>
    <w:p w:rsidR="00323440" w:rsidRPr="0097272A" w:rsidRDefault="00323440">
      <w:pPr>
        <w:pStyle w:val="Heading3"/>
        <w:rPr>
          <w:sz w:val="22"/>
          <w:szCs w:val="22"/>
        </w:rPr>
      </w:pPr>
      <w:r w:rsidRPr="0097272A">
        <w:rPr>
          <w:sz w:val="22"/>
          <w:szCs w:val="22"/>
        </w:rPr>
        <w:t xml:space="preserve">Supplemental Material: </w:t>
      </w:r>
    </w:p>
    <w:p w:rsidR="00323440" w:rsidRPr="0097272A" w:rsidRDefault="00323440">
      <w:pPr>
        <w:ind w:left="1080" w:right="-180"/>
        <w:rPr>
          <w:bCs/>
          <w:color w:val="000000"/>
          <w:sz w:val="22"/>
          <w:szCs w:val="22"/>
        </w:rPr>
      </w:pPr>
      <w:r w:rsidRPr="0097272A">
        <w:rPr>
          <w:bCs/>
          <w:color w:val="000000"/>
          <w:sz w:val="22"/>
          <w:szCs w:val="22"/>
        </w:rPr>
        <w:t>Barth, R.  Improving Schools from Within.  Chs. 9 &amp; 10.</w:t>
      </w:r>
    </w:p>
    <w:p w:rsidR="00323440" w:rsidRPr="0097272A" w:rsidRDefault="00323440">
      <w:pPr>
        <w:pStyle w:val="BlockText"/>
        <w:rPr>
          <w:sz w:val="22"/>
          <w:szCs w:val="22"/>
        </w:rPr>
      </w:pPr>
      <w:r w:rsidRPr="0097272A">
        <w:rPr>
          <w:sz w:val="22"/>
          <w:szCs w:val="22"/>
        </w:rPr>
        <w:t>Selected presentations on cognitive theories of learning; cooperative learning, multiple intelligence theory; intelligent behaviors; tools for the classroom.</w:t>
      </w:r>
    </w:p>
    <w:p w:rsidR="00323440" w:rsidRPr="0097272A" w:rsidRDefault="00323440">
      <w:pPr>
        <w:ind w:left="1080" w:right="-180"/>
        <w:rPr>
          <w:color w:val="000000"/>
          <w:sz w:val="22"/>
          <w:szCs w:val="22"/>
        </w:rPr>
      </w:pPr>
      <w:r w:rsidRPr="0097272A">
        <w:rPr>
          <w:color w:val="000000"/>
          <w:sz w:val="22"/>
          <w:szCs w:val="22"/>
        </w:rPr>
        <w:t>Costa, A.  “</w:t>
      </w:r>
      <w:r w:rsidRPr="0097272A">
        <w:rPr>
          <w:i/>
          <w:color w:val="000000"/>
          <w:sz w:val="22"/>
          <w:szCs w:val="22"/>
        </w:rPr>
        <w:t>What Human Beings Do When They Behave Intelligently</w:t>
      </w:r>
      <w:r w:rsidRPr="0097272A">
        <w:rPr>
          <w:color w:val="000000"/>
          <w:sz w:val="22"/>
          <w:szCs w:val="22"/>
        </w:rPr>
        <w:t>.”</w:t>
      </w:r>
    </w:p>
    <w:p w:rsidR="00323440" w:rsidRPr="0097272A" w:rsidRDefault="00323440">
      <w:pPr>
        <w:ind w:left="1080" w:right="-180"/>
        <w:rPr>
          <w:color w:val="000000"/>
          <w:sz w:val="22"/>
          <w:szCs w:val="22"/>
        </w:rPr>
      </w:pPr>
      <w:r w:rsidRPr="0097272A">
        <w:rPr>
          <w:color w:val="000000"/>
          <w:sz w:val="22"/>
          <w:szCs w:val="22"/>
        </w:rPr>
        <w:t>Glasser, Wm.  1985.  Control theory in the classroom.  NY:  Harper &amp; Row.</w:t>
      </w:r>
    </w:p>
    <w:p w:rsidR="00323440" w:rsidRPr="0097272A" w:rsidRDefault="00323440">
      <w:pPr>
        <w:ind w:left="1080" w:right="-180"/>
        <w:rPr>
          <w:color w:val="000000"/>
          <w:sz w:val="22"/>
          <w:szCs w:val="22"/>
        </w:rPr>
      </w:pPr>
      <w:r w:rsidRPr="0097272A">
        <w:rPr>
          <w:color w:val="000000"/>
          <w:sz w:val="22"/>
          <w:szCs w:val="22"/>
        </w:rPr>
        <w:t>Kohn, A.  1990.  The brighter side of human nature:  Altruism and empathy in everyday life.  New York:  Basic</w:t>
      </w:r>
    </w:p>
    <w:p w:rsidR="00323440" w:rsidRPr="0097272A" w:rsidRDefault="00323440">
      <w:pPr>
        <w:ind w:left="1080" w:right="-180"/>
        <w:rPr>
          <w:color w:val="000000"/>
          <w:sz w:val="22"/>
          <w:szCs w:val="22"/>
        </w:rPr>
      </w:pPr>
      <w:r w:rsidRPr="0097272A">
        <w:rPr>
          <w:color w:val="000000"/>
          <w:sz w:val="22"/>
          <w:szCs w:val="22"/>
        </w:rPr>
        <w:t>Kohn, A.  1993.  Punished by reward:  The trouble with gold stars, incentive plans, A’s, praise and other bribes. Boston, MA:  Houghton Miflin.</w:t>
      </w:r>
    </w:p>
    <w:p w:rsidR="00323440" w:rsidRPr="0097272A" w:rsidRDefault="00323440">
      <w:pPr>
        <w:ind w:left="1080" w:right="-180"/>
        <w:rPr>
          <w:color w:val="000000"/>
          <w:sz w:val="22"/>
          <w:szCs w:val="22"/>
        </w:rPr>
      </w:pPr>
      <w:r w:rsidRPr="0097272A">
        <w:rPr>
          <w:color w:val="000000"/>
          <w:sz w:val="22"/>
          <w:szCs w:val="22"/>
        </w:rPr>
        <w:t>Kohn, A.  1996  Beyond discipline:  From compliance to community.  Alexan</w:t>
      </w:r>
      <w:r w:rsidR="00787247">
        <w:rPr>
          <w:color w:val="000000"/>
          <w:sz w:val="22"/>
          <w:szCs w:val="22"/>
        </w:rPr>
        <w:t>d</w:t>
      </w:r>
      <w:r w:rsidRPr="0097272A">
        <w:rPr>
          <w:color w:val="000000"/>
          <w:sz w:val="22"/>
          <w:szCs w:val="22"/>
        </w:rPr>
        <w:t>ria, VA:  Association of Supervision Curriculum Development.</w:t>
      </w:r>
    </w:p>
    <w:p w:rsidR="00323440" w:rsidRPr="0097272A" w:rsidRDefault="00323440">
      <w:pPr>
        <w:ind w:left="1080" w:right="-180"/>
        <w:rPr>
          <w:color w:val="000000"/>
          <w:sz w:val="22"/>
          <w:szCs w:val="22"/>
        </w:rPr>
      </w:pPr>
    </w:p>
    <w:p w:rsidR="00323440" w:rsidRPr="0097272A" w:rsidRDefault="00CF43F8" w:rsidP="00C9340F">
      <w:pPr>
        <w:pStyle w:val="Heading4"/>
        <w:ind w:left="360"/>
        <w:rPr>
          <w:sz w:val="22"/>
          <w:szCs w:val="22"/>
        </w:rPr>
      </w:pPr>
      <w:r w:rsidRPr="0097272A">
        <w:rPr>
          <w:sz w:val="22"/>
          <w:szCs w:val="22"/>
        </w:rPr>
        <w:t>VI</w:t>
      </w:r>
      <w:r w:rsidR="00323440" w:rsidRPr="0097272A">
        <w:rPr>
          <w:sz w:val="22"/>
          <w:szCs w:val="22"/>
        </w:rPr>
        <w:t>I    Course Requirements</w:t>
      </w:r>
    </w:p>
    <w:p w:rsidR="00323440" w:rsidRPr="0097272A" w:rsidRDefault="00323440">
      <w:pPr>
        <w:spacing w:line="220" w:lineRule="exact"/>
        <w:rPr>
          <w:sz w:val="22"/>
          <w:szCs w:val="22"/>
        </w:rPr>
      </w:pPr>
    </w:p>
    <w:p w:rsidR="00323440" w:rsidRPr="0097272A" w:rsidRDefault="00323440" w:rsidP="00C9340F">
      <w:pPr>
        <w:ind w:left="720" w:firstLine="360"/>
        <w:rPr>
          <w:b/>
          <w:color w:val="000000"/>
          <w:sz w:val="22"/>
          <w:szCs w:val="22"/>
        </w:rPr>
      </w:pPr>
      <w:r w:rsidRPr="0097272A">
        <w:rPr>
          <w:b/>
          <w:color w:val="000000"/>
          <w:sz w:val="22"/>
          <w:szCs w:val="22"/>
          <w:u w:val="single"/>
        </w:rPr>
        <w:t>Methodology</w:t>
      </w:r>
      <w:r w:rsidRPr="0097272A">
        <w:rPr>
          <w:b/>
          <w:color w:val="000000"/>
          <w:sz w:val="22"/>
          <w:szCs w:val="22"/>
        </w:rPr>
        <w:t>:</w:t>
      </w:r>
    </w:p>
    <w:p w:rsidR="00323440" w:rsidRPr="0097272A" w:rsidRDefault="0097272A">
      <w:pPr>
        <w:numPr>
          <w:ilvl w:val="0"/>
          <w:numId w:val="7"/>
        </w:numPr>
        <w:ind w:left="1440"/>
        <w:rPr>
          <w:color w:val="000000"/>
          <w:sz w:val="22"/>
          <w:szCs w:val="22"/>
        </w:rPr>
      </w:pPr>
      <w:r>
        <w:rPr>
          <w:color w:val="000000"/>
          <w:sz w:val="22"/>
          <w:szCs w:val="22"/>
        </w:rPr>
        <w:t xml:space="preserve">Reflective </w:t>
      </w:r>
      <w:r w:rsidR="009B6A36">
        <w:rPr>
          <w:color w:val="000000"/>
          <w:sz w:val="22"/>
          <w:szCs w:val="22"/>
        </w:rPr>
        <w:t>forum participation</w:t>
      </w:r>
      <w:r>
        <w:rPr>
          <w:color w:val="000000"/>
          <w:sz w:val="22"/>
          <w:szCs w:val="22"/>
        </w:rPr>
        <w:t xml:space="preserve"> </w:t>
      </w:r>
      <w:r w:rsidR="00323440" w:rsidRPr="0097272A">
        <w:rPr>
          <w:color w:val="000000"/>
          <w:sz w:val="22"/>
          <w:szCs w:val="22"/>
        </w:rPr>
        <w:t>on classroom management and discipline research;</w:t>
      </w:r>
    </w:p>
    <w:p w:rsidR="00323440" w:rsidRPr="0097272A" w:rsidRDefault="00323440">
      <w:pPr>
        <w:numPr>
          <w:ilvl w:val="0"/>
          <w:numId w:val="7"/>
        </w:numPr>
        <w:ind w:left="1440"/>
        <w:rPr>
          <w:color w:val="000000"/>
          <w:sz w:val="22"/>
          <w:szCs w:val="22"/>
        </w:rPr>
      </w:pPr>
      <w:r w:rsidRPr="0097272A">
        <w:rPr>
          <w:color w:val="000000"/>
          <w:sz w:val="22"/>
          <w:szCs w:val="22"/>
        </w:rPr>
        <w:t>Participation as an active group member in a variety of class tasks</w:t>
      </w:r>
      <w:r w:rsidR="009B6A36">
        <w:rPr>
          <w:color w:val="000000"/>
          <w:sz w:val="22"/>
          <w:szCs w:val="22"/>
        </w:rPr>
        <w:t xml:space="preserve"> and activities</w:t>
      </w:r>
      <w:r w:rsidRPr="0097272A">
        <w:rPr>
          <w:color w:val="000000"/>
          <w:sz w:val="22"/>
          <w:szCs w:val="22"/>
        </w:rPr>
        <w:t>;</w:t>
      </w:r>
    </w:p>
    <w:p w:rsidR="00323440" w:rsidRPr="0097272A" w:rsidRDefault="00BC2718">
      <w:pPr>
        <w:numPr>
          <w:ilvl w:val="0"/>
          <w:numId w:val="7"/>
        </w:numPr>
        <w:ind w:left="1440"/>
        <w:rPr>
          <w:color w:val="000000"/>
          <w:sz w:val="22"/>
          <w:szCs w:val="22"/>
        </w:rPr>
      </w:pPr>
      <w:r>
        <w:rPr>
          <w:color w:val="000000"/>
          <w:sz w:val="22"/>
          <w:szCs w:val="22"/>
        </w:rPr>
        <w:t xml:space="preserve">Group project on </w:t>
      </w:r>
      <w:r w:rsidR="00323440" w:rsidRPr="0097272A">
        <w:rPr>
          <w:color w:val="000000"/>
          <w:sz w:val="22"/>
          <w:szCs w:val="22"/>
        </w:rPr>
        <w:t>schooling in the 21</w:t>
      </w:r>
      <w:r w:rsidR="00323440" w:rsidRPr="0097272A">
        <w:rPr>
          <w:color w:val="000000"/>
          <w:sz w:val="22"/>
          <w:szCs w:val="22"/>
          <w:vertAlign w:val="superscript"/>
        </w:rPr>
        <w:t>st</w:t>
      </w:r>
      <w:r w:rsidR="00323440" w:rsidRPr="0097272A">
        <w:rPr>
          <w:color w:val="000000"/>
          <w:sz w:val="22"/>
          <w:szCs w:val="22"/>
        </w:rPr>
        <w:t xml:space="preserve"> century;</w:t>
      </w:r>
    </w:p>
    <w:p w:rsidR="00323440" w:rsidRPr="0097272A" w:rsidRDefault="00323440">
      <w:pPr>
        <w:numPr>
          <w:ilvl w:val="0"/>
          <w:numId w:val="7"/>
        </w:numPr>
        <w:ind w:left="1440"/>
        <w:rPr>
          <w:color w:val="000000"/>
          <w:sz w:val="22"/>
          <w:szCs w:val="22"/>
        </w:rPr>
      </w:pPr>
      <w:r w:rsidRPr="0097272A">
        <w:rPr>
          <w:color w:val="000000"/>
          <w:sz w:val="22"/>
          <w:szCs w:val="22"/>
        </w:rPr>
        <w:t xml:space="preserve">Group discussions and </w:t>
      </w:r>
      <w:r w:rsidR="00AF637F">
        <w:rPr>
          <w:color w:val="000000"/>
          <w:sz w:val="22"/>
          <w:szCs w:val="22"/>
        </w:rPr>
        <w:t>session</w:t>
      </w:r>
      <w:r w:rsidRPr="0097272A">
        <w:rPr>
          <w:color w:val="000000"/>
          <w:sz w:val="22"/>
          <w:szCs w:val="22"/>
        </w:rPr>
        <w:t xml:space="preserve"> logs on various theories and practices of classroom management</w:t>
      </w:r>
    </w:p>
    <w:p w:rsidR="00AF637F" w:rsidRDefault="00323440">
      <w:pPr>
        <w:numPr>
          <w:ilvl w:val="0"/>
          <w:numId w:val="7"/>
        </w:numPr>
        <w:ind w:left="1440"/>
        <w:rPr>
          <w:color w:val="000000"/>
          <w:sz w:val="22"/>
          <w:szCs w:val="22"/>
        </w:rPr>
      </w:pPr>
      <w:r w:rsidRPr="0097272A">
        <w:rPr>
          <w:color w:val="000000"/>
          <w:sz w:val="22"/>
          <w:szCs w:val="22"/>
        </w:rPr>
        <w:t>Review and discuss literature addressing child</w:t>
      </w:r>
      <w:r w:rsidR="00BC2718">
        <w:rPr>
          <w:color w:val="000000"/>
          <w:sz w:val="22"/>
          <w:szCs w:val="22"/>
        </w:rPr>
        <w:t>/adolescent</w:t>
      </w:r>
      <w:r w:rsidRPr="0097272A">
        <w:rPr>
          <w:color w:val="000000"/>
          <w:sz w:val="22"/>
          <w:szCs w:val="22"/>
        </w:rPr>
        <w:t xml:space="preserve"> growth and moral development.  </w:t>
      </w:r>
    </w:p>
    <w:p w:rsidR="00323440" w:rsidRPr="0097272A" w:rsidRDefault="00323440">
      <w:pPr>
        <w:numPr>
          <w:ilvl w:val="0"/>
          <w:numId w:val="7"/>
        </w:numPr>
        <w:ind w:left="1440"/>
        <w:rPr>
          <w:color w:val="000000"/>
          <w:sz w:val="22"/>
          <w:szCs w:val="22"/>
        </w:rPr>
      </w:pPr>
      <w:r w:rsidRPr="0097272A">
        <w:rPr>
          <w:color w:val="000000"/>
          <w:sz w:val="22"/>
          <w:szCs w:val="22"/>
        </w:rPr>
        <w:t>Debate various strategies for improving classroom climate.</w:t>
      </w:r>
    </w:p>
    <w:p w:rsidR="00323440" w:rsidRPr="0097272A" w:rsidRDefault="00DD0A9C">
      <w:pPr>
        <w:numPr>
          <w:ilvl w:val="0"/>
          <w:numId w:val="8"/>
        </w:numPr>
        <w:ind w:left="1440"/>
        <w:rPr>
          <w:color w:val="000000"/>
          <w:sz w:val="22"/>
          <w:szCs w:val="22"/>
        </w:rPr>
      </w:pPr>
      <w:r>
        <w:rPr>
          <w:color w:val="000000"/>
          <w:sz w:val="22"/>
          <w:szCs w:val="22"/>
        </w:rPr>
        <w:t>Work collaboratively with</w:t>
      </w:r>
      <w:r w:rsidR="00323440" w:rsidRPr="0097272A">
        <w:rPr>
          <w:color w:val="000000"/>
          <w:sz w:val="22"/>
          <w:szCs w:val="22"/>
        </w:rPr>
        <w:t xml:space="preserve"> class member</w:t>
      </w:r>
      <w:r>
        <w:rPr>
          <w:color w:val="000000"/>
          <w:sz w:val="22"/>
          <w:szCs w:val="22"/>
        </w:rPr>
        <w:t>s</w:t>
      </w:r>
      <w:r w:rsidR="00323440" w:rsidRPr="0097272A">
        <w:rPr>
          <w:color w:val="000000"/>
          <w:sz w:val="22"/>
          <w:szCs w:val="22"/>
        </w:rPr>
        <w:t xml:space="preserve"> to establish a</w:t>
      </w:r>
      <w:r w:rsidR="00BC2718">
        <w:rPr>
          <w:color w:val="000000"/>
          <w:sz w:val="22"/>
          <w:szCs w:val="22"/>
        </w:rPr>
        <w:t>n</w:t>
      </w:r>
      <w:r w:rsidR="00323440" w:rsidRPr="0097272A">
        <w:rPr>
          <w:color w:val="000000"/>
          <w:sz w:val="22"/>
          <w:szCs w:val="22"/>
        </w:rPr>
        <w:t xml:space="preserve"> inquiry topic on discipline or classroom </w:t>
      </w:r>
      <w:r w:rsidR="00BC2718">
        <w:rPr>
          <w:color w:val="000000"/>
          <w:sz w:val="22"/>
          <w:szCs w:val="22"/>
        </w:rPr>
        <w:t xml:space="preserve">communication and </w:t>
      </w:r>
      <w:r w:rsidR="00323440" w:rsidRPr="0097272A">
        <w:rPr>
          <w:color w:val="000000"/>
          <w:sz w:val="22"/>
          <w:szCs w:val="22"/>
        </w:rPr>
        <w:t>management that will be presented to the class.</w:t>
      </w:r>
    </w:p>
    <w:p w:rsidR="00323440" w:rsidRPr="0097272A" w:rsidRDefault="00323440">
      <w:pPr>
        <w:rPr>
          <w:b/>
          <w:color w:val="000000"/>
          <w:sz w:val="22"/>
          <w:szCs w:val="22"/>
        </w:rPr>
      </w:pPr>
    </w:p>
    <w:p w:rsidR="00323440" w:rsidRPr="0097272A" w:rsidRDefault="00323440" w:rsidP="00C9340F">
      <w:pPr>
        <w:ind w:left="720" w:firstLine="360"/>
        <w:rPr>
          <w:color w:val="000000"/>
          <w:sz w:val="22"/>
          <w:szCs w:val="22"/>
          <w:u w:val="single"/>
        </w:rPr>
      </w:pPr>
      <w:r w:rsidRPr="0097272A">
        <w:rPr>
          <w:b/>
          <w:color w:val="000000"/>
          <w:sz w:val="22"/>
          <w:szCs w:val="22"/>
          <w:u w:val="single"/>
        </w:rPr>
        <w:t>Assignments/Assessments</w:t>
      </w:r>
      <w:r w:rsidRPr="0097272A">
        <w:rPr>
          <w:color w:val="000000"/>
          <w:sz w:val="22"/>
          <w:szCs w:val="22"/>
          <w:u w:val="single"/>
        </w:rPr>
        <w:t>:</w:t>
      </w:r>
    </w:p>
    <w:p w:rsidR="00323440" w:rsidRPr="0097272A" w:rsidRDefault="00323440">
      <w:pPr>
        <w:ind w:left="1080"/>
        <w:rPr>
          <w:color w:val="000000"/>
          <w:sz w:val="22"/>
          <w:szCs w:val="22"/>
        </w:rPr>
      </w:pPr>
      <w:r w:rsidRPr="0097272A">
        <w:rPr>
          <w:color w:val="000000"/>
          <w:sz w:val="22"/>
          <w:szCs w:val="22"/>
        </w:rPr>
        <w:t>Each student will be responsible for organizing course materials and assignments into a portfolio of significant learning.  The following items will be included in the portfolio:</w:t>
      </w:r>
    </w:p>
    <w:p w:rsidR="00323440" w:rsidRPr="0097272A" w:rsidRDefault="00323440">
      <w:pPr>
        <w:ind w:left="1080"/>
        <w:rPr>
          <w:color w:val="000000"/>
          <w:sz w:val="22"/>
          <w:szCs w:val="22"/>
        </w:rPr>
      </w:pPr>
      <w:r w:rsidRPr="0097272A">
        <w:rPr>
          <w:color w:val="000000"/>
          <w:sz w:val="22"/>
          <w:szCs w:val="22"/>
        </w:rPr>
        <w:t>1</w:t>
      </w:r>
      <w:r w:rsidRPr="0097272A">
        <w:rPr>
          <w:color w:val="000000"/>
          <w:sz w:val="22"/>
          <w:szCs w:val="22"/>
        </w:rPr>
        <w:tab/>
        <w:t xml:space="preserve">Reflective </w:t>
      </w:r>
      <w:r w:rsidR="009B6A36">
        <w:rPr>
          <w:color w:val="000000"/>
          <w:sz w:val="22"/>
          <w:szCs w:val="22"/>
        </w:rPr>
        <w:t>forum posts</w:t>
      </w:r>
      <w:r w:rsidRPr="0097272A">
        <w:rPr>
          <w:color w:val="000000"/>
          <w:sz w:val="22"/>
          <w:szCs w:val="22"/>
        </w:rPr>
        <w:t xml:space="preserve"> </w:t>
      </w:r>
      <w:r w:rsidR="009B6A36">
        <w:rPr>
          <w:color w:val="000000"/>
          <w:sz w:val="22"/>
          <w:szCs w:val="22"/>
        </w:rPr>
        <w:t>–</w:t>
      </w:r>
      <w:r w:rsidRPr="0097272A">
        <w:rPr>
          <w:color w:val="000000"/>
          <w:sz w:val="22"/>
          <w:szCs w:val="22"/>
        </w:rPr>
        <w:t xml:space="preserve"> </w:t>
      </w:r>
      <w:r w:rsidR="009B6A36">
        <w:rPr>
          <w:color w:val="000000"/>
          <w:sz w:val="22"/>
          <w:szCs w:val="22"/>
        </w:rPr>
        <w:t>ten forum posts showing evidence of your reflective response to</w:t>
      </w:r>
      <w:r w:rsidRPr="0097272A">
        <w:rPr>
          <w:color w:val="000000"/>
          <w:sz w:val="22"/>
          <w:szCs w:val="22"/>
        </w:rPr>
        <w:t xml:space="preserve"> text readings, assignments </w:t>
      </w:r>
      <w:r w:rsidR="00BC2718">
        <w:rPr>
          <w:color w:val="000000"/>
          <w:sz w:val="22"/>
          <w:szCs w:val="22"/>
        </w:rPr>
        <w:br/>
        <w:t xml:space="preserve">          </w:t>
      </w:r>
      <w:r w:rsidRPr="0097272A">
        <w:rPr>
          <w:color w:val="000000"/>
          <w:sz w:val="22"/>
          <w:szCs w:val="22"/>
        </w:rPr>
        <w:t xml:space="preserve">and classroom </w:t>
      </w:r>
      <w:r w:rsidR="009B6A36">
        <w:rPr>
          <w:color w:val="000000"/>
          <w:sz w:val="22"/>
          <w:szCs w:val="22"/>
        </w:rPr>
        <w:t xml:space="preserve">activities and model </w:t>
      </w:r>
      <w:r w:rsidRPr="0097272A">
        <w:rPr>
          <w:color w:val="000000"/>
          <w:sz w:val="22"/>
          <w:szCs w:val="22"/>
        </w:rPr>
        <w:t>applications of course material.</w:t>
      </w:r>
    </w:p>
    <w:p w:rsidR="00323440" w:rsidRPr="0097272A" w:rsidRDefault="00323440">
      <w:pPr>
        <w:numPr>
          <w:ilvl w:val="1"/>
          <w:numId w:val="3"/>
        </w:numPr>
        <w:rPr>
          <w:color w:val="000000"/>
          <w:sz w:val="22"/>
          <w:szCs w:val="22"/>
        </w:rPr>
      </w:pPr>
      <w:r w:rsidRPr="0097272A">
        <w:rPr>
          <w:color w:val="000000"/>
          <w:sz w:val="22"/>
          <w:szCs w:val="22"/>
        </w:rPr>
        <w:t xml:space="preserve">Response logs (graphic organizers and session logs) </w:t>
      </w:r>
      <w:r w:rsidR="009B6A36">
        <w:rPr>
          <w:color w:val="000000"/>
          <w:sz w:val="22"/>
          <w:szCs w:val="22"/>
        </w:rPr>
        <w:t xml:space="preserve">that show evidence of your engagement in </w:t>
      </w:r>
      <w:r w:rsidRPr="0097272A">
        <w:rPr>
          <w:color w:val="000000"/>
          <w:sz w:val="22"/>
          <w:szCs w:val="22"/>
        </w:rPr>
        <w:t xml:space="preserve"> </w:t>
      </w:r>
      <w:r w:rsidR="009B6A36" w:rsidRPr="0097272A">
        <w:rPr>
          <w:color w:val="000000"/>
          <w:sz w:val="22"/>
          <w:szCs w:val="22"/>
        </w:rPr>
        <w:t>reading assignments</w:t>
      </w:r>
      <w:r w:rsidR="009B6A36">
        <w:rPr>
          <w:color w:val="000000"/>
          <w:sz w:val="22"/>
          <w:szCs w:val="22"/>
        </w:rPr>
        <w:t xml:space="preserve">, </w:t>
      </w:r>
      <w:r w:rsidR="009B6A36" w:rsidRPr="0097272A">
        <w:rPr>
          <w:color w:val="000000"/>
          <w:sz w:val="22"/>
          <w:szCs w:val="22"/>
        </w:rPr>
        <w:t xml:space="preserve"> class</w:t>
      </w:r>
      <w:r w:rsidR="00367BF5">
        <w:rPr>
          <w:color w:val="000000"/>
          <w:sz w:val="22"/>
          <w:szCs w:val="22"/>
        </w:rPr>
        <w:br/>
        <w:t xml:space="preserve">   </w:t>
      </w:r>
      <w:r w:rsidR="009B6A36" w:rsidRPr="0097272A">
        <w:rPr>
          <w:color w:val="000000"/>
          <w:sz w:val="22"/>
          <w:szCs w:val="22"/>
        </w:rPr>
        <w:t xml:space="preserve"> </w:t>
      </w:r>
      <w:r w:rsidRPr="0097272A">
        <w:rPr>
          <w:color w:val="000000"/>
          <w:sz w:val="22"/>
          <w:szCs w:val="22"/>
        </w:rPr>
        <w:t xml:space="preserve">discussions of and activities; </w:t>
      </w:r>
    </w:p>
    <w:p w:rsidR="00323440" w:rsidRPr="0097272A" w:rsidRDefault="0097272A">
      <w:pPr>
        <w:numPr>
          <w:ilvl w:val="1"/>
          <w:numId w:val="3"/>
        </w:numPr>
        <w:rPr>
          <w:color w:val="000000"/>
          <w:sz w:val="22"/>
          <w:szCs w:val="22"/>
        </w:rPr>
      </w:pPr>
      <w:r>
        <w:rPr>
          <w:color w:val="000000"/>
          <w:sz w:val="22"/>
          <w:szCs w:val="22"/>
        </w:rPr>
        <w:t xml:space="preserve">Engagement in a </w:t>
      </w:r>
      <w:r w:rsidR="009B6A36">
        <w:rPr>
          <w:color w:val="000000"/>
          <w:sz w:val="22"/>
          <w:szCs w:val="22"/>
        </w:rPr>
        <w:t xml:space="preserve">EED 681 </w:t>
      </w:r>
      <w:r>
        <w:rPr>
          <w:color w:val="000000"/>
          <w:sz w:val="22"/>
          <w:szCs w:val="22"/>
        </w:rPr>
        <w:t>Class</w:t>
      </w:r>
      <w:r w:rsidR="00323440" w:rsidRPr="0097272A">
        <w:rPr>
          <w:color w:val="000000"/>
          <w:sz w:val="22"/>
          <w:szCs w:val="22"/>
        </w:rPr>
        <w:t xml:space="preserve"> </w:t>
      </w:r>
      <w:r>
        <w:rPr>
          <w:color w:val="000000"/>
          <w:sz w:val="22"/>
          <w:szCs w:val="22"/>
        </w:rPr>
        <w:t xml:space="preserve">Debate </w:t>
      </w:r>
      <w:r w:rsidR="00323440" w:rsidRPr="0097272A">
        <w:rPr>
          <w:color w:val="000000"/>
          <w:sz w:val="22"/>
          <w:szCs w:val="22"/>
        </w:rPr>
        <w:t xml:space="preserve">regarding </w:t>
      </w:r>
      <w:r>
        <w:rPr>
          <w:color w:val="000000"/>
          <w:sz w:val="22"/>
          <w:szCs w:val="22"/>
        </w:rPr>
        <w:t xml:space="preserve">theories of </w:t>
      </w:r>
      <w:r w:rsidR="00323440" w:rsidRPr="0097272A">
        <w:rPr>
          <w:color w:val="000000"/>
          <w:sz w:val="22"/>
          <w:szCs w:val="22"/>
        </w:rPr>
        <w:t xml:space="preserve">classroom </w:t>
      </w:r>
      <w:r w:rsidR="009B6A36">
        <w:rPr>
          <w:color w:val="000000"/>
          <w:sz w:val="22"/>
          <w:szCs w:val="22"/>
        </w:rPr>
        <w:t xml:space="preserve">communication and </w:t>
      </w:r>
      <w:r w:rsidR="00323440" w:rsidRPr="0097272A">
        <w:rPr>
          <w:color w:val="000000"/>
          <w:sz w:val="22"/>
          <w:szCs w:val="22"/>
        </w:rPr>
        <w:t>management;</w:t>
      </w:r>
    </w:p>
    <w:p w:rsidR="00323440" w:rsidRPr="0097272A" w:rsidRDefault="00BC2718">
      <w:pPr>
        <w:numPr>
          <w:ilvl w:val="1"/>
          <w:numId w:val="3"/>
        </w:numPr>
        <w:rPr>
          <w:color w:val="000000"/>
          <w:sz w:val="22"/>
          <w:szCs w:val="22"/>
        </w:rPr>
      </w:pPr>
      <w:r>
        <w:rPr>
          <w:sz w:val="22"/>
          <w:szCs w:val="22"/>
        </w:rPr>
        <w:t xml:space="preserve">Collaborative </w:t>
      </w:r>
      <w:r w:rsidR="00323440" w:rsidRPr="0097272A">
        <w:rPr>
          <w:sz w:val="22"/>
          <w:szCs w:val="22"/>
        </w:rPr>
        <w:t>presentation on a selected discipline topic;</w:t>
      </w:r>
    </w:p>
    <w:p w:rsidR="009B4599" w:rsidRPr="0097272A" w:rsidRDefault="009B4599">
      <w:pPr>
        <w:numPr>
          <w:ilvl w:val="1"/>
          <w:numId w:val="3"/>
        </w:numPr>
        <w:rPr>
          <w:color w:val="000000"/>
          <w:sz w:val="22"/>
          <w:szCs w:val="22"/>
        </w:rPr>
      </w:pPr>
      <w:r w:rsidRPr="0097272A">
        <w:rPr>
          <w:sz w:val="22"/>
          <w:szCs w:val="22"/>
        </w:rPr>
        <w:t xml:space="preserve">Classroom </w:t>
      </w:r>
      <w:r w:rsidR="0097272A">
        <w:rPr>
          <w:sz w:val="22"/>
          <w:szCs w:val="22"/>
        </w:rPr>
        <w:t>Communication P</w:t>
      </w:r>
      <w:r w:rsidRPr="0097272A">
        <w:rPr>
          <w:sz w:val="22"/>
          <w:szCs w:val="22"/>
        </w:rPr>
        <w:t>lan</w:t>
      </w:r>
      <w:r w:rsidR="0097272A">
        <w:rPr>
          <w:sz w:val="22"/>
          <w:szCs w:val="22"/>
        </w:rPr>
        <w:t xml:space="preserve"> that shows evidence of achieving course objectives</w:t>
      </w:r>
      <w:r w:rsidRPr="0097272A">
        <w:rPr>
          <w:sz w:val="22"/>
          <w:szCs w:val="22"/>
        </w:rPr>
        <w:t>;</w:t>
      </w:r>
    </w:p>
    <w:p w:rsidR="00323440" w:rsidRPr="008A442F" w:rsidRDefault="00323440">
      <w:pPr>
        <w:numPr>
          <w:ilvl w:val="1"/>
          <w:numId w:val="3"/>
        </w:numPr>
        <w:rPr>
          <w:color w:val="000000"/>
          <w:sz w:val="22"/>
          <w:szCs w:val="22"/>
        </w:rPr>
      </w:pPr>
      <w:r w:rsidRPr="0097272A">
        <w:rPr>
          <w:sz w:val="22"/>
          <w:szCs w:val="22"/>
        </w:rPr>
        <w:t>Portfolio</w:t>
      </w:r>
      <w:r w:rsidR="009B6A36">
        <w:rPr>
          <w:sz w:val="22"/>
          <w:szCs w:val="22"/>
        </w:rPr>
        <w:t xml:space="preserve"> of Significant Achievement</w:t>
      </w:r>
      <w:r w:rsidR="00985BC7" w:rsidRPr="0097272A">
        <w:rPr>
          <w:sz w:val="22"/>
          <w:szCs w:val="22"/>
        </w:rPr>
        <w:t xml:space="preserve"> and</w:t>
      </w:r>
      <w:r w:rsidRPr="0097272A">
        <w:rPr>
          <w:sz w:val="22"/>
          <w:szCs w:val="22"/>
        </w:rPr>
        <w:t xml:space="preserve"> </w:t>
      </w:r>
      <w:r w:rsidR="009B6A36">
        <w:rPr>
          <w:sz w:val="22"/>
          <w:szCs w:val="22"/>
        </w:rPr>
        <w:t xml:space="preserve">Peer </w:t>
      </w:r>
      <w:r w:rsidRPr="0097272A">
        <w:rPr>
          <w:sz w:val="22"/>
          <w:szCs w:val="22"/>
        </w:rPr>
        <w:t>Showcase</w:t>
      </w:r>
      <w:r w:rsidRPr="0097272A">
        <w:rPr>
          <w:sz w:val="22"/>
          <w:szCs w:val="22"/>
        </w:rPr>
        <w:tab/>
      </w:r>
    </w:p>
    <w:p w:rsidR="008A442F" w:rsidRPr="0097272A" w:rsidRDefault="008A442F">
      <w:pPr>
        <w:numPr>
          <w:ilvl w:val="1"/>
          <w:numId w:val="3"/>
        </w:numPr>
        <w:rPr>
          <w:color w:val="000000"/>
          <w:sz w:val="22"/>
          <w:szCs w:val="22"/>
        </w:rPr>
      </w:pPr>
    </w:p>
    <w:p w:rsidR="00657CFE" w:rsidRDefault="00657CFE" w:rsidP="008A442F">
      <w:pPr>
        <w:rPr>
          <w:rFonts w:ascii="Arial" w:hAnsi="Arial"/>
          <w:b/>
          <w:color w:val="000000"/>
          <w:sz w:val="28"/>
        </w:rPr>
      </w:pPr>
      <w:r>
        <w:rPr>
          <w:rFonts w:ascii="Arial" w:hAnsi="Arial"/>
          <w:b/>
          <w:color w:val="000000"/>
          <w:sz w:val="28"/>
        </w:rPr>
        <w:t>PERFORMANCE ASSESSMENT AND ASSIGNMENT SHEET</w:t>
      </w:r>
    </w:p>
    <w:p w:rsidR="00657CFE" w:rsidRDefault="00657CFE" w:rsidP="00657CFE">
      <w:pPr>
        <w:rPr>
          <w:rFonts w:ascii="Arial" w:hAnsi="Arial"/>
          <w:b/>
          <w:color w:val="000000"/>
        </w:rPr>
      </w:pPr>
    </w:p>
    <w:p w:rsidR="00657CFE" w:rsidRDefault="00657CFE" w:rsidP="00657CFE">
      <w:pPr>
        <w:rPr>
          <w:rFonts w:ascii="Arial" w:hAnsi="Arial"/>
          <w:color w:val="000000"/>
          <w:sz w:val="22"/>
          <w:u w:val="single"/>
        </w:rPr>
      </w:pPr>
      <w:r>
        <w:rPr>
          <w:rFonts w:ascii="Arial" w:hAnsi="Arial"/>
          <w:b/>
          <w:color w:val="000000"/>
        </w:rPr>
        <w:t xml:space="preserve">Name  _________________________  Course </w:t>
      </w:r>
      <w:r>
        <w:rPr>
          <w:rFonts w:ascii="Arial" w:hAnsi="Arial"/>
          <w:color w:val="000000"/>
          <w:sz w:val="22"/>
          <w:u w:val="single"/>
        </w:rPr>
        <w:t xml:space="preserve"> </w:t>
      </w:r>
      <w:r w:rsidRPr="00315709">
        <w:rPr>
          <w:rFonts w:ascii="Arial" w:hAnsi="Arial"/>
          <w:color w:val="000000"/>
          <w:sz w:val="22"/>
          <w:u w:val="single"/>
        </w:rPr>
        <w:t>EED  681</w:t>
      </w:r>
    </w:p>
    <w:p w:rsidR="00657CFE" w:rsidRDefault="00657CFE" w:rsidP="00657CFE">
      <w:pPr>
        <w:rPr>
          <w:rFonts w:ascii="Arial" w:hAnsi="Arial"/>
          <w:b/>
          <w:color w:val="000000"/>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rsidR="00657CFE" w:rsidRDefault="00367BF5" w:rsidP="00657CFE">
      <w:pPr>
        <w:rPr>
          <w:rFonts w:ascii="Arial" w:hAnsi="Arial"/>
          <w:b/>
          <w:color w:val="000000"/>
        </w:rPr>
      </w:pPr>
      <w:r>
        <w:rPr>
          <w:rFonts w:ascii="Arial" w:hAnsi="Arial"/>
          <w:b/>
          <w:color w:val="000000"/>
          <w:u w:val="single"/>
        </w:rPr>
        <w:t xml:space="preserve">Fall </w:t>
      </w:r>
      <w:r w:rsidR="00657CFE">
        <w:rPr>
          <w:rFonts w:ascii="Arial" w:hAnsi="Arial"/>
          <w:b/>
          <w:color w:val="000000"/>
          <w:u w:val="single"/>
        </w:rPr>
        <w:t xml:space="preserve"> 2017</w:t>
      </w:r>
      <w:r w:rsidR="00657CFE">
        <w:rPr>
          <w:rFonts w:ascii="Arial" w:hAnsi="Arial"/>
          <w:b/>
          <w:color w:val="000000"/>
        </w:rPr>
        <w:tab/>
      </w:r>
      <w:r w:rsidR="00657CFE">
        <w:rPr>
          <w:rFonts w:ascii="Arial" w:hAnsi="Arial"/>
          <w:b/>
          <w:color w:val="000000"/>
        </w:rPr>
        <w:tab/>
        <w:t xml:space="preserve">Date  </w:t>
      </w:r>
      <w:r w:rsidR="00657CFE">
        <w:rPr>
          <w:rFonts w:ascii="Arial" w:hAnsi="Arial"/>
          <w:color w:val="000000"/>
          <w:sz w:val="22"/>
        </w:rPr>
        <w:tab/>
      </w:r>
      <w:r w:rsidR="00657CFE">
        <w:rPr>
          <w:rFonts w:ascii="Arial" w:hAnsi="Arial"/>
          <w:b/>
          <w:color w:val="000000"/>
          <w:sz w:val="22"/>
        </w:rPr>
        <w:t>__________</w:t>
      </w:r>
      <w:r w:rsidR="00657CFE">
        <w:rPr>
          <w:rFonts w:ascii="Arial" w:hAnsi="Arial"/>
          <w:color w:val="000000"/>
          <w:sz w:val="22"/>
        </w:rPr>
        <w:tab/>
      </w:r>
      <w:r w:rsidR="00657CFE">
        <w:rPr>
          <w:rFonts w:ascii="Arial" w:hAnsi="Arial"/>
          <w:color w:val="000000"/>
          <w:sz w:val="22"/>
        </w:rPr>
        <w:tab/>
      </w:r>
      <w:r w:rsidR="00657CFE">
        <w:rPr>
          <w:rFonts w:ascii="Arial" w:hAnsi="Arial"/>
          <w:b/>
          <w:color w:val="000000"/>
        </w:rPr>
        <w:t xml:space="preserve"> Instructor    </w:t>
      </w:r>
      <w:r w:rsidR="00657CFE">
        <w:rPr>
          <w:rFonts w:ascii="Arial" w:hAnsi="Arial"/>
          <w:color w:val="000000"/>
          <w:sz w:val="22"/>
          <w:u w:val="single"/>
        </w:rPr>
        <w:t>Dr. Susan Belgrad</w:t>
      </w:r>
    </w:p>
    <w:p w:rsidR="00657CFE" w:rsidRDefault="00657CFE" w:rsidP="00657CFE">
      <w:pPr>
        <w:rPr>
          <w:color w:val="000000"/>
        </w:rPr>
      </w:pPr>
    </w:p>
    <w:tbl>
      <w:tblPr>
        <w:tblW w:w="8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776"/>
        <w:gridCol w:w="811"/>
        <w:gridCol w:w="750"/>
        <w:gridCol w:w="781"/>
        <w:gridCol w:w="803"/>
      </w:tblGrid>
      <w:tr w:rsidR="00657CFE" w:rsidTr="00C66A22">
        <w:tc>
          <w:tcPr>
            <w:tcW w:w="5777" w:type="dxa"/>
            <w:tcBorders>
              <w:top w:val="single" w:sz="12" w:space="0" w:color="auto"/>
              <w:left w:val="single" w:sz="12" w:space="0" w:color="auto"/>
              <w:bottom w:val="single" w:sz="6" w:space="0" w:color="auto"/>
              <w:right w:val="single" w:sz="6" w:space="0" w:color="auto"/>
            </w:tcBorders>
            <w:shd w:val="pct10" w:color="auto" w:fill="auto"/>
          </w:tcPr>
          <w:p w:rsidR="00657CFE" w:rsidRDefault="00657CFE" w:rsidP="00C66A22">
            <w:pPr>
              <w:rPr>
                <w:b/>
                <w:color w:val="000000"/>
              </w:rPr>
            </w:pPr>
            <w:r>
              <w:rPr>
                <w:b/>
                <w:color w:val="000000"/>
              </w:rPr>
              <w:t xml:space="preserve">      </w:t>
            </w:r>
          </w:p>
          <w:p w:rsidR="00657CFE" w:rsidRDefault="00657CFE" w:rsidP="00C66A22">
            <w:pPr>
              <w:rPr>
                <w:color w:val="000000"/>
              </w:rPr>
            </w:pPr>
            <w:r>
              <w:rPr>
                <w:b/>
                <w:color w:val="000000"/>
              </w:rPr>
              <w:t xml:space="preserve">PORTFOLIO  OF ASSIGNMENTS  </w:t>
            </w:r>
          </w:p>
        </w:tc>
        <w:tc>
          <w:tcPr>
            <w:tcW w:w="810" w:type="dxa"/>
            <w:tcBorders>
              <w:top w:val="single" w:sz="12" w:space="0" w:color="auto"/>
              <w:left w:val="single" w:sz="6" w:space="0" w:color="auto"/>
              <w:bottom w:val="single" w:sz="6" w:space="0" w:color="auto"/>
              <w:right w:val="single" w:sz="6" w:space="0" w:color="auto"/>
            </w:tcBorders>
            <w:shd w:val="pct10" w:color="auto" w:fill="auto"/>
          </w:tcPr>
          <w:p w:rsidR="00657CFE" w:rsidRDefault="00657CFE" w:rsidP="00C66A22">
            <w:pPr>
              <w:jc w:val="center"/>
              <w:rPr>
                <w:b/>
                <w:color w:val="000000"/>
                <w:sz w:val="16"/>
              </w:rPr>
            </w:pPr>
            <w:r>
              <w:rPr>
                <w:b/>
                <w:color w:val="000000"/>
                <w:sz w:val="16"/>
              </w:rPr>
              <w:t>Average</w:t>
            </w:r>
          </w:p>
          <w:p w:rsidR="00657CFE" w:rsidRDefault="00657CFE" w:rsidP="00C66A22">
            <w:pPr>
              <w:jc w:val="center"/>
              <w:rPr>
                <w:color w:val="000000"/>
                <w:sz w:val="18"/>
              </w:rPr>
            </w:pPr>
            <w:r>
              <w:rPr>
                <w:b/>
                <w:color w:val="000000"/>
                <w:sz w:val="16"/>
              </w:rPr>
              <w:t xml:space="preserve">   1</w:t>
            </w:r>
          </w:p>
        </w:tc>
        <w:tc>
          <w:tcPr>
            <w:tcW w:w="750" w:type="dxa"/>
            <w:tcBorders>
              <w:top w:val="single" w:sz="12" w:space="0" w:color="auto"/>
              <w:left w:val="single" w:sz="6" w:space="0" w:color="auto"/>
              <w:bottom w:val="single" w:sz="6" w:space="0" w:color="auto"/>
              <w:right w:val="single" w:sz="6" w:space="0" w:color="auto"/>
            </w:tcBorders>
            <w:shd w:val="pct10" w:color="auto" w:fill="auto"/>
          </w:tcPr>
          <w:p w:rsidR="00657CFE" w:rsidRDefault="00657CFE" w:rsidP="00C66A22">
            <w:pPr>
              <w:jc w:val="center"/>
              <w:rPr>
                <w:color w:val="000000"/>
              </w:rPr>
            </w:pPr>
            <w:r>
              <w:rPr>
                <w:b/>
                <w:color w:val="000000"/>
                <w:sz w:val="16"/>
              </w:rPr>
              <w:t>Strong 2</w:t>
            </w:r>
          </w:p>
        </w:tc>
        <w:tc>
          <w:tcPr>
            <w:tcW w:w="781" w:type="dxa"/>
            <w:tcBorders>
              <w:top w:val="single" w:sz="12" w:space="0" w:color="auto"/>
              <w:left w:val="single" w:sz="6" w:space="0" w:color="auto"/>
              <w:bottom w:val="single" w:sz="6" w:space="0" w:color="auto"/>
              <w:right w:val="single" w:sz="6" w:space="0" w:color="auto"/>
            </w:tcBorders>
            <w:shd w:val="pct10" w:color="auto" w:fill="auto"/>
          </w:tcPr>
          <w:p w:rsidR="00657CFE" w:rsidRDefault="00657CFE" w:rsidP="00C66A22">
            <w:pPr>
              <w:jc w:val="center"/>
              <w:rPr>
                <w:color w:val="000000"/>
                <w:sz w:val="18"/>
              </w:rPr>
            </w:pPr>
            <w:r>
              <w:rPr>
                <w:b/>
                <w:color w:val="000000"/>
                <w:sz w:val="16"/>
              </w:rPr>
              <w:t>Super  3</w:t>
            </w:r>
          </w:p>
        </w:tc>
        <w:tc>
          <w:tcPr>
            <w:tcW w:w="803" w:type="dxa"/>
            <w:tcBorders>
              <w:top w:val="single" w:sz="12" w:space="0" w:color="auto"/>
              <w:left w:val="single" w:sz="6" w:space="0" w:color="auto"/>
              <w:bottom w:val="single" w:sz="6" w:space="0" w:color="auto"/>
              <w:right w:val="single" w:sz="12" w:space="0" w:color="auto"/>
            </w:tcBorders>
            <w:shd w:val="pct10" w:color="auto" w:fill="auto"/>
          </w:tcPr>
          <w:p w:rsidR="00657CFE" w:rsidRDefault="00657CFE" w:rsidP="00C66A22">
            <w:pPr>
              <w:jc w:val="center"/>
              <w:rPr>
                <w:b/>
                <w:color w:val="000000"/>
                <w:sz w:val="16"/>
              </w:rPr>
            </w:pPr>
            <w:r>
              <w:rPr>
                <w:b/>
                <w:color w:val="000000"/>
                <w:sz w:val="16"/>
              </w:rPr>
              <w:t>Total</w:t>
            </w:r>
          </w:p>
          <w:p w:rsidR="00657CFE" w:rsidRDefault="00657CFE" w:rsidP="00C66A22">
            <w:pPr>
              <w:jc w:val="center"/>
              <w:rPr>
                <w:color w:val="000000"/>
              </w:rPr>
            </w:pPr>
          </w:p>
        </w:tc>
      </w:tr>
      <w:tr w:rsidR="00657CFE" w:rsidTr="00C66A22">
        <w:trPr>
          <w:trHeight w:val="498"/>
        </w:trPr>
        <w:tc>
          <w:tcPr>
            <w:tcW w:w="5777" w:type="dxa"/>
            <w:tcBorders>
              <w:top w:val="nil"/>
              <w:left w:val="single" w:sz="12" w:space="0" w:color="auto"/>
              <w:bottom w:val="single" w:sz="6" w:space="0" w:color="auto"/>
              <w:right w:val="single" w:sz="6" w:space="0" w:color="auto"/>
            </w:tcBorders>
          </w:tcPr>
          <w:p w:rsidR="00657CFE" w:rsidRDefault="00657CFE" w:rsidP="00657CFE">
            <w:pPr>
              <w:numPr>
                <w:ilvl w:val="0"/>
                <w:numId w:val="13"/>
              </w:numPr>
              <w:rPr>
                <w:color w:val="000000"/>
                <w:sz w:val="28"/>
              </w:rPr>
            </w:pPr>
            <w:r>
              <w:rPr>
                <w:color w:val="000000"/>
                <w:sz w:val="28"/>
              </w:rPr>
              <w:t>Forum Posts (</w:t>
            </w:r>
            <w:r w:rsidR="00367BF5">
              <w:rPr>
                <w:color w:val="000000"/>
                <w:sz w:val="28"/>
              </w:rPr>
              <w:t>5</w:t>
            </w:r>
            <w:r>
              <w:rPr>
                <w:color w:val="000000"/>
                <w:sz w:val="28"/>
              </w:rPr>
              <w:t xml:space="preserve">)                     </w:t>
            </w:r>
            <w:r w:rsidRPr="006F5E3C">
              <w:rPr>
                <w:i/>
                <w:color w:val="000000"/>
                <w:sz w:val="28"/>
              </w:rPr>
              <w:t>Max.</w:t>
            </w:r>
            <w:r w:rsidRPr="006F5E3C">
              <w:rPr>
                <w:b/>
                <w:i/>
                <w:color w:val="000000"/>
                <w:sz w:val="28"/>
              </w:rPr>
              <w:t xml:space="preserve"> </w:t>
            </w:r>
            <w:r w:rsidR="00367BF5">
              <w:rPr>
                <w:i/>
                <w:color w:val="000000"/>
                <w:sz w:val="28"/>
              </w:rPr>
              <w:t>2</w:t>
            </w:r>
            <w:r w:rsidRPr="006F5E3C">
              <w:rPr>
                <w:i/>
                <w:color w:val="000000"/>
                <w:sz w:val="28"/>
              </w:rPr>
              <w:t>pt</w:t>
            </w:r>
            <w:r w:rsidR="00367BF5">
              <w:rPr>
                <w:i/>
                <w:color w:val="000000"/>
                <w:sz w:val="28"/>
              </w:rPr>
              <w:t>s</w:t>
            </w:r>
            <w:r w:rsidRPr="006F5E3C">
              <w:rPr>
                <w:i/>
                <w:color w:val="000000"/>
                <w:sz w:val="28"/>
              </w:rPr>
              <w:t>. @</w:t>
            </w:r>
          </w:p>
          <w:p w:rsidR="00657CFE" w:rsidRDefault="00657CFE" w:rsidP="00C66A22">
            <w:pPr>
              <w:rPr>
                <w:color w:val="000000"/>
                <w:sz w:val="28"/>
              </w:rPr>
            </w:pPr>
          </w:p>
        </w:tc>
        <w:tc>
          <w:tcPr>
            <w:tcW w:w="2341" w:type="dxa"/>
            <w:gridSpan w:val="3"/>
            <w:tcBorders>
              <w:top w:val="nil"/>
              <w:left w:val="single" w:sz="6" w:space="0" w:color="auto"/>
              <w:bottom w:val="single" w:sz="6" w:space="0" w:color="auto"/>
              <w:right w:val="single" w:sz="6" w:space="0" w:color="auto"/>
            </w:tcBorders>
          </w:tcPr>
          <w:p w:rsidR="00657CFE" w:rsidRDefault="00657CFE" w:rsidP="00C66A22">
            <w:pPr>
              <w:rPr>
                <w:color w:val="000000"/>
              </w:rPr>
            </w:pPr>
          </w:p>
          <w:p w:rsidR="00657CFE" w:rsidRDefault="00657CFE" w:rsidP="00C66A22">
            <w:pPr>
              <w:rPr>
                <w:color w:val="000000"/>
              </w:rPr>
            </w:pPr>
          </w:p>
        </w:tc>
        <w:tc>
          <w:tcPr>
            <w:tcW w:w="803" w:type="dxa"/>
            <w:tcBorders>
              <w:top w:val="nil"/>
              <w:left w:val="single" w:sz="6" w:space="0" w:color="auto"/>
              <w:bottom w:val="single" w:sz="6" w:space="0" w:color="auto"/>
              <w:right w:val="single" w:sz="12" w:space="0" w:color="auto"/>
            </w:tcBorders>
          </w:tcPr>
          <w:p w:rsidR="00657CFE" w:rsidRPr="00B25465" w:rsidRDefault="00657CFE" w:rsidP="00C66A22">
            <w:pPr>
              <w:jc w:val="right"/>
              <w:rPr>
                <w:b/>
                <w:color w:val="000000"/>
              </w:rPr>
            </w:pPr>
            <w:r w:rsidRPr="00B25465">
              <w:rPr>
                <w:b/>
                <w:color w:val="000000"/>
              </w:rPr>
              <w:t xml:space="preserve"> __/10</w:t>
            </w:r>
          </w:p>
        </w:tc>
      </w:tr>
      <w:tr w:rsidR="00657CFE" w:rsidTr="00C66A22">
        <w:trPr>
          <w:trHeight w:val="633"/>
        </w:trPr>
        <w:tc>
          <w:tcPr>
            <w:tcW w:w="5777" w:type="dxa"/>
            <w:tcBorders>
              <w:top w:val="single" w:sz="6" w:space="0" w:color="auto"/>
              <w:left w:val="single" w:sz="12" w:space="0" w:color="auto"/>
              <w:bottom w:val="single" w:sz="6" w:space="0" w:color="auto"/>
              <w:right w:val="single" w:sz="6" w:space="0" w:color="auto"/>
            </w:tcBorders>
          </w:tcPr>
          <w:p w:rsidR="00657CFE" w:rsidRDefault="00657CFE" w:rsidP="00657CFE">
            <w:pPr>
              <w:numPr>
                <w:ilvl w:val="0"/>
                <w:numId w:val="14"/>
              </w:numPr>
              <w:rPr>
                <w:color w:val="000000"/>
                <w:sz w:val="28"/>
              </w:rPr>
            </w:pPr>
            <w:r>
              <w:rPr>
                <w:color w:val="000000"/>
                <w:sz w:val="28"/>
              </w:rPr>
              <w:t>Debate--Individual and Group Performance</w:t>
            </w:r>
            <w:r>
              <w:rPr>
                <w:color w:val="000000"/>
                <w:sz w:val="28"/>
              </w:rPr>
              <w:br/>
              <w:t xml:space="preserve">                                                  </w:t>
            </w:r>
            <w:r w:rsidRPr="006F5E3C">
              <w:rPr>
                <w:i/>
                <w:color w:val="000000"/>
                <w:sz w:val="28"/>
              </w:rPr>
              <w:t>Score  X  5</w:t>
            </w:r>
          </w:p>
        </w:tc>
        <w:tc>
          <w:tcPr>
            <w:tcW w:w="810"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750"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781"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803" w:type="dxa"/>
            <w:tcBorders>
              <w:top w:val="single" w:sz="6" w:space="0" w:color="auto"/>
              <w:left w:val="single" w:sz="6" w:space="0" w:color="auto"/>
              <w:bottom w:val="single" w:sz="6" w:space="0" w:color="auto"/>
              <w:right w:val="single" w:sz="12" w:space="0" w:color="auto"/>
            </w:tcBorders>
          </w:tcPr>
          <w:p w:rsidR="00657CFE" w:rsidRPr="00B25465" w:rsidRDefault="00657CFE" w:rsidP="00C66A22">
            <w:pPr>
              <w:jc w:val="right"/>
              <w:rPr>
                <w:b/>
                <w:color w:val="000000"/>
              </w:rPr>
            </w:pPr>
          </w:p>
          <w:p w:rsidR="00657CFE" w:rsidRPr="00B25465" w:rsidRDefault="00657CFE" w:rsidP="00C66A22">
            <w:pPr>
              <w:jc w:val="right"/>
              <w:rPr>
                <w:b/>
                <w:color w:val="000000"/>
              </w:rPr>
            </w:pPr>
            <w:r w:rsidRPr="00B25465">
              <w:rPr>
                <w:b/>
                <w:color w:val="000000"/>
              </w:rPr>
              <w:t>__/15</w:t>
            </w:r>
          </w:p>
        </w:tc>
      </w:tr>
      <w:tr w:rsidR="00657CFE" w:rsidTr="00C66A22">
        <w:trPr>
          <w:trHeight w:val="687"/>
        </w:trPr>
        <w:tc>
          <w:tcPr>
            <w:tcW w:w="5777" w:type="dxa"/>
            <w:tcBorders>
              <w:top w:val="single" w:sz="6" w:space="0" w:color="auto"/>
              <w:left w:val="single" w:sz="12" w:space="0" w:color="auto"/>
              <w:bottom w:val="single" w:sz="6" w:space="0" w:color="auto"/>
              <w:right w:val="single" w:sz="6" w:space="0" w:color="auto"/>
            </w:tcBorders>
          </w:tcPr>
          <w:p w:rsidR="00657CFE" w:rsidRDefault="00657CFE" w:rsidP="00C66A22">
            <w:pPr>
              <w:rPr>
                <w:color w:val="000000"/>
                <w:sz w:val="28"/>
              </w:rPr>
            </w:pPr>
            <w:r>
              <w:rPr>
                <w:color w:val="000000"/>
                <w:sz w:val="28"/>
              </w:rPr>
              <w:t xml:space="preserve">3.  Weekly Assignments   (8)      </w:t>
            </w:r>
            <w:r w:rsidRPr="006F5E3C">
              <w:rPr>
                <w:i/>
                <w:color w:val="000000"/>
                <w:sz w:val="28"/>
              </w:rPr>
              <w:t>Max. pts.</w:t>
            </w:r>
            <w:r>
              <w:rPr>
                <w:color w:val="000000"/>
                <w:sz w:val="28"/>
              </w:rPr>
              <w:t xml:space="preserve"> </w:t>
            </w:r>
            <w:r w:rsidRPr="006F5E3C">
              <w:rPr>
                <w:i/>
                <w:color w:val="000000"/>
                <w:sz w:val="28"/>
              </w:rPr>
              <w:t>@</w:t>
            </w:r>
            <w:r>
              <w:rPr>
                <w:i/>
                <w:color w:val="000000"/>
                <w:sz w:val="28"/>
              </w:rPr>
              <w:t>5</w:t>
            </w:r>
          </w:p>
        </w:tc>
        <w:tc>
          <w:tcPr>
            <w:tcW w:w="2341" w:type="dxa"/>
            <w:gridSpan w:val="3"/>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803" w:type="dxa"/>
            <w:tcBorders>
              <w:top w:val="single" w:sz="6" w:space="0" w:color="auto"/>
              <w:left w:val="single" w:sz="6" w:space="0" w:color="auto"/>
              <w:bottom w:val="single" w:sz="6" w:space="0" w:color="auto"/>
              <w:right w:val="single" w:sz="12" w:space="0" w:color="auto"/>
            </w:tcBorders>
          </w:tcPr>
          <w:p w:rsidR="00657CFE" w:rsidRPr="00B25465" w:rsidRDefault="00657CFE" w:rsidP="00C66A22">
            <w:pPr>
              <w:jc w:val="right"/>
              <w:rPr>
                <w:b/>
                <w:color w:val="000000"/>
              </w:rPr>
            </w:pPr>
            <w:r w:rsidRPr="00B25465">
              <w:rPr>
                <w:b/>
                <w:color w:val="000000"/>
              </w:rPr>
              <w:t xml:space="preserve">  __/40</w:t>
            </w:r>
          </w:p>
        </w:tc>
      </w:tr>
      <w:tr w:rsidR="00657CFE" w:rsidTr="00C66A22">
        <w:trPr>
          <w:trHeight w:val="687"/>
        </w:trPr>
        <w:tc>
          <w:tcPr>
            <w:tcW w:w="5777" w:type="dxa"/>
            <w:tcBorders>
              <w:top w:val="single" w:sz="6" w:space="0" w:color="auto"/>
              <w:left w:val="single" w:sz="12" w:space="0" w:color="auto"/>
              <w:bottom w:val="single" w:sz="6" w:space="0" w:color="auto"/>
              <w:right w:val="single" w:sz="6" w:space="0" w:color="auto"/>
            </w:tcBorders>
          </w:tcPr>
          <w:p w:rsidR="00657CFE" w:rsidRDefault="00657CFE" w:rsidP="00C66A22">
            <w:pPr>
              <w:rPr>
                <w:color w:val="000000"/>
                <w:sz w:val="28"/>
              </w:rPr>
            </w:pPr>
            <w:r>
              <w:rPr>
                <w:color w:val="000000"/>
                <w:sz w:val="28"/>
              </w:rPr>
              <w:t xml:space="preserve">4.  Collaborative Presentation     </w:t>
            </w:r>
            <w:r>
              <w:rPr>
                <w:color w:val="000000"/>
                <w:sz w:val="28"/>
              </w:rPr>
              <w:br/>
              <w:t xml:space="preserve">                                                       </w:t>
            </w:r>
            <w:r w:rsidRPr="006F5E3C">
              <w:rPr>
                <w:i/>
                <w:color w:val="000000"/>
                <w:sz w:val="28"/>
              </w:rPr>
              <w:t>Score  X  5</w:t>
            </w:r>
            <w:r>
              <w:rPr>
                <w:color w:val="000000"/>
                <w:sz w:val="28"/>
              </w:rPr>
              <w:t xml:space="preserve">   </w:t>
            </w:r>
            <w:r>
              <w:rPr>
                <w:i/>
                <w:color w:val="000000"/>
                <w:sz w:val="28"/>
              </w:rPr>
              <w:t xml:space="preserve"> </w:t>
            </w:r>
          </w:p>
        </w:tc>
        <w:tc>
          <w:tcPr>
            <w:tcW w:w="811"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749"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781"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803" w:type="dxa"/>
            <w:tcBorders>
              <w:top w:val="single" w:sz="6" w:space="0" w:color="auto"/>
              <w:left w:val="single" w:sz="6" w:space="0" w:color="auto"/>
              <w:bottom w:val="single" w:sz="6" w:space="0" w:color="auto"/>
              <w:right w:val="single" w:sz="12" w:space="0" w:color="auto"/>
            </w:tcBorders>
          </w:tcPr>
          <w:p w:rsidR="00657CFE" w:rsidRPr="00B25465" w:rsidRDefault="00657CFE" w:rsidP="00C66A22">
            <w:pPr>
              <w:jc w:val="right"/>
              <w:rPr>
                <w:b/>
                <w:color w:val="000000"/>
              </w:rPr>
            </w:pPr>
          </w:p>
          <w:p w:rsidR="00657CFE" w:rsidRPr="00B25465" w:rsidRDefault="00657CFE" w:rsidP="00C66A22">
            <w:pPr>
              <w:jc w:val="right"/>
              <w:rPr>
                <w:b/>
                <w:color w:val="000000"/>
              </w:rPr>
            </w:pPr>
            <w:r w:rsidRPr="00B25465">
              <w:rPr>
                <w:b/>
                <w:color w:val="000000"/>
              </w:rPr>
              <w:t>__/1</w:t>
            </w:r>
            <w:r>
              <w:rPr>
                <w:b/>
                <w:color w:val="000000"/>
              </w:rPr>
              <w:t>5</w:t>
            </w:r>
          </w:p>
        </w:tc>
      </w:tr>
      <w:tr w:rsidR="00657CFE" w:rsidTr="00C66A22">
        <w:trPr>
          <w:trHeight w:val="705"/>
        </w:trPr>
        <w:tc>
          <w:tcPr>
            <w:tcW w:w="5777" w:type="dxa"/>
            <w:tcBorders>
              <w:top w:val="single" w:sz="6" w:space="0" w:color="auto"/>
              <w:left w:val="single" w:sz="12" w:space="0" w:color="auto"/>
              <w:bottom w:val="single" w:sz="6" w:space="0" w:color="auto"/>
              <w:right w:val="single" w:sz="6" w:space="0" w:color="auto"/>
            </w:tcBorders>
          </w:tcPr>
          <w:p w:rsidR="00657CFE" w:rsidRDefault="00657CFE" w:rsidP="00657CFE">
            <w:pPr>
              <w:numPr>
                <w:ilvl w:val="0"/>
                <w:numId w:val="31"/>
              </w:numPr>
              <w:tabs>
                <w:tab w:val="clear" w:pos="720"/>
                <w:tab w:val="num" w:pos="360"/>
              </w:tabs>
              <w:ind w:left="0" w:firstLine="0"/>
              <w:rPr>
                <w:color w:val="000000"/>
                <w:sz w:val="28"/>
              </w:rPr>
            </w:pPr>
            <w:r>
              <w:rPr>
                <w:color w:val="000000"/>
                <w:sz w:val="28"/>
              </w:rPr>
              <w:t>Classroom Communication Plan</w:t>
            </w:r>
          </w:p>
        </w:tc>
        <w:tc>
          <w:tcPr>
            <w:tcW w:w="810"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750"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781"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803" w:type="dxa"/>
            <w:tcBorders>
              <w:top w:val="single" w:sz="6" w:space="0" w:color="auto"/>
              <w:left w:val="single" w:sz="6" w:space="0" w:color="auto"/>
              <w:bottom w:val="single" w:sz="6" w:space="0" w:color="auto"/>
              <w:right w:val="single" w:sz="12" w:space="0" w:color="auto"/>
            </w:tcBorders>
          </w:tcPr>
          <w:p w:rsidR="00657CFE" w:rsidRDefault="00657CFE" w:rsidP="00C66A22">
            <w:pPr>
              <w:jc w:val="right"/>
              <w:rPr>
                <w:b/>
                <w:color w:val="000000"/>
              </w:rPr>
            </w:pPr>
          </w:p>
          <w:p w:rsidR="00657CFE" w:rsidRPr="00B25465" w:rsidRDefault="00657CFE" w:rsidP="00C66A22">
            <w:pPr>
              <w:jc w:val="right"/>
              <w:rPr>
                <w:b/>
                <w:color w:val="000000"/>
              </w:rPr>
            </w:pPr>
            <w:r w:rsidRPr="00B25465">
              <w:rPr>
                <w:b/>
                <w:color w:val="000000"/>
              </w:rPr>
              <w:t>__/1</w:t>
            </w:r>
            <w:r>
              <w:rPr>
                <w:b/>
                <w:color w:val="000000"/>
              </w:rPr>
              <w:t>5</w:t>
            </w:r>
          </w:p>
        </w:tc>
      </w:tr>
      <w:tr w:rsidR="00657CFE" w:rsidTr="00C66A22">
        <w:trPr>
          <w:trHeight w:val="705"/>
        </w:trPr>
        <w:tc>
          <w:tcPr>
            <w:tcW w:w="5777" w:type="dxa"/>
            <w:tcBorders>
              <w:top w:val="single" w:sz="6" w:space="0" w:color="auto"/>
              <w:left w:val="single" w:sz="12" w:space="0" w:color="auto"/>
              <w:bottom w:val="single" w:sz="6" w:space="0" w:color="auto"/>
              <w:right w:val="single" w:sz="6" w:space="0" w:color="auto"/>
            </w:tcBorders>
          </w:tcPr>
          <w:p w:rsidR="00657CFE" w:rsidRDefault="00657CFE" w:rsidP="00657CFE">
            <w:pPr>
              <w:numPr>
                <w:ilvl w:val="0"/>
                <w:numId w:val="31"/>
              </w:numPr>
              <w:tabs>
                <w:tab w:val="clear" w:pos="720"/>
                <w:tab w:val="num" w:pos="360"/>
              </w:tabs>
              <w:ind w:left="0" w:firstLine="0"/>
              <w:rPr>
                <w:color w:val="000000"/>
                <w:sz w:val="28"/>
              </w:rPr>
            </w:pPr>
            <w:r>
              <w:rPr>
                <w:color w:val="000000"/>
                <w:sz w:val="28"/>
              </w:rPr>
              <w:t xml:space="preserve">Portfolio Showcase                  </w:t>
            </w:r>
            <w:r w:rsidRPr="006F5E3C">
              <w:rPr>
                <w:i/>
                <w:color w:val="000000"/>
                <w:sz w:val="28"/>
              </w:rPr>
              <w:t>Score  X</w:t>
            </w:r>
            <w:r>
              <w:rPr>
                <w:i/>
                <w:color w:val="000000"/>
                <w:sz w:val="28"/>
              </w:rPr>
              <w:t xml:space="preserve"> </w:t>
            </w:r>
            <w:r w:rsidRPr="006F5E3C">
              <w:rPr>
                <w:i/>
                <w:color w:val="000000"/>
                <w:sz w:val="28"/>
              </w:rPr>
              <w:t xml:space="preserve"> 5</w:t>
            </w:r>
          </w:p>
          <w:p w:rsidR="00657CFE" w:rsidRDefault="00657CFE" w:rsidP="00C66A22">
            <w:pPr>
              <w:rPr>
                <w:b/>
                <w:bCs/>
                <w:color w:val="000000"/>
                <w:sz w:val="28"/>
              </w:rPr>
            </w:pPr>
            <w:r>
              <w:rPr>
                <w:color w:val="000000"/>
                <w:sz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750"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781"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803" w:type="dxa"/>
            <w:tcBorders>
              <w:top w:val="single" w:sz="6" w:space="0" w:color="auto"/>
              <w:left w:val="single" w:sz="6" w:space="0" w:color="auto"/>
              <w:bottom w:val="single" w:sz="6" w:space="0" w:color="auto"/>
              <w:right w:val="single" w:sz="12" w:space="0" w:color="auto"/>
            </w:tcBorders>
          </w:tcPr>
          <w:p w:rsidR="00657CFE" w:rsidRPr="00B25465" w:rsidRDefault="00657CFE" w:rsidP="00C66A22">
            <w:pPr>
              <w:jc w:val="right"/>
              <w:rPr>
                <w:b/>
                <w:color w:val="000000"/>
              </w:rPr>
            </w:pPr>
          </w:p>
          <w:p w:rsidR="00657CFE" w:rsidRPr="00B25465" w:rsidRDefault="00657CFE" w:rsidP="00C66A22">
            <w:pPr>
              <w:jc w:val="right"/>
              <w:rPr>
                <w:b/>
                <w:color w:val="000000"/>
              </w:rPr>
            </w:pPr>
            <w:r w:rsidRPr="00B25465">
              <w:rPr>
                <w:b/>
                <w:color w:val="000000"/>
              </w:rPr>
              <w:t>__/</w:t>
            </w:r>
            <w:r>
              <w:rPr>
                <w:b/>
                <w:color w:val="000000"/>
              </w:rPr>
              <w:t>5</w:t>
            </w:r>
          </w:p>
        </w:tc>
      </w:tr>
      <w:tr w:rsidR="00657CFE" w:rsidTr="00C66A22">
        <w:tc>
          <w:tcPr>
            <w:tcW w:w="8921" w:type="dxa"/>
            <w:gridSpan w:val="5"/>
            <w:tcBorders>
              <w:top w:val="single" w:sz="6" w:space="0" w:color="auto"/>
              <w:left w:val="single" w:sz="12" w:space="0" w:color="auto"/>
              <w:bottom w:val="single" w:sz="6" w:space="0" w:color="auto"/>
              <w:right w:val="single" w:sz="12" w:space="0" w:color="auto"/>
            </w:tcBorders>
          </w:tcPr>
          <w:p w:rsidR="00657CFE" w:rsidRDefault="00657CFE" w:rsidP="00C66A22">
            <w:pPr>
              <w:rPr>
                <w:color w:val="000000"/>
              </w:rPr>
            </w:pPr>
          </w:p>
        </w:tc>
      </w:tr>
      <w:tr w:rsidR="00657CFE" w:rsidTr="00C66A22">
        <w:tc>
          <w:tcPr>
            <w:tcW w:w="7337" w:type="dxa"/>
            <w:gridSpan w:val="3"/>
            <w:tcBorders>
              <w:top w:val="single" w:sz="6" w:space="0" w:color="auto"/>
              <w:left w:val="single" w:sz="12" w:space="0" w:color="auto"/>
              <w:bottom w:val="single" w:sz="6" w:space="0" w:color="auto"/>
              <w:right w:val="single" w:sz="6" w:space="0" w:color="auto"/>
            </w:tcBorders>
          </w:tcPr>
          <w:p w:rsidR="00657CFE" w:rsidRDefault="00657CFE" w:rsidP="00C66A22">
            <w:pPr>
              <w:rPr>
                <w:color w:val="000000"/>
                <w:sz w:val="28"/>
              </w:rPr>
            </w:pPr>
            <w:r>
              <w:rPr>
                <w:color w:val="000000"/>
                <w:sz w:val="28"/>
              </w:rPr>
              <w:t xml:space="preserve">    </w:t>
            </w:r>
          </w:p>
          <w:p w:rsidR="00657CFE" w:rsidRDefault="00657CFE" w:rsidP="00C66A22">
            <w:pPr>
              <w:rPr>
                <w:color w:val="000000"/>
                <w:sz w:val="28"/>
              </w:rPr>
            </w:pPr>
          </w:p>
          <w:p w:rsidR="00657CFE" w:rsidRDefault="00657CFE" w:rsidP="00C66A22">
            <w:pPr>
              <w:rPr>
                <w:b/>
                <w:color w:val="000000"/>
                <w:sz w:val="28"/>
              </w:rPr>
            </w:pPr>
            <w:r>
              <w:rPr>
                <w:color w:val="000000"/>
                <w:sz w:val="28"/>
              </w:rPr>
              <w:t xml:space="preserve">                 </w:t>
            </w:r>
            <w:r>
              <w:rPr>
                <w:b/>
                <w:color w:val="000000"/>
                <w:sz w:val="28"/>
              </w:rPr>
              <w:t xml:space="preserve">TOTAL POINTS HERE  </w:t>
            </w:r>
            <w:r>
              <w:rPr>
                <w:b/>
                <w:color w:val="000000"/>
                <w:sz w:val="28"/>
              </w:rPr>
              <w:sym w:font="Symbol" w:char="00DE"/>
            </w:r>
          </w:p>
          <w:p w:rsidR="00657CFE" w:rsidRDefault="00657CFE" w:rsidP="00C66A22">
            <w:pPr>
              <w:rPr>
                <w:color w:val="000000"/>
              </w:rPr>
            </w:pPr>
          </w:p>
        </w:tc>
        <w:tc>
          <w:tcPr>
            <w:tcW w:w="1584" w:type="dxa"/>
            <w:gridSpan w:val="2"/>
            <w:tcBorders>
              <w:top w:val="single" w:sz="6" w:space="0" w:color="auto"/>
              <w:left w:val="single" w:sz="6" w:space="0" w:color="auto"/>
              <w:bottom w:val="single" w:sz="6" w:space="0" w:color="auto"/>
              <w:right w:val="single" w:sz="12" w:space="0" w:color="auto"/>
            </w:tcBorders>
          </w:tcPr>
          <w:p w:rsidR="00657CFE" w:rsidRDefault="00657CFE" w:rsidP="00C66A22">
            <w:pPr>
              <w:rPr>
                <w:color w:val="000000"/>
              </w:rPr>
            </w:pPr>
          </w:p>
          <w:p w:rsidR="00657CFE" w:rsidRPr="00D75D91" w:rsidRDefault="00657CFE" w:rsidP="00C66A22">
            <w:pPr>
              <w:rPr>
                <w:b/>
                <w:color w:val="000000"/>
              </w:rPr>
            </w:pPr>
            <w:r>
              <w:rPr>
                <w:b/>
                <w:color w:val="000000"/>
                <w:sz w:val="22"/>
              </w:rPr>
              <w:t xml:space="preserve">             ______</w:t>
            </w:r>
            <w:r w:rsidRPr="00D75D91">
              <w:rPr>
                <w:b/>
                <w:color w:val="000000"/>
                <w:sz w:val="22"/>
              </w:rPr>
              <w:t>__/100</w:t>
            </w:r>
          </w:p>
        </w:tc>
      </w:tr>
      <w:tr w:rsidR="00657CFE" w:rsidTr="00C66A22">
        <w:tc>
          <w:tcPr>
            <w:tcW w:w="8921" w:type="dxa"/>
            <w:gridSpan w:val="5"/>
            <w:tcBorders>
              <w:top w:val="single" w:sz="6" w:space="0" w:color="auto"/>
              <w:left w:val="single" w:sz="12" w:space="0" w:color="auto"/>
              <w:bottom w:val="single" w:sz="12" w:space="0" w:color="auto"/>
              <w:right w:val="single" w:sz="12" w:space="0" w:color="auto"/>
            </w:tcBorders>
            <w:shd w:val="pct5" w:color="auto" w:fill="auto"/>
          </w:tcPr>
          <w:p w:rsidR="00657CFE" w:rsidRDefault="00657CFE" w:rsidP="00C66A22">
            <w:pPr>
              <w:rPr>
                <w:color w:val="000000"/>
              </w:rPr>
            </w:pPr>
            <w:r>
              <w:rPr>
                <w:b/>
                <w:color w:val="000000"/>
              </w:rPr>
              <w:t xml:space="preserve">  Grading:  94-100  =  A (</w:t>
            </w:r>
            <w:r>
              <w:rPr>
                <w:b/>
                <w:i/>
                <w:color w:val="000000"/>
              </w:rPr>
              <w:t>Exceptional</w:t>
            </w:r>
            <w:r>
              <w:rPr>
                <w:b/>
                <w:color w:val="000000"/>
              </w:rPr>
              <w:t>) ; 83-94 = B (</w:t>
            </w:r>
            <w:r>
              <w:rPr>
                <w:b/>
                <w:i/>
                <w:color w:val="000000"/>
              </w:rPr>
              <w:t>Solid Quality</w:t>
            </w:r>
            <w:r>
              <w:rPr>
                <w:b/>
                <w:color w:val="000000"/>
              </w:rPr>
              <w:t>);  75-82  =  C  (P</w:t>
            </w:r>
            <w:r>
              <w:rPr>
                <w:b/>
                <w:i/>
                <w:color w:val="000000"/>
              </w:rPr>
              <w:t>assing</w:t>
            </w:r>
            <w:r>
              <w:rPr>
                <w:b/>
                <w:color w:val="000000"/>
              </w:rPr>
              <w:t>)</w:t>
            </w:r>
          </w:p>
          <w:p w:rsidR="00657CFE" w:rsidRDefault="00657CFE" w:rsidP="00C66A22">
            <w:pPr>
              <w:rPr>
                <w:color w:val="000000"/>
              </w:rPr>
            </w:pPr>
          </w:p>
        </w:tc>
      </w:tr>
    </w:tbl>
    <w:p w:rsidR="00657CFE" w:rsidRDefault="00657CFE" w:rsidP="00657CFE">
      <w:pPr>
        <w:rPr>
          <w:color w:val="000000"/>
        </w:rPr>
      </w:pPr>
    </w:p>
    <w:p w:rsidR="00657CFE" w:rsidRDefault="00657CFE" w:rsidP="00657CFE">
      <w:pPr>
        <w:rPr>
          <w:rFonts w:ascii="Arial" w:hAnsi="Arial"/>
          <w:b/>
          <w:i/>
          <w:color w:val="000000"/>
          <w:sz w:val="22"/>
        </w:rPr>
      </w:pPr>
      <w:r>
        <w:rPr>
          <w:rFonts w:ascii="Arial" w:hAnsi="Arial"/>
          <w:color w:val="000000"/>
          <w:sz w:val="22"/>
        </w:rPr>
        <w:t xml:space="preserve">This sheet is submitted at the end of the semester to show evidence of completion of each of the assignments.  </w:t>
      </w:r>
      <w:r>
        <w:rPr>
          <w:rFonts w:ascii="Arial" w:hAnsi="Arial"/>
          <w:b/>
          <w:i/>
          <w:color w:val="000000"/>
          <w:sz w:val="22"/>
        </w:rPr>
        <w:t>Students should consult the course standards provided in the syllabus to self assess the quality of work for each item.</w:t>
      </w:r>
    </w:p>
    <w:p w:rsidR="00657CFE" w:rsidRDefault="00657CFE" w:rsidP="00657CFE"/>
    <w:p w:rsidR="00657CFE" w:rsidRPr="00820191" w:rsidRDefault="00657CFE" w:rsidP="00657CFE">
      <w:r>
        <w:br w:type="page"/>
      </w:r>
      <w:r>
        <w:rPr>
          <w:sz w:val="22"/>
        </w:rPr>
        <w:t xml:space="preserve">   This is an intensive, practical graduate course for professional development.</w:t>
      </w:r>
      <w:r>
        <w:rPr>
          <w:sz w:val="22"/>
        </w:rPr>
        <w:br/>
        <w:t>All students entering the course are assumed to have the ability to earn an A or B grade; however this does not mean that all students will automatically receive an A or B.</w:t>
      </w:r>
    </w:p>
    <w:p w:rsidR="00657CFE" w:rsidRDefault="00657CFE" w:rsidP="00657CFE">
      <w:pPr>
        <w:spacing w:before="134" w:line="230" w:lineRule="exact"/>
        <w:rPr>
          <w:sz w:val="22"/>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9"/>
        <w:gridCol w:w="6705"/>
      </w:tblGrid>
      <w:tr w:rsidR="00657CFE" w:rsidTr="00C66A22">
        <w:tc>
          <w:tcPr>
            <w:tcW w:w="2619" w:type="dxa"/>
          </w:tcPr>
          <w:p w:rsidR="00657CFE" w:rsidRDefault="00657CFE" w:rsidP="00C66A22">
            <w:pPr>
              <w:spacing w:before="134" w:line="230" w:lineRule="exact"/>
            </w:pPr>
            <w:r>
              <w:rPr>
                <w:sz w:val="22"/>
              </w:rPr>
              <w:t xml:space="preserve">Guidelines for an A  </w:t>
            </w:r>
          </w:p>
          <w:p w:rsidR="00657CFE" w:rsidRDefault="00657CFE" w:rsidP="00C66A22">
            <w:pPr>
              <w:spacing w:before="134" w:line="230" w:lineRule="exact"/>
            </w:pPr>
            <w:r>
              <w:rPr>
                <w:sz w:val="22"/>
              </w:rPr>
              <w:t xml:space="preserve">Exceptional Work </w:t>
            </w:r>
          </w:p>
          <w:p w:rsidR="00657CFE" w:rsidRDefault="00657CFE" w:rsidP="00C66A22">
            <w:pPr>
              <w:spacing w:before="134" w:line="230" w:lineRule="exact"/>
            </w:pPr>
            <w:r>
              <w:rPr>
                <w:sz w:val="22"/>
              </w:rPr>
              <w:t>Well-Above Average</w:t>
            </w:r>
          </w:p>
          <w:p w:rsidR="00657CFE" w:rsidRDefault="00657CFE" w:rsidP="00C66A22">
            <w:pPr>
              <w:spacing w:before="134" w:line="230" w:lineRule="exact"/>
            </w:pPr>
          </w:p>
        </w:tc>
        <w:tc>
          <w:tcPr>
            <w:tcW w:w="6705" w:type="dxa"/>
          </w:tcPr>
          <w:p w:rsidR="00657CFE" w:rsidRDefault="00657CFE" w:rsidP="00657CFE">
            <w:pPr>
              <w:numPr>
                <w:ilvl w:val="0"/>
                <w:numId w:val="18"/>
              </w:numPr>
              <w:autoSpaceDE w:val="0"/>
              <w:autoSpaceDN w:val="0"/>
              <w:adjustRightInd w:val="0"/>
              <w:spacing w:before="134" w:line="230" w:lineRule="exact"/>
            </w:pPr>
            <w:r>
              <w:rPr>
                <w:sz w:val="22"/>
              </w:rPr>
              <w:t xml:space="preserve">Participation in class discussion and group tasks is active and pertinent </w:t>
            </w:r>
          </w:p>
          <w:p w:rsidR="00657CFE" w:rsidRDefault="00657CFE" w:rsidP="00657CFE">
            <w:pPr>
              <w:numPr>
                <w:ilvl w:val="0"/>
                <w:numId w:val="18"/>
              </w:numPr>
              <w:autoSpaceDE w:val="0"/>
              <w:autoSpaceDN w:val="0"/>
              <w:adjustRightInd w:val="0"/>
              <w:spacing w:before="134" w:line="230" w:lineRule="exact"/>
            </w:pPr>
            <w:r>
              <w:rPr>
                <w:sz w:val="22"/>
              </w:rPr>
              <w:t xml:space="preserve"> Understanding of the knowledge base/research findings is reflected in group and individual performance</w:t>
            </w:r>
          </w:p>
          <w:p w:rsidR="00657CFE" w:rsidRDefault="00657CFE" w:rsidP="00657CFE">
            <w:pPr>
              <w:numPr>
                <w:ilvl w:val="0"/>
                <w:numId w:val="18"/>
              </w:numPr>
              <w:autoSpaceDE w:val="0"/>
              <w:autoSpaceDN w:val="0"/>
              <w:adjustRightInd w:val="0"/>
              <w:spacing w:before="134" w:line="230" w:lineRule="exact"/>
            </w:pPr>
            <w:r>
              <w:rPr>
                <w:sz w:val="22"/>
              </w:rPr>
              <w:t xml:space="preserve">Written assignments provide evidence of scholarly work </w:t>
            </w:r>
          </w:p>
          <w:p w:rsidR="00657CFE" w:rsidRDefault="00657CFE" w:rsidP="00657CFE">
            <w:pPr>
              <w:numPr>
                <w:ilvl w:val="0"/>
                <w:numId w:val="18"/>
              </w:numPr>
              <w:autoSpaceDE w:val="0"/>
              <w:autoSpaceDN w:val="0"/>
              <w:adjustRightInd w:val="0"/>
              <w:spacing w:before="134" w:line="230" w:lineRule="exact"/>
            </w:pPr>
            <w:r>
              <w:rPr>
                <w:sz w:val="22"/>
              </w:rPr>
              <w:t>Self-assessment of participation and learning outcomes for assigned activities include pertinent defense of exceptional performance.</w:t>
            </w:r>
          </w:p>
        </w:tc>
      </w:tr>
      <w:tr w:rsidR="00657CFE" w:rsidTr="00C66A22">
        <w:tc>
          <w:tcPr>
            <w:tcW w:w="2619" w:type="dxa"/>
          </w:tcPr>
          <w:p w:rsidR="00657CFE" w:rsidRDefault="00657CFE" w:rsidP="00C66A22">
            <w:pPr>
              <w:spacing w:before="134" w:line="230" w:lineRule="exact"/>
            </w:pPr>
            <w:r>
              <w:rPr>
                <w:sz w:val="22"/>
              </w:rPr>
              <w:t xml:space="preserve">Guidelines for a B </w:t>
            </w:r>
          </w:p>
          <w:p w:rsidR="00657CFE" w:rsidRDefault="00657CFE" w:rsidP="00C66A22">
            <w:pPr>
              <w:spacing w:before="134" w:line="230" w:lineRule="exact"/>
            </w:pPr>
            <w:r>
              <w:rPr>
                <w:sz w:val="22"/>
              </w:rPr>
              <w:t xml:space="preserve">Basic Graduate </w:t>
            </w:r>
          </w:p>
        </w:tc>
        <w:tc>
          <w:tcPr>
            <w:tcW w:w="6705" w:type="dxa"/>
          </w:tcPr>
          <w:p w:rsidR="00657CFE" w:rsidRDefault="00657CFE" w:rsidP="00657CFE">
            <w:pPr>
              <w:numPr>
                <w:ilvl w:val="0"/>
                <w:numId w:val="19"/>
              </w:numPr>
              <w:autoSpaceDE w:val="0"/>
              <w:autoSpaceDN w:val="0"/>
              <w:adjustRightInd w:val="0"/>
              <w:spacing w:before="340" w:after="100" w:afterAutospacing="1"/>
            </w:pPr>
            <w:r w:rsidRPr="00235C8A">
              <w:rPr>
                <w:sz w:val="22"/>
              </w:rPr>
              <w:t>All assignments provide evidence that an effort has been made to integrate theory and skills into teaching and classroom experience.</w:t>
            </w:r>
          </w:p>
          <w:p w:rsidR="00657CFE" w:rsidRPr="00235C8A" w:rsidRDefault="00657CFE" w:rsidP="00657CFE">
            <w:pPr>
              <w:numPr>
                <w:ilvl w:val="0"/>
                <w:numId w:val="19"/>
              </w:numPr>
              <w:autoSpaceDE w:val="0"/>
              <w:autoSpaceDN w:val="0"/>
              <w:adjustRightInd w:val="0"/>
              <w:spacing w:before="340" w:after="100" w:afterAutospacing="1"/>
            </w:pPr>
            <w:r w:rsidRPr="00235C8A">
              <w:rPr>
                <w:sz w:val="22"/>
              </w:rPr>
              <w:t xml:space="preserve">Written or verbal presentation of assignments is of high quality. </w:t>
            </w:r>
          </w:p>
          <w:p w:rsidR="00657CFE" w:rsidRDefault="00657CFE" w:rsidP="00657CFE">
            <w:pPr>
              <w:numPr>
                <w:ilvl w:val="0"/>
                <w:numId w:val="19"/>
              </w:numPr>
              <w:autoSpaceDE w:val="0"/>
              <w:autoSpaceDN w:val="0"/>
              <w:adjustRightInd w:val="0"/>
              <w:spacing w:before="340" w:after="100" w:afterAutospacing="1"/>
            </w:pPr>
            <w:r>
              <w:rPr>
                <w:sz w:val="22"/>
              </w:rPr>
              <w:t xml:space="preserve">Student actively participates in all class discussions and group tasks. </w:t>
            </w:r>
          </w:p>
          <w:p w:rsidR="00657CFE" w:rsidRDefault="00657CFE" w:rsidP="00657CFE">
            <w:pPr>
              <w:numPr>
                <w:ilvl w:val="0"/>
                <w:numId w:val="19"/>
              </w:numPr>
              <w:autoSpaceDE w:val="0"/>
              <w:autoSpaceDN w:val="0"/>
              <w:adjustRightInd w:val="0"/>
              <w:spacing w:before="340" w:after="100" w:afterAutospacing="1"/>
            </w:pPr>
            <w:r>
              <w:rPr>
                <w:sz w:val="22"/>
              </w:rPr>
              <w:t>All completed course work shows evidence of application of content.  Self-assessments reflect ability to meet standards.</w:t>
            </w:r>
          </w:p>
        </w:tc>
      </w:tr>
      <w:tr w:rsidR="00657CFE" w:rsidTr="00C66A22">
        <w:tc>
          <w:tcPr>
            <w:tcW w:w="2619" w:type="dxa"/>
          </w:tcPr>
          <w:p w:rsidR="00657CFE" w:rsidRDefault="00657CFE" w:rsidP="00C66A22">
            <w:pPr>
              <w:spacing w:before="134" w:line="230" w:lineRule="exact"/>
            </w:pPr>
            <w:r>
              <w:rPr>
                <w:sz w:val="22"/>
              </w:rPr>
              <w:t>Guidelines for a C</w:t>
            </w:r>
          </w:p>
          <w:p w:rsidR="00657CFE" w:rsidRDefault="00657CFE" w:rsidP="00C66A22">
            <w:pPr>
              <w:spacing w:before="134" w:line="230" w:lineRule="exact"/>
            </w:pPr>
            <w:r>
              <w:rPr>
                <w:sz w:val="22"/>
              </w:rPr>
              <w:t>Below Average Work</w:t>
            </w:r>
          </w:p>
        </w:tc>
        <w:tc>
          <w:tcPr>
            <w:tcW w:w="6705" w:type="dxa"/>
          </w:tcPr>
          <w:p w:rsidR="00657CFE" w:rsidRDefault="00657CFE" w:rsidP="00657CFE">
            <w:pPr>
              <w:numPr>
                <w:ilvl w:val="0"/>
                <w:numId w:val="20"/>
              </w:numPr>
              <w:tabs>
                <w:tab w:val="left" w:pos="432"/>
              </w:tabs>
              <w:autoSpaceDE w:val="0"/>
              <w:autoSpaceDN w:val="0"/>
              <w:adjustRightInd w:val="0"/>
              <w:spacing w:before="134" w:line="230" w:lineRule="exact"/>
            </w:pPr>
            <w:r>
              <w:rPr>
                <w:sz w:val="22"/>
              </w:rPr>
              <w:t>Assignments are delayed and/or meet minimal requirements.</w:t>
            </w:r>
          </w:p>
          <w:p w:rsidR="00657CFE" w:rsidRDefault="00657CFE" w:rsidP="00657CFE">
            <w:pPr>
              <w:numPr>
                <w:ilvl w:val="0"/>
                <w:numId w:val="20"/>
              </w:numPr>
              <w:tabs>
                <w:tab w:val="left" w:pos="432"/>
              </w:tabs>
              <w:autoSpaceDE w:val="0"/>
              <w:autoSpaceDN w:val="0"/>
              <w:adjustRightInd w:val="0"/>
              <w:spacing w:before="134" w:line="230" w:lineRule="exact"/>
            </w:pPr>
            <w:r>
              <w:rPr>
                <w:sz w:val="22"/>
              </w:rPr>
              <w:t>Student participates minimally in class discussions and group tasks.</w:t>
            </w:r>
          </w:p>
          <w:p w:rsidR="00657CFE" w:rsidRDefault="00657CFE" w:rsidP="00657CFE">
            <w:pPr>
              <w:numPr>
                <w:ilvl w:val="0"/>
                <w:numId w:val="20"/>
              </w:numPr>
              <w:tabs>
                <w:tab w:val="left" w:pos="432"/>
              </w:tabs>
              <w:autoSpaceDE w:val="0"/>
              <w:autoSpaceDN w:val="0"/>
              <w:adjustRightInd w:val="0"/>
              <w:spacing w:before="134" w:line="230" w:lineRule="exact"/>
            </w:pPr>
            <w:r>
              <w:rPr>
                <w:sz w:val="22"/>
              </w:rPr>
              <w:t>Course work completed reflects minimal level of acceptability,</w:t>
            </w:r>
          </w:p>
          <w:p w:rsidR="00657CFE" w:rsidRDefault="00657CFE" w:rsidP="00657CFE">
            <w:pPr>
              <w:numPr>
                <w:ilvl w:val="0"/>
                <w:numId w:val="20"/>
              </w:numPr>
              <w:tabs>
                <w:tab w:val="left" w:pos="432"/>
              </w:tabs>
              <w:autoSpaceDE w:val="0"/>
              <w:autoSpaceDN w:val="0"/>
              <w:adjustRightInd w:val="0"/>
              <w:spacing w:before="134" w:line="230" w:lineRule="exact"/>
            </w:pPr>
            <w:r>
              <w:rPr>
                <w:sz w:val="22"/>
              </w:rPr>
              <w:t>Self-assessments are incomplete or missing.</w:t>
            </w:r>
          </w:p>
        </w:tc>
      </w:tr>
      <w:tr w:rsidR="00657CFE" w:rsidTr="00C66A22">
        <w:tc>
          <w:tcPr>
            <w:tcW w:w="2619" w:type="dxa"/>
          </w:tcPr>
          <w:p w:rsidR="00657CFE" w:rsidRDefault="00657CFE" w:rsidP="00C66A22">
            <w:pPr>
              <w:spacing w:before="134" w:line="230" w:lineRule="exact"/>
            </w:pPr>
          </w:p>
        </w:tc>
        <w:tc>
          <w:tcPr>
            <w:tcW w:w="6705" w:type="dxa"/>
          </w:tcPr>
          <w:p w:rsidR="00657CFE" w:rsidRDefault="00657CFE" w:rsidP="00C66A22">
            <w:pPr>
              <w:tabs>
                <w:tab w:val="left" w:pos="432"/>
              </w:tabs>
              <w:autoSpaceDE w:val="0"/>
              <w:autoSpaceDN w:val="0"/>
              <w:adjustRightInd w:val="0"/>
              <w:spacing w:before="134" w:line="230" w:lineRule="exact"/>
              <w:ind w:left="420"/>
            </w:pPr>
          </w:p>
        </w:tc>
      </w:tr>
    </w:tbl>
    <w:p w:rsidR="00657CFE" w:rsidRDefault="00657CFE" w:rsidP="00657CFE"/>
    <w:p w:rsidR="00657CFE" w:rsidRPr="00803AAE" w:rsidRDefault="00657CFE" w:rsidP="00657CFE"/>
    <w:p w:rsidR="00323440" w:rsidRPr="0097272A" w:rsidRDefault="008A442F" w:rsidP="00657CFE">
      <w:pPr>
        <w:jc w:val="center"/>
        <w:rPr>
          <w:sz w:val="22"/>
          <w:szCs w:val="22"/>
        </w:rPr>
      </w:pPr>
      <w:r>
        <w:rPr>
          <w:sz w:val="22"/>
          <w:szCs w:val="22"/>
        </w:rPr>
        <w:t xml:space="preserve"> </w:t>
      </w:r>
    </w:p>
    <w:sectPr w:rsidR="00323440" w:rsidRPr="0097272A" w:rsidSect="008A44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222983"/>
    <w:multiLevelType w:val="hybridMultilevel"/>
    <w:tmpl w:val="75105874"/>
    <w:lvl w:ilvl="0" w:tplc="5E988C1C">
      <w:start w:val="4"/>
      <w:numFmt w:val="upperRoman"/>
      <w:lvlText w:val="%1."/>
      <w:lvlJc w:val="left"/>
      <w:pPr>
        <w:tabs>
          <w:tab w:val="num" w:pos="1080"/>
        </w:tabs>
        <w:ind w:left="1080" w:hanging="720"/>
      </w:pPr>
      <w:rPr>
        <w:rFonts w:cs="Times New Roman" w:hint="default"/>
      </w:rPr>
    </w:lvl>
    <w:lvl w:ilvl="1" w:tplc="C164A9B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B8428C"/>
    <w:multiLevelType w:val="hybridMultilevel"/>
    <w:tmpl w:val="D1729BC4"/>
    <w:lvl w:ilvl="0" w:tplc="2812AD8A">
      <w:start w:val="1"/>
      <w:numFmt w:val="upperRoman"/>
      <w:pStyle w:val="Heading1"/>
      <w:lvlText w:val="%1."/>
      <w:lvlJc w:val="left"/>
      <w:pPr>
        <w:tabs>
          <w:tab w:val="num" w:pos="1080"/>
        </w:tabs>
        <w:ind w:left="1080" w:hanging="720"/>
      </w:pPr>
      <w:rPr>
        <w:rFonts w:cs="Times New Roman" w:hint="default"/>
        <w:i w:val="0"/>
        <w:sz w:val="24"/>
      </w:rPr>
    </w:lvl>
    <w:lvl w:ilvl="1" w:tplc="EA4E627C">
      <w:start w:val="2"/>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D0F2E3B"/>
    <w:multiLevelType w:val="hybridMultilevel"/>
    <w:tmpl w:val="886ABD2C"/>
    <w:lvl w:ilvl="0" w:tplc="7DEE72AA">
      <w:start w:val="1"/>
      <w:numFmt w:val="decimal"/>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
    <w:nsid w:val="13195407"/>
    <w:multiLevelType w:val="hybridMultilevel"/>
    <w:tmpl w:val="A01252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C20A7"/>
    <w:multiLevelType w:val="hybridMultilevel"/>
    <w:tmpl w:val="B85417C0"/>
    <w:lvl w:ilvl="0" w:tplc="E3525DC2">
      <w:start w:val="3"/>
      <w:numFmt w:val="upperRoman"/>
      <w:lvlText w:val="%1."/>
      <w:lvlJc w:val="left"/>
      <w:pPr>
        <w:tabs>
          <w:tab w:val="num" w:pos="1080"/>
        </w:tabs>
        <w:ind w:left="1080" w:hanging="720"/>
      </w:pPr>
      <w:rPr>
        <w:rFonts w:cs="Times New Roman" w:hint="default"/>
      </w:rPr>
    </w:lvl>
    <w:lvl w:ilvl="1" w:tplc="61404E50">
      <w:start w:val="4"/>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40E3A39"/>
    <w:multiLevelType w:val="singleLevel"/>
    <w:tmpl w:val="A21C7B80"/>
    <w:lvl w:ilvl="0">
      <w:start w:val="7"/>
      <w:numFmt w:val="decimal"/>
      <w:lvlText w:val="%1."/>
      <w:legacy w:legacy="1" w:legacySpace="0" w:legacyIndent="360"/>
      <w:lvlJc w:val="left"/>
      <w:pPr>
        <w:ind w:left="360" w:hanging="360"/>
      </w:pPr>
      <w:rPr>
        <w:rFonts w:cs="Times New Roman"/>
      </w:rPr>
    </w:lvl>
  </w:abstractNum>
  <w:abstractNum w:abstractNumId="7">
    <w:nsid w:val="34E33815"/>
    <w:multiLevelType w:val="hybridMultilevel"/>
    <w:tmpl w:val="3CF014CC"/>
    <w:lvl w:ilvl="0" w:tplc="4956C6C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9710DD"/>
    <w:multiLevelType w:val="hybridMultilevel"/>
    <w:tmpl w:val="2BF60A98"/>
    <w:lvl w:ilvl="0" w:tplc="3BE2B3F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65400D3"/>
    <w:multiLevelType w:val="singleLevel"/>
    <w:tmpl w:val="2F02AA30"/>
    <w:lvl w:ilvl="0">
      <w:start w:val="4"/>
      <w:numFmt w:val="decimal"/>
      <w:lvlText w:val="%1."/>
      <w:lvlJc w:val="left"/>
      <w:pPr>
        <w:tabs>
          <w:tab w:val="num" w:pos="360"/>
        </w:tabs>
        <w:ind w:left="360" w:hanging="360"/>
      </w:pPr>
      <w:rPr>
        <w:rFonts w:cs="Times New Roman"/>
      </w:rPr>
    </w:lvl>
  </w:abstractNum>
  <w:abstractNum w:abstractNumId="10">
    <w:nsid w:val="3C0F3D1D"/>
    <w:multiLevelType w:val="hybridMultilevel"/>
    <w:tmpl w:val="60D42C58"/>
    <w:lvl w:ilvl="0" w:tplc="93FE08C8">
      <w:start w:val="1"/>
      <w:numFmt w:val="upperLetter"/>
      <w:lvlText w:val="%1."/>
      <w:lvlJc w:val="left"/>
      <w:pPr>
        <w:tabs>
          <w:tab w:val="num" w:pos="1413"/>
        </w:tabs>
        <w:ind w:left="1413" w:hanging="720"/>
      </w:pPr>
      <w:rPr>
        <w:rFonts w:ascii="Times New Roman" w:eastAsia="Times New Roman" w:hAnsi="Times New Roman" w:cs="Times New Roman"/>
      </w:rPr>
    </w:lvl>
    <w:lvl w:ilvl="1" w:tplc="04090019" w:tentative="1">
      <w:start w:val="1"/>
      <w:numFmt w:val="lowerLetter"/>
      <w:lvlText w:val="%2."/>
      <w:lvlJc w:val="left"/>
      <w:pPr>
        <w:tabs>
          <w:tab w:val="num" w:pos="1773"/>
        </w:tabs>
        <w:ind w:left="1773" w:hanging="360"/>
      </w:pPr>
      <w:rPr>
        <w:rFonts w:cs="Times New Roman"/>
      </w:rPr>
    </w:lvl>
    <w:lvl w:ilvl="2" w:tplc="0409001B" w:tentative="1">
      <w:start w:val="1"/>
      <w:numFmt w:val="lowerRoman"/>
      <w:lvlText w:val="%3."/>
      <w:lvlJc w:val="right"/>
      <w:pPr>
        <w:tabs>
          <w:tab w:val="num" w:pos="2493"/>
        </w:tabs>
        <w:ind w:left="2493" w:hanging="180"/>
      </w:pPr>
      <w:rPr>
        <w:rFonts w:cs="Times New Roman"/>
      </w:rPr>
    </w:lvl>
    <w:lvl w:ilvl="3" w:tplc="0409000F" w:tentative="1">
      <w:start w:val="1"/>
      <w:numFmt w:val="decimal"/>
      <w:lvlText w:val="%4."/>
      <w:lvlJc w:val="left"/>
      <w:pPr>
        <w:tabs>
          <w:tab w:val="num" w:pos="3213"/>
        </w:tabs>
        <w:ind w:left="3213" w:hanging="360"/>
      </w:pPr>
      <w:rPr>
        <w:rFonts w:cs="Times New Roman"/>
      </w:rPr>
    </w:lvl>
    <w:lvl w:ilvl="4" w:tplc="04090019" w:tentative="1">
      <w:start w:val="1"/>
      <w:numFmt w:val="lowerLetter"/>
      <w:lvlText w:val="%5."/>
      <w:lvlJc w:val="left"/>
      <w:pPr>
        <w:tabs>
          <w:tab w:val="num" w:pos="3933"/>
        </w:tabs>
        <w:ind w:left="3933" w:hanging="360"/>
      </w:pPr>
      <w:rPr>
        <w:rFonts w:cs="Times New Roman"/>
      </w:rPr>
    </w:lvl>
    <w:lvl w:ilvl="5" w:tplc="0409001B" w:tentative="1">
      <w:start w:val="1"/>
      <w:numFmt w:val="lowerRoman"/>
      <w:lvlText w:val="%6."/>
      <w:lvlJc w:val="right"/>
      <w:pPr>
        <w:tabs>
          <w:tab w:val="num" w:pos="4653"/>
        </w:tabs>
        <w:ind w:left="4653" w:hanging="180"/>
      </w:pPr>
      <w:rPr>
        <w:rFonts w:cs="Times New Roman"/>
      </w:rPr>
    </w:lvl>
    <w:lvl w:ilvl="6" w:tplc="0409000F" w:tentative="1">
      <w:start w:val="1"/>
      <w:numFmt w:val="decimal"/>
      <w:lvlText w:val="%7."/>
      <w:lvlJc w:val="left"/>
      <w:pPr>
        <w:tabs>
          <w:tab w:val="num" w:pos="5373"/>
        </w:tabs>
        <w:ind w:left="5373" w:hanging="360"/>
      </w:pPr>
      <w:rPr>
        <w:rFonts w:cs="Times New Roman"/>
      </w:rPr>
    </w:lvl>
    <w:lvl w:ilvl="7" w:tplc="04090019" w:tentative="1">
      <w:start w:val="1"/>
      <w:numFmt w:val="lowerLetter"/>
      <w:lvlText w:val="%8."/>
      <w:lvlJc w:val="left"/>
      <w:pPr>
        <w:tabs>
          <w:tab w:val="num" w:pos="6093"/>
        </w:tabs>
        <w:ind w:left="6093" w:hanging="360"/>
      </w:pPr>
      <w:rPr>
        <w:rFonts w:cs="Times New Roman"/>
      </w:rPr>
    </w:lvl>
    <w:lvl w:ilvl="8" w:tplc="0409001B" w:tentative="1">
      <w:start w:val="1"/>
      <w:numFmt w:val="lowerRoman"/>
      <w:lvlText w:val="%9."/>
      <w:lvlJc w:val="right"/>
      <w:pPr>
        <w:tabs>
          <w:tab w:val="num" w:pos="6813"/>
        </w:tabs>
        <w:ind w:left="6813" w:hanging="180"/>
      </w:pPr>
      <w:rPr>
        <w:rFonts w:cs="Times New Roman"/>
      </w:rPr>
    </w:lvl>
  </w:abstractNum>
  <w:abstractNum w:abstractNumId="11">
    <w:nsid w:val="45A22A4A"/>
    <w:multiLevelType w:val="hybridMultilevel"/>
    <w:tmpl w:val="37088FB0"/>
    <w:lvl w:ilvl="0" w:tplc="E3525DC2">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6805A23"/>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13">
    <w:nsid w:val="477811D6"/>
    <w:multiLevelType w:val="hybridMultilevel"/>
    <w:tmpl w:val="5DF282C8"/>
    <w:lvl w:ilvl="0" w:tplc="93FE08C8">
      <w:start w:val="1"/>
      <w:numFmt w:val="upperLetter"/>
      <w:lvlText w:val="%1."/>
      <w:lvlJc w:val="left"/>
      <w:pPr>
        <w:tabs>
          <w:tab w:val="num" w:pos="1080"/>
        </w:tabs>
        <w:ind w:left="1080" w:hanging="720"/>
      </w:pPr>
      <w:rPr>
        <w:rFonts w:ascii="Times New Roman" w:eastAsia="Times New Roman" w:hAnsi="Times New Roman" w:cs="Times New Roman"/>
      </w:rPr>
    </w:lvl>
    <w:lvl w:ilvl="1" w:tplc="BE30CF32">
      <w:start w:val="1"/>
      <w:numFmt w:val="decimal"/>
      <w:lvlText w:val="%2."/>
      <w:lvlJc w:val="left"/>
      <w:pPr>
        <w:tabs>
          <w:tab w:val="num" w:pos="1440"/>
        </w:tabs>
        <w:ind w:left="1440" w:hanging="360"/>
      </w:pPr>
      <w:rPr>
        <w:rFonts w:cs="Times New Roman" w:hint="default"/>
      </w:rPr>
    </w:lvl>
    <w:lvl w:ilvl="2" w:tplc="91780DB4">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ECD656C"/>
    <w:multiLevelType w:val="multilevel"/>
    <w:tmpl w:val="75105874"/>
    <w:lvl w:ilvl="0">
      <w:start w:val="4"/>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3BE6340"/>
    <w:multiLevelType w:val="hybridMultilevel"/>
    <w:tmpl w:val="E728B06E"/>
    <w:lvl w:ilvl="0" w:tplc="FFFFFFFF">
      <w:start w:val="1"/>
      <w:numFmt w:val="upperLetter"/>
      <w:lvlText w:val="%1."/>
      <w:lvlJc w:val="left"/>
      <w:pPr>
        <w:tabs>
          <w:tab w:val="num" w:pos="720"/>
        </w:tabs>
        <w:ind w:left="720" w:hanging="360"/>
      </w:pPr>
      <w:rPr>
        <w:rFonts w:ascii="Arial" w:hAnsi="Arial" w:cs="Aria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5BD764D"/>
    <w:multiLevelType w:val="hybridMultilevel"/>
    <w:tmpl w:val="F3C44BFA"/>
    <w:lvl w:ilvl="0" w:tplc="BD9EEC26">
      <w:start w:val="1"/>
      <w:numFmt w:val="decimal"/>
      <w:lvlText w:val="%1."/>
      <w:lvlJc w:val="left"/>
      <w:pPr>
        <w:tabs>
          <w:tab w:val="num" w:pos="1860"/>
        </w:tabs>
        <w:ind w:left="1860" w:hanging="360"/>
      </w:pPr>
      <w:rPr>
        <w:rFonts w:cs="Times New Roman" w:hint="default"/>
      </w:rPr>
    </w:lvl>
    <w:lvl w:ilvl="1" w:tplc="04090019" w:tentative="1">
      <w:start w:val="1"/>
      <w:numFmt w:val="lowerLetter"/>
      <w:lvlText w:val="%2."/>
      <w:lvlJc w:val="left"/>
      <w:pPr>
        <w:tabs>
          <w:tab w:val="num" w:pos="2580"/>
        </w:tabs>
        <w:ind w:left="2580" w:hanging="360"/>
      </w:pPr>
      <w:rPr>
        <w:rFonts w:cs="Times New Roman"/>
      </w:rPr>
    </w:lvl>
    <w:lvl w:ilvl="2" w:tplc="0409001B" w:tentative="1">
      <w:start w:val="1"/>
      <w:numFmt w:val="lowerRoman"/>
      <w:lvlText w:val="%3."/>
      <w:lvlJc w:val="right"/>
      <w:pPr>
        <w:tabs>
          <w:tab w:val="num" w:pos="3300"/>
        </w:tabs>
        <w:ind w:left="3300" w:hanging="180"/>
      </w:pPr>
      <w:rPr>
        <w:rFonts w:cs="Times New Roman"/>
      </w:rPr>
    </w:lvl>
    <w:lvl w:ilvl="3" w:tplc="0409000F" w:tentative="1">
      <w:start w:val="1"/>
      <w:numFmt w:val="decimal"/>
      <w:lvlText w:val="%4."/>
      <w:lvlJc w:val="left"/>
      <w:pPr>
        <w:tabs>
          <w:tab w:val="num" w:pos="4020"/>
        </w:tabs>
        <w:ind w:left="4020" w:hanging="360"/>
      </w:pPr>
      <w:rPr>
        <w:rFonts w:cs="Times New Roman"/>
      </w:rPr>
    </w:lvl>
    <w:lvl w:ilvl="4" w:tplc="04090019" w:tentative="1">
      <w:start w:val="1"/>
      <w:numFmt w:val="lowerLetter"/>
      <w:lvlText w:val="%5."/>
      <w:lvlJc w:val="left"/>
      <w:pPr>
        <w:tabs>
          <w:tab w:val="num" w:pos="4740"/>
        </w:tabs>
        <w:ind w:left="4740" w:hanging="360"/>
      </w:pPr>
      <w:rPr>
        <w:rFonts w:cs="Times New Roman"/>
      </w:rPr>
    </w:lvl>
    <w:lvl w:ilvl="5" w:tplc="0409001B" w:tentative="1">
      <w:start w:val="1"/>
      <w:numFmt w:val="lowerRoman"/>
      <w:lvlText w:val="%6."/>
      <w:lvlJc w:val="right"/>
      <w:pPr>
        <w:tabs>
          <w:tab w:val="num" w:pos="5460"/>
        </w:tabs>
        <w:ind w:left="5460" w:hanging="180"/>
      </w:pPr>
      <w:rPr>
        <w:rFonts w:cs="Times New Roman"/>
      </w:rPr>
    </w:lvl>
    <w:lvl w:ilvl="6" w:tplc="0409000F" w:tentative="1">
      <w:start w:val="1"/>
      <w:numFmt w:val="decimal"/>
      <w:lvlText w:val="%7."/>
      <w:lvlJc w:val="left"/>
      <w:pPr>
        <w:tabs>
          <w:tab w:val="num" w:pos="6180"/>
        </w:tabs>
        <w:ind w:left="6180" w:hanging="360"/>
      </w:pPr>
      <w:rPr>
        <w:rFonts w:cs="Times New Roman"/>
      </w:rPr>
    </w:lvl>
    <w:lvl w:ilvl="7" w:tplc="04090019" w:tentative="1">
      <w:start w:val="1"/>
      <w:numFmt w:val="lowerLetter"/>
      <w:lvlText w:val="%8."/>
      <w:lvlJc w:val="left"/>
      <w:pPr>
        <w:tabs>
          <w:tab w:val="num" w:pos="6900"/>
        </w:tabs>
        <w:ind w:left="6900" w:hanging="360"/>
      </w:pPr>
      <w:rPr>
        <w:rFonts w:cs="Times New Roman"/>
      </w:rPr>
    </w:lvl>
    <w:lvl w:ilvl="8" w:tplc="0409001B" w:tentative="1">
      <w:start w:val="1"/>
      <w:numFmt w:val="lowerRoman"/>
      <w:lvlText w:val="%9."/>
      <w:lvlJc w:val="right"/>
      <w:pPr>
        <w:tabs>
          <w:tab w:val="num" w:pos="7620"/>
        </w:tabs>
        <w:ind w:left="7620" w:hanging="180"/>
      </w:pPr>
      <w:rPr>
        <w:rFonts w:cs="Times New Roman"/>
      </w:rPr>
    </w:lvl>
  </w:abstractNum>
  <w:abstractNum w:abstractNumId="17">
    <w:nsid w:val="61651FAC"/>
    <w:multiLevelType w:val="hybridMultilevel"/>
    <w:tmpl w:val="6A42BD2E"/>
    <w:lvl w:ilvl="0" w:tplc="3BE2B3FA">
      <w:start w:val="1"/>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6E6C647A"/>
    <w:multiLevelType w:val="hybridMultilevel"/>
    <w:tmpl w:val="DAD009C0"/>
    <w:lvl w:ilvl="0" w:tplc="FFFFFFFF">
      <w:start w:val="1"/>
      <w:numFmt w:val="upperLetter"/>
      <w:lvlText w:val="%1."/>
      <w:lvlJc w:val="left"/>
      <w:pPr>
        <w:tabs>
          <w:tab w:val="num" w:pos="792"/>
        </w:tabs>
        <w:ind w:left="792" w:hanging="360"/>
      </w:pPr>
      <w:rPr>
        <w:rFonts w:cs="Times New Roman" w:hint="default"/>
      </w:rPr>
    </w:lvl>
    <w:lvl w:ilvl="1" w:tplc="FFFFFFFF" w:tentative="1">
      <w:start w:val="1"/>
      <w:numFmt w:val="lowerLetter"/>
      <w:lvlText w:val="%2."/>
      <w:lvlJc w:val="left"/>
      <w:pPr>
        <w:tabs>
          <w:tab w:val="num" w:pos="1512"/>
        </w:tabs>
        <w:ind w:left="1512" w:hanging="360"/>
      </w:pPr>
      <w:rPr>
        <w:rFonts w:cs="Times New Roman"/>
      </w:rPr>
    </w:lvl>
    <w:lvl w:ilvl="2" w:tplc="FFFFFFFF" w:tentative="1">
      <w:start w:val="1"/>
      <w:numFmt w:val="lowerRoman"/>
      <w:lvlText w:val="%3."/>
      <w:lvlJc w:val="right"/>
      <w:pPr>
        <w:tabs>
          <w:tab w:val="num" w:pos="2232"/>
        </w:tabs>
        <w:ind w:left="2232" w:hanging="180"/>
      </w:pPr>
      <w:rPr>
        <w:rFonts w:cs="Times New Roman"/>
      </w:rPr>
    </w:lvl>
    <w:lvl w:ilvl="3" w:tplc="FFFFFFFF" w:tentative="1">
      <w:start w:val="1"/>
      <w:numFmt w:val="decimal"/>
      <w:lvlText w:val="%4."/>
      <w:lvlJc w:val="left"/>
      <w:pPr>
        <w:tabs>
          <w:tab w:val="num" w:pos="2952"/>
        </w:tabs>
        <w:ind w:left="2952" w:hanging="360"/>
      </w:pPr>
      <w:rPr>
        <w:rFonts w:cs="Times New Roman"/>
      </w:rPr>
    </w:lvl>
    <w:lvl w:ilvl="4" w:tplc="FFFFFFFF" w:tentative="1">
      <w:start w:val="1"/>
      <w:numFmt w:val="lowerLetter"/>
      <w:lvlText w:val="%5."/>
      <w:lvlJc w:val="left"/>
      <w:pPr>
        <w:tabs>
          <w:tab w:val="num" w:pos="3672"/>
        </w:tabs>
        <w:ind w:left="3672" w:hanging="360"/>
      </w:pPr>
      <w:rPr>
        <w:rFonts w:cs="Times New Roman"/>
      </w:rPr>
    </w:lvl>
    <w:lvl w:ilvl="5" w:tplc="FFFFFFFF" w:tentative="1">
      <w:start w:val="1"/>
      <w:numFmt w:val="lowerRoman"/>
      <w:lvlText w:val="%6."/>
      <w:lvlJc w:val="right"/>
      <w:pPr>
        <w:tabs>
          <w:tab w:val="num" w:pos="4392"/>
        </w:tabs>
        <w:ind w:left="4392" w:hanging="180"/>
      </w:pPr>
      <w:rPr>
        <w:rFonts w:cs="Times New Roman"/>
      </w:rPr>
    </w:lvl>
    <w:lvl w:ilvl="6" w:tplc="FFFFFFFF" w:tentative="1">
      <w:start w:val="1"/>
      <w:numFmt w:val="decimal"/>
      <w:lvlText w:val="%7."/>
      <w:lvlJc w:val="left"/>
      <w:pPr>
        <w:tabs>
          <w:tab w:val="num" w:pos="5112"/>
        </w:tabs>
        <w:ind w:left="5112" w:hanging="360"/>
      </w:pPr>
      <w:rPr>
        <w:rFonts w:cs="Times New Roman"/>
      </w:rPr>
    </w:lvl>
    <w:lvl w:ilvl="7" w:tplc="FFFFFFFF" w:tentative="1">
      <w:start w:val="1"/>
      <w:numFmt w:val="lowerLetter"/>
      <w:lvlText w:val="%8."/>
      <w:lvlJc w:val="left"/>
      <w:pPr>
        <w:tabs>
          <w:tab w:val="num" w:pos="5832"/>
        </w:tabs>
        <w:ind w:left="5832" w:hanging="360"/>
      </w:pPr>
      <w:rPr>
        <w:rFonts w:cs="Times New Roman"/>
      </w:rPr>
    </w:lvl>
    <w:lvl w:ilvl="8" w:tplc="FFFFFFFF" w:tentative="1">
      <w:start w:val="1"/>
      <w:numFmt w:val="lowerRoman"/>
      <w:lvlText w:val="%9."/>
      <w:lvlJc w:val="right"/>
      <w:pPr>
        <w:tabs>
          <w:tab w:val="num" w:pos="6552"/>
        </w:tabs>
        <w:ind w:left="6552" w:hanging="180"/>
      </w:pPr>
      <w:rPr>
        <w:rFonts w:cs="Times New Roman"/>
      </w:rPr>
    </w:lvl>
  </w:abstractNum>
  <w:abstractNum w:abstractNumId="19">
    <w:nsid w:val="6FDC20DA"/>
    <w:multiLevelType w:val="hybridMultilevel"/>
    <w:tmpl w:val="5BBA4ABC"/>
    <w:lvl w:ilvl="0" w:tplc="FFFFFFFF">
      <w:start w:val="1"/>
      <w:numFmt w:val="upperLetter"/>
      <w:lvlText w:val="%1."/>
      <w:lvlJc w:val="left"/>
      <w:pPr>
        <w:tabs>
          <w:tab w:val="num" w:pos="780"/>
        </w:tabs>
        <w:ind w:left="780" w:hanging="360"/>
      </w:pPr>
      <w:rPr>
        <w:rFonts w:cs="Times New Roman" w:hint="default"/>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20">
    <w:nsid w:val="74B50C1C"/>
    <w:multiLevelType w:val="singleLevel"/>
    <w:tmpl w:val="A21C7B80"/>
    <w:lvl w:ilvl="0">
      <w:start w:val="1"/>
      <w:numFmt w:val="decimal"/>
      <w:lvlText w:val="%1."/>
      <w:legacy w:legacy="1" w:legacySpace="0" w:legacyIndent="360"/>
      <w:lvlJc w:val="left"/>
      <w:pPr>
        <w:ind w:left="360" w:hanging="360"/>
      </w:pPr>
      <w:rPr>
        <w:rFonts w:cs="Times New Roman"/>
      </w:rPr>
    </w:lvl>
  </w:abstractNum>
  <w:num w:numId="1">
    <w:abstractNumId w:val="8"/>
  </w:num>
  <w:num w:numId="2">
    <w:abstractNumId w:val="17"/>
  </w:num>
  <w:num w:numId="3">
    <w:abstractNumId w:val="2"/>
  </w:num>
  <w:num w:numId="4">
    <w:abstractNumId w:val="13"/>
  </w:num>
  <w:num w:numId="5">
    <w:abstractNumId w:val="1"/>
  </w:num>
  <w:num w:numId="6">
    <w:abstractNumId w:val="5"/>
  </w:num>
  <w:num w:numId="7">
    <w:abstractNumId w:val="0"/>
    <w:lvlOverride w:ilvl="0">
      <w:lvl w:ilvl="0">
        <w:numFmt w:val="bullet"/>
        <w:lvlText w:val=""/>
        <w:legacy w:legacy="1" w:legacySpace="0" w:legacyIndent="360"/>
        <w:lvlJc w:val="left"/>
        <w:pPr>
          <w:ind w:left="360" w:hanging="360"/>
        </w:pPr>
        <w:rPr>
          <w:rFonts w:ascii="Symbol" w:hAnsi="Symbol" w:hint="default"/>
        </w:rPr>
      </w:lvl>
    </w:lvlOverride>
  </w:num>
  <w:num w:numId="8">
    <w:abstractNumId w:val="12"/>
  </w:num>
  <w:num w:numId="9">
    <w:abstractNumId w:val="16"/>
  </w:num>
  <w:num w:numId="10">
    <w:abstractNumId w:val="3"/>
  </w:num>
  <w:num w:numId="11">
    <w:abstractNumId w:val="2"/>
    <w:lvlOverride w:ilvl="0">
      <w:startOverride w:val="1"/>
    </w:lvlOverride>
    <w:lvlOverride w:ilvl="1">
      <w:startOverride w:val="2"/>
    </w:lvlOverride>
  </w:num>
  <w:num w:numId="1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3">
    <w:abstractNumId w:val="20"/>
    <w:lvlOverride w:ilvl="0">
      <w:startOverride w:val="1"/>
    </w:lvlOverride>
  </w:num>
  <w:num w:numId="14">
    <w:abstractNumId w:val="20"/>
    <w:lvlOverride w:ilvl="0">
      <w:lvl w:ilvl="0">
        <w:start w:val="1"/>
        <w:numFmt w:val="decimal"/>
        <w:lvlText w:val="%1."/>
        <w:legacy w:legacy="1" w:legacySpace="0" w:legacyIndent="360"/>
        <w:lvlJc w:val="left"/>
        <w:pPr>
          <w:ind w:left="360" w:hanging="360"/>
        </w:pPr>
        <w:rPr>
          <w:rFonts w:cs="Times New Roman"/>
        </w:rPr>
      </w:lvl>
    </w:lvlOverride>
  </w:num>
  <w:num w:numId="15">
    <w:abstractNumId w:val="9"/>
    <w:lvlOverride w:ilvl="0">
      <w:startOverride w:val="4"/>
    </w:lvlOverride>
  </w:num>
  <w:num w:numId="16">
    <w:abstractNumId w:val="6"/>
    <w:lvlOverride w:ilvl="0">
      <w:startOverride w:val="7"/>
    </w:lvlOverride>
  </w:num>
  <w:num w:numId="17">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8">
    <w:abstractNumId w:val="15"/>
  </w:num>
  <w:num w:numId="19">
    <w:abstractNumId w:val="18"/>
  </w:num>
  <w:num w:numId="20">
    <w:abstractNumId w:val="19"/>
  </w:num>
  <w:num w:numId="21">
    <w:abstractNumId w:val="10"/>
  </w:num>
  <w:num w:numId="22">
    <w:abstractNumId w:val="14"/>
  </w:num>
  <w:num w:numId="23">
    <w:abstractNumId w:val="2"/>
  </w:num>
  <w:num w:numId="24">
    <w:abstractNumId w:val="2"/>
  </w:num>
  <w:num w:numId="25">
    <w:abstractNumId w:val="2"/>
  </w:num>
  <w:num w:numId="26">
    <w:abstractNumId w:val="4"/>
  </w:num>
  <w:num w:numId="27">
    <w:abstractNumId w:val="11"/>
  </w:num>
  <w:num w:numId="28">
    <w:abstractNumId w:val="2"/>
  </w:num>
  <w:num w:numId="29">
    <w:abstractNumId w:val="2"/>
  </w:num>
  <w:num w:numId="30">
    <w:abstractNumId w:val="2"/>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savePreviewPicture/>
  <w:compat/>
  <w:rsids>
    <w:rsidRoot w:val="000E2972"/>
    <w:rsid w:val="00034986"/>
    <w:rsid w:val="0004442A"/>
    <w:rsid w:val="00065952"/>
    <w:rsid w:val="00083F48"/>
    <w:rsid w:val="000C365A"/>
    <w:rsid w:val="000D3E96"/>
    <w:rsid w:val="000E2972"/>
    <w:rsid w:val="000F1090"/>
    <w:rsid w:val="00171FCD"/>
    <w:rsid w:val="00180A74"/>
    <w:rsid w:val="001854DA"/>
    <w:rsid w:val="001E4476"/>
    <w:rsid w:val="001E7699"/>
    <w:rsid w:val="00230F47"/>
    <w:rsid w:val="002B43A2"/>
    <w:rsid w:val="002C4A3E"/>
    <w:rsid w:val="002E68C4"/>
    <w:rsid w:val="00323440"/>
    <w:rsid w:val="003525CE"/>
    <w:rsid w:val="00367BF5"/>
    <w:rsid w:val="003F2A30"/>
    <w:rsid w:val="004036D0"/>
    <w:rsid w:val="00417482"/>
    <w:rsid w:val="00472A10"/>
    <w:rsid w:val="004848B6"/>
    <w:rsid w:val="004E74FE"/>
    <w:rsid w:val="004F552B"/>
    <w:rsid w:val="005030FC"/>
    <w:rsid w:val="00642DB5"/>
    <w:rsid w:val="00657CFE"/>
    <w:rsid w:val="00660931"/>
    <w:rsid w:val="00660C52"/>
    <w:rsid w:val="006B3456"/>
    <w:rsid w:val="00787247"/>
    <w:rsid w:val="00793C1E"/>
    <w:rsid w:val="007A6CDF"/>
    <w:rsid w:val="00877CDA"/>
    <w:rsid w:val="008A442F"/>
    <w:rsid w:val="008C1290"/>
    <w:rsid w:val="008C225C"/>
    <w:rsid w:val="008E5210"/>
    <w:rsid w:val="008E59A5"/>
    <w:rsid w:val="00953F17"/>
    <w:rsid w:val="0097272A"/>
    <w:rsid w:val="00985BC7"/>
    <w:rsid w:val="009A18C0"/>
    <w:rsid w:val="009A24A6"/>
    <w:rsid w:val="009B4599"/>
    <w:rsid w:val="009B6A36"/>
    <w:rsid w:val="00A01CAE"/>
    <w:rsid w:val="00A11C0B"/>
    <w:rsid w:val="00A172CA"/>
    <w:rsid w:val="00A356BA"/>
    <w:rsid w:val="00A35FDF"/>
    <w:rsid w:val="00A654E8"/>
    <w:rsid w:val="00AC605E"/>
    <w:rsid w:val="00AF637F"/>
    <w:rsid w:val="00B46B60"/>
    <w:rsid w:val="00B54BD6"/>
    <w:rsid w:val="00BA5BC6"/>
    <w:rsid w:val="00BC2718"/>
    <w:rsid w:val="00C224A0"/>
    <w:rsid w:val="00C4615D"/>
    <w:rsid w:val="00C46B55"/>
    <w:rsid w:val="00C80B22"/>
    <w:rsid w:val="00C868A5"/>
    <w:rsid w:val="00C9340F"/>
    <w:rsid w:val="00CC7887"/>
    <w:rsid w:val="00CE40D4"/>
    <w:rsid w:val="00CF43F8"/>
    <w:rsid w:val="00D1465A"/>
    <w:rsid w:val="00D91AFF"/>
    <w:rsid w:val="00DD0A9C"/>
    <w:rsid w:val="00DE0DC4"/>
    <w:rsid w:val="00E140F5"/>
    <w:rsid w:val="00E32DF0"/>
    <w:rsid w:val="00E57A49"/>
    <w:rsid w:val="00EA2CC7"/>
    <w:rsid w:val="00EB3ABA"/>
    <w:rsid w:val="00EC6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A30"/>
  </w:style>
  <w:style w:type="paragraph" w:styleId="Heading1">
    <w:name w:val="heading 1"/>
    <w:basedOn w:val="Normal"/>
    <w:next w:val="Normal"/>
    <w:link w:val="Heading1Char"/>
    <w:uiPriority w:val="9"/>
    <w:qFormat/>
    <w:rsid w:val="003F2A30"/>
    <w:pPr>
      <w:keepNext/>
      <w:numPr>
        <w:numId w:val="3"/>
      </w:numP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F2A30"/>
    <w:pPr>
      <w:keepNext/>
      <w:jc w:val="right"/>
      <w:outlineLvl w:val="1"/>
    </w:pPr>
    <w:rPr>
      <w:rFonts w:ascii="Cambria" w:hAnsi="Cambria"/>
      <w:b/>
      <w:bCs/>
      <w:i/>
      <w:iCs/>
      <w:sz w:val="28"/>
      <w:szCs w:val="28"/>
    </w:rPr>
  </w:style>
  <w:style w:type="paragraph" w:styleId="Heading3">
    <w:name w:val="heading 3"/>
    <w:basedOn w:val="Normal"/>
    <w:next w:val="Normal"/>
    <w:link w:val="Heading3Char"/>
    <w:uiPriority w:val="9"/>
    <w:qFormat/>
    <w:rsid w:val="003F2A30"/>
    <w:pPr>
      <w:keepNext/>
      <w:ind w:left="1080" w:right="-180"/>
      <w:outlineLvl w:val="2"/>
    </w:pPr>
    <w:rPr>
      <w:rFonts w:ascii="Cambria" w:hAnsi="Cambria"/>
      <w:b/>
      <w:bCs/>
      <w:sz w:val="26"/>
      <w:szCs w:val="26"/>
    </w:rPr>
  </w:style>
  <w:style w:type="paragraph" w:styleId="Heading4">
    <w:name w:val="heading 4"/>
    <w:basedOn w:val="Normal"/>
    <w:next w:val="Normal"/>
    <w:link w:val="Heading4Char"/>
    <w:uiPriority w:val="9"/>
    <w:qFormat/>
    <w:rsid w:val="003F2A30"/>
    <w:pPr>
      <w:keepNext/>
      <w:ind w:left="720" w:right="-180"/>
      <w:outlineLvl w:val="3"/>
    </w:pPr>
    <w:rPr>
      <w:rFonts w:ascii="Calibri" w:hAnsi="Calibri"/>
      <w:b/>
      <w:bCs/>
      <w:sz w:val="28"/>
      <w:szCs w:val="28"/>
    </w:rPr>
  </w:style>
  <w:style w:type="paragraph" w:styleId="Heading5">
    <w:name w:val="heading 5"/>
    <w:basedOn w:val="Normal"/>
    <w:next w:val="Normal"/>
    <w:link w:val="Heading5Char"/>
    <w:uiPriority w:val="9"/>
    <w:qFormat/>
    <w:rsid w:val="003F2A30"/>
    <w:pPr>
      <w:keepNext/>
      <w:tabs>
        <w:tab w:val="left" w:pos="1440"/>
      </w:tabs>
      <w:outlineLvl w:val="4"/>
    </w:pPr>
    <w:rPr>
      <w:rFonts w:ascii="Calibri" w:hAnsi="Calibri"/>
      <w:b/>
      <w:bCs/>
      <w:i/>
      <w:iCs/>
      <w:sz w:val="26"/>
      <w:szCs w:val="26"/>
    </w:rPr>
  </w:style>
  <w:style w:type="paragraph" w:styleId="Heading6">
    <w:name w:val="heading 6"/>
    <w:basedOn w:val="Normal"/>
    <w:next w:val="Normal"/>
    <w:link w:val="Heading6Char"/>
    <w:uiPriority w:val="9"/>
    <w:qFormat/>
    <w:rsid w:val="003F2A30"/>
    <w:pPr>
      <w:keepNext/>
      <w:tabs>
        <w:tab w:val="left" w:pos="720"/>
      </w:tabs>
      <w:outlineLvl w:val="5"/>
    </w:pPr>
    <w:rPr>
      <w:rFonts w:ascii="Calibri" w:hAnsi="Calibri"/>
      <w:b/>
      <w:bCs/>
      <w:sz w:val="22"/>
      <w:szCs w:val="22"/>
    </w:rPr>
  </w:style>
  <w:style w:type="paragraph" w:styleId="Heading7">
    <w:name w:val="heading 7"/>
    <w:basedOn w:val="Normal"/>
    <w:next w:val="Normal"/>
    <w:link w:val="Heading7Char"/>
    <w:uiPriority w:val="9"/>
    <w:qFormat/>
    <w:rsid w:val="003F2A30"/>
    <w:pPr>
      <w:keepNext/>
      <w:ind w:left="360"/>
      <w:outlineLvl w:val="6"/>
    </w:pPr>
    <w:rPr>
      <w:rFonts w:ascii="Calibri" w:hAnsi="Calibri"/>
      <w:sz w:val="24"/>
      <w:szCs w:val="24"/>
    </w:rPr>
  </w:style>
  <w:style w:type="paragraph" w:styleId="Heading8">
    <w:name w:val="heading 8"/>
    <w:basedOn w:val="Normal"/>
    <w:next w:val="Normal"/>
    <w:link w:val="Heading8Char"/>
    <w:uiPriority w:val="9"/>
    <w:qFormat/>
    <w:rsid w:val="003F2A30"/>
    <w:pPr>
      <w:keepNext/>
      <w:ind w:left="18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F2A30"/>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3F2A30"/>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3F2A30"/>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3F2A30"/>
    <w:rPr>
      <w:rFonts w:ascii="Calibri" w:eastAsia="Times New Roman" w:hAnsi="Calibri" w:cs="Times New Roman"/>
      <w:b/>
      <w:bCs/>
      <w:sz w:val="28"/>
      <w:szCs w:val="28"/>
    </w:rPr>
  </w:style>
  <w:style w:type="character" w:customStyle="1" w:styleId="Heading5Char">
    <w:name w:val="Heading 5 Char"/>
    <w:link w:val="Heading5"/>
    <w:uiPriority w:val="9"/>
    <w:semiHidden/>
    <w:locked/>
    <w:rsid w:val="003F2A30"/>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3F2A30"/>
    <w:rPr>
      <w:rFonts w:ascii="Calibri" w:eastAsia="Times New Roman" w:hAnsi="Calibri" w:cs="Times New Roman"/>
      <w:b/>
      <w:bCs/>
      <w:sz w:val="22"/>
      <w:szCs w:val="22"/>
    </w:rPr>
  </w:style>
  <w:style w:type="character" w:customStyle="1" w:styleId="Heading7Char">
    <w:name w:val="Heading 7 Char"/>
    <w:link w:val="Heading7"/>
    <w:uiPriority w:val="9"/>
    <w:semiHidden/>
    <w:locked/>
    <w:rsid w:val="003F2A30"/>
    <w:rPr>
      <w:rFonts w:ascii="Calibri" w:eastAsia="Times New Roman" w:hAnsi="Calibri" w:cs="Times New Roman"/>
      <w:sz w:val="24"/>
      <w:szCs w:val="24"/>
    </w:rPr>
  </w:style>
  <w:style w:type="character" w:customStyle="1" w:styleId="Heading8Char">
    <w:name w:val="Heading 8 Char"/>
    <w:link w:val="Heading8"/>
    <w:uiPriority w:val="9"/>
    <w:semiHidden/>
    <w:locked/>
    <w:rsid w:val="003F2A30"/>
    <w:rPr>
      <w:rFonts w:ascii="Calibri" w:eastAsia="Times New Roman" w:hAnsi="Calibri" w:cs="Times New Roman"/>
      <w:i/>
      <w:iCs/>
      <w:sz w:val="24"/>
      <w:szCs w:val="24"/>
    </w:rPr>
  </w:style>
  <w:style w:type="character" w:styleId="Hyperlink">
    <w:name w:val="Hyperlink"/>
    <w:uiPriority w:val="99"/>
    <w:rsid w:val="003F2A30"/>
    <w:rPr>
      <w:rFonts w:cs="Times New Roman"/>
      <w:color w:val="0000FF"/>
      <w:u w:val="single"/>
    </w:rPr>
  </w:style>
  <w:style w:type="paragraph" w:styleId="BodyTextIndent">
    <w:name w:val="Body Text Indent"/>
    <w:basedOn w:val="Normal"/>
    <w:link w:val="BodyTextIndentChar"/>
    <w:uiPriority w:val="99"/>
    <w:rsid w:val="003F2A30"/>
    <w:pPr>
      <w:ind w:left="360"/>
    </w:pPr>
  </w:style>
  <w:style w:type="character" w:customStyle="1" w:styleId="BodyTextIndentChar">
    <w:name w:val="Body Text Indent Char"/>
    <w:link w:val="BodyTextIndent"/>
    <w:uiPriority w:val="99"/>
    <w:semiHidden/>
    <w:locked/>
    <w:rsid w:val="003F2A30"/>
    <w:rPr>
      <w:rFonts w:cs="Times New Roman"/>
    </w:rPr>
  </w:style>
  <w:style w:type="paragraph" w:styleId="BodyText">
    <w:name w:val="Body Text"/>
    <w:basedOn w:val="Normal"/>
    <w:link w:val="BodyTextChar"/>
    <w:uiPriority w:val="99"/>
    <w:rsid w:val="003F2A30"/>
    <w:pPr>
      <w:pBdr>
        <w:top w:val="thinThickSmallGap" w:sz="12" w:space="18" w:color="auto"/>
        <w:left w:val="thinThickSmallGap" w:sz="12" w:space="18" w:color="auto"/>
        <w:bottom w:val="thickThinSmallGap" w:sz="12" w:space="18" w:color="auto"/>
        <w:right w:val="thickThinSmallGap" w:sz="12" w:space="18" w:color="auto"/>
      </w:pBdr>
      <w:spacing w:line="360" w:lineRule="auto"/>
    </w:pPr>
  </w:style>
  <w:style w:type="character" w:customStyle="1" w:styleId="BodyTextChar">
    <w:name w:val="Body Text Char"/>
    <w:link w:val="BodyText"/>
    <w:uiPriority w:val="99"/>
    <w:semiHidden/>
    <w:locked/>
    <w:rsid w:val="003F2A30"/>
    <w:rPr>
      <w:rFonts w:cs="Times New Roman"/>
    </w:rPr>
  </w:style>
  <w:style w:type="paragraph" w:styleId="BodyText2">
    <w:name w:val="Body Text 2"/>
    <w:basedOn w:val="Normal"/>
    <w:link w:val="BodyText2Char"/>
    <w:uiPriority w:val="99"/>
    <w:rsid w:val="003F2A30"/>
  </w:style>
  <w:style w:type="character" w:customStyle="1" w:styleId="BodyText2Char">
    <w:name w:val="Body Text 2 Char"/>
    <w:link w:val="BodyText2"/>
    <w:uiPriority w:val="99"/>
    <w:semiHidden/>
    <w:locked/>
    <w:rsid w:val="003F2A30"/>
    <w:rPr>
      <w:rFonts w:cs="Times New Roman"/>
    </w:rPr>
  </w:style>
  <w:style w:type="paragraph" w:styleId="BodyTextIndent2">
    <w:name w:val="Body Text Indent 2"/>
    <w:basedOn w:val="Normal"/>
    <w:link w:val="BodyTextIndent2Char"/>
    <w:uiPriority w:val="99"/>
    <w:rsid w:val="003F2A30"/>
    <w:pPr>
      <w:ind w:left="2070" w:hanging="30"/>
    </w:pPr>
  </w:style>
  <w:style w:type="character" w:customStyle="1" w:styleId="BodyTextIndent2Char">
    <w:name w:val="Body Text Indent 2 Char"/>
    <w:link w:val="BodyTextIndent2"/>
    <w:uiPriority w:val="99"/>
    <w:semiHidden/>
    <w:locked/>
    <w:rsid w:val="003F2A30"/>
    <w:rPr>
      <w:rFonts w:cs="Times New Roman"/>
    </w:rPr>
  </w:style>
  <w:style w:type="paragraph" w:styleId="BodyTextIndent3">
    <w:name w:val="Body Text Indent 3"/>
    <w:basedOn w:val="Normal"/>
    <w:link w:val="BodyTextIndent3Char"/>
    <w:uiPriority w:val="99"/>
    <w:rsid w:val="003F2A30"/>
    <w:pPr>
      <w:tabs>
        <w:tab w:val="left" w:pos="1530"/>
        <w:tab w:val="left" w:pos="1890"/>
      </w:tabs>
      <w:ind w:left="1890" w:hanging="270"/>
    </w:pPr>
    <w:rPr>
      <w:sz w:val="16"/>
      <w:szCs w:val="16"/>
    </w:rPr>
  </w:style>
  <w:style w:type="character" w:customStyle="1" w:styleId="BodyTextIndent3Char">
    <w:name w:val="Body Text Indent 3 Char"/>
    <w:link w:val="BodyTextIndent3"/>
    <w:uiPriority w:val="99"/>
    <w:semiHidden/>
    <w:locked/>
    <w:rsid w:val="003F2A30"/>
    <w:rPr>
      <w:rFonts w:cs="Times New Roman"/>
      <w:sz w:val="16"/>
      <w:szCs w:val="16"/>
    </w:rPr>
  </w:style>
  <w:style w:type="paragraph" w:styleId="BlockText">
    <w:name w:val="Block Text"/>
    <w:basedOn w:val="Normal"/>
    <w:uiPriority w:val="99"/>
    <w:rsid w:val="003F2A30"/>
    <w:pPr>
      <w:ind w:left="1080" w:right="-180"/>
    </w:pPr>
    <w:rPr>
      <w:color w:val="000000"/>
    </w:rPr>
  </w:style>
  <w:style w:type="character" w:customStyle="1" w:styleId="pseditboxdisponly">
    <w:name w:val="pseditbox_disponly"/>
    <w:rsid w:val="00DE0DC4"/>
    <w:rPr>
      <w:rFonts w:cs="Times New Roman"/>
    </w:rPr>
  </w:style>
  <w:style w:type="paragraph" w:styleId="NormalWeb">
    <w:name w:val="Normal (Web)"/>
    <w:basedOn w:val="Normal"/>
    <w:uiPriority w:val="99"/>
    <w:rsid w:val="0004442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A5BC6"/>
    <w:rPr>
      <w:rFonts w:ascii="Tahoma" w:hAnsi="Tahoma" w:cs="Tahoma"/>
      <w:sz w:val="16"/>
      <w:szCs w:val="16"/>
    </w:rPr>
  </w:style>
  <w:style w:type="character" w:customStyle="1" w:styleId="BalloonTextChar">
    <w:name w:val="Balloon Text Char"/>
    <w:basedOn w:val="DefaultParagraphFont"/>
    <w:link w:val="BalloonText"/>
    <w:uiPriority w:val="99"/>
    <w:semiHidden/>
    <w:rsid w:val="00BA5B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462699">
      <w:marLeft w:val="0"/>
      <w:marRight w:val="0"/>
      <w:marTop w:val="0"/>
      <w:marBottom w:val="0"/>
      <w:divBdr>
        <w:top w:val="none" w:sz="0" w:space="0" w:color="auto"/>
        <w:left w:val="none" w:sz="0" w:space="0" w:color="auto"/>
        <w:bottom w:val="none" w:sz="0" w:space="0" w:color="auto"/>
        <w:right w:val="none" w:sz="0" w:space="0" w:color="auto"/>
      </w:divBdr>
    </w:div>
    <w:div w:id="283462700">
      <w:marLeft w:val="0"/>
      <w:marRight w:val="0"/>
      <w:marTop w:val="0"/>
      <w:marBottom w:val="0"/>
      <w:divBdr>
        <w:top w:val="none" w:sz="0" w:space="0" w:color="auto"/>
        <w:left w:val="none" w:sz="0" w:space="0" w:color="auto"/>
        <w:bottom w:val="none" w:sz="0" w:space="0" w:color="auto"/>
        <w:right w:val="none" w:sz="0" w:space="0" w:color="auto"/>
      </w:divBdr>
    </w:div>
    <w:div w:id="283462701">
      <w:marLeft w:val="0"/>
      <w:marRight w:val="0"/>
      <w:marTop w:val="0"/>
      <w:marBottom w:val="0"/>
      <w:divBdr>
        <w:top w:val="none" w:sz="0" w:space="0" w:color="auto"/>
        <w:left w:val="none" w:sz="0" w:space="0" w:color="auto"/>
        <w:bottom w:val="none" w:sz="0" w:space="0" w:color="auto"/>
        <w:right w:val="none" w:sz="0" w:space="0" w:color="auto"/>
      </w:divBdr>
    </w:div>
    <w:div w:id="283462702">
      <w:marLeft w:val="0"/>
      <w:marRight w:val="0"/>
      <w:marTop w:val="0"/>
      <w:marBottom w:val="0"/>
      <w:divBdr>
        <w:top w:val="none" w:sz="0" w:space="0" w:color="auto"/>
        <w:left w:val="none" w:sz="0" w:space="0" w:color="auto"/>
        <w:bottom w:val="none" w:sz="0" w:space="0" w:color="auto"/>
        <w:right w:val="none" w:sz="0" w:space="0" w:color="auto"/>
      </w:divBdr>
    </w:div>
    <w:div w:id="283462703">
      <w:marLeft w:val="0"/>
      <w:marRight w:val="0"/>
      <w:marTop w:val="0"/>
      <w:marBottom w:val="0"/>
      <w:divBdr>
        <w:top w:val="none" w:sz="0" w:space="0" w:color="auto"/>
        <w:left w:val="none" w:sz="0" w:space="0" w:color="auto"/>
        <w:bottom w:val="none" w:sz="0" w:space="0" w:color="auto"/>
        <w:right w:val="none" w:sz="0" w:space="0" w:color="auto"/>
      </w:divBdr>
    </w:div>
    <w:div w:id="283462704">
      <w:marLeft w:val="0"/>
      <w:marRight w:val="0"/>
      <w:marTop w:val="0"/>
      <w:marBottom w:val="0"/>
      <w:divBdr>
        <w:top w:val="none" w:sz="0" w:space="0" w:color="auto"/>
        <w:left w:val="none" w:sz="0" w:space="0" w:color="auto"/>
        <w:bottom w:val="none" w:sz="0" w:space="0" w:color="auto"/>
        <w:right w:val="none" w:sz="0" w:space="0" w:color="auto"/>
      </w:divBdr>
    </w:div>
    <w:div w:id="283462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susan.belgrad@csu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sychwww.com/resource/apacri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Learning with others is not only in the spirit of the model, it is the model</vt:lpstr>
    </vt:vector>
  </TitlesOfParts>
  <Company>Roosevelt University</Company>
  <LinksUpToDate>false</LinksUpToDate>
  <CharactersWithSpaces>10989</CharactersWithSpaces>
  <SharedDoc>false</SharedDoc>
  <HLinks>
    <vt:vector size="12" baseType="variant">
      <vt:variant>
        <vt:i4>5963862</vt:i4>
      </vt:variant>
      <vt:variant>
        <vt:i4>3</vt:i4>
      </vt:variant>
      <vt:variant>
        <vt:i4>0</vt:i4>
      </vt:variant>
      <vt:variant>
        <vt:i4>5</vt:i4>
      </vt:variant>
      <vt:variant>
        <vt:lpwstr>http://www.psychwww.com/resource/apacrib.htm</vt:lpwstr>
      </vt:variant>
      <vt:variant>
        <vt:lpwstr/>
      </vt:variant>
      <vt:variant>
        <vt:i4>4718635</vt:i4>
      </vt:variant>
      <vt:variant>
        <vt:i4>0</vt:i4>
      </vt:variant>
      <vt:variant>
        <vt:i4>0</vt:i4>
      </vt:variant>
      <vt:variant>
        <vt:i4>5</vt:i4>
      </vt:variant>
      <vt:variant>
        <vt:lpwstr>mailto:susan.belgrad@csun.edu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with others is not only in the spirit of the model, it is the model</dc:title>
  <dc:creator>Susan Belgrad</dc:creator>
  <cp:lastModifiedBy>Susan Belgrad</cp:lastModifiedBy>
  <cp:revision>2</cp:revision>
  <cp:lastPrinted>2017-08-23T05:59:00Z</cp:lastPrinted>
  <dcterms:created xsi:type="dcterms:W3CDTF">2017-09-06T21:07:00Z</dcterms:created>
  <dcterms:modified xsi:type="dcterms:W3CDTF">2017-09-06T21:07:00Z</dcterms:modified>
</cp:coreProperties>
</file>