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Default="001E6B78" w:rsidP="005A661D">
      <w:pPr>
        <w:spacing w:line="240" w:lineRule="auto"/>
        <w:rPr>
          <w:rFonts w:eastAsia="Times New Roman"/>
          <w:b/>
          <w:bCs/>
          <w:sz w:val="22"/>
          <w:szCs w:val="22"/>
        </w:rPr>
      </w:pPr>
      <w:r>
        <w:rPr>
          <w:rFonts w:eastAsia="Times New Roman"/>
          <w:b/>
          <w:bCs/>
          <w:sz w:val="22"/>
          <w:szCs w:val="22"/>
        </w:rPr>
        <w:t>Ma</w:t>
      </w:r>
      <w:r w:rsidR="00E929D8">
        <w:rPr>
          <w:rFonts w:eastAsia="Times New Roman"/>
          <w:b/>
          <w:bCs/>
          <w:sz w:val="22"/>
          <w:szCs w:val="22"/>
        </w:rPr>
        <w:t>y 27</w:t>
      </w:r>
      <w:r w:rsidR="00082A55">
        <w:rPr>
          <w:rFonts w:eastAsia="Times New Roman"/>
          <w:b/>
          <w:bCs/>
          <w:sz w:val="22"/>
          <w:szCs w:val="22"/>
        </w:rPr>
        <w:t>, 2014</w:t>
      </w:r>
      <w:r w:rsidR="000A14FE">
        <w:rPr>
          <w:rFonts w:eastAsia="Times New Roman"/>
          <w:b/>
          <w:bCs/>
          <w:sz w:val="22"/>
          <w:szCs w:val="22"/>
        </w:rPr>
        <w:t xml:space="preserve"> – subject to revisio</w:t>
      </w:r>
      <w:r w:rsidR="00A158BA">
        <w:rPr>
          <w:rFonts w:eastAsia="Times New Roman"/>
          <w:b/>
          <w:bCs/>
          <w:sz w:val="22"/>
          <w:szCs w:val="22"/>
        </w:rPr>
        <w:t>n</w:t>
      </w:r>
    </w:p>
    <w:p w:rsidR="00DD3F06" w:rsidRDefault="00DD3F06" w:rsidP="005A661D">
      <w:pPr>
        <w:spacing w:line="240" w:lineRule="auto"/>
        <w:rPr>
          <w:rFonts w:eastAsia="Times New Roman"/>
          <w:b/>
          <w:bCs/>
          <w:sz w:val="22"/>
          <w:szCs w:val="22"/>
        </w:rPr>
      </w:pPr>
    </w:p>
    <w:p w:rsidR="005364D6" w:rsidRDefault="00E929D8" w:rsidP="005A661D">
      <w:pPr>
        <w:spacing w:line="240" w:lineRule="auto"/>
        <w:rPr>
          <w:rFonts w:eastAsia="Times New Roman"/>
          <w:b/>
          <w:bCs/>
          <w:sz w:val="22"/>
          <w:szCs w:val="22"/>
        </w:rPr>
      </w:pPr>
      <w:r>
        <w:rPr>
          <w:rFonts w:eastAsia="Times New Roman"/>
          <w:b/>
          <w:bCs/>
          <w:sz w:val="22"/>
          <w:szCs w:val="22"/>
        </w:rPr>
        <w:t>Summer</w:t>
      </w:r>
      <w:r w:rsidR="00991332">
        <w:rPr>
          <w:rFonts w:eastAsia="Times New Roman"/>
          <w:b/>
          <w:bCs/>
          <w:sz w:val="22"/>
          <w:szCs w:val="22"/>
        </w:rPr>
        <w:t>, 2014</w:t>
      </w:r>
    </w:p>
    <w:p w:rsidR="005364D6" w:rsidRPr="00DA1C79" w:rsidRDefault="005364D6" w:rsidP="005A661D">
      <w:pPr>
        <w:spacing w:line="240" w:lineRule="auto"/>
        <w:rPr>
          <w:rFonts w:eastAsia="Times New Roman"/>
          <w:b/>
          <w:bCs/>
          <w:sz w:val="22"/>
          <w:szCs w:val="22"/>
        </w:rPr>
      </w:pPr>
    </w:p>
    <w:p w:rsidR="0043707F" w:rsidRDefault="0043707F" w:rsidP="005A661D">
      <w:pPr>
        <w:spacing w:line="240" w:lineRule="auto"/>
        <w:rPr>
          <w:rFonts w:eastAsia="Times New Roman"/>
          <w:b/>
          <w:bCs/>
          <w:sz w:val="22"/>
          <w:szCs w:val="22"/>
        </w:rPr>
      </w:pPr>
      <w:r>
        <w:rPr>
          <w:rFonts w:eastAsia="Times New Roman"/>
          <w:b/>
          <w:bCs/>
          <w:sz w:val="22"/>
          <w:szCs w:val="22"/>
        </w:rPr>
        <w:t>BUS 497 – Strategic Management Seminar</w:t>
      </w:r>
    </w:p>
    <w:p w:rsidR="0043707F" w:rsidRPr="0043707F" w:rsidRDefault="0043707F" w:rsidP="0043707F">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190ED7">
        <w:rPr>
          <w:rFonts w:eastAsia="Times New Roman"/>
          <w:b/>
          <w:bCs/>
          <w:sz w:val="22"/>
          <w:szCs w:val="22"/>
        </w:rPr>
        <w:t>10693</w:t>
      </w:r>
      <w:r w:rsidR="00223DDF">
        <w:rPr>
          <w:rFonts w:eastAsia="Times New Roman"/>
          <w:b/>
          <w:bCs/>
          <w:sz w:val="22"/>
          <w:szCs w:val="22"/>
        </w:rPr>
        <w:t xml:space="preserve"> -</w:t>
      </w:r>
      <w:r w:rsidRPr="0043707F">
        <w:rPr>
          <w:rFonts w:eastAsia="Times New Roman"/>
          <w:b/>
          <w:bCs/>
          <w:sz w:val="22"/>
          <w:szCs w:val="22"/>
        </w:rPr>
        <w:t xml:space="preserve"> Monday and Wednesday </w:t>
      </w:r>
      <w:r w:rsidR="00190ED7">
        <w:rPr>
          <w:rFonts w:eastAsia="Times New Roman"/>
          <w:b/>
          <w:bCs/>
          <w:sz w:val="22"/>
          <w:szCs w:val="22"/>
        </w:rPr>
        <w:t>1:00 pm – 4:15 pm</w:t>
      </w:r>
      <w:r>
        <w:rPr>
          <w:rFonts w:eastAsia="Times New Roman"/>
          <w:b/>
          <w:bCs/>
          <w:sz w:val="22"/>
          <w:szCs w:val="22"/>
        </w:rPr>
        <w:t xml:space="preserve">, JH </w:t>
      </w:r>
      <w:r w:rsidR="00190ED7">
        <w:rPr>
          <w:rFonts w:eastAsia="Times New Roman"/>
          <w:b/>
          <w:bCs/>
          <w:sz w:val="22"/>
          <w:szCs w:val="22"/>
        </w:rPr>
        <w:t>1228</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p>
    <w:p w:rsidR="00AB50F8" w:rsidRDefault="00AB50F8" w:rsidP="00DA1519">
      <w:pPr>
        <w:spacing w:line="240" w:lineRule="auto"/>
      </w:pPr>
      <w:r>
        <w:rPr>
          <w:rFonts w:eastAsia="Times New Roman"/>
          <w:sz w:val="22"/>
          <w:szCs w:val="22"/>
        </w:rPr>
        <w:t>www: www.csun.edu/~pcg24892</w:t>
      </w:r>
    </w:p>
    <w:p w:rsidR="004E0E63" w:rsidRPr="00DA1519" w:rsidRDefault="004F1662" w:rsidP="00DA1519">
      <w:pPr>
        <w:spacing w:line="240" w:lineRule="auto"/>
        <w:rPr>
          <w:rFonts w:eastAsia="Times New Roman"/>
          <w:sz w:val="22"/>
          <w:szCs w:val="22"/>
        </w:rPr>
      </w:pPr>
      <w:r>
        <w:rPr>
          <w:rFonts w:eastAsia="Times New Roman"/>
          <w:sz w:val="22"/>
          <w:szCs w:val="22"/>
        </w:rPr>
        <w:t>Office: JH</w:t>
      </w:r>
      <w:r w:rsidR="004E0E63" w:rsidRPr="00DA1519">
        <w:rPr>
          <w:rFonts w:eastAsia="Times New Roman"/>
          <w:sz w:val="22"/>
          <w:szCs w:val="22"/>
        </w:rPr>
        <w:t xml:space="preserve"> 4221 </w:t>
      </w:r>
      <w:r w:rsidR="004E0E63" w:rsidRPr="00DA1519">
        <w:rPr>
          <w:rFonts w:eastAsia="Times New Roman"/>
          <w:sz w:val="22"/>
          <w:szCs w:val="22"/>
        </w:rPr>
        <w:br/>
        <w:t xml:space="preserve">Office phone: (818) 677-4515 </w:t>
      </w:r>
      <w:r w:rsidR="004E0E63" w:rsidRPr="00DA1519">
        <w:rPr>
          <w:rFonts w:eastAsia="Times New Roman"/>
          <w:sz w:val="22"/>
          <w:szCs w:val="22"/>
        </w:rPr>
        <w:br/>
      </w:r>
      <w:r w:rsidR="004E0E63" w:rsidRPr="00753CF5">
        <w:rPr>
          <w:rFonts w:eastAsia="Times New Roman"/>
          <w:sz w:val="22"/>
          <w:szCs w:val="22"/>
        </w:rPr>
        <w:t xml:space="preserve">Office hours: </w:t>
      </w:r>
      <w:r w:rsidR="00190ED7">
        <w:rPr>
          <w:rFonts w:eastAsia="Times New Roman"/>
          <w:sz w:val="22"/>
          <w:szCs w:val="22"/>
        </w:rPr>
        <w:t>Monday</w:t>
      </w:r>
      <w:r w:rsidR="00AC601A" w:rsidRPr="00753CF5">
        <w:rPr>
          <w:rFonts w:eastAsia="Times New Roman"/>
          <w:sz w:val="22"/>
          <w:szCs w:val="22"/>
        </w:rPr>
        <w:t xml:space="preserve"> </w:t>
      </w:r>
      <w:r w:rsidR="00EF053C" w:rsidRPr="00753CF5">
        <w:rPr>
          <w:rFonts w:eastAsia="Times New Roman"/>
          <w:sz w:val="22"/>
          <w:szCs w:val="22"/>
        </w:rPr>
        <w:t>12:</w:t>
      </w:r>
      <w:r w:rsidR="00190ED7">
        <w:rPr>
          <w:rFonts w:eastAsia="Times New Roman"/>
          <w:sz w:val="22"/>
          <w:szCs w:val="22"/>
        </w:rPr>
        <w:t>00-1:00 pm</w:t>
      </w:r>
    </w:p>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3"/>
        <w:gridCol w:w="1689"/>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E30D66" w:rsidP="005A661D">
            <w:pPr>
              <w:spacing w:line="240" w:lineRule="auto"/>
              <w:jc w:val="center"/>
              <w:rPr>
                <w:rFonts w:eastAsia="Times New Roman"/>
              </w:rPr>
            </w:pPr>
            <w:r>
              <w:rPr>
                <w:rFonts w:eastAsia="Times New Roman"/>
              </w:rPr>
              <w:t>30%</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E30D66" w:rsidP="00182A75">
            <w:pPr>
              <w:spacing w:line="240" w:lineRule="auto"/>
              <w:jc w:val="center"/>
              <w:rPr>
                <w:rFonts w:eastAsia="Times New Roman"/>
              </w:rPr>
            </w:pPr>
            <w:r>
              <w:rPr>
                <w:rFonts w:eastAsia="Times New Roman"/>
                <w:sz w:val="22"/>
                <w:szCs w:val="22"/>
              </w:rPr>
              <w:t>30%</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E708AE" w:rsidP="005A661D">
            <w:pPr>
              <w:spacing w:line="240" w:lineRule="auto"/>
              <w:jc w:val="center"/>
              <w:rPr>
                <w:rFonts w:eastAsia="Times New Roman"/>
              </w:rPr>
            </w:pPr>
            <w:r>
              <w:rPr>
                <w:rFonts w:eastAsia="Times New Roman"/>
                <w:sz w:val="22"/>
                <w:szCs w:val="22"/>
              </w:rPr>
              <w:t>40</w:t>
            </w:r>
            <w:r w:rsidR="00E30D66">
              <w:rPr>
                <w:rFonts w:eastAsia="Times New Roman"/>
                <w:sz w:val="22"/>
                <w:szCs w:val="22"/>
              </w:rPr>
              <w:t>%</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E30D66">
              <w:rPr>
                <w:rFonts w:eastAsia="Times New Roman"/>
                <w:b/>
                <w:bCs/>
                <w:sz w:val="22"/>
                <w:szCs w:val="22"/>
              </w:rPr>
              <w:t>0%</w:t>
            </w:r>
            <w:bookmarkStart w:id="0" w:name="_GoBack"/>
            <w:bookmarkEnd w:id="0"/>
          </w:p>
        </w:tc>
      </w:tr>
    </w:tbl>
    <w:p w:rsidR="00517E2B" w:rsidRDefault="004E0E63" w:rsidP="005A661D">
      <w:pPr>
        <w:spacing w:line="240" w:lineRule="auto"/>
        <w:rPr>
          <w:rFonts w:eastAsia="Times New Roman"/>
          <w:iCs/>
          <w:sz w:val="22"/>
          <w:szCs w:val="22"/>
          <w:u w:val="single"/>
        </w:rPr>
      </w:pPr>
      <w:r w:rsidRPr="00A96499">
        <w:rPr>
          <w:rFonts w:eastAsia="Times New Roman"/>
          <w:sz w:val="22"/>
          <w:szCs w:val="22"/>
        </w:rPr>
        <w:br/>
      </w:r>
    </w:p>
    <w:p w:rsidR="004B00BC" w:rsidRPr="008C7891" w:rsidRDefault="004B00BC">
      <w:pPr>
        <w:spacing w:after="200"/>
        <w:rPr>
          <w:rFonts w:eastAsia="Times New Roman"/>
          <w:b/>
          <w:sz w:val="22"/>
          <w:szCs w:val="22"/>
        </w:rPr>
      </w:pPr>
      <w:r>
        <w:rPr>
          <w:rFonts w:eastAsia="Times New Roman"/>
          <w:i/>
          <w:iCs/>
          <w:sz w:val="22"/>
          <w:szCs w:val="22"/>
          <w:u w:val="single"/>
        </w:rPr>
        <w:br w:type="page"/>
      </w:r>
    </w:p>
    <w:p w:rsidR="007D2B51" w:rsidRDefault="000605D1" w:rsidP="007D2B51">
      <w:pPr>
        <w:spacing w:line="240" w:lineRule="auto"/>
        <w:rPr>
          <w:rFonts w:eastAsia="Times New Roman"/>
          <w:sz w:val="22"/>
          <w:szCs w:val="22"/>
        </w:rPr>
      </w:pPr>
      <w:r w:rsidRPr="008C7891">
        <w:rPr>
          <w:rFonts w:eastAsia="Times New Roman"/>
          <w:sz w:val="22"/>
          <w:szCs w:val="22"/>
          <w:u w:val="single"/>
        </w:rPr>
        <w:lastRenderedPageBreak/>
        <w:t>Written c</w:t>
      </w:r>
      <w:r w:rsidR="007D2B51" w:rsidRPr="008C7891">
        <w:rPr>
          <w:rFonts w:eastAsia="Times New Roman"/>
          <w:sz w:val="22"/>
          <w:szCs w:val="22"/>
          <w:u w:val="single"/>
        </w:rPr>
        <w:t>ase analys</w:t>
      </w:r>
      <w:r w:rsidR="00CC6C57" w:rsidRPr="008C7891">
        <w:rPr>
          <w:rFonts w:eastAsia="Times New Roman"/>
          <w:sz w:val="22"/>
          <w:szCs w:val="22"/>
          <w:u w:val="single"/>
        </w:rPr>
        <w:t>e</w:t>
      </w:r>
      <w:r w:rsidR="007D2B51" w:rsidRPr="008C7891">
        <w:rPr>
          <w:rFonts w:eastAsia="Times New Roman"/>
          <w:sz w:val="22"/>
          <w:szCs w:val="22"/>
          <w:u w:val="single"/>
        </w:rPr>
        <w:t>s</w:t>
      </w:r>
      <w:r w:rsidR="007D2B51" w:rsidRPr="008C7891">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using models from the textbook and the lectures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ee the “class schedule” portion of the syllabus for the 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2C34FC">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 xml:space="preserve">s, you will receive a set of questions to answer.  In answering the questions,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components.</w:t>
      </w:r>
      <w:r w:rsidR="009962FE">
        <w:rPr>
          <w:rFonts w:eastAsia="Times New Roman"/>
          <w:sz w:val="22"/>
          <w:szCs w:val="22"/>
        </w:rPr>
        <w:t xml:space="preserve"> </w:t>
      </w:r>
      <w:r w:rsidRPr="00F93558">
        <w:rPr>
          <w:rFonts w:eastAsia="Times New Roman"/>
          <w:sz w:val="22"/>
          <w:szCs w:val="22"/>
        </w:rPr>
        <w:t xml:space="preserve"> 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F93558">
        <w:rPr>
          <w:rFonts w:eastAsia="Times New Roman"/>
          <w:sz w:val="22"/>
          <w:szCs w:val="22"/>
        </w:rPr>
        <w:t>Your grade for the BSG also depend</w:t>
      </w:r>
      <w:r w:rsidR="00872F37">
        <w:rPr>
          <w:rFonts w:eastAsia="Times New Roman"/>
          <w:sz w:val="22"/>
          <w:szCs w:val="22"/>
        </w:rPr>
        <w:t>s</w:t>
      </w:r>
      <w:r w:rsidRPr="00F93558">
        <w:rPr>
          <w:rFonts w:eastAsia="Times New Roman"/>
          <w:sz w:val="22"/>
          <w:szCs w:val="22"/>
        </w:rPr>
        <w:t xml:space="preserve"> on your group members’ perceptions,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When you log into the BSGonline.com www site,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DE3AE6" w:rsidRPr="00C74726">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9D626C" w:rsidRPr="00C74726">
        <w:rPr>
          <w:rFonts w:eastAsia="Times New Roman"/>
          <w:sz w:val="22"/>
          <w:szCs w:val="22"/>
        </w:rPr>
        <w:t>8</w:t>
      </w:r>
      <w:r w:rsidRPr="00C74726">
        <w:rPr>
          <w:rFonts w:eastAsia="Times New Roman"/>
          <w:sz w:val="22"/>
          <w:szCs w:val="22"/>
        </w:rPr>
        <w:t>; within those bounds, the final year will be identified 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to be sure every team member is ready to contribute and to make sure your company gets off on the right foot.  </w:t>
      </w:r>
      <w:r w:rsidR="00BA7018">
        <w:rPr>
          <w:rFonts w:eastAsia="Times New Roman"/>
          <w:sz w:val="22"/>
          <w:szCs w:val="22"/>
        </w:rPr>
        <w:t>There will be a practice round, and everyone should use that practice round to understand how the BSG works and how your team works.</w:t>
      </w:r>
    </w:p>
    <w:p w:rsidR="00DB7262" w:rsidRPr="00F93558" w:rsidRDefault="00DB7262" w:rsidP="005A661D">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Pr="002B0E2E" w:rsidRDefault="004E0E63" w:rsidP="005A661D">
      <w:pPr>
        <w:spacing w:line="240" w:lineRule="auto"/>
        <w:rPr>
          <w:rFonts w:eastAsia="Times New Roman"/>
          <w:sz w:val="22"/>
          <w:szCs w:val="22"/>
        </w:rPr>
      </w:pPr>
      <w:r w:rsidRPr="002B0E2E">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2B0E2E" w:rsidRPr="002B0E2E">
        <w:rPr>
          <w:rFonts w:eastAsia="Times New Roman"/>
          <w:sz w:val="22"/>
          <w:szCs w:val="22"/>
        </w:rPr>
        <w:t xml:space="preserve">at </w:t>
      </w:r>
      <w:hyperlink r:id="rId9" w:history="1">
        <w:r w:rsidR="002B0E2E" w:rsidRPr="002B0E2E">
          <w:rPr>
            <w:rStyle w:val="Hyperlink"/>
            <w:sz w:val="22"/>
            <w:szCs w:val="22"/>
          </w:rPr>
          <w:t>http://www.csun.edu/busecon/sites/default/files/core-values_0.pdf</w:t>
        </w:r>
      </w:hyperlink>
      <w:r w:rsidR="002B0E2E" w:rsidRPr="002B0E2E">
        <w:rPr>
          <w:rFonts w:eastAsia="Times New Roman"/>
          <w:sz w:val="22"/>
          <w:szCs w:val="22"/>
        </w:rPr>
        <w:t>.</w:t>
      </w:r>
    </w:p>
    <w:p w:rsidR="00944C0A" w:rsidRDefault="00944C0A" w:rsidP="00767586">
      <w:pPr>
        <w:spacing w:line="240" w:lineRule="auto"/>
        <w:rPr>
          <w:rFonts w:eastAsia="Times New Roman"/>
          <w:b/>
          <w:bCs/>
          <w:sz w:val="22"/>
          <w:szCs w:val="22"/>
          <w:u w:val="single"/>
        </w:rPr>
      </w:pP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2F06">
        <w:rPr>
          <w:rFonts w:eastAsia="Times New Roman"/>
          <w:sz w:val="22"/>
          <w:szCs w:val="22"/>
        </w:rPr>
        <w:t>2011</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lastRenderedPageBreak/>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textbook for a favorable price, that 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 xml:space="preserve">The previous edition of any one of those textbooks can work just fine,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them online for under $10.  </w:t>
      </w:r>
      <w:r w:rsidR="004E0E63" w:rsidRPr="00C74726">
        <w:rPr>
          <w:rFonts w:eastAsia="Times New Roman"/>
          <w:b/>
          <w:sz w:val="22"/>
          <w:szCs w:val="22"/>
          <w:highlight w:val="yellow"/>
        </w:rPr>
        <w:t>If you choose t</w:t>
      </w:r>
      <w:r w:rsidR="00E97FF9" w:rsidRPr="00C74726">
        <w:rPr>
          <w:rFonts w:eastAsia="Times New Roman"/>
          <w:b/>
          <w:sz w:val="22"/>
          <w:szCs w:val="22"/>
          <w:highlight w:val="yellow"/>
        </w:rPr>
        <w:t>o use a textbook other than the textbook</w:t>
      </w:r>
      <w:r w:rsidR="004E0E63" w:rsidRPr="00C74726">
        <w:rPr>
          <w:rFonts w:eastAsia="Times New Roman"/>
          <w:b/>
          <w:sz w:val="22"/>
          <w:szCs w:val="22"/>
          <w:highlight w:val="yellow"/>
        </w:rPr>
        <w:t xml:space="preserve"> authored by Dess, Lumpkin &amp; Taylor, be sure to </w:t>
      </w:r>
      <w:r w:rsidR="000A7AF7" w:rsidRPr="00C74726">
        <w:rPr>
          <w:rFonts w:eastAsia="Times New Roman"/>
          <w:b/>
          <w:sz w:val="22"/>
          <w:szCs w:val="22"/>
          <w:highlight w:val="yellow"/>
        </w:rPr>
        <w:t>check with</w:t>
      </w:r>
      <w:r w:rsidR="004E0E63" w:rsidRPr="00C74726">
        <w:rPr>
          <w:rFonts w:eastAsia="Times New Roman"/>
          <w:b/>
          <w:sz w:val="22"/>
          <w:szCs w:val="22"/>
          <w:highlight w:val="yellow"/>
        </w:rPr>
        <w:t xml:space="preserve"> me so I can provide a crosswalk between the Tables of Contents of the two textbooks. </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you'll see 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be sure to bring it to me if you have questions about which chapters in the alternate textbook relate to which chapters in the textbook listed on the syllabus. </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r w:rsidRPr="009B2B98">
              <w:rPr>
                <w:rFonts w:eastAsia="Times New Roman"/>
              </w:rPr>
              <w:t xml:space="preserve">Hitt, Ireland &amp; Hoskisson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Pr="00CC6C57" w:rsidRDefault="00C72F06" w:rsidP="00C72F06">
      <w:pPr>
        <w:spacing w:line="240" w:lineRule="auto"/>
        <w:jc w:val="both"/>
        <w:rPr>
          <w:rFonts w:eastAsia="Times New Roman"/>
          <w:b/>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0209BC">
        <w:rPr>
          <w:rFonts w:eastAsia="Times New Roman"/>
          <w:sz w:val="22"/>
          <w:szCs w:val="22"/>
        </w:rPr>
        <w:t xml:space="preserve">in class and on my www site </w:t>
      </w:r>
      <w:r w:rsidR="00056378">
        <w:rPr>
          <w:rFonts w:eastAsia="Times New Roman"/>
          <w:sz w:val="22"/>
          <w:szCs w:val="22"/>
        </w:rPr>
        <w:t>about a week or two into the semester</w:t>
      </w:r>
      <w:r w:rsidR="00D50042">
        <w:rPr>
          <w:rFonts w:eastAsia="Times New Roman"/>
          <w:sz w:val="22"/>
          <w:szCs w:val="22"/>
        </w:rPr>
        <w:t>.</w:t>
      </w:r>
    </w:p>
    <w:p w:rsidR="0036286F" w:rsidRDefault="0036286F">
      <w:pPr>
        <w:spacing w:after="200"/>
        <w:rPr>
          <w:rFonts w:eastAsia="Times New Roman"/>
          <w:b/>
          <w:bCs/>
          <w:sz w:val="22"/>
          <w:szCs w:val="22"/>
          <w:u w:val="single"/>
        </w:rPr>
      </w:pPr>
      <w:r>
        <w:rPr>
          <w:rFonts w:eastAsia="Times New Roman"/>
          <w:b/>
          <w:bCs/>
          <w:sz w:val="22"/>
          <w:szCs w:val="22"/>
          <w:u w:val="single"/>
        </w:rPr>
        <w:br w:type="page"/>
      </w:r>
    </w:p>
    <w:p w:rsidR="004B00BC" w:rsidRDefault="004B00BC">
      <w:pPr>
        <w:spacing w:after="200"/>
        <w:rPr>
          <w:rFonts w:eastAsia="Times New Roman"/>
          <w:b/>
          <w:bCs/>
          <w:sz w:val="22"/>
          <w:szCs w:val="22"/>
          <w:u w:val="single"/>
        </w:rPr>
      </w:pP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a number of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While all strategy textbooks are arranged differently and use different chapter headings, they all contain the key chapter topics I have assigned below.  If you have any questions about which chapter in your textbook is the best fit, please come talk with me and I will take a look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0" w:type="auto"/>
        <w:tblInd w:w="93" w:type="dxa"/>
        <w:tblLook w:val="04A0" w:firstRow="1" w:lastRow="0" w:firstColumn="1" w:lastColumn="0" w:noHBand="0" w:noVBand="1"/>
      </w:tblPr>
      <w:tblGrid>
        <w:gridCol w:w="705"/>
        <w:gridCol w:w="1728"/>
        <w:gridCol w:w="2615"/>
        <w:gridCol w:w="2592"/>
        <w:gridCol w:w="2880"/>
      </w:tblGrid>
      <w:tr w:rsidR="006157D8"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3130CE" w:rsidRDefault="006157D8"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5C0003" w:rsidRDefault="006157D8" w:rsidP="00B60D41">
            <w:pPr>
              <w:spacing w:line="240" w:lineRule="auto"/>
              <w:jc w:val="center"/>
              <w:rPr>
                <w:rFonts w:eastAsia="Times New Roman"/>
                <w:b/>
                <w:bCs/>
                <w:color w:val="000000"/>
                <w:sz w:val="20"/>
                <w:szCs w:val="20"/>
              </w:rPr>
            </w:pPr>
            <w:r w:rsidRPr="005C0003">
              <w:rPr>
                <w:rFonts w:eastAsia="Times New Roman"/>
                <w:b/>
                <w:bCs/>
                <w:color w:val="000000"/>
                <w:sz w:val="20"/>
                <w:szCs w:val="20"/>
              </w:rPr>
              <w:t>Week</w:t>
            </w:r>
            <w:r w:rsidR="00C022E0">
              <w:rPr>
                <w:rFonts w:eastAsia="Times New Roman"/>
                <w:b/>
                <w:bCs/>
                <w:color w:val="000000"/>
                <w:sz w:val="20"/>
                <w:szCs w:val="20"/>
              </w:rPr>
              <w:t xml:space="preserve"> start date</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96499" w:rsidRDefault="006157D8"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96499" w:rsidRDefault="006157D8"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BB116E" w:rsidRDefault="006157D8"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017E86" w:rsidRPr="00A96499" w:rsidTr="004B00BC">
        <w:trPr>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017E86" w:rsidP="00B643AB">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B643AB">
              <w:rPr>
                <w:rFonts w:eastAsia="Times New Roman"/>
                <w:color w:val="000000"/>
                <w:sz w:val="20"/>
                <w:szCs w:val="20"/>
              </w:rPr>
              <w:t>May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A96499">
            <w:pPr>
              <w:spacing w:line="240" w:lineRule="auto"/>
              <w:rPr>
                <w:rFonts w:eastAsia="Times New Roman"/>
                <w:color w:val="000000"/>
                <w:sz w:val="20"/>
                <w:szCs w:val="20"/>
              </w:rPr>
            </w:pPr>
            <w:r>
              <w:rPr>
                <w:rFonts w:eastAsia="Times New Roman"/>
                <w:color w:val="000000"/>
                <w:sz w:val="20"/>
                <w:szCs w:val="20"/>
              </w:rPr>
              <w:t>Trump game</w:t>
            </w:r>
          </w:p>
          <w:p w:rsidR="00017E86" w:rsidRDefault="00017E86" w:rsidP="00A96499">
            <w:pPr>
              <w:spacing w:line="240" w:lineRule="auto"/>
              <w:rPr>
                <w:rFonts w:eastAsia="Times New Roman"/>
                <w:color w:val="000000"/>
                <w:sz w:val="20"/>
                <w:szCs w:val="20"/>
              </w:rPr>
            </w:pPr>
          </w:p>
          <w:p w:rsidR="00017E86"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FA67A5" w:rsidRDefault="00FA67A5" w:rsidP="00B20D8C">
            <w:pPr>
              <w:spacing w:line="240" w:lineRule="auto"/>
              <w:rPr>
                <w:rFonts w:eastAsia="Times New Roman"/>
                <w:color w:val="000000"/>
                <w:sz w:val="20"/>
                <w:szCs w:val="20"/>
              </w:rPr>
            </w:pPr>
          </w:p>
          <w:p w:rsidR="00017E86" w:rsidRDefault="000E5C7B" w:rsidP="00B20D8C">
            <w:pPr>
              <w:spacing w:line="240" w:lineRule="auto"/>
              <w:rPr>
                <w:rFonts w:eastAsia="Times New Roman"/>
                <w:color w:val="000000"/>
                <w:sz w:val="20"/>
                <w:szCs w:val="20"/>
              </w:rPr>
            </w:pPr>
            <w:r>
              <w:rPr>
                <w:rFonts w:eastAsia="Times New Roman"/>
                <w:color w:val="000000"/>
                <w:sz w:val="20"/>
                <w:szCs w:val="20"/>
              </w:rPr>
              <w:t>Characteristics of strategic decisions</w:t>
            </w:r>
          </w:p>
          <w:p w:rsidR="00B643AB" w:rsidRPr="00A96499" w:rsidRDefault="00B643AB" w:rsidP="00B20D8C">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581CD5">
            <w:pPr>
              <w:spacing w:line="240" w:lineRule="auto"/>
              <w:rPr>
                <w:rFonts w:eastAsia="Times New Roman"/>
                <w:color w:val="000000"/>
                <w:sz w:val="20"/>
                <w:szCs w:val="20"/>
              </w:rPr>
            </w:pPr>
          </w:p>
        </w:tc>
      </w:tr>
      <w:tr w:rsidR="00017E86" w:rsidRPr="00A96499" w:rsidTr="004B00BC">
        <w:trPr>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255564" w:rsidRDefault="00017E86" w:rsidP="00B643AB">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B643AB">
              <w:rPr>
                <w:rFonts w:eastAsia="Times New Roman"/>
                <w:color w:val="000000"/>
                <w:sz w:val="20"/>
                <w:szCs w:val="20"/>
              </w:rPr>
              <w:t>June 2</w:t>
            </w:r>
          </w:p>
          <w:p w:rsidR="00255564" w:rsidRDefault="00255564" w:rsidP="00B57CC2">
            <w:pPr>
              <w:spacing w:line="240" w:lineRule="auto"/>
              <w:jc w:val="center"/>
              <w:rPr>
                <w:rFonts w:eastAsia="Times New Roman"/>
                <w:color w:val="000000"/>
                <w:sz w:val="20"/>
                <w:szCs w:val="20"/>
              </w:rPr>
            </w:pPr>
          </w:p>
          <w:p w:rsidR="00255564" w:rsidRPr="005C0003" w:rsidRDefault="00255564" w:rsidP="0087013C">
            <w:pPr>
              <w:spacing w:line="240" w:lineRule="auto"/>
              <w:rPr>
                <w:rFonts w:eastAsia="Times New Roman"/>
                <w:color w:val="000000"/>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Analyzing the general environment</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BSG overview</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F</w:t>
            </w:r>
            <w:r w:rsidRPr="00A96499">
              <w:rPr>
                <w:rFonts w:eastAsia="Times New Roman"/>
                <w:color w:val="000000"/>
                <w:sz w:val="20"/>
                <w:szCs w:val="20"/>
              </w:rPr>
              <w:t xml:space="preserve">orm </w:t>
            </w:r>
            <w:r>
              <w:rPr>
                <w:rFonts w:eastAsia="Times New Roman"/>
                <w:color w:val="000000"/>
                <w:sz w:val="20"/>
                <w:szCs w:val="20"/>
              </w:rPr>
              <w:t>BSG teams; p</w:t>
            </w:r>
            <w:r w:rsidRPr="00A96499">
              <w:rPr>
                <w:rFonts w:eastAsia="Times New Roman"/>
                <w:color w:val="000000"/>
                <w:sz w:val="20"/>
                <w:szCs w:val="20"/>
              </w:rPr>
              <w:t>ractice round begins</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Wal-Mart</w:t>
            </w:r>
          </w:p>
          <w:p w:rsidR="00B738DA" w:rsidRPr="00A96499" w:rsidRDefault="00B738DA" w:rsidP="00B643AB">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00A3">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(usually chapter 1)</w:t>
            </w:r>
          </w:p>
          <w:p w:rsidR="00017E86" w:rsidRDefault="00017E86" w:rsidP="007F00A3">
            <w:pPr>
              <w:spacing w:line="240" w:lineRule="auto"/>
              <w:rPr>
                <w:rFonts w:eastAsia="Times New Roman"/>
                <w:color w:val="000000"/>
                <w:sz w:val="20"/>
                <w:szCs w:val="20"/>
              </w:rPr>
            </w:pPr>
          </w:p>
          <w:p w:rsidR="00017E86" w:rsidRPr="00A96499" w:rsidRDefault="00017E86" w:rsidP="001254F1">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the phrase “general environment”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p w:rsidR="00B738DA" w:rsidRDefault="00B738DA" w:rsidP="007F00A3">
            <w:pPr>
              <w:spacing w:line="240" w:lineRule="auto"/>
              <w:rPr>
                <w:rFonts w:eastAsia="Times New Roman"/>
                <w:color w:val="000000"/>
                <w:sz w:val="20"/>
                <w:szCs w:val="20"/>
              </w:rPr>
            </w:pPr>
          </w:p>
          <w:p w:rsidR="00B738DA" w:rsidRPr="00BB116E" w:rsidRDefault="00B738DA" w:rsidP="00A21B92">
            <w:pPr>
              <w:spacing w:line="240" w:lineRule="auto"/>
              <w:rPr>
                <w:rFonts w:eastAsia="Times New Roman"/>
                <w:color w:val="000000"/>
                <w:sz w:val="20"/>
                <w:szCs w:val="20"/>
              </w:rPr>
            </w:pPr>
            <w:r w:rsidRPr="00BB116E">
              <w:rPr>
                <w:rFonts w:eastAsia="Times New Roman"/>
                <w:color w:val="000000"/>
                <w:sz w:val="20"/>
                <w:szCs w:val="20"/>
              </w:rPr>
              <w:t xml:space="preserve">BSG Practice round </w:t>
            </w:r>
            <w:r w:rsidR="00A21B92">
              <w:rPr>
                <w:rFonts w:eastAsia="Times New Roman"/>
                <w:color w:val="000000"/>
                <w:sz w:val="20"/>
                <w:szCs w:val="20"/>
              </w:rPr>
              <w:t xml:space="preserve">decisions </w:t>
            </w:r>
            <w:r w:rsidRPr="00BB116E">
              <w:rPr>
                <w:rFonts w:eastAsia="Times New Roman"/>
                <w:color w:val="000000"/>
                <w:sz w:val="20"/>
                <w:szCs w:val="20"/>
              </w:rPr>
              <w:t>due</w:t>
            </w:r>
            <w:r>
              <w:rPr>
                <w:rFonts w:eastAsia="Times New Roman"/>
                <w:color w:val="000000"/>
                <w:sz w:val="20"/>
                <w:szCs w:val="20"/>
              </w:rPr>
              <w:t>,</w:t>
            </w:r>
            <w:r w:rsidRPr="00BB116E">
              <w:rPr>
                <w:rFonts w:eastAsia="Times New Roman"/>
                <w:color w:val="000000"/>
                <w:sz w:val="20"/>
                <w:szCs w:val="20"/>
              </w:rPr>
              <w:t xml:space="preserve"> midnight </w:t>
            </w:r>
            <w:r w:rsidR="00A21B92">
              <w:rPr>
                <w:rFonts w:eastAsia="Times New Roman"/>
                <w:color w:val="000000"/>
                <w:sz w:val="20"/>
                <w:szCs w:val="20"/>
              </w:rPr>
              <w:t>Saturday, June 7</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017E86" w:rsidP="00FA7477">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85148C"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B643AB">
              <w:rPr>
                <w:rFonts w:eastAsia="Times New Roman"/>
                <w:color w:val="000000"/>
                <w:sz w:val="20"/>
                <w:szCs w:val="20"/>
              </w:rPr>
              <w:t>of June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Review BSG practice round results</w:t>
            </w:r>
            <w:r w:rsidR="00A21B92">
              <w:rPr>
                <w:rFonts w:eastAsia="Times New Roman"/>
                <w:color w:val="000000"/>
                <w:sz w:val="20"/>
                <w:szCs w:val="20"/>
              </w:rPr>
              <w:t xml:space="preserve"> (Monday)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Analyzing the industry environment</w:t>
            </w:r>
          </w:p>
          <w:p w:rsidR="00B738DA" w:rsidRDefault="00B738DA" w:rsidP="00B738DA">
            <w:pPr>
              <w:spacing w:line="240" w:lineRule="auto"/>
              <w:rPr>
                <w:rFonts w:eastAsia="Times New Roman"/>
                <w:color w:val="000000"/>
                <w:sz w:val="20"/>
                <w:szCs w:val="20"/>
              </w:rPr>
            </w:pPr>
          </w:p>
          <w:p w:rsidR="00017E86" w:rsidRDefault="00B738DA" w:rsidP="00B738DA">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B738DA" w:rsidP="00A96499">
            <w:pPr>
              <w:spacing w:line="240" w:lineRule="auto"/>
              <w:rPr>
                <w:rFonts w:eastAsia="Times New Roman"/>
                <w:color w:val="000000"/>
                <w:sz w:val="20"/>
                <w:szCs w:val="20"/>
              </w:rPr>
            </w:pPr>
            <w:r>
              <w:rPr>
                <w:rFonts w:eastAsia="Times New Roman"/>
                <w:color w:val="000000"/>
                <w:sz w:val="20"/>
                <w:szCs w:val="20"/>
              </w:rPr>
              <w:t>In the textbook, review the chapter or chapters that seems most focused on (according to the index or chapter titles) key words such as “external environment,” or “industry environment”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B738DA" w:rsidP="00A96499">
            <w:pPr>
              <w:spacing w:line="240" w:lineRule="auto"/>
              <w:rPr>
                <w:rFonts w:eastAsia="Times New Roman"/>
                <w:color w:val="000000"/>
                <w:sz w:val="20"/>
                <w:szCs w:val="20"/>
              </w:rPr>
            </w:pPr>
            <w:r>
              <w:rPr>
                <w:rFonts w:eastAsia="Times New Roman"/>
                <w:color w:val="000000"/>
                <w:sz w:val="20"/>
                <w:szCs w:val="20"/>
              </w:rPr>
              <w:t>BSG Y11 decisions due, Midnight Wednesday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00B643AB">
              <w:rPr>
                <w:rFonts w:eastAsia="Times New Roman"/>
                <w:color w:val="000000"/>
                <w:sz w:val="20"/>
                <w:szCs w:val="20"/>
              </w:rPr>
              <w:t>of June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Business/competitive strategy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Strategy implementation and organizational control</w:t>
            </w:r>
          </w:p>
          <w:p w:rsidR="00B738DA" w:rsidRDefault="00B738DA" w:rsidP="00B738DA">
            <w:pPr>
              <w:spacing w:line="240" w:lineRule="auto"/>
              <w:rPr>
                <w:rFonts w:eastAsia="Times New Roman"/>
                <w:color w:val="000000"/>
                <w:sz w:val="20"/>
                <w:szCs w:val="20"/>
              </w:rPr>
            </w:pPr>
          </w:p>
          <w:p w:rsidR="00F1559D" w:rsidRDefault="00B738DA" w:rsidP="00B738DA">
            <w:pPr>
              <w:spacing w:line="240" w:lineRule="auto"/>
              <w:rPr>
                <w:rFonts w:eastAsia="Times New Roman"/>
                <w:color w:val="000000"/>
                <w:sz w:val="20"/>
                <w:szCs w:val="20"/>
              </w:rPr>
            </w:pPr>
            <w:r>
              <w:rPr>
                <w:rFonts w:eastAsia="Times New Roman"/>
                <w:color w:val="000000"/>
                <w:sz w:val="20"/>
                <w:szCs w:val="20"/>
              </w:rPr>
              <w:t>BSG team meeting time (time permitting)</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Case – Cereal industry</w:t>
            </w:r>
          </w:p>
          <w:p w:rsidR="00017E86" w:rsidRPr="00A96499" w:rsidRDefault="00017E86" w:rsidP="00A96499">
            <w:pPr>
              <w:spacing w:line="240" w:lineRule="auto"/>
              <w:rPr>
                <w:rFonts w:eastAsia="Times New Roman"/>
                <w:color w:val="000000"/>
                <w:sz w:val="20"/>
                <w:szCs w:val="20"/>
              </w:rPr>
            </w:pP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A96499">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B738DA" w:rsidP="00A96499">
            <w:pPr>
              <w:spacing w:line="240" w:lineRule="auto"/>
              <w:rPr>
                <w:rFonts w:eastAsia="Times New Roman"/>
                <w:color w:val="000000"/>
                <w:sz w:val="20"/>
                <w:szCs w:val="20"/>
              </w:rPr>
            </w:pPr>
            <w:r>
              <w:rPr>
                <w:rFonts w:eastAsia="Times New Roman"/>
                <w:color w:val="000000"/>
                <w:sz w:val="20"/>
                <w:szCs w:val="20"/>
              </w:rPr>
              <w:t>BSG Y12 decision due, midnight Monday</w:t>
            </w:r>
          </w:p>
          <w:p w:rsidR="00B738DA" w:rsidRDefault="00B738DA" w:rsidP="00A96499">
            <w:pPr>
              <w:spacing w:line="240" w:lineRule="auto"/>
              <w:rPr>
                <w:rFonts w:eastAsia="Times New Roman"/>
                <w:color w:val="000000"/>
                <w:sz w:val="20"/>
                <w:szCs w:val="20"/>
              </w:rPr>
            </w:pPr>
          </w:p>
          <w:p w:rsidR="00B738DA" w:rsidRPr="00BB116E" w:rsidRDefault="00B738DA" w:rsidP="00B738DA">
            <w:pPr>
              <w:spacing w:line="240" w:lineRule="auto"/>
              <w:rPr>
                <w:rFonts w:eastAsia="Times New Roman"/>
                <w:color w:val="000000"/>
                <w:sz w:val="20"/>
                <w:szCs w:val="20"/>
              </w:rPr>
            </w:pPr>
            <w:r>
              <w:rPr>
                <w:rFonts w:eastAsia="Times New Roman"/>
                <w:color w:val="000000"/>
                <w:sz w:val="20"/>
                <w:szCs w:val="20"/>
              </w:rPr>
              <w:t>BSG Y13 decisions due, midnight Wednesday</w:t>
            </w:r>
          </w:p>
        </w:tc>
      </w:tr>
      <w:tr w:rsidR="00017E86"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lastRenderedPageBreak/>
              <w:t>5</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5C0003" w:rsidRDefault="00B57CC2" w:rsidP="0087013C">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B643AB">
              <w:rPr>
                <w:rFonts w:eastAsia="Times New Roman"/>
                <w:color w:val="000000"/>
                <w:sz w:val="20"/>
                <w:szCs w:val="20"/>
              </w:rPr>
              <w:t>June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Business ethics and corporate social responsibility</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Calyx &amp; Corolla</w:t>
            </w:r>
          </w:p>
          <w:p w:rsidR="00B738DA" w:rsidRDefault="00B738DA" w:rsidP="00B738DA">
            <w:pPr>
              <w:spacing w:line="240" w:lineRule="auto"/>
              <w:rPr>
                <w:rFonts w:eastAsia="Times New Roman"/>
                <w:color w:val="000000"/>
                <w:sz w:val="20"/>
                <w:szCs w:val="20"/>
              </w:rPr>
            </w:pPr>
          </w:p>
          <w:p w:rsidR="00F1559D" w:rsidRPr="00A96499" w:rsidRDefault="00B738DA" w:rsidP="00D97F4D">
            <w:pPr>
              <w:spacing w:line="240" w:lineRule="auto"/>
              <w:rPr>
                <w:rFonts w:eastAsia="Times New Roman"/>
                <w:color w:val="000000"/>
                <w:sz w:val="20"/>
                <w:szCs w:val="20"/>
              </w:rPr>
            </w:pPr>
            <w:r>
              <w:rPr>
                <w:rFonts w:eastAsia="Times New Roman"/>
                <w:color w:val="000000"/>
                <w:sz w:val="20"/>
                <w:szCs w:val="20"/>
              </w:rPr>
              <w:t>Case - Coors in the Brewing Industry</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1254F1">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Y14 decision due, midnight Monday</w:t>
            </w:r>
          </w:p>
          <w:p w:rsidR="00B738DA" w:rsidRDefault="00B738DA" w:rsidP="00B738DA">
            <w:pPr>
              <w:spacing w:line="240" w:lineRule="auto"/>
              <w:rPr>
                <w:rFonts w:eastAsia="Times New Roman"/>
                <w:color w:val="000000"/>
                <w:sz w:val="20"/>
                <w:szCs w:val="20"/>
              </w:rPr>
            </w:pPr>
          </w:p>
          <w:p w:rsidR="00017E86" w:rsidRDefault="00B738DA" w:rsidP="00B738DA">
            <w:pPr>
              <w:spacing w:line="240" w:lineRule="auto"/>
              <w:rPr>
                <w:rFonts w:eastAsia="Times New Roman"/>
                <w:color w:val="000000"/>
                <w:sz w:val="20"/>
                <w:szCs w:val="20"/>
              </w:rPr>
            </w:pPr>
            <w:r>
              <w:rPr>
                <w:rFonts w:eastAsia="Times New Roman"/>
                <w:color w:val="000000"/>
                <w:sz w:val="20"/>
                <w:szCs w:val="20"/>
              </w:rPr>
              <w:t>BSG Y15 decisions due, midnight Wednesday</w:t>
            </w:r>
          </w:p>
          <w:p w:rsidR="00B738DA" w:rsidRDefault="00B738DA" w:rsidP="00B738DA">
            <w:pPr>
              <w:spacing w:line="240" w:lineRule="auto"/>
              <w:rPr>
                <w:rFonts w:eastAsia="Times New Roman"/>
                <w:color w:val="000000"/>
                <w:sz w:val="20"/>
                <w:szCs w:val="20"/>
              </w:rPr>
            </w:pPr>
          </w:p>
          <w:p w:rsidR="00B738DA" w:rsidRPr="00B738DA" w:rsidRDefault="00B738DA" w:rsidP="00B738DA">
            <w:pPr>
              <w:spacing w:line="240" w:lineRule="auto"/>
              <w:rPr>
                <w:rFonts w:eastAsia="Times New Roman"/>
                <w:b/>
                <w:color w:val="000000"/>
                <w:sz w:val="20"/>
                <w:szCs w:val="20"/>
              </w:rPr>
            </w:pPr>
            <w:r w:rsidRPr="00B738DA">
              <w:rPr>
                <w:rFonts w:eastAsia="Times New Roman"/>
                <w:b/>
                <w:color w:val="000000"/>
                <w:sz w:val="20"/>
                <w:szCs w:val="20"/>
              </w:rPr>
              <w:t>Written case analysis #1 due, Wednesday, June 25 at the beginning of class</w:t>
            </w:r>
          </w:p>
        </w:tc>
      </w:tr>
      <w:tr w:rsidR="00B738DA"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738DA" w:rsidRPr="003130CE" w:rsidRDefault="00B738DA" w:rsidP="00B738DA">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738DA" w:rsidRPr="005C0003" w:rsidRDefault="00B738DA" w:rsidP="00B738DA">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June 30</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Banc One</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Pr>
                <w:rFonts w:eastAsia="Times New Roman"/>
                <w:color w:val="000000"/>
                <w:sz w:val="20"/>
                <w:szCs w:val="20"/>
              </w:rPr>
              <w:t>Case – Newell</w:t>
            </w:r>
          </w:p>
          <w:p w:rsidR="00B738DA" w:rsidRDefault="00B738DA" w:rsidP="00B738DA">
            <w:pPr>
              <w:spacing w:line="240" w:lineRule="auto"/>
              <w:rPr>
                <w:rFonts w:eastAsia="Times New Roman"/>
                <w:color w:val="000000"/>
                <w:sz w:val="20"/>
                <w:szCs w:val="20"/>
              </w:rPr>
            </w:pPr>
          </w:p>
          <w:p w:rsidR="00B738DA" w:rsidRDefault="00B738DA" w:rsidP="00B738DA">
            <w:pPr>
              <w:spacing w:line="240" w:lineRule="auto"/>
              <w:rPr>
                <w:rFonts w:eastAsia="Times New Roman"/>
                <w:color w:val="000000"/>
                <w:sz w:val="20"/>
                <w:szCs w:val="20"/>
              </w:rPr>
            </w:pPr>
            <w:r w:rsidRPr="00A96499">
              <w:rPr>
                <w:rFonts w:eastAsia="Times New Roman"/>
                <w:color w:val="000000"/>
                <w:sz w:val="20"/>
                <w:szCs w:val="20"/>
              </w:rPr>
              <w:t>Case - BRL Hardy</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sidRPr="006953EE">
              <w:rPr>
                <w:rFonts w:eastAsia="Times New Roman"/>
                <w:color w:val="000000"/>
                <w:sz w:val="20"/>
                <w:szCs w:val="20"/>
              </w:rPr>
              <w:t>Case - eHarmony</w:t>
            </w:r>
          </w:p>
        </w:tc>
        <w:tc>
          <w:tcPr>
            <w:tcW w:w="2592" w:type="dxa"/>
            <w:tcBorders>
              <w:top w:val="single" w:sz="4" w:space="0" w:color="auto"/>
              <w:left w:val="single" w:sz="4" w:space="0" w:color="auto"/>
              <w:bottom w:val="single" w:sz="4" w:space="0" w:color="auto"/>
              <w:right w:val="single" w:sz="4" w:space="0" w:color="auto"/>
            </w:tcBorders>
          </w:tcPr>
          <w:p w:rsidR="00B738DA" w:rsidRDefault="00B738DA" w:rsidP="00B738DA">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Y16 decision due, midnight Monday</w:t>
            </w:r>
          </w:p>
          <w:p w:rsidR="00B738DA" w:rsidRDefault="00B738DA" w:rsidP="00B738DA">
            <w:pPr>
              <w:spacing w:line="240" w:lineRule="auto"/>
              <w:rPr>
                <w:rFonts w:eastAsia="Times New Roman"/>
                <w:color w:val="000000"/>
                <w:sz w:val="20"/>
                <w:szCs w:val="20"/>
              </w:rPr>
            </w:pPr>
          </w:p>
          <w:p w:rsidR="00B738DA" w:rsidRPr="00BB116E" w:rsidRDefault="00B738DA" w:rsidP="00B738DA">
            <w:pPr>
              <w:spacing w:line="240" w:lineRule="auto"/>
              <w:rPr>
                <w:rFonts w:eastAsia="Times New Roman"/>
                <w:color w:val="000000"/>
                <w:sz w:val="20"/>
                <w:szCs w:val="20"/>
              </w:rPr>
            </w:pPr>
            <w:r>
              <w:rPr>
                <w:rFonts w:eastAsia="Times New Roman"/>
                <w:color w:val="000000"/>
                <w:sz w:val="20"/>
                <w:szCs w:val="20"/>
              </w:rPr>
              <w:t>BSG Y17 decisions due, midnight Wednesday</w:t>
            </w:r>
          </w:p>
        </w:tc>
      </w:tr>
      <w:tr w:rsidR="00B738DA" w:rsidRPr="00A96499" w:rsidTr="004B00BC">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B738DA" w:rsidRPr="003130CE" w:rsidRDefault="00B738DA" w:rsidP="00B738DA">
            <w:pPr>
              <w:spacing w:line="240" w:lineRule="auto"/>
              <w:jc w:val="center"/>
              <w:rPr>
                <w:rFonts w:eastAsia="Times New Roman"/>
                <w:color w:val="000000"/>
                <w:sz w:val="20"/>
                <w:szCs w:val="20"/>
              </w:rPr>
            </w:pPr>
            <w:r w:rsidRPr="003130CE">
              <w:rPr>
                <w:rFonts w:eastAsia="Times New Roman"/>
                <w:color w:val="000000"/>
                <w:sz w:val="20"/>
                <w:szCs w:val="20"/>
              </w:rPr>
              <w:t>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738DA" w:rsidRPr="005C0003" w:rsidRDefault="00B738DA" w:rsidP="00B738DA">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July 7</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B738DA" w:rsidRDefault="00B738DA" w:rsidP="00B738DA">
            <w:pPr>
              <w:spacing w:line="240" w:lineRule="auto"/>
              <w:rPr>
                <w:rFonts w:eastAsia="Times New Roman"/>
                <w:color w:val="000000"/>
                <w:sz w:val="20"/>
                <w:szCs w:val="20"/>
              </w:rPr>
            </w:pPr>
            <w:r>
              <w:rPr>
                <w:rFonts w:eastAsia="Times New Roman"/>
                <w:color w:val="000000"/>
                <w:sz w:val="20"/>
                <w:szCs w:val="20"/>
              </w:rPr>
              <w:t>BSG team presentations</w:t>
            </w:r>
          </w:p>
          <w:p w:rsidR="00B738DA" w:rsidRDefault="00B738DA" w:rsidP="00B738DA">
            <w:pPr>
              <w:spacing w:line="240" w:lineRule="auto"/>
              <w:rPr>
                <w:rFonts w:eastAsia="Times New Roman"/>
                <w:color w:val="000000"/>
                <w:sz w:val="20"/>
                <w:szCs w:val="20"/>
              </w:rPr>
            </w:pPr>
          </w:p>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Written case analysis #2</w:t>
            </w:r>
          </w:p>
        </w:tc>
        <w:tc>
          <w:tcPr>
            <w:tcW w:w="2592" w:type="dxa"/>
            <w:tcBorders>
              <w:top w:val="single" w:sz="4" w:space="0" w:color="auto"/>
              <w:left w:val="single" w:sz="4" w:space="0" w:color="auto"/>
              <w:bottom w:val="single" w:sz="4" w:space="0" w:color="auto"/>
              <w:right w:val="single" w:sz="4" w:space="0" w:color="auto"/>
            </w:tcBorders>
          </w:tcPr>
          <w:p w:rsidR="00B738DA" w:rsidRPr="00A96499" w:rsidRDefault="00B738DA" w:rsidP="00B738D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738DA" w:rsidRPr="002532F1" w:rsidRDefault="00B738DA" w:rsidP="00B738DA">
            <w:pPr>
              <w:spacing w:line="240" w:lineRule="auto"/>
              <w:rPr>
                <w:rFonts w:eastAsia="Times New Roman"/>
                <w:b/>
                <w:color w:val="000000"/>
                <w:sz w:val="20"/>
                <w:szCs w:val="20"/>
              </w:rPr>
            </w:pPr>
            <w:r w:rsidRPr="002532F1">
              <w:rPr>
                <w:rFonts w:eastAsia="Times New Roman"/>
                <w:b/>
                <w:color w:val="000000"/>
                <w:sz w:val="20"/>
                <w:szCs w:val="20"/>
              </w:rPr>
              <w:t>Written case analysis #2</w:t>
            </w:r>
          </w:p>
          <w:p w:rsidR="00B738DA" w:rsidRPr="00BB116E" w:rsidRDefault="00B738DA" w:rsidP="00B738DA">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0"/>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5A" w:rsidRDefault="00F2285A" w:rsidP="00244DB5">
      <w:pPr>
        <w:spacing w:line="240" w:lineRule="auto"/>
      </w:pPr>
      <w:r>
        <w:separator/>
      </w:r>
    </w:p>
  </w:endnote>
  <w:endnote w:type="continuationSeparator" w:id="0">
    <w:p w:rsidR="00F2285A" w:rsidRDefault="00F2285A"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244DB5" w:rsidRDefault="0088548C">
        <w:pPr>
          <w:pStyle w:val="Footer"/>
          <w:jc w:val="center"/>
        </w:pPr>
        <w:r>
          <w:fldChar w:fldCharType="begin"/>
        </w:r>
        <w:r>
          <w:instrText xml:space="preserve"> PAGE   \* MERGEFORMAT </w:instrText>
        </w:r>
        <w:r>
          <w:fldChar w:fldCharType="separate"/>
        </w:r>
        <w:r w:rsidR="00E30D66">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5A" w:rsidRDefault="00F2285A" w:rsidP="00244DB5">
      <w:pPr>
        <w:spacing w:line="240" w:lineRule="auto"/>
      </w:pPr>
      <w:r>
        <w:separator/>
      </w:r>
    </w:p>
  </w:footnote>
  <w:footnote w:type="continuationSeparator" w:id="0">
    <w:p w:rsidR="00F2285A" w:rsidRDefault="00F2285A"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E63"/>
    <w:rsid w:val="00003079"/>
    <w:rsid w:val="00006EAE"/>
    <w:rsid w:val="0001035D"/>
    <w:rsid w:val="00017E86"/>
    <w:rsid w:val="000209BC"/>
    <w:rsid w:val="0002351A"/>
    <w:rsid w:val="00027D1D"/>
    <w:rsid w:val="000304A2"/>
    <w:rsid w:val="00042CCF"/>
    <w:rsid w:val="00047254"/>
    <w:rsid w:val="000530A0"/>
    <w:rsid w:val="0005429E"/>
    <w:rsid w:val="00056378"/>
    <w:rsid w:val="00056B69"/>
    <w:rsid w:val="000570DB"/>
    <w:rsid w:val="000605D1"/>
    <w:rsid w:val="00061C19"/>
    <w:rsid w:val="00067A6B"/>
    <w:rsid w:val="0007536E"/>
    <w:rsid w:val="00075E9A"/>
    <w:rsid w:val="00080897"/>
    <w:rsid w:val="00082A55"/>
    <w:rsid w:val="00084F9E"/>
    <w:rsid w:val="00086F2D"/>
    <w:rsid w:val="00095D05"/>
    <w:rsid w:val="000A14FE"/>
    <w:rsid w:val="000A5C64"/>
    <w:rsid w:val="000A7AF7"/>
    <w:rsid w:val="000A7F81"/>
    <w:rsid w:val="000B238A"/>
    <w:rsid w:val="000B32C8"/>
    <w:rsid w:val="000B36C1"/>
    <w:rsid w:val="000C153A"/>
    <w:rsid w:val="000C377C"/>
    <w:rsid w:val="000C7F01"/>
    <w:rsid w:val="000D4444"/>
    <w:rsid w:val="000E5C7B"/>
    <w:rsid w:val="000F5928"/>
    <w:rsid w:val="00122E5D"/>
    <w:rsid w:val="001254F1"/>
    <w:rsid w:val="00126F2F"/>
    <w:rsid w:val="00142A6C"/>
    <w:rsid w:val="00154955"/>
    <w:rsid w:val="00160E4C"/>
    <w:rsid w:val="00162AE9"/>
    <w:rsid w:val="001659A9"/>
    <w:rsid w:val="00176430"/>
    <w:rsid w:val="00182BAC"/>
    <w:rsid w:val="00190ED7"/>
    <w:rsid w:val="00191A84"/>
    <w:rsid w:val="00191B60"/>
    <w:rsid w:val="00192BE5"/>
    <w:rsid w:val="001A453B"/>
    <w:rsid w:val="001A7AFC"/>
    <w:rsid w:val="001B188C"/>
    <w:rsid w:val="001C0445"/>
    <w:rsid w:val="001C6430"/>
    <w:rsid w:val="001D03BB"/>
    <w:rsid w:val="001D255A"/>
    <w:rsid w:val="001D45C5"/>
    <w:rsid w:val="001D6EA0"/>
    <w:rsid w:val="001E6B78"/>
    <w:rsid w:val="001F4AAE"/>
    <w:rsid w:val="00200882"/>
    <w:rsid w:val="00217268"/>
    <w:rsid w:val="00223DDF"/>
    <w:rsid w:val="002272E0"/>
    <w:rsid w:val="00243293"/>
    <w:rsid w:val="00244B30"/>
    <w:rsid w:val="00244DB5"/>
    <w:rsid w:val="00247F65"/>
    <w:rsid w:val="002532F1"/>
    <w:rsid w:val="00255564"/>
    <w:rsid w:val="002571D7"/>
    <w:rsid w:val="002661B9"/>
    <w:rsid w:val="00271287"/>
    <w:rsid w:val="00282B18"/>
    <w:rsid w:val="002831CB"/>
    <w:rsid w:val="00286503"/>
    <w:rsid w:val="00291FE9"/>
    <w:rsid w:val="00295D57"/>
    <w:rsid w:val="00295DC7"/>
    <w:rsid w:val="002A352A"/>
    <w:rsid w:val="002B0E2E"/>
    <w:rsid w:val="002C27D5"/>
    <w:rsid w:val="002C34FC"/>
    <w:rsid w:val="002C770F"/>
    <w:rsid w:val="002D0FFC"/>
    <w:rsid w:val="002E34BB"/>
    <w:rsid w:val="002F0640"/>
    <w:rsid w:val="002F65EF"/>
    <w:rsid w:val="00310844"/>
    <w:rsid w:val="003130CE"/>
    <w:rsid w:val="003252BF"/>
    <w:rsid w:val="00325CA7"/>
    <w:rsid w:val="00332DE1"/>
    <w:rsid w:val="00334A17"/>
    <w:rsid w:val="00334D43"/>
    <w:rsid w:val="00335B6D"/>
    <w:rsid w:val="00346157"/>
    <w:rsid w:val="0035270B"/>
    <w:rsid w:val="00360374"/>
    <w:rsid w:val="00361D28"/>
    <w:rsid w:val="0036286F"/>
    <w:rsid w:val="00372C95"/>
    <w:rsid w:val="003917F6"/>
    <w:rsid w:val="003A0B78"/>
    <w:rsid w:val="003A21B4"/>
    <w:rsid w:val="003A4C78"/>
    <w:rsid w:val="003B0E61"/>
    <w:rsid w:val="003C117E"/>
    <w:rsid w:val="003C7AB1"/>
    <w:rsid w:val="003E0449"/>
    <w:rsid w:val="003E2D9F"/>
    <w:rsid w:val="003F67F6"/>
    <w:rsid w:val="00404F52"/>
    <w:rsid w:val="004147F8"/>
    <w:rsid w:val="00421FA9"/>
    <w:rsid w:val="00424EC3"/>
    <w:rsid w:val="0042772F"/>
    <w:rsid w:val="004279B3"/>
    <w:rsid w:val="004337D4"/>
    <w:rsid w:val="0043707F"/>
    <w:rsid w:val="004402A5"/>
    <w:rsid w:val="004439E6"/>
    <w:rsid w:val="0045012F"/>
    <w:rsid w:val="00454F87"/>
    <w:rsid w:val="0045564E"/>
    <w:rsid w:val="004618BF"/>
    <w:rsid w:val="004834CD"/>
    <w:rsid w:val="00486318"/>
    <w:rsid w:val="004864DD"/>
    <w:rsid w:val="00487A35"/>
    <w:rsid w:val="00495B9F"/>
    <w:rsid w:val="0049780A"/>
    <w:rsid w:val="004A662F"/>
    <w:rsid w:val="004B00BC"/>
    <w:rsid w:val="004B1C7F"/>
    <w:rsid w:val="004C2257"/>
    <w:rsid w:val="004C5D5B"/>
    <w:rsid w:val="004D1E2C"/>
    <w:rsid w:val="004D4200"/>
    <w:rsid w:val="004E0E63"/>
    <w:rsid w:val="004E3591"/>
    <w:rsid w:val="004E5DD5"/>
    <w:rsid w:val="004E6F33"/>
    <w:rsid w:val="004E7377"/>
    <w:rsid w:val="004E7B14"/>
    <w:rsid w:val="004F1662"/>
    <w:rsid w:val="004F21BE"/>
    <w:rsid w:val="005023B0"/>
    <w:rsid w:val="00502680"/>
    <w:rsid w:val="00513AFB"/>
    <w:rsid w:val="00517E2B"/>
    <w:rsid w:val="00522B11"/>
    <w:rsid w:val="005241B9"/>
    <w:rsid w:val="00525656"/>
    <w:rsid w:val="00525C1D"/>
    <w:rsid w:val="005364D6"/>
    <w:rsid w:val="00542668"/>
    <w:rsid w:val="00545E83"/>
    <w:rsid w:val="00557CC5"/>
    <w:rsid w:val="0056025D"/>
    <w:rsid w:val="005623D3"/>
    <w:rsid w:val="0057148C"/>
    <w:rsid w:val="00572CD2"/>
    <w:rsid w:val="0057446A"/>
    <w:rsid w:val="0057471F"/>
    <w:rsid w:val="00580ACD"/>
    <w:rsid w:val="00581CD5"/>
    <w:rsid w:val="00581F81"/>
    <w:rsid w:val="0058524D"/>
    <w:rsid w:val="00591263"/>
    <w:rsid w:val="0059621B"/>
    <w:rsid w:val="00596EB3"/>
    <w:rsid w:val="005A661D"/>
    <w:rsid w:val="005A7EB7"/>
    <w:rsid w:val="005B2AA2"/>
    <w:rsid w:val="005C0003"/>
    <w:rsid w:val="005D6455"/>
    <w:rsid w:val="005F517C"/>
    <w:rsid w:val="00601E3E"/>
    <w:rsid w:val="00604150"/>
    <w:rsid w:val="00604BCF"/>
    <w:rsid w:val="00612A28"/>
    <w:rsid w:val="006157D8"/>
    <w:rsid w:val="006178BB"/>
    <w:rsid w:val="00620A8D"/>
    <w:rsid w:val="006217DD"/>
    <w:rsid w:val="00640A26"/>
    <w:rsid w:val="006506A7"/>
    <w:rsid w:val="00652F69"/>
    <w:rsid w:val="00657039"/>
    <w:rsid w:val="00662E80"/>
    <w:rsid w:val="0066423C"/>
    <w:rsid w:val="006670B0"/>
    <w:rsid w:val="0067184A"/>
    <w:rsid w:val="00671EAD"/>
    <w:rsid w:val="00693452"/>
    <w:rsid w:val="006952CE"/>
    <w:rsid w:val="006953EE"/>
    <w:rsid w:val="006963CB"/>
    <w:rsid w:val="006978D6"/>
    <w:rsid w:val="006A66AC"/>
    <w:rsid w:val="006A7486"/>
    <w:rsid w:val="006B3B58"/>
    <w:rsid w:val="006E1284"/>
    <w:rsid w:val="006E1AE0"/>
    <w:rsid w:val="006F5F49"/>
    <w:rsid w:val="006F7824"/>
    <w:rsid w:val="00704BD7"/>
    <w:rsid w:val="00707BB0"/>
    <w:rsid w:val="00714623"/>
    <w:rsid w:val="00715C4C"/>
    <w:rsid w:val="00715FC8"/>
    <w:rsid w:val="00716B99"/>
    <w:rsid w:val="007237BA"/>
    <w:rsid w:val="007246A6"/>
    <w:rsid w:val="00736112"/>
    <w:rsid w:val="00741121"/>
    <w:rsid w:val="00743DE2"/>
    <w:rsid w:val="00744E3B"/>
    <w:rsid w:val="00753CF5"/>
    <w:rsid w:val="00764FE2"/>
    <w:rsid w:val="00767586"/>
    <w:rsid w:val="00771B51"/>
    <w:rsid w:val="007728C4"/>
    <w:rsid w:val="0078063D"/>
    <w:rsid w:val="00787AAE"/>
    <w:rsid w:val="007B225A"/>
    <w:rsid w:val="007C41C3"/>
    <w:rsid w:val="007C5755"/>
    <w:rsid w:val="007C5E68"/>
    <w:rsid w:val="007C6A5C"/>
    <w:rsid w:val="007D1BD9"/>
    <w:rsid w:val="007D2B51"/>
    <w:rsid w:val="007D6938"/>
    <w:rsid w:val="007E3091"/>
    <w:rsid w:val="007F00A3"/>
    <w:rsid w:val="007F16D7"/>
    <w:rsid w:val="007F4AA3"/>
    <w:rsid w:val="007F60E6"/>
    <w:rsid w:val="008034A2"/>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619DB"/>
    <w:rsid w:val="0087013C"/>
    <w:rsid w:val="008714E3"/>
    <w:rsid w:val="00872F37"/>
    <w:rsid w:val="00873141"/>
    <w:rsid w:val="00877D9E"/>
    <w:rsid w:val="00882EE3"/>
    <w:rsid w:val="0088548C"/>
    <w:rsid w:val="00890909"/>
    <w:rsid w:val="008973F9"/>
    <w:rsid w:val="008A0593"/>
    <w:rsid w:val="008A1320"/>
    <w:rsid w:val="008A4520"/>
    <w:rsid w:val="008A62E7"/>
    <w:rsid w:val="008B212B"/>
    <w:rsid w:val="008C7891"/>
    <w:rsid w:val="008D7050"/>
    <w:rsid w:val="008F0DE1"/>
    <w:rsid w:val="008F1310"/>
    <w:rsid w:val="008F4319"/>
    <w:rsid w:val="008F542C"/>
    <w:rsid w:val="008F6298"/>
    <w:rsid w:val="008F7F9B"/>
    <w:rsid w:val="0090437B"/>
    <w:rsid w:val="0091490A"/>
    <w:rsid w:val="00921786"/>
    <w:rsid w:val="00942100"/>
    <w:rsid w:val="00944C0A"/>
    <w:rsid w:val="00953A42"/>
    <w:rsid w:val="00957EA4"/>
    <w:rsid w:val="009625FB"/>
    <w:rsid w:val="00983A41"/>
    <w:rsid w:val="00984682"/>
    <w:rsid w:val="00986B78"/>
    <w:rsid w:val="00991332"/>
    <w:rsid w:val="009954DC"/>
    <w:rsid w:val="009962FE"/>
    <w:rsid w:val="009B17FC"/>
    <w:rsid w:val="009B7288"/>
    <w:rsid w:val="009B73A3"/>
    <w:rsid w:val="009C395F"/>
    <w:rsid w:val="009D0F18"/>
    <w:rsid w:val="009D16DE"/>
    <w:rsid w:val="009D626C"/>
    <w:rsid w:val="009F165F"/>
    <w:rsid w:val="009F21BF"/>
    <w:rsid w:val="009F51BF"/>
    <w:rsid w:val="00A030F3"/>
    <w:rsid w:val="00A03744"/>
    <w:rsid w:val="00A158BA"/>
    <w:rsid w:val="00A21B92"/>
    <w:rsid w:val="00A27BD4"/>
    <w:rsid w:val="00A30970"/>
    <w:rsid w:val="00A36CF1"/>
    <w:rsid w:val="00A446E4"/>
    <w:rsid w:val="00A45F00"/>
    <w:rsid w:val="00A61105"/>
    <w:rsid w:val="00A616C1"/>
    <w:rsid w:val="00A7027A"/>
    <w:rsid w:val="00A70B6A"/>
    <w:rsid w:val="00A73A92"/>
    <w:rsid w:val="00A77279"/>
    <w:rsid w:val="00A8074A"/>
    <w:rsid w:val="00A96499"/>
    <w:rsid w:val="00AA0274"/>
    <w:rsid w:val="00AA0641"/>
    <w:rsid w:val="00AA0E90"/>
    <w:rsid w:val="00AB0FE8"/>
    <w:rsid w:val="00AB50F8"/>
    <w:rsid w:val="00AC20F7"/>
    <w:rsid w:val="00AC490B"/>
    <w:rsid w:val="00AC601A"/>
    <w:rsid w:val="00AD6F3B"/>
    <w:rsid w:val="00AE0197"/>
    <w:rsid w:val="00AF1F6E"/>
    <w:rsid w:val="00AF6FB1"/>
    <w:rsid w:val="00B061A1"/>
    <w:rsid w:val="00B0770D"/>
    <w:rsid w:val="00B11294"/>
    <w:rsid w:val="00B128C7"/>
    <w:rsid w:val="00B147EA"/>
    <w:rsid w:val="00B1659B"/>
    <w:rsid w:val="00B20B94"/>
    <w:rsid w:val="00B20D8C"/>
    <w:rsid w:val="00B2212B"/>
    <w:rsid w:val="00B43991"/>
    <w:rsid w:val="00B52941"/>
    <w:rsid w:val="00B56EA3"/>
    <w:rsid w:val="00B57CC2"/>
    <w:rsid w:val="00B60D41"/>
    <w:rsid w:val="00B61C89"/>
    <w:rsid w:val="00B643AB"/>
    <w:rsid w:val="00B6580A"/>
    <w:rsid w:val="00B718A0"/>
    <w:rsid w:val="00B738DA"/>
    <w:rsid w:val="00B8208B"/>
    <w:rsid w:val="00B822F9"/>
    <w:rsid w:val="00B94566"/>
    <w:rsid w:val="00B97340"/>
    <w:rsid w:val="00BA1647"/>
    <w:rsid w:val="00BA4747"/>
    <w:rsid w:val="00BA50C5"/>
    <w:rsid w:val="00BA5E89"/>
    <w:rsid w:val="00BA7018"/>
    <w:rsid w:val="00BB116E"/>
    <w:rsid w:val="00BB60BF"/>
    <w:rsid w:val="00BC773D"/>
    <w:rsid w:val="00BD2022"/>
    <w:rsid w:val="00BF309D"/>
    <w:rsid w:val="00BF7315"/>
    <w:rsid w:val="00C022E0"/>
    <w:rsid w:val="00C02969"/>
    <w:rsid w:val="00C034FC"/>
    <w:rsid w:val="00C11761"/>
    <w:rsid w:val="00C14A0E"/>
    <w:rsid w:val="00C166B0"/>
    <w:rsid w:val="00C24994"/>
    <w:rsid w:val="00C2574B"/>
    <w:rsid w:val="00C36D24"/>
    <w:rsid w:val="00C444FD"/>
    <w:rsid w:val="00C44FE2"/>
    <w:rsid w:val="00C502FD"/>
    <w:rsid w:val="00C610F4"/>
    <w:rsid w:val="00C61AA7"/>
    <w:rsid w:val="00C6759D"/>
    <w:rsid w:val="00C707EA"/>
    <w:rsid w:val="00C72F06"/>
    <w:rsid w:val="00C74726"/>
    <w:rsid w:val="00C86A77"/>
    <w:rsid w:val="00C91923"/>
    <w:rsid w:val="00CA0CF6"/>
    <w:rsid w:val="00CA18B5"/>
    <w:rsid w:val="00CA35BD"/>
    <w:rsid w:val="00CB5FDF"/>
    <w:rsid w:val="00CC01BB"/>
    <w:rsid w:val="00CC55C4"/>
    <w:rsid w:val="00CC6C57"/>
    <w:rsid w:val="00CD0548"/>
    <w:rsid w:val="00CE0A78"/>
    <w:rsid w:val="00CE3A74"/>
    <w:rsid w:val="00CE7DBF"/>
    <w:rsid w:val="00CF3B9D"/>
    <w:rsid w:val="00D00B48"/>
    <w:rsid w:val="00D05FF1"/>
    <w:rsid w:val="00D103FB"/>
    <w:rsid w:val="00D12FB5"/>
    <w:rsid w:val="00D136AA"/>
    <w:rsid w:val="00D1753D"/>
    <w:rsid w:val="00D232C0"/>
    <w:rsid w:val="00D36C44"/>
    <w:rsid w:val="00D41F55"/>
    <w:rsid w:val="00D43239"/>
    <w:rsid w:val="00D50042"/>
    <w:rsid w:val="00D50283"/>
    <w:rsid w:val="00D61B8A"/>
    <w:rsid w:val="00D64E14"/>
    <w:rsid w:val="00D66763"/>
    <w:rsid w:val="00D72689"/>
    <w:rsid w:val="00D77475"/>
    <w:rsid w:val="00D81E7A"/>
    <w:rsid w:val="00D97F4D"/>
    <w:rsid w:val="00DA1519"/>
    <w:rsid w:val="00DA1C79"/>
    <w:rsid w:val="00DA7AEC"/>
    <w:rsid w:val="00DB184C"/>
    <w:rsid w:val="00DB7262"/>
    <w:rsid w:val="00DD3F06"/>
    <w:rsid w:val="00DD776F"/>
    <w:rsid w:val="00DE21ED"/>
    <w:rsid w:val="00DE3AE6"/>
    <w:rsid w:val="00DE5210"/>
    <w:rsid w:val="00DE52A9"/>
    <w:rsid w:val="00E00558"/>
    <w:rsid w:val="00E01027"/>
    <w:rsid w:val="00E027B7"/>
    <w:rsid w:val="00E1786E"/>
    <w:rsid w:val="00E17AA4"/>
    <w:rsid w:val="00E30D66"/>
    <w:rsid w:val="00E44B26"/>
    <w:rsid w:val="00E45FAC"/>
    <w:rsid w:val="00E57670"/>
    <w:rsid w:val="00E6687E"/>
    <w:rsid w:val="00E67366"/>
    <w:rsid w:val="00E708AE"/>
    <w:rsid w:val="00E71F32"/>
    <w:rsid w:val="00E7530E"/>
    <w:rsid w:val="00E857A7"/>
    <w:rsid w:val="00E929D8"/>
    <w:rsid w:val="00E97FF9"/>
    <w:rsid w:val="00EA350B"/>
    <w:rsid w:val="00EA42A6"/>
    <w:rsid w:val="00EC028C"/>
    <w:rsid w:val="00EC5FAC"/>
    <w:rsid w:val="00EF053C"/>
    <w:rsid w:val="00EF5954"/>
    <w:rsid w:val="00F109C3"/>
    <w:rsid w:val="00F10D70"/>
    <w:rsid w:val="00F12097"/>
    <w:rsid w:val="00F1559D"/>
    <w:rsid w:val="00F15C66"/>
    <w:rsid w:val="00F15CD2"/>
    <w:rsid w:val="00F16D59"/>
    <w:rsid w:val="00F2285A"/>
    <w:rsid w:val="00F265B8"/>
    <w:rsid w:val="00F33FC2"/>
    <w:rsid w:val="00F35DF7"/>
    <w:rsid w:val="00F42B37"/>
    <w:rsid w:val="00F5085B"/>
    <w:rsid w:val="00F541E6"/>
    <w:rsid w:val="00F63AE4"/>
    <w:rsid w:val="00F65AB9"/>
    <w:rsid w:val="00F67A50"/>
    <w:rsid w:val="00F7012D"/>
    <w:rsid w:val="00F71E33"/>
    <w:rsid w:val="00F73C65"/>
    <w:rsid w:val="00F7471A"/>
    <w:rsid w:val="00F74ECB"/>
    <w:rsid w:val="00F7716B"/>
    <w:rsid w:val="00F93558"/>
    <w:rsid w:val="00F96166"/>
    <w:rsid w:val="00FA3D56"/>
    <w:rsid w:val="00FA67A5"/>
    <w:rsid w:val="00FA77A1"/>
    <w:rsid w:val="00FB2567"/>
    <w:rsid w:val="00FD376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6C19-F7C4-4225-90BA-73AADF99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busecon/sites/default/files/core-valu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A6FD-8E99-401C-AC37-02CDC081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29</cp:revision>
  <cp:lastPrinted>2014-05-27T23:47:00Z</cp:lastPrinted>
  <dcterms:created xsi:type="dcterms:W3CDTF">2013-09-03T01:07:00Z</dcterms:created>
  <dcterms:modified xsi:type="dcterms:W3CDTF">2014-05-27T23:48:00Z</dcterms:modified>
</cp:coreProperties>
</file>