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2F" w:rsidRDefault="00433C2F" w:rsidP="00433C2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3: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Use indirect measures of behavior</w:t>
      </w:r>
      <w:r>
        <w:rPr>
          <w:rFonts w:ascii="Arial Rounded MT Bold" w:hAnsi="Arial Rounded MT Bold" w:cs="Arial"/>
          <w:sz w:val="32"/>
          <w:szCs w:val="24"/>
        </w:rPr>
        <w:t xml:space="preserve"> &amp; summarize findings</w:t>
      </w:r>
    </w:p>
    <w:p w:rsidR="00433C2F" w:rsidRDefault="00433C2F" w:rsidP="00433C2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433C2F" w:rsidRPr="003F1823" w:rsidRDefault="00433C2F" w:rsidP="00433C2F">
      <w:pPr>
        <w:pStyle w:val="ListParagraph"/>
        <w:numPr>
          <w:ilvl w:val="0"/>
          <w:numId w:val="5"/>
        </w:numPr>
        <w:rPr>
          <w:rFonts w:ascii="Arial Rounded MT Bold" w:hAnsi="Arial Rounded MT Bold" w:cs="Arial"/>
          <w:sz w:val="24"/>
          <w:szCs w:val="24"/>
        </w:rPr>
      </w:pPr>
      <w:r w:rsidRPr="003F1823">
        <w:rPr>
          <w:rFonts w:ascii="Arial Rounded MT Bold" w:hAnsi="Arial Rounded MT Bold" w:cs="Arial"/>
          <w:sz w:val="24"/>
          <w:szCs w:val="24"/>
        </w:rPr>
        <w:t>Discuss with supervisor reliab</w:t>
      </w:r>
      <w:r>
        <w:rPr>
          <w:rFonts w:ascii="Arial Rounded MT Bold" w:hAnsi="Arial Rounded MT Bold" w:cs="Arial"/>
          <w:sz w:val="24"/>
          <w:szCs w:val="24"/>
        </w:rPr>
        <w:t xml:space="preserve">ility </w:t>
      </w:r>
      <w:r w:rsidRPr="003F1823">
        <w:rPr>
          <w:rFonts w:ascii="Arial Rounded MT Bold" w:hAnsi="Arial Rounded MT Bold" w:cs="Arial"/>
          <w:sz w:val="24"/>
          <w:szCs w:val="24"/>
        </w:rPr>
        <w:t>and valid</w:t>
      </w:r>
      <w:r>
        <w:rPr>
          <w:rFonts w:ascii="Arial Rounded MT Bold" w:hAnsi="Arial Rounded MT Bold" w:cs="Arial"/>
          <w:sz w:val="24"/>
          <w:szCs w:val="24"/>
        </w:rPr>
        <w:t>ity of</w:t>
      </w:r>
      <w:r w:rsidRPr="003F1823">
        <w:rPr>
          <w:rFonts w:ascii="Arial Rounded MT Bold" w:hAnsi="Arial Rounded MT Bold" w:cs="Arial"/>
          <w:sz w:val="24"/>
          <w:szCs w:val="24"/>
        </w:rPr>
        <w:t xml:space="preserve"> indirect assessment tools you may use when conducting a  Functional Assessment such as:</w:t>
      </w:r>
    </w:p>
    <w:p w:rsidR="00433C2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Vineland Adaptive Behavior Scales, Second Edition (Vineland II) </w:t>
      </w:r>
      <w:r>
        <w:rPr>
          <w:rStyle w:val="Strong"/>
        </w:rPr>
        <w:t>Author(s):</w:t>
      </w:r>
      <w:r>
        <w:t xml:space="preserve"> Sara S. Sparrow, Domenic V. </w:t>
      </w:r>
      <w:proofErr w:type="spellStart"/>
      <w:r>
        <w:t>Cicchetti</w:t>
      </w:r>
      <w:proofErr w:type="spellEnd"/>
      <w:r>
        <w:t xml:space="preserve"> &amp; David A. </w:t>
      </w:r>
      <w:proofErr w:type="spellStart"/>
      <w:r>
        <w:t>Balla</w:t>
      </w:r>
      <w:proofErr w:type="spellEnd"/>
      <w:r>
        <w:t>.                   ***Note, cannot be used and interpreted unsupervised without class C qualification</w:t>
      </w:r>
    </w:p>
    <w:p w:rsidR="00433C2F" w:rsidRPr="004D27E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Cs w:val="24"/>
        </w:rPr>
      </w:pPr>
      <w:r w:rsidRPr="004D27EF">
        <w:rPr>
          <w:rStyle w:val="Strong"/>
          <w:rFonts w:ascii="Arial" w:hAnsi="Arial" w:cs="Arial"/>
          <w:sz w:val="24"/>
          <w:szCs w:val="27"/>
        </w:rPr>
        <w:t>Adaptive Behavior Assessment System-Second Edition (ABAS-II)</w:t>
      </w:r>
      <w:r>
        <w:rPr>
          <w:rStyle w:val="Strong"/>
          <w:rFonts w:ascii="Arial" w:hAnsi="Arial" w:cs="Arial"/>
          <w:sz w:val="24"/>
          <w:szCs w:val="27"/>
        </w:rPr>
        <w:t xml:space="preserve">  </w:t>
      </w:r>
      <w:r>
        <w:rPr>
          <w:rStyle w:val="Strong"/>
        </w:rPr>
        <w:t>Author(s):</w:t>
      </w:r>
      <w:r>
        <w:t xml:space="preserve"> Patti Harrison and Thomas Oakland</w:t>
      </w:r>
    </w:p>
    <w:p w:rsidR="00433C2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Problem Behavior Questionnaire</w:t>
      </w:r>
    </w:p>
    <w:p w:rsidR="00433C2F" w:rsidRPr="0089568B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 w:rsidRPr="0089568B">
        <w:rPr>
          <w:rFonts w:ascii="Arial Rounded MT Bold" w:hAnsi="Arial Rounded MT Bold" w:cs="Arial"/>
          <w:sz w:val="24"/>
          <w:szCs w:val="24"/>
        </w:rPr>
        <w:t xml:space="preserve">Motivation Assessment Scale - </w:t>
      </w:r>
      <w:r w:rsidRPr="0089568B">
        <w:rPr>
          <w:rFonts w:ascii="AdvTimes" w:hAnsi="AdvTimes" w:cs="AdvTimes"/>
        </w:rPr>
        <w:t xml:space="preserve">Durand &amp; </w:t>
      </w:r>
      <w:proofErr w:type="spellStart"/>
      <w:r w:rsidRPr="0089568B">
        <w:rPr>
          <w:rFonts w:ascii="AdvTimes" w:hAnsi="AdvTimes" w:cs="AdvTimes"/>
        </w:rPr>
        <w:t>Crimmins</w:t>
      </w:r>
      <w:proofErr w:type="spellEnd"/>
      <w:r w:rsidRPr="0089568B">
        <w:rPr>
          <w:rFonts w:ascii="AdvTimes" w:hAnsi="AdvTimes" w:cs="AdvTimes"/>
        </w:rPr>
        <w:t>, 1988</w:t>
      </w:r>
      <w:r w:rsidRPr="0089568B">
        <w:rPr>
          <w:rFonts w:ascii="Arial Rounded MT Bold" w:hAnsi="Arial Rounded MT Bold" w:cs="Arial"/>
          <w:sz w:val="24"/>
          <w:szCs w:val="24"/>
        </w:rPr>
        <w:t xml:space="preserve">                                                                </w:t>
      </w:r>
    </w:p>
    <w:p w:rsidR="00433C2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 w:rsidRPr="0089568B">
        <w:rPr>
          <w:rFonts w:ascii="Arial Rounded MT Bold" w:hAnsi="Arial Rounded MT Bold" w:cs="Arial"/>
          <w:sz w:val="24"/>
          <w:szCs w:val="24"/>
        </w:rPr>
        <w:t>Functional Analysis Screening Tool (FAST)</w:t>
      </w:r>
      <w:r w:rsidRPr="0089568B">
        <w:rPr>
          <w:rFonts w:ascii="AdvTimes" w:hAnsi="AdvTimes" w:cs="AdvTimes"/>
          <w:sz w:val="24"/>
          <w:szCs w:val="24"/>
        </w:rPr>
        <w:t>-</w:t>
      </w:r>
      <w:r w:rsidRPr="0089568B">
        <w:rPr>
          <w:rFonts w:ascii="AdvTimes" w:hAnsi="AdvTimes" w:cs="AdvTimes"/>
        </w:rPr>
        <w:t>Iwata &amp; Deleon, 199</w:t>
      </w:r>
      <w:r w:rsidRPr="0089568B">
        <w:rPr>
          <w:rFonts w:ascii="Arial Rounded MT Bold" w:hAnsi="Arial Rounded MT Bold" w:cs="Arial"/>
          <w:sz w:val="24"/>
          <w:szCs w:val="24"/>
        </w:rPr>
        <w:t>5</w:t>
      </w:r>
    </w:p>
    <w:p w:rsidR="00433C2F" w:rsidRPr="003C469C" w:rsidRDefault="00433C2F" w:rsidP="00433C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3C469C">
        <w:rPr>
          <w:rFonts w:ascii="Times New Roman" w:hAnsi="Times New Roman" w:cs="Times New Roman"/>
          <w:i/>
          <w:iCs/>
        </w:rPr>
        <w:t xml:space="preserve">Functional Assessment Checklist: Teachers and Staff (FACTS; </w:t>
      </w:r>
      <w:r w:rsidRPr="003C469C">
        <w:rPr>
          <w:rFonts w:ascii="Times New Roman" w:hAnsi="Times New Roman" w:cs="Times New Roman"/>
        </w:rPr>
        <w:t>March et al., 200</w:t>
      </w:r>
      <w:r>
        <w:rPr>
          <w:rFonts w:ascii="Times New Roman" w:hAnsi="Times New Roman" w:cs="Times New Roman"/>
        </w:rPr>
        <w:t>0)</w:t>
      </w:r>
    </w:p>
    <w:p w:rsidR="00433C2F" w:rsidRPr="0006764B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0"/>
          <w:szCs w:val="24"/>
        </w:rPr>
      </w:pPr>
      <w:r w:rsidRPr="0006764B">
        <w:rPr>
          <w:rFonts w:ascii="Arial Rounded MT Bold" w:hAnsi="Arial Rounded MT Bold" w:cs="Arial"/>
          <w:sz w:val="24"/>
          <w:szCs w:val="24"/>
        </w:rPr>
        <w:t>Self-Injury Trauma (SIT) Scale -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6764B">
        <w:rPr>
          <w:rFonts w:ascii="Arial Rounded MT Bold" w:hAnsi="Arial Rounded MT Bold" w:cs="Arial"/>
          <w:sz w:val="20"/>
          <w:szCs w:val="24"/>
        </w:rPr>
        <w:t>Iwata and colleagues, revised 2008</w:t>
      </w:r>
    </w:p>
    <w:p w:rsidR="00433C2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Social Skills Rating System (SSRS)</w:t>
      </w:r>
    </w:p>
    <w:p w:rsidR="00433C2F" w:rsidRDefault="00433C2F" w:rsidP="00433C2F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proofErr w:type="spellStart"/>
      <w:r>
        <w:rPr>
          <w:rFonts w:ascii="Arial Rounded MT Bold" w:hAnsi="Arial Rounded MT Bold" w:cs="Arial"/>
          <w:sz w:val="24"/>
          <w:szCs w:val="24"/>
        </w:rPr>
        <w:t>Reinforcer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Surveys</w:t>
      </w:r>
    </w:p>
    <w:p w:rsidR="00433C2F" w:rsidRDefault="00433C2F" w:rsidP="00433C2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Discuss with supervisor, review and include blank copies of interview assessment tools</w:t>
      </w:r>
    </w:p>
    <w:p w:rsidR="00433C2F" w:rsidRPr="0006764B" w:rsidRDefault="00433C2F" w:rsidP="00433C2F">
      <w:pPr>
        <w:pStyle w:val="ListParagraph"/>
        <w:numPr>
          <w:ilvl w:val="0"/>
          <w:numId w:val="4"/>
        </w:numPr>
        <w:rPr>
          <w:rFonts w:ascii="Arial Rounded MT Bold" w:hAnsi="Arial Rounded MT Bold" w:cs="Arial"/>
          <w:szCs w:val="24"/>
        </w:rPr>
      </w:pPr>
      <w:r w:rsidRPr="0006764B">
        <w:rPr>
          <w:rFonts w:ascii="Arial Rounded MT Bold" w:hAnsi="Arial Rounded MT Bold" w:cs="Arial"/>
          <w:szCs w:val="24"/>
        </w:rPr>
        <w:t>See O’Neil as example of Functional Assessment Interview (FAI)</w:t>
      </w:r>
    </w:p>
    <w:p w:rsidR="00433C2F" w:rsidRDefault="00433C2F" w:rsidP="00433C2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Use indirect measures in the field and include completed Indirect Assessment tools and notes on your interview</w:t>
      </w:r>
    </w:p>
    <w:p w:rsidR="00433C2F" w:rsidRDefault="00433C2F" w:rsidP="00433C2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Demonstrate appropriate use of indirect measures and their use for interpretation by providing a brief summary of your findings using your indirect measures</w:t>
      </w:r>
    </w:p>
    <w:p w:rsidR="00433C2F" w:rsidRPr="00762CA1" w:rsidRDefault="00433C2F" w:rsidP="00433C2F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433C2F" w:rsidRPr="0089568B" w:rsidRDefault="00433C2F" w:rsidP="00433C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89568B">
        <w:rPr>
          <w:rFonts w:ascii="Arial" w:hAnsi="Arial" w:cs="Arial"/>
          <w:szCs w:val="24"/>
        </w:rPr>
        <w:t xml:space="preserve">Iwata </w:t>
      </w:r>
      <w:proofErr w:type="gramStart"/>
      <w:r w:rsidRPr="0089568B">
        <w:rPr>
          <w:rFonts w:ascii="Arial" w:hAnsi="Arial" w:cs="Arial"/>
          <w:szCs w:val="24"/>
        </w:rPr>
        <w:t>et</w:t>
      </w:r>
      <w:proofErr w:type="gramEnd"/>
      <w:r w:rsidRPr="0089568B">
        <w:rPr>
          <w:rFonts w:ascii="Arial" w:hAnsi="Arial" w:cs="Arial"/>
          <w:szCs w:val="24"/>
        </w:rPr>
        <w:t>. al. (1990).</w:t>
      </w:r>
      <w:r w:rsidRPr="0089568B">
        <w:rPr>
          <w:rFonts w:ascii="Arial" w:hAnsi="Arial" w:cs="Arial"/>
          <w:szCs w:val="26"/>
        </w:rPr>
        <w:t>the s</w:t>
      </w:r>
      <w:r>
        <w:rPr>
          <w:rFonts w:ascii="Arial" w:hAnsi="Arial" w:cs="Arial"/>
          <w:szCs w:val="26"/>
        </w:rPr>
        <w:t>elf-injury trauma (sit) scale: A</w:t>
      </w:r>
      <w:r w:rsidRPr="0089568B">
        <w:rPr>
          <w:rFonts w:ascii="Arial" w:hAnsi="Arial" w:cs="Arial"/>
          <w:szCs w:val="26"/>
        </w:rPr>
        <w:t xml:space="preserve"> method for quantifying surface tissue damage caused by </w:t>
      </w:r>
      <w:r w:rsidRPr="0089568B">
        <w:rPr>
          <w:rFonts w:ascii="Arial" w:hAnsi="Arial" w:cs="Arial"/>
          <w:szCs w:val="27"/>
        </w:rPr>
        <w:t xml:space="preserve">self-injurious </w:t>
      </w:r>
      <w:r w:rsidRPr="0089568B">
        <w:rPr>
          <w:rFonts w:ascii="Arial" w:hAnsi="Arial" w:cs="Arial"/>
          <w:szCs w:val="26"/>
        </w:rPr>
        <w:t>behavior, JABA, 23 (10), 99-110.</w:t>
      </w:r>
    </w:p>
    <w:p w:rsidR="00433C2F" w:rsidRPr="0006764B" w:rsidRDefault="00433C2F" w:rsidP="00433C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i/>
          <w:szCs w:val="24"/>
        </w:rPr>
      </w:pPr>
      <w:proofErr w:type="spellStart"/>
      <w:r w:rsidRPr="0006764B">
        <w:rPr>
          <w:rFonts w:ascii="Arial" w:hAnsi="Arial" w:cs="Arial"/>
          <w:szCs w:val="24"/>
        </w:rPr>
        <w:t>Ellignson</w:t>
      </w:r>
      <w:proofErr w:type="spellEnd"/>
      <w:r w:rsidRPr="0006764B">
        <w:rPr>
          <w:rFonts w:ascii="Arial" w:hAnsi="Arial" w:cs="Arial"/>
          <w:szCs w:val="24"/>
        </w:rPr>
        <w:t xml:space="preserve">, </w:t>
      </w:r>
      <w:proofErr w:type="spellStart"/>
      <w:r w:rsidRPr="0006764B">
        <w:rPr>
          <w:rFonts w:ascii="Arial" w:hAnsi="Arial" w:cs="Arial"/>
          <w:szCs w:val="24"/>
        </w:rPr>
        <w:t>Miltenberger</w:t>
      </w:r>
      <w:proofErr w:type="spellEnd"/>
      <w:r w:rsidRPr="0006764B">
        <w:rPr>
          <w:rFonts w:ascii="Arial" w:hAnsi="Arial" w:cs="Arial"/>
          <w:szCs w:val="24"/>
        </w:rPr>
        <w:t>, &amp; Long (1999). A survey of the use of functional assessment procedures in agencies serving individuals with developmental disabilities, behavior interventions, 14, 187-198.</w:t>
      </w:r>
      <w:r w:rsidRPr="0006764B">
        <w:rPr>
          <w:rFonts w:ascii="AdvM6891" w:hAnsi="AdvM6891" w:cs="AdvM6891"/>
          <w:szCs w:val="28"/>
        </w:rPr>
        <w:t xml:space="preserve"> </w:t>
      </w:r>
    </w:p>
    <w:p w:rsidR="00433C2F" w:rsidRPr="0006764B" w:rsidRDefault="00433C2F" w:rsidP="00433C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i/>
          <w:szCs w:val="24"/>
        </w:rPr>
      </w:pPr>
      <w:r w:rsidRPr="0006764B">
        <w:rPr>
          <w:rFonts w:ascii="Arial Rounded MT Bold" w:hAnsi="Arial Rounded MT Bold" w:cs="Arial"/>
          <w:szCs w:val="24"/>
        </w:rPr>
        <w:t xml:space="preserve">Fox, J. &amp; Davis, C. (2005). Functional Behavior Assessments in Schools: Current Research Findings and Future Directions, </w:t>
      </w:r>
      <w:r w:rsidRPr="0006764B">
        <w:rPr>
          <w:rFonts w:ascii="Arial Rounded MT Bold" w:hAnsi="Arial Rounded MT Bold" w:cs="Arial"/>
          <w:i/>
          <w:szCs w:val="24"/>
        </w:rPr>
        <w:t xml:space="preserve">Journal of Behavioral Education, 14, </w:t>
      </w:r>
      <w:r w:rsidRPr="0006764B">
        <w:rPr>
          <w:rFonts w:ascii="Arial Rounded MT Bold" w:hAnsi="Arial Rounded MT Bold" w:cs="Arial"/>
          <w:szCs w:val="24"/>
        </w:rPr>
        <w:t>1-4.</w:t>
      </w:r>
    </w:p>
    <w:p w:rsidR="00433C2F" w:rsidRPr="00BB78FB" w:rsidRDefault="00433C2F" w:rsidP="00433C2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 xml:space="preserve">Cooper, Heron, &amp; </w:t>
      </w:r>
      <w:proofErr w:type="spellStart"/>
      <w:r w:rsidRPr="00BB78FB"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 w:rsidRPr="00BB78FB">
        <w:rPr>
          <w:rFonts w:ascii="Arial Rounded MT Bold" w:hAnsi="Arial Rounded MT Bold" w:cs="Arial"/>
          <w:sz w:val="24"/>
          <w:szCs w:val="24"/>
        </w:rPr>
        <w:t xml:space="preserve"> (2007), Chapter</w:t>
      </w:r>
      <w:r>
        <w:rPr>
          <w:rFonts w:ascii="Arial Rounded MT Bold" w:hAnsi="Arial Rounded MT Bold" w:cs="Arial"/>
          <w:sz w:val="24"/>
          <w:szCs w:val="24"/>
        </w:rPr>
        <w:t>s 3 &amp; 24</w:t>
      </w:r>
    </w:p>
    <w:p w:rsidR="00433C2F" w:rsidRPr="0006764B" w:rsidRDefault="00433C2F" w:rsidP="00433C2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06764B">
        <w:rPr>
          <w:rFonts w:ascii="Arial Rounded MT Bold" w:hAnsi="Arial Rounded MT Bold" w:cs="Arial"/>
          <w:sz w:val="24"/>
          <w:szCs w:val="24"/>
        </w:rPr>
        <w:t xml:space="preserve">O’Neil et al., (1997), Chapter 1, </w:t>
      </w:r>
      <w:proofErr w:type="spellStart"/>
      <w:r w:rsidRPr="0006764B">
        <w:rPr>
          <w:rFonts w:ascii="Arial Rounded MT Bold" w:hAnsi="Arial Rounded MT Bold" w:cs="Arial"/>
          <w:sz w:val="24"/>
          <w:szCs w:val="24"/>
        </w:rPr>
        <w:t>Umbreit</w:t>
      </w:r>
      <w:proofErr w:type="spellEnd"/>
      <w:r w:rsidRPr="0006764B">
        <w:rPr>
          <w:rFonts w:ascii="Arial Rounded MT Bold" w:hAnsi="Arial Rounded MT Bold" w:cs="Arial"/>
          <w:sz w:val="24"/>
          <w:szCs w:val="24"/>
        </w:rPr>
        <w:t xml:space="preserve"> </w:t>
      </w:r>
      <w:proofErr w:type="gramStart"/>
      <w:r w:rsidRPr="0006764B">
        <w:rPr>
          <w:rFonts w:ascii="Arial Rounded MT Bold" w:hAnsi="Arial Rounded MT Bold" w:cs="Arial"/>
          <w:sz w:val="24"/>
          <w:szCs w:val="24"/>
        </w:rPr>
        <w:t>et</w:t>
      </w:r>
      <w:proofErr w:type="gramEnd"/>
      <w:r w:rsidRPr="0006764B">
        <w:rPr>
          <w:rFonts w:ascii="Arial Rounded MT Bold" w:hAnsi="Arial Rounded MT Bold" w:cs="Arial"/>
          <w:sz w:val="24"/>
          <w:szCs w:val="24"/>
        </w:rPr>
        <w:t>. al. (2007), Chapter 3</w:t>
      </w:r>
    </w:p>
    <w:p w:rsidR="00433C2F" w:rsidRDefault="00433C2F" w:rsidP="00433C2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proofErr w:type="spellStart"/>
      <w:r w:rsidRPr="0006764B">
        <w:rPr>
          <w:rFonts w:ascii="Arial Rounded MT Bold" w:hAnsi="Arial Rounded MT Bold" w:cs="Arial"/>
          <w:sz w:val="24"/>
          <w:szCs w:val="24"/>
        </w:rPr>
        <w:t>Repp</w:t>
      </w:r>
      <w:proofErr w:type="spellEnd"/>
      <w:r w:rsidRPr="0006764B">
        <w:rPr>
          <w:rFonts w:ascii="Arial Rounded MT Bold" w:hAnsi="Arial Rounded MT Bold" w:cs="Arial"/>
          <w:sz w:val="24"/>
          <w:szCs w:val="24"/>
        </w:rPr>
        <w:t xml:space="preserve"> &amp; Horner (1998), Chapter 2</w:t>
      </w:r>
    </w:p>
    <w:p w:rsidR="005E214C" w:rsidRDefault="00433C2F" w:rsidP="00433C2F">
      <w:pPr>
        <w:pStyle w:val="ListParagraph"/>
        <w:ind w:left="0"/>
        <w:jc w:val="center"/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 PSY 555: Applications and Ethics in ABA</w:t>
      </w:r>
    </w:p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2F" w:rsidRDefault="00433C2F" w:rsidP="00433C2F">
      <w:pPr>
        <w:spacing w:after="0" w:line="240" w:lineRule="auto"/>
      </w:pPr>
      <w:r>
        <w:separator/>
      </w:r>
    </w:p>
  </w:endnote>
  <w:endnote w:type="continuationSeparator" w:id="0">
    <w:p w:rsidR="00433C2F" w:rsidRDefault="00433C2F" w:rsidP="0043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689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1" w:rsidRDefault="00EB2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2F" w:rsidRDefault="00EB2011" w:rsidP="00433C2F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433C2F">
      <w:rPr>
        <w:rFonts w:asciiTheme="majorHAnsi" w:hAnsiTheme="majorHAnsi"/>
        <w:b/>
        <w:color w:val="FF0000"/>
        <w:sz w:val="24"/>
        <w:szCs w:val="24"/>
      </w:rPr>
      <w:tab/>
    </w:r>
    <w:r w:rsidR="00433C2F">
      <w:rPr>
        <w:rFonts w:asciiTheme="majorHAnsi" w:hAnsiTheme="majorHAnsi"/>
        <w:b/>
        <w:color w:val="FF0000"/>
        <w:sz w:val="24"/>
        <w:szCs w:val="24"/>
      </w:rPr>
      <w:tab/>
      <w:t>TAB 10   Competency 3</w:t>
    </w:r>
  </w:p>
  <w:p w:rsidR="00433C2F" w:rsidRDefault="00433C2F" w:rsidP="00433C2F">
    <w:pPr>
      <w:pStyle w:val="Footer"/>
    </w:pPr>
  </w:p>
  <w:p w:rsidR="00433C2F" w:rsidRDefault="00433C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1" w:rsidRDefault="00EB2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2F" w:rsidRDefault="00433C2F" w:rsidP="00433C2F">
      <w:pPr>
        <w:spacing w:after="0" w:line="240" w:lineRule="auto"/>
      </w:pPr>
      <w:r>
        <w:separator/>
      </w:r>
    </w:p>
  </w:footnote>
  <w:footnote w:type="continuationSeparator" w:id="0">
    <w:p w:rsidR="00433C2F" w:rsidRDefault="00433C2F" w:rsidP="0043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1" w:rsidRDefault="00EB2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1" w:rsidRDefault="00EB20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1" w:rsidRDefault="00EB2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D35"/>
    <w:multiLevelType w:val="hybridMultilevel"/>
    <w:tmpl w:val="9BEC23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3F68"/>
    <w:multiLevelType w:val="hybridMultilevel"/>
    <w:tmpl w:val="F132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2496DA">
      <w:start w:val="1"/>
      <w:numFmt w:val="upperLetter"/>
      <w:lvlText w:val="%4."/>
      <w:lvlJc w:val="left"/>
      <w:pPr>
        <w:ind w:left="2880" w:hanging="360"/>
      </w:pPr>
      <w:rPr>
        <w:rFonts w:cstheme="minorBidi" w:hint="default"/>
        <w:sz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1A1F"/>
    <w:multiLevelType w:val="hybridMultilevel"/>
    <w:tmpl w:val="121E6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0D4FA2"/>
    <w:multiLevelType w:val="hybridMultilevel"/>
    <w:tmpl w:val="21FE8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F"/>
    <w:rsid w:val="00027D78"/>
    <w:rsid w:val="00433C2F"/>
    <w:rsid w:val="005408D3"/>
    <w:rsid w:val="00E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2F"/>
  </w:style>
  <w:style w:type="paragraph" w:styleId="Footer">
    <w:name w:val="footer"/>
    <w:basedOn w:val="Normal"/>
    <w:link w:val="FooterChar"/>
    <w:uiPriority w:val="99"/>
    <w:unhideWhenUsed/>
    <w:rsid w:val="0043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2F"/>
  </w:style>
  <w:style w:type="paragraph" w:styleId="ListParagraph">
    <w:name w:val="List Paragraph"/>
    <w:basedOn w:val="Normal"/>
    <w:uiPriority w:val="34"/>
    <w:qFormat/>
    <w:rsid w:val="00433C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2F"/>
  </w:style>
  <w:style w:type="paragraph" w:styleId="Footer">
    <w:name w:val="footer"/>
    <w:basedOn w:val="Normal"/>
    <w:link w:val="FooterChar"/>
    <w:uiPriority w:val="99"/>
    <w:unhideWhenUsed/>
    <w:rsid w:val="0043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2F"/>
  </w:style>
  <w:style w:type="paragraph" w:styleId="ListParagraph">
    <w:name w:val="List Paragraph"/>
    <w:basedOn w:val="Normal"/>
    <w:uiPriority w:val="34"/>
    <w:qFormat/>
    <w:rsid w:val="00433C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2012-02-05T01:58:00Z</dcterms:created>
  <dcterms:modified xsi:type="dcterms:W3CDTF">2012-02-13T05:19:00Z</dcterms:modified>
</cp:coreProperties>
</file>