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B7" w:rsidRDefault="000C48B7" w:rsidP="000C48B7">
      <w:pPr>
        <w:pStyle w:val="ListParagraph"/>
        <w:ind w:left="0"/>
        <w:jc w:val="center"/>
        <w:rPr>
          <w:rFonts w:ascii="Arial Rounded MT Bold" w:hAnsi="Arial Rounded MT Bold" w:cs="Arial"/>
          <w:sz w:val="40"/>
          <w:szCs w:val="24"/>
        </w:rPr>
      </w:pPr>
      <w:bookmarkStart w:id="0" w:name="_GoBack"/>
      <w:bookmarkEnd w:id="0"/>
      <w:r>
        <w:rPr>
          <w:rFonts w:ascii="Arial Rounded MT Bold" w:hAnsi="Arial Rounded MT Bold" w:cs="Arial"/>
          <w:sz w:val="40"/>
          <w:szCs w:val="24"/>
        </w:rPr>
        <w:t>Supervised Experience Competencies</w:t>
      </w:r>
    </w:p>
    <w:p w:rsidR="000C48B7" w:rsidRDefault="000C48B7" w:rsidP="000C48B7">
      <w:pPr>
        <w:pStyle w:val="ListParagraph"/>
        <w:ind w:left="0"/>
        <w:jc w:val="center"/>
        <w:rPr>
          <w:rFonts w:ascii="Arial Rounded MT Bold" w:hAnsi="Arial Rounded MT Bold" w:cs="Arial"/>
          <w:sz w:val="40"/>
          <w:szCs w:val="24"/>
        </w:rPr>
      </w:pPr>
    </w:p>
    <w:p w:rsidR="000C48B7" w:rsidRPr="005000E1" w:rsidRDefault="000C48B7" w:rsidP="000C48B7">
      <w:pPr>
        <w:pStyle w:val="ListParagraph"/>
        <w:ind w:left="0"/>
        <w:rPr>
          <w:rFonts w:ascii="Arial" w:hAnsi="Arial" w:cs="Arial"/>
          <w:sz w:val="24"/>
        </w:rPr>
      </w:pPr>
      <w:r w:rsidRPr="005000E1">
        <w:rPr>
          <w:rFonts w:ascii="Arial" w:hAnsi="Arial" w:cs="Arial"/>
          <w:sz w:val="24"/>
        </w:rPr>
        <w:t xml:space="preserve">BCBA Candidates are to seek appropriate supervisors who meet the BACB supervisor qualifications. The Candidate is to complete the activities discussed in each competency tab under the direct supervision of a Board Certified Behavior Analyst (group or individual basis).  The supervisor initials the List of Competency page after the completion of each activity.  </w:t>
      </w:r>
    </w:p>
    <w:p w:rsidR="000C48B7" w:rsidRPr="005000E1" w:rsidRDefault="000C48B7" w:rsidP="000C48B7">
      <w:pPr>
        <w:pStyle w:val="ListParagraph"/>
        <w:ind w:left="0"/>
        <w:rPr>
          <w:rFonts w:ascii="Arial" w:hAnsi="Arial" w:cs="Arial"/>
          <w:sz w:val="24"/>
        </w:rPr>
      </w:pPr>
    </w:p>
    <w:p w:rsidR="000C48B7" w:rsidRPr="005000E1" w:rsidRDefault="000C48B7" w:rsidP="000C48B7">
      <w:pPr>
        <w:pStyle w:val="ListParagraph"/>
        <w:ind w:left="0"/>
        <w:rPr>
          <w:rFonts w:ascii="Arial" w:hAnsi="Arial" w:cs="Arial"/>
          <w:sz w:val="24"/>
        </w:rPr>
      </w:pPr>
      <w:r w:rsidRPr="005000E1">
        <w:rPr>
          <w:rFonts w:ascii="Arial" w:hAnsi="Arial" w:cs="Arial"/>
          <w:sz w:val="24"/>
        </w:rPr>
        <w:t xml:space="preserve">The Candidate should obtain a 3-ring binder to place copies of the provided documents, and a file system for the physical documentation of each activity. Compilation of this work constitutes evidence that the supervised experience activities have been completed.  All related records, such as written summaries, tables, completed forms, data sheets and graphs, should be saved for the growing portfolio of evidence.  </w:t>
      </w:r>
      <w:r>
        <w:rPr>
          <w:rFonts w:ascii="Arial" w:hAnsi="Arial" w:cs="Arial"/>
          <w:sz w:val="24"/>
        </w:rPr>
        <w:t xml:space="preserve">The candidate can use </w:t>
      </w:r>
      <w:r w:rsidR="00BC7946">
        <w:rPr>
          <w:rFonts w:ascii="Arial" w:hAnsi="Arial" w:cs="Arial"/>
          <w:sz w:val="24"/>
        </w:rPr>
        <w:t>one</w:t>
      </w:r>
      <w:r>
        <w:rPr>
          <w:rFonts w:ascii="Arial" w:hAnsi="Arial" w:cs="Arial"/>
          <w:sz w:val="24"/>
        </w:rPr>
        <w:t xml:space="preserve"> or several clients to meet these competencies.</w:t>
      </w:r>
    </w:p>
    <w:p w:rsidR="000C48B7" w:rsidRPr="005000E1" w:rsidRDefault="000C48B7" w:rsidP="000C48B7">
      <w:pPr>
        <w:pStyle w:val="ListParagraph"/>
        <w:ind w:left="0"/>
        <w:rPr>
          <w:rFonts w:ascii="Arial" w:hAnsi="Arial" w:cs="Arial"/>
          <w:sz w:val="24"/>
        </w:rPr>
      </w:pPr>
    </w:p>
    <w:p w:rsidR="000C48B7" w:rsidRPr="005000E1" w:rsidRDefault="000C48B7" w:rsidP="000C48B7">
      <w:pPr>
        <w:pStyle w:val="ListParagraph"/>
        <w:ind w:left="0"/>
        <w:rPr>
          <w:rFonts w:ascii="Arial" w:hAnsi="Arial" w:cs="Arial"/>
          <w:sz w:val="24"/>
        </w:rPr>
      </w:pPr>
      <w:r w:rsidRPr="005000E1">
        <w:rPr>
          <w:rFonts w:ascii="Arial" w:hAnsi="Arial" w:cs="Arial"/>
          <w:sz w:val="24"/>
        </w:rPr>
        <w:t xml:space="preserve">For each competency, the Candidate should read related documents, offer a brief written summary of major concepts involved, and be prepared to discuss the reading with supervisor. Upon meeting the competency, the Candidate should provide a brief summary of how each objective was achieved.  This should occur prior to obtaining the signature of the </w:t>
      </w:r>
      <w:r>
        <w:rPr>
          <w:rFonts w:ascii="Arial" w:hAnsi="Arial" w:cs="Arial"/>
          <w:sz w:val="24"/>
        </w:rPr>
        <w:t>supervisor and moving to the next competency.</w:t>
      </w:r>
    </w:p>
    <w:p w:rsidR="000C48B7" w:rsidRPr="005000E1" w:rsidRDefault="000C48B7" w:rsidP="000C48B7">
      <w:pPr>
        <w:pStyle w:val="ListParagraph"/>
        <w:ind w:left="0"/>
        <w:rPr>
          <w:rFonts w:ascii="Arial" w:hAnsi="Arial" w:cs="Arial"/>
          <w:sz w:val="24"/>
        </w:rPr>
      </w:pPr>
    </w:p>
    <w:p w:rsidR="000C48B7" w:rsidRPr="005000E1" w:rsidRDefault="000C48B7" w:rsidP="000C48B7">
      <w:pPr>
        <w:pStyle w:val="ListParagraph"/>
        <w:ind w:left="0"/>
        <w:rPr>
          <w:rFonts w:ascii="Arial" w:hAnsi="Arial" w:cs="Arial"/>
          <w:sz w:val="24"/>
        </w:rPr>
      </w:pPr>
      <w:r w:rsidRPr="005000E1">
        <w:rPr>
          <w:rFonts w:ascii="Arial" w:hAnsi="Arial" w:cs="Arial"/>
          <w:sz w:val="24"/>
        </w:rPr>
        <w:t xml:space="preserve">The directions and readings for competencies in this folder are suggestions to help narrow the focus of supervision activities and enable supervisors to have systematic procedures. However, </w:t>
      </w:r>
      <w:r>
        <w:rPr>
          <w:rFonts w:ascii="Arial" w:hAnsi="Arial" w:cs="Arial"/>
          <w:sz w:val="24"/>
        </w:rPr>
        <w:t>much is left to the discretion of the supervisor. T</w:t>
      </w:r>
      <w:r w:rsidRPr="005000E1">
        <w:rPr>
          <w:rFonts w:ascii="Arial" w:hAnsi="Arial" w:cs="Arial"/>
          <w:sz w:val="24"/>
        </w:rPr>
        <w:t xml:space="preserve">here is flexibility in the format of how the response to each competency is produced since each candidate may have different opportunities in different situations.  </w:t>
      </w:r>
    </w:p>
    <w:p w:rsidR="000C48B7" w:rsidRPr="005000E1" w:rsidRDefault="000C48B7" w:rsidP="000C48B7">
      <w:pPr>
        <w:pStyle w:val="ListParagraph"/>
        <w:ind w:left="0"/>
        <w:rPr>
          <w:rFonts w:ascii="Arial" w:hAnsi="Arial" w:cs="Arial"/>
          <w:sz w:val="24"/>
        </w:rPr>
      </w:pPr>
    </w:p>
    <w:p w:rsidR="000C48B7" w:rsidRPr="005000E1" w:rsidRDefault="000C48B7" w:rsidP="000C48B7">
      <w:pPr>
        <w:pStyle w:val="ListParagraph"/>
        <w:ind w:left="0"/>
        <w:rPr>
          <w:rFonts w:ascii="Arial Rounded MT Bold" w:hAnsi="Arial Rounded MT Bold" w:cs="Arial"/>
          <w:sz w:val="44"/>
          <w:szCs w:val="24"/>
        </w:rPr>
      </w:pPr>
      <w:r w:rsidRPr="005000E1">
        <w:rPr>
          <w:rFonts w:ascii="Arial" w:hAnsi="Arial" w:cs="Arial"/>
          <w:sz w:val="24"/>
        </w:rPr>
        <w:t>The Candidate should accomplish these objectives at a steady rate throughout the supervision period. We suggest that the Candidate creates a time line at the onset of supervision and uses a personal cumulative graph to monitor progress and show the number of competency objectives that have been met.  This graph should have the total number of competencies required at the right side with a cumulative line of progress beginning at the left side.  This graph could be placed with proposed time-line in Tab 2</w:t>
      </w:r>
      <w:r w:rsidR="00BC7946">
        <w:rPr>
          <w:rFonts w:ascii="Arial" w:hAnsi="Arial" w:cs="Arial"/>
          <w:sz w:val="24"/>
        </w:rPr>
        <w:t xml:space="preserve"> of the folder</w:t>
      </w:r>
      <w:r w:rsidRPr="005000E1">
        <w:rPr>
          <w:rFonts w:ascii="Arial" w:hAnsi="Arial" w:cs="Arial"/>
          <w:sz w:val="24"/>
        </w:rPr>
        <w:t xml:space="preserve">.  The supervisor may occasionally ask </w:t>
      </w:r>
      <w:r w:rsidR="00BC7946">
        <w:rPr>
          <w:rFonts w:ascii="Arial" w:hAnsi="Arial" w:cs="Arial"/>
          <w:sz w:val="24"/>
        </w:rPr>
        <w:t xml:space="preserve">the </w:t>
      </w:r>
      <w:r w:rsidRPr="005000E1">
        <w:rPr>
          <w:rFonts w:ascii="Arial" w:hAnsi="Arial" w:cs="Arial"/>
          <w:sz w:val="24"/>
        </w:rPr>
        <w:t xml:space="preserve">candidate to submit a copy of this graph, and folder, to monitor Candidate’s progress.  </w:t>
      </w:r>
    </w:p>
    <w:p w:rsidR="000C48B7" w:rsidRDefault="000C48B7" w:rsidP="000C48B7">
      <w:pPr>
        <w:pStyle w:val="ListParagraph"/>
        <w:ind w:left="0"/>
        <w:jc w:val="center"/>
        <w:rPr>
          <w:rFonts w:ascii="Arial Rounded MT Bold" w:hAnsi="Arial Rounded MT Bold" w:cs="Arial"/>
          <w:sz w:val="40"/>
          <w:szCs w:val="24"/>
        </w:rPr>
      </w:pPr>
    </w:p>
    <w:sectPr w:rsidR="000C48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B7" w:rsidRDefault="000C48B7" w:rsidP="000C48B7">
      <w:pPr>
        <w:spacing w:after="0" w:line="240" w:lineRule="auto"/>
      </w:pPr>
      <w:r>
        <w:separator/>
      </w:r>
    </w:p>
  </w:endnote>
  <w:endnote w:type="continuationSeparator" w:id="0">
    <w:p w:rsidR="000C48B7" w:rsidRDefault="000C48B7" w:rsidP="000C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B7" w:rsidRDefault="000C48B7" w:rsidP="000C48B7">
    <w:pPr>
      <w:pStyle w:val="Footer"/>
    </w:pPr>
    <w:r>
      <w:rPr>
        <w:noProof/>
      </w:rPr>
      <w:drawing>
        <wp:anchor distT="0" distB="0" distL="114300" distR="114300" simplePos="0" relativeHeight="251659264" behindDoc="1" locked="0" layoutInCell="1" allowOverlap="1" wp14:anchorId="77635008" wp14:editId="38022F7A">
          <wp:simplePos x="0" y="0"/>
          <wp:positionH relativeFrom="column">
            <wp:posOffset>5932962</wp:posOffset>
          </wp:positionH>
          <wp:positionV relativeFrom="paragraph">
            <wp:posOffset>-167632</wp:posOffset>
          </wp:positionV>
          <wp:extent cx="610342" cy="581891"/>
          <wp:effectExtent l="19050" t="0" r="0" b="0"/>
          <wp:wrapNone/>
          <wp:docPr id="1" name="Picture 1" descr="C:\Documents and Settings\csbsadmin\Local Settings\Temporary Internet Files\Content.IE5\PPN12LY5\MCj043445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bsadmin\Local Settings\Temporary Internet Files\Content.IE5\PPN12LY5\MCj04344570000[1].wmf"/>
                  <pic:cNvPicPr>
                    <a:picLocks noChangeAspect="1" noChangeArrowheads="1"/>
                  </pic:cNvPicPr>
                </pic:nvPicPr>
                <pic:blipFill>
                  <a:blip r:embed="rId1"/>
                  <a:srcRect/>
                  <a:stretch>
                    <a:fillRect/>
                  </a:stretch>
                </pic:blipFill>
                <pic:spPr bwMode="auto">
                  <a:xfrm>
                    <a:off x="0" y="0"/>
                    <a:ext cx="610342" cy="581891"/>
                  </a:xfrm>
                  <a:prstGeom prst="rect">
                    <a:avLst/>
                  </a:prstGeom>
                  <a:noFill/>
                  <a:ln w="9525">
                    <a:noFill/>
                    <a:miter lim="800000"/>
                    <a:headEnd/>
                    <a:tailEnd/>
                  </a:ln>
                </pic:spPr>
              </pic:pic>
            </a:graphicData>
          </a:graphic>
        </wp:anchor>
      </w:drawing>
    </w:r>
    <w:r>
      <w:t xml:space="preserve">California State University, Northridge (CSUN)                                                                      Dr. </w:t>
    </w:r>
    <w:proofErr w:type="spellStart"/>
    <w:r>
      <w:t>Kazemi</w:t>
    </w:r>
    <w:proofErr w:type="spellEnd"/>
    <w:r>
      <w:t>, BCBA-D</w:t>
    </w:r>
  </w:p>
  <w:p w:rsidR="000C48B7" w:rsidRDefault="000C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B7" w:rsidRDefault="000C48B7" w:rsidP="000C48B7">
      <w:pPr>
        <w:spacing w:after="0" w:line="240" w:lineRule="auto"/>
      </w:pPr>
      <w:r>
        <w:separator/>
      </w:r>
    </w:p>
  </w:footnote>
  <w:footnote w:type="continuationSeparator" w:id="0">
    <w:p w:rsidR="000C48B7" w:rsidRDefault="000C48B7" w:rsidP="000C4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B7"/>
    <w:rsid w:val="000C48B7"/>
    <w:rsid w:val="008677D2"/>
    <w:rsid w:val="00BC7946"/>
    <w:rsid w:val="00DF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B7"/>
    <w:pPr>
      <w:ind w:left="720"/>
      <w:contextualSpacing/>
    </w:pPr>
  </w:style>
  <w:style w:type="paragraph" w:styleId="Header">
    <w:name w:val="header"/>
    <w:basedOn w:val="Normal"/>
    <w:link w:val="HeaderChar"/>
    <w:uiPriority w:val="99"/>
    <w:unhideWhenUsed/>
    <w:rsid w:val="000C4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B7"/>
  </w:style>
  <w:style w:type="paragraph" w:styleId="Footer">
    <w:name w:val="footer"/>
    <w:basedOn w:val="Normal"/>
    <w:link w:val="FooterChar"/>
    <w:uiPriority w:val="99"/>
    <w:unhideWhenUsed/>
    <w:rsid w:val="000C4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B7"/>
    <w:pPr>
      <w:ind w:left="720"/>
      <w:contextualSpacing/>
    </w:pPr>
  </w:style>
  <w:style w:type="paragraph" w:styleId="Header">
    <w:name w:val="header"/>
    <w:basedOn w:val="Normal"/>
    <w:link w:val="HeaderChar"/>
    <w:uiPriority w:val="99"/>
    <w:unhideWhenUsed/>
    <w:rsid w:val="000C4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B7"/>
  </w:style>
  <w:style w:type="paragraph" w:styleId="Footer">
    <w:name w:val="footer"/>
    <w:basedOn w:val="Normal"/>
    <w:link w:val="FooterChar"/>
    <w:uiPriority w:val="99"/>
    <w:unhideWhenUsed/>
    <w:rsid w:val="000C4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cp:lastModifiedBy>
  <cp:revision>3</cp:revision>
  <dcterms:created xsi:type="dcterms:W3CDTF">2012-02-13T04:28:00Z</dcterms:created>
  <dcterms:modified xsi:type="dcterms:W3CDTF">2012-02-13T04:55:00Z</dcterms:modified>
</cp:coreProperties>
</file>