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93" w:rsidRPr="00500893" w:rsidRDefault="00500893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r w:rsidRPr="00500893">
        <w:rPr>
          <w:rFonts w:cs="Verdana"/>
          <w:bCs/>
          <w:color w:val="auto"/>
          <w:szCs w:val="26"/>
        </w:rPr>
        <w:t> </w:t>
      </w:r>
    </w:p>
    <w:p w:rsidR="00EA2720" w:rsidRDefault="00EA2720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Cs/>
          <w:color w:val="auto"/>
          <w:szCs w:val="30"/>
        </w:rPr>
      </w:pPr>
      <w:r>
        <w:rPr>
          <w:rFonts w:cs="Verdana"/>
          <w:bCs/>
          <w:color w:val="auto"/>
          <w:szCs w:val="30"/>
        </w:rPr>
        <w:t>Texts:</w:t>
      </w:r>
    </w:p>
    <w:p w:rsidR="00552807" w:rsidRDefault="0055280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proofErr w:type="spellStart"/>
      <w:r>
        <w:rPr>
          <w:rFonts w:cs="Verdana"/>
          <w:b w:val="0"/>
          <w:bCs/>
          <w:color w:val="auto"/>
          <w:szCs w:val="30"/>
        </w:rPr>
        <w:t>Bawarshi</w:t>
      </w:r>
      <w:proofErr w:type="spellEnd"/>
      <w:r w:rsidR="00956F15">
        <w:rPr>
          <w:rFonts w:cs="Verdana"/>
          <w:b w:val="0"/>
          <w:bCs/>
          <w:color w:val="auto"/>
          <w:szCs w:val="30"/>
        </w:rPr>
        <w:t xml:space="preserve">, </w:t>
      </w:r>
      <w:proofErr w:type="spellStart"/>
      <w:r w:rsidR="00956F15">
        <w:rPr>
          <w:rFonts w:cs="Verdana"/>
          <w:b w:val="0"/>
          <w:bCs/>
          <w:color w:val="auto"/>
          <w:szCs w:val="30"/>
        </w:rPr>
        <w:t>Anis</w:t>
      </w:r>
      <w:proofErr w:type="spellEnd"/>
      <w:r w:rsidR="00956F15">
        <w:rPr>
          <w:rFonts w:cs="Verdana"/>
          <w:b w:val="0"/>
          <w:bCs/>
          <w:color w:val="auto"/>
          <w:szCs w:val="30"/>
        </w:rPr>
        <w:t xml:space="preserve">. </w:t>
      </w:r>
      <w:r w:rsidR="00956F15" w:rsidRPr="00435937">
        <w:rPr>
          <w:rFonts w:cs="Verdana"/>
          <w:b w:val="0"/>
          <w:bCs/>
          <w:i/>
          <w:color w:val="auto"/>
          <w:szCs w:val="30"/>
        </w:rPr>
        <w:t xml:space="preserve">Genre &amp; the Invention of the Writer: Reconsidering the Place of </w:t>
      </w:r>
      <w:r w:rsidR="00435937" w:rsidRPr="00435937">
        <w:rPr>
          <w:rFonts w:cs="Verdana"/>
          <w:b w:val="0"/>
          <w:bCs/>
          <w:i/>
          <w:color w:val="auto"/>
          <w:szCs w:val="30"/>
        </w:rPr>
        <w:tab/>
      </w:r>
      <w:r w:rsidR="00956F15" w:rsidRPr="00435937">
        <w:rPr>
          <w:rFonts w:cs="Verdana"/>
          <w:b w:val="0"/>
          <w:bCs/>
          <w:i/>
          <w:color w:val="auto"/>
          <w:szCs w:val="30"/>
        </w:rPr>
        <w:t>Invention in Composition</w:t>
      </w:r>
      <w:r w:rsidR="00435937">
        <w:rPr>
          <w:rFonts w:cs="Verdana"/>
          <w:b w:val="0"/>
          <w:bCs/>
          <w:color w:val="auto"/>
          <w:szCs w:val="30"/>
        </w:rPr>
        <w:t>. Logan, Utah:  Utah State UP, 2003.</w:t>
      </w:r>
    </w:p>
    <w:p w:rsidR="00552807" w:rsidRDefault="0055280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bookmarkStart w:id="0" w:name="_GoBack"/>
      <w:bookmarkEnd w:id="0"/>
    </w:p>
    <w:p w:rsidR="00500893" w:rsidRPr="00500893" w:rsidRDefault="00500893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proofErr w:type="spellStart"/>
      <w:proofErr w:type="gramStart"/>
      <w:r w:rsidRPr="00552807">
        <w:rPr>
          <w:rFonts w:cs="Verdana"/>
          <w:b w:val="0"/>
          <w:bCs/>
          <w:color w:val="auto"/>
          <w:szCs w:val="30"/>
        </w:rPr>
        <w:t>Bizzell</w:t>
      </w:r>
      <w:proofErr w:type="spellEnd"/>
      <w:r w:rsidRPr="00552807">
        <w:rPr>
          <w:rFonts w:cs="Verdana"/>
          <w:b w:val="0"/>
          <w:bCs/>
          <w:color w:val="auto"/>
          <w:szCs w:val="30"/>
        </w:rPr>
        <w:t>, Patricia</w:t>
      </w:r>
      <w:r w:rsidRPr="00552807">
        <w:rPr>
          <w:rFonts w:cs="Verdana"/>
          <w:b w:val="0"/>
          <w:color w:val="auto"/>
          <w:szCs w:val="30"/>
        </w:rPr>
        <w:t xml:space="preserve"> and </w:t>
      </w:r>
      <w:r w:rsidRPr="00552807">
        <w:rPr>
          <w:rFonts w:cs="Verdana"/>
          <w:b w:val="0"/>
          <w:bCs/>
          <w:color w:val="auto"/>
          <w:szCs w:val="30"/>
        </w:rPr>
        <w:t>Bruce Herzberg</w:t>
      </w:r>
      <w:r w:rsidRPr="00500893">
        <w:rPr>
          <w:rFonts w:cs="Verdana"/>
          <w:b w:val="0"/>
          <w:color w:val="auto"/>
          <w:szCs w:val="30"/>
        </w:rPr>
        <w:t>.</w:t>
      </w:r>
      <w:proofErr w:type="gramEnd"/>
      <w:r w:rsidRPr="00500893">
        <w:rPr>
          <w:rFonts w:cs="Verdana"/>
          <w:b w:val="0"/>
          <w:color w:val="auto"/>
          <w:szCs w:val="30"/>
        </w:rPr>
        <w:t xml:space="preserve"> </w:t>
      </w:r>
      <w:r w:rsidRPr="00500893">
        <w:rPr>
          <w:rFonts w:cs="Verdana"/>
          <w:b w:val="0"/>
          <w:i/>
          <w:iCs/>
          <w:color w:val="auto"/>
          <w:szCs w:val="30"/>
        </w:rPr>
        <w:t>The Rhetorical Tradition: Readings from Classical Times to the</w:t>
      </w:r>
      <w:r w:rsidR="00BA3F81">
        <w:rPr>
          <w:rFonts w:cs="Verdana"/>
          <w:b w:val="0"/>
          <w:color w:val="auto"/>
          <w:szCs w:val="26"/>
        </w:rPr>
        <w:t xml:space="preserve"> </w:t>
      </w:r>
      <w:r w:rsidRPr="00500893">
        <w:rPr>
          <w:rFonts w:cs="Verdana"/>
          <w:b w:val="0"/>
          <w:i/>
          <w:iCs/>
          <w:color w:val="auto"/>
          <w:szCs w:val="30"/>
        </w:rPr>
        <w:t>Present</w:t>
      </w:r>
      <w:r w:rsidRPr="00500893">
        <w:rPr>
          <w:rFonts w:cs="Verdana"/>
          <w:b w:val="0"/>
          <w:color w:val="auto"/>
          <w:szCs w:val="30"/>
        </w:rPr>
        <w:t xml:space="preserve"> 2</w:t>
      </w:r>
      <w:r w:rsidRPr="00500893">
        <w:rPr>
          <w:rFonts w:cs="Verdana"/>
          <w:b w:val="0"/>
          <w:color w:val="auto"/>
          <w:szCs w:val="24"/>
          <w:vertAlign w:val="superscript"/>
        </w:rPr>
        <w:t>nd</w:t>
      </w:r>
      <w:r w:rsidRPr="00500893">
        <w:rPr>
          <w:rFonts w:cs="Verdana"/>
          <w:b w:val="0"/>
          <w:color w:val="auto"/>
          <w:szCs w:val="30"/>
        </w:rPr>
        <w:t xml:space="preserve"> edition. Boston: Bedford St. Martins, 2001.</w:t>
      </w:r>
      <w:r w:rsidR="00BA3F81">
        <w:rPr>
          <w:rFonts w:cs="Verdana"/>
          <w:b w:val="0"/>
          <w:color w:val="auto"/>
          <w:szCs w:val="30"/>
        </w:rPr>
        <w:t xml:space="preserve"> Print.</w:t>
      </w:r>
    </w:p>
    <w:p w:rsidR="00BA3F81" w:rsidRDefault="00BA3F81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Cs/>
          <w:color w:val="auto"/>
          <w:szCs w:val="30"/>
        </w:rPr>
      </w:pPr>
    </w:p>
    <w:p w:rsidR="00BA3F81" w:rsidRDefault="0055280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  <w:r w:rsidRPr="00552807">
        <w:rPr>
          <w:rFonts w:cs="Verdana"/>
          <w:b w:val="0"/>
          <w:bCs/>
          <w:color w:val="auto"/>
          <w:szCs w:val="30"/>
        </w:rPr>
        <w:t>Villanueva, Victor</w:t>
      </w:r>
      <w:r w:rsidR="00500893" w:rsidRPr="00500893">
        <w:rPr>
          <w:rFonts w:cs="Verdana"/>
          <w:b w:val="0"/>
          <w:color w:val="auto"/>
          <w:szCs w:val="30"/>
        </w:rPr>
        <w:t>.</w:t>
      </w:r>
      <w:r w:rsidR="00BA3F81">
        <w:rPr>
          <w:rFonts w:cs="Verdana"/>
          <w:b w:val="0"/>
          <w:color w:val="auto"/>
          <w:szCs w:val="30"/>
        </w:rPr>
        <w:t xml:space="preserve"> </w:t>
      </w:r>
      <w:proofErr w:type="gramStart"/>
      <w:r>
        <w:rPr>
          <w:rFonts w:cs="Verdana"/>
          <w:b w:val="0"/>
          <w:color w:val="auto"/>
          <w:szCs w:val="30"/>
        </w:rPr>
        <w:t xml:space="preserve">And Kristin L. </w:t>
      </w:r>
      <w:proofErr w:type="spellStart"/>
      <w:r>
        <w:rPr>
          <w:rFonts w:cs="Verdana"/>
          <w:b w:val="0"/>
          <w:color w:val="auto"/>
          <w:szCs w:val="30"/>
        </w:rPr>
        <w:t>Arola</w:t>
      </w:r>
      <w:proofErr w:type="spellEnd"/>
      <w:r>
        <w:rPr>
          <w:rFonts w:cs="Verdana"/>
          <w:b w:val="0"/>
          <w:color w:val="auto"/>
          <w:szCs w:val="30"/>
        </w:rPr>
        <w:t>.</w:t>
      </w:r>
      <w:proofErr w:type="gramEnd"/>
      <w:r>
        <w:rPr>
          <w:rFonts w:cs="Verdana"/>
          <w:b w:val="0"/>
          <w:color w:val="auto"/>
          <w:szCs w:val="30"/>
        </w:rPr>
        <w:t xml:space="preserve"> Eds. </w:t>
      </w:r>
      <w:r w:rsidRPr="00435937">
        <w:rPr>
          <w:rFonts w:cs="Verdana"/>
          <w:b w:val="0"/>
          <w:i/>
          <w:color w:val="auto"/>
          <w:szCs w:val="30"/>
        </w:rPr>
        <w:t>Cross-Talk in Comp Theory</w:t>
      </w:r>
      <w:r>
        <w:rPr>
          <w:rFonts w:cs="Verdana"/>
          <w:b w:val="0"/>
          <w:color w:val="auto"/>
          <w:szCs w:val="30"/>
        </w:rPr>
        <w:t xml:space="preserve">. Third </w:t>
      </w:r>
      <w:r w:rsidR="00435937">
        <w:rPr>
          <w:rFonts w:cs="Verdana"/>
          <w:b w:val="0"/>
          <w:color w:val="auto"/>
          <w:szCs w:val="30"/>
        </w:rPr>
        <w:tab/>
      </w:r>
      <w:r>
        <w:rPr>
          <w:rFonts w:cs="Verdana"/>
          <w:b w:val="0"/>
          <w:color w:val="auto"/>
          <w:szCs w:val="30"/>
        </w:rPr>
        <w:t xml:space="preserve">Edition. Urbana, Illinois: NCTE, 2011. </w:t>
      </w:r>
      <w:r w:rsidR="00BA3F81">
        <w:rPr>
          <w:rFonts w:cs="Verdana"/>
          <w:b w:val="0"/>
          <w:color w:val="auto"/>
          <w:szCs w:val="30"/>
        </w:rPr>
        <w:t>Print.</w:t>
      </w:r>
    </w:p>
    <w:p w:rsidR="00435937" w:rsidRDefault="0043593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</w:p>
    <w:p w:rsidR="00435937" w:rsidRPr="00435937" w:rsidRDefault="0043593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color w:val="auto"/>
          <w:szCs w:val="30"/>
        </w:rPr>
      </w:pPr>
      <w:r w:rsidRPr="00435937">
        <w:rPr>
          <w:rFonts w:cs="Verdana"/>
          <w:color w:val="auto"/>
          <w:szCs w:val="30"/>
        </w:rPr>
        <w:t>Readings:</w:t>
      </w:r>
    </w:p>
    <w:p w:rsidR="00435937" w:rsidRPr="00435937" w:rsidRDefault="0043593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color w:val="auto"/>
          <w:szCs w:val="30"/>
        </w:rPr>
      </w:pPr>
    </w:p>
    <w:p w:rsidR="00435937" w:rsidRDefault="0082130C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  <w:r>
        <w:rPr>
          <w:rFonts w:cs="Verdana"/>
          <w:color w:val="auto"/>
          <w:szCs w:val="30"/>
        </w:rPr>
        <w:tab/>
      </w:r>
      <w:r w:rsidR="00435937" w:rsidRPr="00435937">
        <w:rPr>
          <w:rFonts w:cs="Verdana"/>
          <w:color w:val="auto"/>
          <w:szCs w:val="30"/>
        </w:rPr>
        <w:t xml:space="preserve">From </w:t>
      </w:r>
      <w:r w:rsidR="00435937" w:rsidRPr="00435937">
        <w:rPr>
          <w:rFonts w:cs="Verdana"/>
          <w:i/>
          <w:color w:val="auto"/>
          <w:szCs w:val="30"/>
        </w:rPr>
        <w:t>Genre and the Invention of the Writer</w:t>
      </w:r>
      <w:r w:rsidR="00435937">
        <w:rPr>
          <w:rFonts w:cs="Verdana"/>
          <w:b w:val="0"/>
          <w:color w:val="auto"/>
          <w:szCs w:val="30"/>
        </w:rPr>
        <w:t xml:space="preserve"> </w:t>
      </w:r>
    </w:p>
    <w:p w:rsidR="00435937" w:rsidRDefault="0043593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  <w:r>
        <w:rPr>
          <w:rFonts w:cs="Verdana"/>
          <w:b w:val="0"/>
          <w:color w:val="auto"/>
          <w:szCs w:val="30"/>
        </w:rPr>
        <w:tab/>
        <w:t>Chapters 1, 2, 3, 5</w:t>
      </w:r>
    </w:p>
    <w:p w:rsidR="00BA3F81" w:rsidRDefault="00BA3F81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</w:p>
    <w:p w:rsidR="00500893" w:rsidRPr="00500893" w:rsidRDefault="0082130C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r>
        <w:rPr>
          <w:rFonts w:cs="Verdana"/>
          <w:b w:val="0"/>
          <w:color w:val="auto"/>
          <w:szCs w:val="26"/>
        </w:rPr>
        <w:tab/>
      </w:r>
      <w:r w:rsidR="00500893" w:rsidRPr="00500893">
        <w:rPr>
          <w:rFonts w:cs="Verdana"/>
          <w:b w:val="0"/>
          <w:color w:val="auto"/>
          <w:szCs w:val="26"/>
        </w:rPr>
        <w:t> </w:t>
      </w:r>
      <w:r w:rsidR="00500893" w:rsidRPr="00500893">
        <w:rPr>
          <w:rFonts w:cs="Verdana"/>
          <w:bCs/>
          <w:color w:val="auto"/>
          <w:szCs w:val="26"/>
        </w:rPr>
        <w:t xml:space="preserve">From </w:t>
      </w:r>
      <w:r w:rsidR="00500893" w:rsidRPr="00500893">
        <w:rPr>
          <w:rFonts w:cs="Verdana"/>
          <w:bCs/>
          <w:i/>
          <w:iCs/>
          <w:color w:val="auto"/>
          <w:szCs w:val="26"/>
        </w:rPr>
        <w:t>The Rhetorical Tradition</w:t>
      </w:r>
    </w:p>
    <w:p w:rsidR="00500893" w:rsidRPr="00500893" w:rsidRDefault="00500893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r w:rsidRPr="00500893">
        <w:rPr>
          <w:rFonts w:cs="Verdana"/>
          <w:bCs/>
          <w:color w:val="auto"/>
          <w:szCs w:val="30"/>
        </w:rPr>
        <w:t xml:space="preserve">            </w:t>
      </w:r>
      <w:r w:rsidR="0082130C">
        <w:rPr>
          <w:rFonts w:cs="Verdana"/>
          <w:bCs/>
          <w:color w:val="auto"/>
          <w:szCs w:val="30"/>
        </w:rPr>
        <w:t xml:space="preserve"> </w:t>
      </w:r>
      <w:r w:rsidRPr="00500893">
        <w:rPr>
          <w:rFonts w:cs="Verdana"/>
          <w:bCs/>
          <w:color w:val="auto"/>
          <w:szCs w:val="30"/>
        </w:rPr>
        <w:t>Please read the following sections, including the overviews.</w:t>
      </w:r>
    </w:p>
    <w:p w:rsidR="00500893" w:rsidRPr="00500893" w:rsidRDefault="00500893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r w:rsidRPr="00500893">
        <w:rPr>
          <w:rFonts w:cs="Verdana"/>
          <w:b w:val="0"/>
          <w:color w:val="auto"/>
          <w:szCs w:val="26"/>
        </w:rPr>
        <w:t> </w:t>
      </w:r>
    </w:p>
    <w:p w:rsidR="00500893" w:rsidRPr="00500893" w:rsidRDefault="00500893" w:rsidP="00EA2720">
      <w:pPr>
        <w:widowControl w:val="0"/>
        <w:autoSpaceDE w:val="0"/>
        <w:autoSpaceDN w:val="0"/>
        <w:adjustRightInd w:val="0"/>
        <w:spacing w:line="320" w:lineRule="atLeast"/>
        <w:ind w:left="720"/>
        <w:rPr>
          <w:rFonts w:cs="Verdana"/>
          <w:b w:val="0"/>
          <w:color w:val="auto"/>
          <w:szCs w:val="26"/>
        </w:rPr>
      </w:pPr>
      <w:r w:rsidRPr="00500893">
        <w:rPr>
          <w:rFonts w:cs="Verdana"/>
          <w:b w:val="0"/>
          <w:color w:val="auto"/>
          <w:szCs w:val="30"/>
        </w:rPr>
        <w:t xml:space="preserve">Plato, Aristotle, </w:t>
      </w:r>
      <w:proofErr w:type="spellStart"/>
      <w:r w:rsidRPr="00500893">
        <w:rPr>
          <w:rFonts w:cs="Verdana"/>
          <w:b w:val="0"/>
          <w:color w:val="auto"/>
          <w:szCs w:val="30"/>
        </w:rPr>
        <w:t>Gorgias</w:t>
      </w:r>
      <w:proofErr w:type="spellEnd"/>
      <w:r w:rsidRPr="00500893">
        <w:rPr>
          <w:rFonts w:cs="Verdana"/>
          <w:b w:val="0"/>
          <w:color w:val="auto"/>
          <w:szCs w:val="30"/>
        </w:rPr>
        <w:t xml:space="preserve">, </w:t>
      </w:r>
      <w:proofErr w:type="spellStart"/>
      <w:r w:rsidRPr="00500893">
        <w:rPr>
          <w:rFonts w:cs="Verdana"/>
          <w:b w:val="0"/>
          <w:color w:val="auto"/>
          <w:szCs w:val="30"/>
        </w:rPr>
        <w:t>DePizan</w:t>
      </w:r>
      <w:proofErr w:type="spellEnd"/>
      <w:r w:rsidRPr="00500893">
        <w:rPr>
          <w:rFonts w:cs="Verdana"/>
          <w:b w:val="0"/>
          <w:color w:val="auto"/>
          <w:szCs w:val="30"/>
        </w:rPr>
        <w:t xml:space="preserve">, Boethius, Francis Bacon, </w:t>
      </w:r>
      <w:proofErr w:type="spellStart"/>
      <w:r w:rsidRPr="00500893">
        <w:rPr>
          <w:rFonts w:cs="Verdana"/>
          <w:b w:val="0"/>
          <w:color w:val="auto"/>
          <w:szCs w:val="30"/>
        </w:rPr>
        <w:t>Sor</w:t>
      </w:r>
      <w:proofErr w:type="spellEnd"/>
      <w:r w:rsidRPr="00500893">
        <w:rPr>
          <w:rFonts w:cs="Verdana"/>
          <w:b w:val="0"/>
          <w:color w:val="auto"/>
          <w:szCs w:val="30"/>
        </w:rPr>
        <w:t xml:space="preserve"> Juana Ines de la Cruz, Alexander Bain and Adams Sherman Hill, Frederick Douglas</w:t>
      </w:r>
      <w:r w:rsidR="00552807">
        <w:rPr>
          <w:rFonts w:cs="Verdana"/>
          <w:b w:val="0"/>
          <w:color w:val="auto"/>
          <w:szCs w:val="30"/>
        </w:rPr>
        <w:t>s</w:t>
      </w:r>
      <w:r w:rsidRPr="00500893">
        <w:rPr>
          <w:rFonts w:cs="Verdana"/>
          <w:b w:val="0"/>
          <w:color w:val="auto"/>
          <w:szCs w:val="30"/>
        </w:rPr>
        <w:t xml:space="preserve">, </w:t>
      </w:r>
      <w:proofErr w:type="spellStart"/>
      <w:r w:rsidRPr="00500893">
        <w:rPr>
          <w:rFonts w:cs="Verdana"/>
          <w:b w:val="0"/>
          <w:color w:val="auto"/>
          <w:szCs w:val="30"/>
        </w:rPr>
        <w:t>Bakhtin</w:t>
      </w:r>
      <w:proofErr w:type="spellEnd"/>
      <w:r w:rsidRPr="00500893">
        <w:rPr>
          <w:rFonts w:cs="Verdana"/>
          <w:b w:val="0"/>
          <w:color w:val="auto"/>
          <w:szCs w:val="30"/>
        </w:rPr>
        <w:t xml:space="preserve">, </w:t>
      </w:r>
      <w:r w:rsidR="00552807">
        <w:rPr>
          <w:rFonts w:cs="Verdana"/>
          <w:b w:val="0"/>
          <w:color w:val="auto"/>
          <w:szCs w:val="30"/>
        </w:rPr>
        <w:t xml:space="preserve">Perelman, </w:t>
      </w:r>
      <w:proofErr w:type="spellStart"/>
      <w:r w:rsidRPr="00500893">
        <w:rPr>
          <w:rFonts w:cs="Verdana"/>
          <w:b w:val="0"/>
          <w:color w:val="auto"/>
          <w:szCs w:val="30"/>
        </w:rPr>
        <w:t>Cixous</w:t>
      </w:r>
      <w:proofErr w:type="spellEnd"/>
      <w:r w:rsidR="00552807">
        <w:rPr>
          <w:rFonts w:cs="Verdana"/>
          <w:b w:val="0"/>
          <w:color w:val="auto"/>
          <w:szCs w:val="30"/>
        </w:rPr>
        <w:t xml:space="preserve">, </w:t>
      </w:r>
      <w:proofErr w:type="spellStart"/>
      <w:r w:rsidR="00552807">
        <w:rPr>
          <w:rFonts w:cs="Verdana"/>
          <w:b w:val="0"/>
          <w:color w:val="auto"/>
          <w:szCs w:val="30"/>
        </w:rPr>
        <w:t>Anzaldua</w:t>
      </w:r>
      <w:proofErr w:type="spellEnd"/>
    </w:p>
    <w:p w:rsidR="00500893" w:rsidRPr="00500893" w:rsidRDefault="00500893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r w:rsidRPr="00500893">
        <w:rPr>
          <w:rFonts w:cs="Verdana"/>
          <w:b w:val="0"/>
          <w:color w:val="auto"/>
          <w:szCs w:val="26"/>
        </w:rPr>
        <w:t> </w:t>
      </w:r>
    </w:p>
    <w:p w:rsidR="00500893" w:rsidRPr="00500893" w:rsidRDefault="0082130C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r>
        <w:rPr>
          <w:rFonts w:cs="Verdana"/>
          <w:bCs/>
          <w:color w:val="auto"/>
          <w:szCs w:val="26"/>
        </w:rPr>
        <w:tab/>
      </w:r>
      <w:r w:rsidR="00500893" w:rsidRPr="00500893">
        <w:rPr>
          <w:rFonts w:cs="Verdana"/>
          <w:bCs/>
          <w:color w:val="auto"/>
          <w:szCs w:val="26"/>
        </w:rPr>
        <w:t xml:space="preserve">From </w:t>
      </w:r>
      <w:r w:rsidR="00956F15">
        <w:rPr>
          <w:rFonts w:cs="Verdana"/>
          <w:bCs/>
          <w:i/>
          <w:iCs/>
          <w:color w:val="auto"/>
          <w:szCs w:val="26"/>
        </w:rPr>
        <w:t>Cro</w:t>
      </w:r>
      <w:r>
        <w:rPr>
          <w:rFonts w:cs="Verdana"/>
          <w:bCs/>
          <w:i/>
          <w:iCs/>
          <w:color w:val="auto"/>
          <w:szCs w:val="26"/>
        </w:rPr>
        <w:t>ss-Talk in Comp Theory: A Reader</w:t>
      </w:r>
      <w:r w:rsidR="00956F15">
        <w:rPr>
          <w:rFonts w:cs="Verdana"/>
          <w:bCs/>
          <w:i/>
          <w:iCs/>
          <w:color w:val="auto"/>
          <w:szCs w:val="26"/>
        </w:rPr>
        <w:t xml:space="preserve"> </w:t>
      </w:r>
    </w:p>
    <w:p w:rsidR="00500893" w:rsidRPr="00500893" w:rsidRDefault="00500893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r w:rsidRPr="00500893">
        <w:rPr>
          <w:rFonts w:cs="Verdana"/>
          <w:b w:val="0"/>
          <w:color w:val="auto"/>
          <w:szCs w:val="26"/>
        </w:rPr>
        <w:t> </w:t>
      </w:r>
    </w:p>
    <w:p w:rsidR="00500893" w:rsidRPr="00500893" w:rsidRDefault="0043593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r>
        <w:rPr>
          <w:rFonts w:cs="Verdana"/>
          <w:bCs/>
          <w:color w:val="auto"/>
          <w:szCs w:val="30"/>
        </w:rPr>
        <w:t>S</w:t>
      </w:r>
      <w:r w:rsidR="006174CF">
        <w:rPr>
          <w:rFonts w:cs="Verdana"/>
          <w:bCs/>
          <w:color w:val="auto"/>
          <w:szCs w:val="30"/>
        </w:rPr>
        <w:t>ECTION</w:t>
      </w:r>
      <w:r>
        <w:rPr>
          <w:rFonts w:cs="Verdana"/>
          <w:bCs/>
          <w:color w:val="auto"/>
          <w:szCs w:val="30"/>
        </w:rPr>
        <w:t xml:space="preserve"> </w:t>
      </w:r>
      <w:r w:rsidR="00500893" w:rsidRPr="00500893">
        <w:rPr>
          <w:rFonts w:cs="Verdana"/>
          <w:bCs/>
          <w:color w:val="auto"/>
          <w:szCs w:val="30"/>
        </w:rPr>
        <w:t>I</w:t>
      </w:r>
    </w:p>
    <w:p w:rsidR="00435937" w:rsidRDefault="0043593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</w:p>
    <w:p w:rsidR="00435937" w:rsidRDefault="0043593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  <w:r>
        <w:rPr>
          <w:rFonts w:cs="Verdana"/>
          <w:b w:val="0"/>
          <w:color w:val="auto"/>
          <w:szCs w:val="30"/>
        </w:rPr>
        <w:t xml:space="preserve">Nancy </w:t>
      </w:r>
      <w:proofErr w:type="spellStart"/>
      <w:r>
        <w:rPr>
          <w:rFonts w:cs="Verdana"/>
          <w:b w:val="0"/>
          <w:color w:val="auto"/>
          <w:szCs w:val="30"/>
        </w:rPr>
        <w:t>Sommers</w:t>
      </w:r>
      <w:proofErr w:type="spellEnd"/>
      <w:r w:rsidR="00F442AA">
        <w:rPr>
          <w:rFonts w:cs="Verdana"/>
          <w:b w:val="0"/>
          <w:color w:val="auto"/>
          <w:szCs w:val="30"/>
        </w:rPr>
        <w:t>.</w:t>
      </w:r>
      <w:r>
        <w:rPr>
          <w:rFonts w:cs="Verdana"/>
          <w:b w:val="0"/>
          <w:color w:val="auto"/>
          <w:szCs w:val="30"/>
        </w:rPr>
        <w:t xml:space="preserve"> “</w:t>
      </w:r>
      <w:r w:rsidR="00E63D9B">
        <w:rPr>
          <w:rFonts w:cs="Verdana"/>
          <w:b w:val="0"/>
          <w:color w:val="auto"/>
          <w:szCs w:val="30"/>
        </w:rPr>
        <w:t>Revision Strategies of Student W</w:t>
      </w:r>
      <w:r>
        <w:rPr>
          <w:rFonts w:cs="Verdana"/>
          <w:b w:val="0"/>
          <w:color w:val="auto"/>
          <w:szCs w:val="30"/>
        </w:rPr>
        <w:t xml:space="preserve">riters and Experienced Adult </w:t>
      </w:r>
      <w:r w:rsidR="00E63D9B">
        <w:rPr>
          <w:rFonts w:cs="Verdana"/>
          <w:b w:val="0"/>
          <w:color w:val="auto"/>
          <w:szCs w:val="30"/>
        </w:rPr>
        <w:tab/>
      </w:r>
      <w:r>
        <w:rPr>
          <w:rFonts w:cs="Verdana"/>
          <w:b w:val="0"/>
          <w:color w:val="auto"/>
          <w:szCs w:val="30"/>
        </w:rPr>
        <w:t>Writers.</w:t>
      </w:r>
    </w:p>
    <w:p w:rsidR="00435937" w:rsidRDefault="0043593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</w:p>
    <w:p w:rsidR="00435937" w:rsidRDefault="0043593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  <w:r>
        <w:rPr>
          <w:rFonts w:cs="Verdana"/>
          <w:b w:val="0"/>
          <w:color w:val="auto"/>
          <w:szCs w:val="30"/>
        </w:rPr>
        <w:t xml:space="preserve">Walter J. </w:t>
      </w:r>
      <w:proofErr w:type="spellStart"/>
      <w:r>
        <w:rPr>
          <w:rFonts w:cs="Verdana"/>
          <w:b w:val="0"/>
          <w:color w:val="auto"/>
          <w:szCs w:val="30"/>
        </w:rPr>
        <w:t>Ong</w:t>
      </w:r>
      <w:proofErr w:type="spellEnd"/>
      <w:r>
        <w:rPr>
          <w:rFonts w:cs="Verdana"/>
          <w:b w:val="0"/>
          <w:color w:val="auto"/>
          <w:szCs w:val="30"/>
        </w:rPr>
        <w:t>. “The Writer’s Audience Is Always a Fiction”</w:t>
      </w:r>
    </w:p>
    <w:p w:rsidR="00435937" w:rsidRDefault="0043593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</w:p>
    <w:p w:rsidR="00435937" w:rsidRDefault="00435937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  <w:r>
        <w:rPr>
          <w:rFonts w:cs="Verdana"/>
          <w:b w:val="0"/>
          <w:color w:val="auto"/>
          <w:szCs w:val="30"/>
        </w:rPr>
        <w:t>Lisa Ede and Andrea Lunsford</w:t>
      </w:r>
      <w:r w:rsidR="00F442AA">
        <w:rPr>
          <w:rFonts w:cs="Verdana"/>
          <w:b w:val="0"/>
          <w:color w:val="auto"/>
          <w:szCs w:val="30"/>
        </w:rPr>
        <w:t xml:space="preserve">. </w:t>
      </w:r>
      <w:r>
        <w:rPr>
          <w:rFonts w:cs="Verdana"/>
          <w:b w:val="0"/>
          <w:color w:val="auto"/>
          <w:szCs w:val="30"/>
        </w:rPr>
        <w:t xml:space="preserve"> “Audience Addressed/Audience Invoked: The Role </w:t>
      </w:r>
      <w:r w:rsidR="00E63D9B">
        <w:rPr>
          <w:rFonts w:cs="Verdana"/>
          <w:b w:val="0"/>
          <w:color w:val="auto"/>
          <w:szCs w:val="30"/>
        </w:rPr>
        <w:tab/>
      </w:r>
      <w:r>
        <w:rPr>
          <w:rFonts w:cs="Verdana"/>
          <w:b w:val="0"/>
          <w:color w:val="auto"/>
          <w:szCs w:val="30"/>
        </w:rPr>
        <w:t>of Audience in Composition Theory and Pedagogy</w:t>
      </w:r>
    </w:p>
    <w:p w:rsidR="00F442AA" w:rsidRDefault="00F442AA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</w:p>
    <w:p w:rsidR="00F442AA" w:rsidRDefault="00F442AA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  <w:r>
        <w:rPr>
          <w:rFonts w:cs="Verdana"/>
          <w:b w:val="0"/>
          <w:color w:val="auto"/>
          <w:szCs w:val="30"/>
        </w:rPr>
        <w:t xml:space="preserve">Lee-Ann M. </w:t>
      </w:r>
      <w:proofErr w:type="spellStart"/>
      <w:r>
        <w:rPr>
          <w:rFonts w:cs="Verdana"/>
          <w:b w:val="0"/>
          <w:color w:val="auto"/>
          <w:szCs w:val="30"/>
        </w:rPr>
        <w:t>Kastman</w:t>
      </w:r>
      <w:proofErr w:type="spellEnd"/>
      <w:r>
        <w:rPr>
          <w:rFonts w:cs="Verdana"/>
          <w:b w:val="0"/>
          <w:color w:val="auto"/>
          <w:szCs w:val="30"/>
        </w:rPr>
        <w:t xml:space="preserve"> </w:t>
      </w:r>
      <w:proofErr w:type="spellStart"/>
      <w:r>
        <w:rPr>
          <w:rFonts w:cs="Verdana"/>
          <w:b w:val="0"/>
          <w:color w:val="auto"/>
          <w:szCs w:val="30"/>
        </w:rPr>
        <w:t>Breuch</w:t>
      </w:r>
      <w:proofErr w:type="spellEnd"/>
      <w:r>
        <w:rPr>
          <w:rFonts w:cs="Verdana"/>
          <w:b w:val="0"/>
          <w:color w:val="auto"/>
          <w:szCs w:val="30"/>
        </w:rPr>
        <w:t>. “Post-Process ‘Pedagogy”: A Philosophical Exercise”</w:t>
      </w:r>
    </w:p>
    <w:p w:rsidR="00500893" w:rsidRPr="00500893" w:rsidRDefault="00500893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r w:rsidRPr="00500893">
        <w:rPr>
          <w:rFonts w:cs="Verdana"/>
          <w:b w:val="0"/>
          <w:color w:val="auto"/>
          <w:szCs w:val="26"/>
        </w:rPr>
        <w:t> </w:t>
      </w:r>
    </w:p>
    <w:p w:rsidR="00500893" w:rsidRPr="00500893" w:rsidRDefault="00F442AA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r>
        <w:rPr>
          <w:rFonts w:cs="Verdana"/>
          <w:bCs/>
          <w:color w:val="auto"/>
          <w:szCs w:val="30"/>
        </w:rPr>
        <w:t>S</w:t>
      </w:r>
      <w:r w:rsidR="006174CF">
        <w:rPr>
          <w:rFonts w:cs="Verdana"/>
          <w:bCs/>
          <w:color w:val="auto"/>
          <w:szCs w:val="30"/>
        </w:rPr>
        <w:t>ECTION</w:t>
      </w:r>
      <w:r>
        <w:rPr>
          <w:rFonts w:cs="Verdana"/>
          <w:bCs/>
          <w:color w:val="auto"/>
          <w:szCs w:val="30"/>
        </w:rPr>
        <w:t xml:space="preserve"> </w:t>
      </w:r>
      <w:r w:rsidR="00500893" w:rsidRPr="00500893">
        <w:rPr>
          <w:rFonts w:cs="Verdana"/>
          <w:bCs/>
          <w:color w:val="auto"/>
          <w:szCs w:val="30"/>
        </w:rPr>
        <w:t>II</w:t>
      </w: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30"/>
        </w:rPr>
      </w:pPr>
      <w:r>
        <w:rPr>
          <w:rFonts w:cs="Verdana"/>
          <w:b w:val="0"/>
          <w:color w:val="auto"/>
          <w:szCs w:val="30"/>
        </w:rPr>
        <w:t>James A. Berlin “Contemporary Composition: The Major Pedagogical Theories”</w:t>
      </w:r>
    </w:p>
    <w:p w:rsidR="00B911EE" w:rsidRDefault="00B911EE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color w:val="auto"/>
          <w:szCs w:val="30"/>
        </w:rPr>
      </w:pPr>
    </w:p>
    <w:p w:rsidR="00B911EE" w:rsidRDefault="00B911EE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color w:val="auto"/>
          <w:szCs w:val="30"/>
        </w:rPr>
      </w:pPr>
    </w:p>
    <w:p w:rsidR="00500893" w:rsidRP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color w:val="auto"/>
          <w:szCs w:val="26"/>
        </w:rPr>
      </w:pPr>
      <w:r w:rsidRPr="006174CF">
        <w:rPr>
          <w:rFonts w:cs="Verdana"/>
          <w:color w:val="auto"/>
          <w:szCs w:val="30"/>
        </w:rPr>
        <w:t>SECTON THREE</w:t>
      </w:r>
      <w:r w:rsidR="00500893" w:rsidRPr="006174CF">
        <w:rPr>
          <w:rFonts w:cs="Verdana"/>
          <w:color w:val="auto"/>
          <w:szCs w:val="26"/>
        </w:rPr>
        <w:t> </w:t>
      </w: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Cs/>
          <w:color w:val="auto"/>
          <w:szCs w:val="30"/>
        </w:rPr>
      </w:pP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 w:rsidRPr="006174CF">
        <w:rPr>
          <w:rFonts w:cs="Verdana"/>
          <w:b w:val="0"/>
          <w:bCs/>
          <w:color w:val="auto"/>
          <w:szCs w:val="30"/>
        </w:rPr>
        <w:t>Andrea A. Lunsford</w:t>
      </w:r>
      <w:r>
        <w:rPr>
          <w:rFonts w:cs="Verdana"/>
          <w:b w:val="0"/>
          <w:bCs/>
          <w:color w:val="auto"/>
          <w:szCs w:val="30"/>
        </w:rPr>
        <w:t>.</w:t>
      </w:r>
      <w:r w:rsidRPr="006174CF">
        <w:rPr>
          <w:rFonts w:cs="Verdana"/>
          <w:b w:val="0"/>
          <w:bCs/>
          <w:color w:val="auto"/>
          <w:szCs w:val="30"/>
        </w:rPr>
        <w:t xml:space="preserve"> “Cognitive Development and the Basic Writer”</w:t>
      </w: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>
        <w:rPr>
          <w:rFonts w:cs="Verdana"/>
          <w:b w:val="0"/>
          <w:bCs/>
          <w:color w:val="auto"/>
          <w:szCs w:val="30"/>
        </w:rPr>
        <w:t xml:space="preserve">Patricia </w:t>
      </w:r>
      <w:proofErr w:type="spellStart"/>
      <w:r>
        <w:rPr>
          <w:rFonts w:cs="Verdana"/>
          <w:b w:val="0"/>
          <w:bCs/>
          <w:color w:val="auto"/>
          <w:szCs w:val="30"/>
        </w:rPr>
        <w:t>Bizzell</w:t>
      </w:r>
      <w:proofErr w:type="spellEnd"/>
      <w:r>
        <w:rPr>
          <w:rFonts w:cs="Verdana"/>
          <w:b w:val="0"/>
          <w:bCs/>
          <w:color w:val="auto"/>
          <w:szCs w:val="30"/>
        </w:rPr>
        <w:t>. “William Perry and Liberal Education</w:t>
      </w: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6174CF" w:rsidRP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>
        <w:rPr>
          <w:rFonts w:cs="Verdana"/>
          <w:b w:val="0"/>
          <w:bCs/>
          <w:color w:val="auto"/>
          <w:szCs w:val="30"/>
        </w:rPr>
        <w:t xml:space="preserve">Mike Rose. “Narrowing the Mind and Page: remedial Writers and Cognitive </w:t>
      </w:r>
      <w:r w:rsidR="00E63D9B">
        <w:rPr>
          <w:rFonts w:cs="Verdana"/>
          <w:b w:val="0"/>
          <w:bCs/>
          <w:color w:val="auto"/>
          <w:szCs w:val="30"/>
        </w:rPr>
        <w:tab/>
      </w:r>
      <w:r>
        <w:rPr>
          <w:rFonts w:cs="Verdana"/>
          <w:b w:val="0"/>
          <w:bCs/>
          <w:color w:val="auto"/>
          <w:szCs w:val="30"/>
        </w:rPr>
        <w:t>Reductionism”</w:t>
      </w:r>
    </w:p>
    <w:p w:rsidR="00500893" w:rsidRPr="00500893" w:rsidRDefault="00500893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color w:val="auto"/>
          <w:szCs w:val="26"/>
        </w:rPr>
      </w:pPr>
      <w:r w:rsidRPr="00500893">
        <w:rPr>
          <w:rFonts w:cs="Verdana"/>
          <w:b w:val="0"/>
          <w:color w:val="auto"/>
          <w:szCs w:val="26"/>
        </w:rPr>
        <w:t> </w:t>
      </w: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Cs/>
          <w:color w:val="auto"/>
          <w:szCs w:val="30"/>
        </w:rPr>
      </w:pPr>
      <w:r>
        <w:rPr>
          <w:rFonts w:cs="Verdana"/>
          <w:bCs/>
          <w:color w:val="auto"/>
          <w:szCs w:val="30"/>
        </w:rPr>
        <w:t>SECTION FOUR</w:t>
      </w: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Cs/>
          <w:color w:val="auto"/>
          <w:szCs w:val="30"/>
        </w:rPr>
      </w:pP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>
        <w:rPr>
          <w:rFonts w:cs="Verdana"/>
          <w:b w:val="0"/>
          <w:bCs/>
          <w:color w:val="auto"/>
          <w:szCs w:val="30"/>
        </w:rPr>
        <w:t xml:space="preserve">Kenneth A. </w:t>
      </w:r>
      <w:proofErr w:type="spellStart"/>
      <w:r>
        <w:rPr>
          <w:rFonts w:cs="Verdana"/>
          <w:b w:val="0"/>
          <w:bCs/>
          <w:color w:val="auto"/>
          <w:szCs w:val="30"/>
        </w:rPr>
        <w:t>Bruffee</w:t>
      </w:r>
      <w:proofErr w:type="spellEnd"/>
      <w:r>
        <w:rPr>
          <w:rFonts w:cs="Verdana"/>
          <w:b w:val="0"/>
          <w:bCs/>
          <w:color w:val="auto"/>
          <w:szCs w:val="30"/>
        </w:rPr>
        <w:t>. “Collaborative Learning and the ‘Conversation of Mankind”</w:t>
      </w: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6174CF" w:rsidRP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>
        <w:rPr>
          <w:rFonts w:cs="Verdana"/>
          <w:b w:val="0"/>
          <w:bCs/>
          <w:color w:val="auto"/>
          <w:szCs w:val="30"/>
        </w:rPr>
        <w:t>Min-Zhan Lu “Professing Multiculturalism: The Politics of Style in the Contact Zone”</w:t>
      </w: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Cs/>
          <w:color w:val="auto"/>
          <w:szCs w:val="30"/>
        </w:rPr>
      </w:pP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Cs/>
          <w:color w:val="auto"/>
          <w:szCs w:val="30"/>
        </w:rPr>
      </w:pPr>
      <w:r>
        <w:rPr>
          <w:rFonts w:cs="Verdana"/>
          <w:bCs/>
          <w:color w:val="auto"/>
          <w:szCs w:val="30"/>
        </w:rPr>
        <w:t xml:space="preserve">SECTION V </w:t>
      </w: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>
        <w:rPr>
          <w:rFonts w:cs="Verdana"/>
          <w:b w:val="0"/>
          <w:bCs/>
          <w:color w:val="auto"/>
          <w:szCs w:val="30"/>
        </w:rPr>
        <w:t>Jacqueline Jones Royster “When the First Voi</w:t>
      </w:r>
      <w:r w:rsidR="00DC35B0">
        <w:rPr>
          <w:rFonts w:cs="Verdana"/>
          <w:b w:val="0"/>
          <w:bCs/>
          <w:color w:val="auto"/>
          <w:szCs w:val="30"/>
        </w:rPr>
        <w:t>c</w:t>
      </w:r>
      <w:r>
        <w:rPr>
          <w:rFonts w:cs="Verdana"/>
          <w:b w:val="0"/>
          <w:bCs/>
          <w:color w:val="auto"/>
          <w:szCs w:val="30"/>
        </w:rPr>
        <w:t>e You Hear Is Not Your Ow</w:t>
      </w:r>
      <w:r w:rsidR="00DC35B0">
        <w:rPr>
          <w:rFonts w:cs="Verdana"/>
          <w:b w:val="0"/>
          <w:bCs/>
          <w:color w:val="auto"/>
          <w:szCs w:val="30"/>
        </w:rPr>
        <w:t>n</w:t>
      </w:r>
      <w:r>
        <w:rPr>
          <w:rFonts w:cs="Verdana"/>
          <w:b w:val="0"/>
          <w:bCs/>
          <w:color w:val="auto"/>
          <w:szCs w:val="30"/>
        </w:rPr>
        <w:t>”</w:t>
      </w:r>
    </w:p>
    <w:p w:rsidR="006174CF" w:rsidRDefault="006174C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DC35B0" w:rsidRDefault="00DC35B0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>
        <w:rPr>
          <w:rFonts w:cs="Verdana"/>
          <w:b w:val="0"/>
          <w:bCs/>
          <w:color w:val="auto"/>
          <w:szCs w:val="30"/>
        </w:rPr>
        <w:t xml:space="preserve">Joy Ritchie and Kathleen Boardman “Feminism in Composition: Inclusion, </w:t>
      </w:r>
      <w:r>
        <w:rPr>
          <w:rFonts w:cs="Verdana"/>
          <w:b w:val="0"/>
          <w:bCs/>
          <w:color w:val="auto"/>
          <w:szCs w:val="30"/>
        </w:rPr>
        <w:tab/>
        <w:t>Metonymy and Disruption.”</w:t>
      </w:r>
    </w:p>
    <w:p w:rsidR="0036459F" w:rsidRDefault="0036459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36459F" w:rsidRDefault="0036459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>
        <w:rPr>
          <w:rFonts w:cs="Verdana"/>
          <w:b w:val="0"/>
          <w:bCs/>
          <w:color w:val="auto"/>
          <w:szCs w:val="30"/>
        </w:rPr>
        <w:t>Peter Elbow “Inviting the Mother Tongue: Beyond ‘Mistakes,” ‘Bad English,’ and ‘</w:t>
      </w:r>
      <w:r>
        <w:rPr>
          <w:rFonts w:cs="Verdana"/>
          <w:b w:val="0"/>
          <w:bCs/>
          <w:color w:val="auto"/>
          <w:szCs w:val="30"/>
        </w:rPr>
        <w:tab/>
        <w:t>Wrong Language’”</w:t>
      </w:r>
    </w:p>
    <w:p w:rsidR="0036459F" w:rsidRDefault="0036459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3A7C8D" w:rsidRDefault="0036459F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>
        <w:rPr>
          <w:rFonts w:cs="Verdana"/>
          <w:b w:val="0"/>
          <w:bCs/>
          <w:color w:val="auto"/>
          <w:szCs w:val="30"/>
        </w:rPr>
        <w:t xml:space="preserve">Paul Kei Matsuda “Composition Studies and ESL Writing” A Disciplinary Division of </w:t>
      </w:r>
      <w:r>
        <w:rPr>
          <w:rFonts w:cs="Verdana"/>
          <w:b w:val="0"/>
          <w:bCs/>
          <w:color w:val="auto"/>
          <w:szCs w:val="30"/>
        </w:rPr>
        <w:tab/>
        <w:t>Labor.”</w:t>
      </w:r>
    </w:p>
    <w:p w:rsidR="003A7C8D" w:rsidRDefault="003A7C8D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3A7C8D" w:rsidRPr="003A7C8D" w:rsidRDefault="003A7C8D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Cs/>
          <w:color w:val="auto"/>
          <w:szCs w:val="30"/>
        </w:rPr>
      </w:pPr>
      <w:r w:rsidRPr="003A7C8D">
        <w:rPr>
          <w:rFonts w:cs="Verdana"/>
          <w:bCs/>
          <w:color w:val="auto"/>
          <w:szCs w:val="30"/>
        </w:rPr>
        <w:t>SECTION SIX</w:t>
      </w:r>
    </w:p>
    <w:p w:rsidR="003A7C8D" w:rsidRDefault="003A7C8D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3A7C8D" w:rsidRDefault="003A7C8D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>
        <w:rPr>
          <w:rFonts w:cs="Verdana"/>
          <w:b w:val="0"/>
          <w:bCs/>
          <w:color w:val="auto"/>
          <w:szCs w:val="30"/>
        </w:rPr>
        <w:t xml:space="preserve">Diana George “From Analysis to Design: Visual Communication in the Teaching of </w:t>
      </w:r>
      <w:r>
        <w:rPr>
          <w:rFonts w:cs="Verdana"/>
          <w:b w:val="0"/>
          <w:bCs/>
          <w:color w:val="auto"/>
          <w:szCs w:val="30"/>
        </w:rPr>
        <w:tab/>
        <w:t>Writing”</w:t>
      </w:r>
    </w:p>
    <w:p w:rsidR="003A7C8D" w:rsidRDefault="003A7C8D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183853" w:rsidRDefault="003A7C8D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>
        <w:rPr>
          <w:rFonts w:cs="Verdana"/>
          <w:b w:val="0"/>
          <w:bCs/>
          <w:color w:val="auto"/>
          <w:szCs w:val="30"/>
        </w:rPr>
        <w:t>Kathleen Blake Yancey “Made Not Only in Words: Composition in a New Key”</w:t>
      </w:r>
    </w:p>
    <w:p w:rsidR="00183853" w:rsidRDefault="00183853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36459F" w:rsidRDefault="00183853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  <w:r>
        <w:rPr>
          <w:rFonts w:cs="Verdana"/>
          <w:b w:val="0"/>
          <w:bCs/>
          <w:color w:val="auto"/>
          <w:szCs w:val="30"/>
        </w:rPr>
        <w:t xml:space="preserve">Cynthia L. </w:t>
      </w:r>
      <w:proofErr w:type="spellStart"/>
      <w:r>
        <w:rPr>
          <w:rFonts w:cs="Verdana"/>
          <w:b w:val="0"/>
          <w:bCs/>
          <w:color w:val="auto"/>
          <w:szCs w:val="30"/>
        </w:rPr>
        <w:t>Selfe</w:t>
      </w:r>
      <w:proofErr w:type="spellEnd"/>
      <w:r>
        <w:rPr>
          <w:rFonts w:cs="Verdana"/>
          <w:b w:val="0"/>
          <w:bCs/>
          <w:color w:val="auto"/>
          <w:szCs w:val="30"/>
        </w:rPr>
        <w:t xml:space="preserve"> and Richard J. self, Jr. “The Politics of the Interface: Power and Its </w:t>
      </w:r>
      <w:r>
        <w:rPr>
          <w:rFonts w:cs="Verdana"/>
          <w:b w:val="0"/>
          <w:bCs/>
          <w:color w:val="auto"/>
          <w:szCs w:val="30"/>
        </w:rPr>
        <w:tab/>
        <w:t xml:space="preserve">Exercise in Electronic contact Zones.” </w:t>
      </w:r>
    </w:p>
    <w:p w:rsidR="00DC35B0" w:rsidRDefault="00DC35B0" w:rsidP="00500893">
      <w:pPr>
        <w:widowControl w:val="0"/>
        <w:autoSpaceDE w:val="0"/>
        <w:autoSpaceDN w:val="0"/>
        <w:adjustRightInd w:val="0"/>
        <w:spacing w:line="320" w:lineRule="atLeast"/>
        <w:rPr>
          <w:rFonts w:cs="Verdana"/>
          <w:b w:val="0"/>
          <w:bCs/>
          <w:color w:val="auto"/>
          <w:szCs w:val="30"/>
        </w:rPr>
      </w:pPr>
    </w:p>
    <w:p w:rsidR="00500893" w:rsidRPr="00500893" w:rsidRDefault="00500893" w:rsidP="00500893"/>
    <w:sectPr w:rsidR="00500893" w:rsidRPr="00500893" w:rsidSect="00500893">
      <w:headerReference w:type="default" r:id="rId7"/>
      <w:footerReference w:type="default" r:id="rId8"/>
      <w:pgSz w:w="12240" w:h="15840"/>
      <w:pgMar w:top="1440" w:right="1800" w:bottom="720" w:left="180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95" w:rsidRDefault="00002895" w:rsidP="00002895">
      <w:r>
        <w:separator/>
      </w:r>
    </w:p>
  </w:endnote>
  <w:endnote w:type="continuationSeparator" w:id="0">
    <w:p w:rsidR="00002895" w:rsidRDefault="00002895" w:rsidP="0000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83858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02895" w:rsidRDefault="00002895">
            <w:pPr>
              <w:pStyle w:val="Footer"/>
            </w:pPr>
            <w:r w:rsidRPr="00172FFA">
              <w:rPr>
                <w:sz w:val="16"/>
                <w:szCs w:val="16"/>
              </w:rPr>
              <w:t xml:space="preserve">Page </w:t>
            </w:r>
            <w:r w:rsidRPr="00172FFA">
              <w:rPr>
                <w:b w:val="0"/>
                <w:bCs/>
                <w:sz w:val="16"/>
                <w:szCs w:val="16"/>
              </w:rPr>
              <w:fldChar w:fldCharType="begin"/>
            </w:r>
            <w:r w:rsidRPr="00172FFA">
              <w:rPr>
                <w:bCs/>
                <w:sz w:val="16"/>
                <w:szCs w:val="16"/>
              </w:rPr>
              <w:instrText xml:space="preserve"> PAGE </w:instrText>
            </w:r>
            <w:r w:rsidRPr="00172FFA">
              <w:rPr>
                <w:b w:val="0"/>
                <w:bCs/>
                <w:sz w:val="16"/>
                <w:szCs w:val="16"/>
              </w:rPr>
              <w:fldChar w:fldCharType="separate"/>
            </w:r>
            <w:r w:rsidR="007867E9">
              <w:rPr>
                <w:bCs/>
                <w:noProof/>
                <w:sz w:val="16"/>
                <w:szCs w:val="16"/>
              </w:rPr>
              <w:t>1</w:t>
            </w:r>
            <w:r w:rsidRPr="00172FFA">
              <w:rPr>
                <w:b w:val="0"/>
                <w:bCs/>
                <w:sz w:val="16"/>
                <w:szCs w:val="16"/>
              </w:rPr>
              <w:fldChar w:fldCharType="end"/>
            </w:r>
            <w:r w:rsidRPr="00172FFA">
              <w:rPr>
                <w:sz w:val="16"/>
                <w:szCs w:val="16"/>
              </w:rPr>
              <w:t xml:space="preserve"> of </w:t>
            </w:r>
            <w:r w:rsidRPr="00172FFA">
              <w:rPr>
                <w:b w:val="0"/>
                <w:bCs/>
                <w:sz w:val="16"/>
                <w:szCs w:val="16"/>
              </w:rPr>
              <w:fldChar w:fldCharType="begin"/>
            </w:r>
            <w:r w:rsidRPr="00172FFA">
              <w:rPr>
                <w:bCs/>
                <w:sz w:val="16"/>
                <w:szCs w:val="16"/>
              </w:rPr>
              <w:instrText xml:space="preserve"> NUMPAGES  </w:instrText>
            </w:r>
            <w:r w:rsidRPr="00172FFA">
              <w:rPr>
                <w:b w:val="0"/>
                <w:bCs/>
                <w:sz w:val="16"/>
                <w:szCs w:val="16"/>
              </w:rPr>
              <w:fldChar w:fldCharType="separate"/>
            </w:r>
            <w:r w:rsidR="007867E9">
              <w:rPr>
                <w:bCs/>
                <w:noProof/>
                <w:sz w:val="16"/>
                <w:szCs w:val="16"/>
              </w:rPr>
              <w:t>2</w:t>
            </w:r>
            <w:r w:rsidRPr="00172FFA">
              <w:rPr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02895" w:rsidRDefault="00002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95" w:rsidRDefault="00002895" w:rsidP="00002895">
      <w:r>
        <w:separator/>
      </w:r>
    </w:p>
  </w:footnote>
  <w:footnote w:type="continuationSeparator" w:id="0">
    <w:p w:rsidR="00002895" w:rsidRDefault="00002895" w:rsidP="00002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A70" w:rsidRPr="00500893" w:rsidRDefault="00321A70" w:rsidP="00321A70">
    <w:pPr>
      <w:widowControl w:val="0"/>
      <w:autoSpaceDE w:val="0"/>
      <w:autoSpaceDN w:val="0"/>
      <w:adjustRightInd w:val="0"/>
      <w:spacing w:line="320" w:lineRule="atLeast"/>
      <w:jc w:val="center"/>
      <w:rPr>
        <w:rFonts w:cs="Verdana"/>
        <w:b w:val="0"/>
        <w:color w:val="auto"/>
        <w:szCs w:val="26"/>
      </w:rPr>
    </w:pPr>
    <w:r w:rsidRPr="00500893">
      <w:rPr>
        <w:rFonts w:cs="Verdana"/>
        <w:bCs/>
        <w:color w:val="auto"/>
        <w:szCs w:val="30"/>
      </w:rPr>
      <w:t>Reading List for MA Comprehensive Exam,</w:t>
    </w:r>
  </w:p>
  <w:p w:rsidR="00321A70" w:rsidRPr="00500893" w:rsidRDefault="00321A70" w:rsidP="00321A70">
    <w:pPr>
      <w:widowControl w:val="0"/>
      <w:autoSpaceDE w:val="0"/>
      <w:autoSpaceDN w:val="0"/>
      <w:adjustRightInd w:val="0"/>
      <w:spacing w:line="320" w:lineRule="atLeast"/>
      <w:jc w:val="center"/>
      <w:rPr>
        <w:rFonts w:cs="Verdana"/>
        <w:b w:val="0"/>
        <w:color w:val="auto"/>
        <w:szCs w:val="26"/>
      </w:rPr>
    </w:pPr>
    <w:r w:rsidRPr="00500893">
      <w:rPr>
        <w:rFonts w:cs="Verdana"/>
        <w:bCs/>
        <w:color w:val="auto"/>
        <w:szCs w:val="30"/>
      </w:rPr>
      <w:t>Rheto</w:t>
    </w:r>
    <w:r>
      <w:rPr>
        <w:rFonts w:cs="Verdana"/>
        <w:bCs/>
        <w:color w:val="auto"/>
        <w:szCs w:val="30"/>
      </w:rPr>
      <w:t>ric and Composition Option, 2013-2014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93"/>
    <w:rsid w:val="00002895"/>
    <w:rsid w:val="0001481A"/>
    <w:rsid w:val="00172FFA"/>
    <w:rsid w:val="00183853"/>
    <w:rsid w:val="00184C01"/>
    <w:rsid w:val="001855D6"/>
    <w:rsid w:val="00320D7D"/>
    <w:rsid w:val="00321A70"/>
    <w:rsid w:val="0036459F"/>
    <w:rsid w:val="003A7C8D"/>
    <w:rsid w:val="0043398A"/>
    <w:rsid w:val="00435937"/>
    <w:rsid w:val="004412F9"/>
    <w:rsid w:val="00500893"/>
    <w:rsid w:val="00552807"/>
    <w:rsid w:val="006174CF"/>
    <w:rsid w:val="0075640C"/>
    <w:rsid w:val="007867E9"/>
    <w:rsid w:val="007E5D19"/>
    <w:rsid w:val="0082130C"/>
    <w:rsid w:val="00956F15"/>
    <w:rsid w:val="00AD0660"/>
    <w:rsid w:val="00B911EE"/>
    <w:rsid w:val="00BA3F81"/>
    <w:rsid w:val="00D21B48"/>
    <w:rsid w:val="00DC35B0"/>
    <w:rsid w:val="00DF0625"/>
    <w:rsid w:val="00E12C45"/>
    <w:rsid w:val="00E63D9B"/>
    <w:rsid w:val="00EA2720"/>
    <w:rsid w:val="00F442AA"/>
    <w:rsid w:val="00FB29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200"/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95"/>
    <w:rPr>
      <w:rFonts w:ascii="Tahoma" w:hAnsi="Tahoma" w:cs="Tahoma"/>
      <w:b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895"/>
    <w:rPr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02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895"/>
    <w:rPr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200"/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95"/>
    <w:rPr>
      <w:rFonts w:ascii="Tahoma" w:hAnsi="Tahoma" w:cs="Tahoma"/>
      <w:b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2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895"/>
    <w:rPr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02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895"/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Northridge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Clark</dc:creator>
  <cp:lastModifiedBy>Marjie Seagoe</cp:lastModifiedBy>
  <cp:revision>2</cp:revision>
  <cp:lastPrinted>2013-05-08T22:06:00Z</cp:lastPrinted>
  <dcterms:created xsi:type="dcterms:W3CDTF">2013-05-08T22:21:00Z</dcterms:created>
  <dcterms:modified xsi:type="dcterms:W3CDTF">2013-05-08T22:21:00Z</dcterms:modified>
</cp:coreProperties>
</file>