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2C" w:rsidRPr="005F652C" w:rsidRDefault="005F652C" w:rsidP="005F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F652C">
        <w:rPr>
          <w:rFonts w:ascii="Times New Roman" w:eastAsia="Times New Roman" w:hAnsi="Times New Roman" w:cs="Times New Roman"/>
          <w:b/>
          <w:sz w:val="28"/>
          <w:szCs w:val="28"/>
        </w:rPr>
        <w:t>CalPERS</w:t>
      </w:r>
      <w:proofErr w:type="spellEnd"/>
      <w:r w:rsidRPr="005F652C">
        <w:rPr>
          <w:rFonts w:ascii="Times New Roman" w:eastAsia="Times New Roman" w:hAnsi="Times New Roman" w:cs="Times New Roman"/>
          <w:b/>
          <w:sz w:val="28"/>
          <w:szCs w:val="28"/>
        </w:rPr>
        <w:t xml:space="preserve"> Investment Gains 16.2% in 2013</w:t>
      </w:r>
    </w:p>
    <w:p w:rsidR="005F652C" w:rsidRDefault="005F652C" w:rsidP="005F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52C" w:rsidRPr="005F652C" w:rsidRDefault="005F652C" w:rsidP="005F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By Marc </w:t>
      </w: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Lifsher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Los Angeles Times, </w:t>
      </w:r>
      <w:r w:rsidRPr="005F652C">
        <w:rPr>
          <w:rFonts w:ascii="Times New Roman" w:eastAsia="Times New Roman" w:hAnsi="Times New Roman" w:cs="Times New Roman"/>
          <w:sz w:val="24"/>
          <w:szCs w:val="24"/>
        </w:rPr>
        <w:t>January 13, 2014, 1:27 p.m.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SACRAMENTO -- The California Public </w:t>
      </w: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Employee's</w:t>
      </w:r>
      <w:proofErr w:type="spellEnd"/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 Retirement System, the nation's biggest government pension, reported a 16.2% return on its investments for 2013.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It was the best calendar year performance in 11 years for the $281-billion </w:t>
      </w:r>
      <w:hyperlink r:id="rId4" w:tooltip="California Public Employees' Retirement System" w:history="1">
        <w:proofErr w:type="spellStart"/>
        <w:r w:rsidRPr="005F6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CalPERS</w:t>
        </w:r>
        <w:proofErr w:type="spellEnd"/>
      </w:hyperlink>
      <w:r w:rsidRPr="005F652C">
        <w:rPr>
          <w:rFonts w:ascii="Times New Roman" w:eastAsia="Times New Roman" w:hAnsi="Times New Roman" w:cs="Times New Roman"/>
          <w:sz w:val="24"/>
          <w:szCs w:val="24"/>
        </w:rPr>
        <w:t>, which provides benefits to about 1.7 million state and local government workers, retirees and their dependents.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>"A 16.2% rate of return is really good," said Marcia Fritz, a Sacramento pension reform activist. "They are in it for the long haul."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5F65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QUIZ: How much do</w:t>
        </w:r>
        <w:r w:rsidRPr="005F65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5F65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you know about California's economy?</w:t>
        </w:r>
      </w:hyperlink>
    </w:p>
    <w:p w:rsidR="005F652C" w:rsidRPr="005F652C" w:rsidRDefault="005F652C" w:rsidP="005F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Fritz has warned that </w:t>
      </w: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CalPERS</w:t>
      </w:r>
      <w:proofErr w:type="spellEnd"/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 and California's other giant pension, the State Teachers' Retirement System may not have enough assets to meet obligations to retirees over the coming decades. 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As of mid-2012, the fund projected that it had only about 70% of the funds needed. </w:t>
      </w:r>
      <w:proofErr w:type="gramStart"/>
      <w:r w:rsidRPr="005F652C">
        <w:rPr>
          <w:rFonts w:ascii="Times New Roman" w:eastAsia="Times New Roman" w:hAnsi="Times New Roman" w:cs="Times New Roman"/>
          <w:sz w:val="24"/>
          <w:szCs w:val="24"/>
        </w:rPr>
        <w:t>Experts says</w:t>
      </w:r>
      <w:proofErr w:type="gramEnd"/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 80% is a safer proportion.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Publicly traded company stocks, both domestic and international, were a portfolio highlight, </w:t>
      </w: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CalPERS</w:t>
      </w:r>
      <w:proofErr w:type="spellEnd"/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 reported Monday.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>Stocks were up 25.6% for the full year, while private equity investments (through September 30) rose by 19.1%.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>Real estate, which suffered deep losses during the recession of 2008-09 and its aftermath, grew by 11.7%, while investments in infrastructure jumped 11.2%. Bond investments lost 4%, and commodities lost 4.75%.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The overall rate of return was more than twice the 7.5% minimum that </w:t>
      </w: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CalPERS</w:t>
      </w:r>
      <w:proofErr w:type="spellEnd"/>
      <w:r w:rsidRPr="005F652C">
        <w:rPr>
          <w:rFonts w:ascii="Times New Roman" w:eastAsia="Times New Roman" w:hAnsi="Times New Roman" w:cs="Times New Roman"/>
          <w:sz w:val="24"/>
          <w:szCs w:val="24"/>
        </w:rPr>
        <w:t>' board has said it needs to meet current and future obligations to retirees.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The calendar year net earnings also beat </w:t>
      </w: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CalPERS</w:t>
      </w:r>
      <w:proofErr w:type="spellEnd"/>
      <w:r w:rsidRPr="005F652C">
        <w:rPr>
          <w:rFonts w:ascii="Times New Roman" w:eastAsia="Times New Roman" w:hAnsi="Times New Roman" w:cs="Times New Roman"/>
          <w:sz w:val="24"/>
          <w:szCs w:val="24"/>
        </w:rPr>
        <w:t>' official target of 14.8%, which is based on large portfolios of all types of stocks and investment classes.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CalPERS</w:t>
      </w:r>
      <w:proofErr w:type="spellEnd"/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' board requires the fund to minimize its risk by broadly investing in diversified assets, including commodities, bonds, hedge funds and forest lands, said spokesman Joe </w:t>
      </w: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DeAnda</w:t>
      </w:r>
      <w:proofErr w:type="spellEnd"/>
      <w:r w:rsidRPr="005F65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>"It just wouldn't be a prudent strategy to just put everything in one basket," he said.</w:t>
      </w:r>
    </w:p>
    <w:p w:rsidR="005F652C" w:rsidRPr="005F652C" w:rsidRDefault="005F652C" w:rsidP="005F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Even so, </w:t>
      </w: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CalPERS</w:t>
      </w:r>
      <w:proofErr w:type="spellEnd"/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 lost a stunning 27.8% of the value of its portfolio during calendar year 2008 in the depths of the worst global economic slowdown in half a century. Since then, it's climbed back. In early 2013 it officially surpassed its pre-recession high.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lastRenderedPageBreak/>
        <w:t>CalPERS</w:t>
      </w:r>
      <w:proofErr w:type="spellEnd"/>
      <w:r w:rsidRPr="005F652C">
        <w:rPr>
          <w:rFonts w:ascii="Times New Roman" w:eastAsia="Times New Roman" w:hAnsi="Times New Roman" w:cs="Times New Roman"/>
          <w:sz w:val="24"/>
          <w:szCs w:val="24"/>
        </w:rPr>
        <w:t>' prudence means that in good times for stocks, such as last year, the fund earns less than it would have had it put all its investments into equities.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The broad-based S&amp;P 500 rose by 32.4% while the </w:t>
      </w:r>
      <w:hyperlink r:id="rId6" w:tooltip="Dow Jones Industrial Average" w:history="1">
        <w:r w:rsidRPr="005F6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 Jones Industrial Average</w:t>
        </w:r>
      </w:hyperlink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 was close at 29.7% for 2013, including reinvested dividends.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Strong results the last couple of years helped </w:t>
      </w: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CalPERS</w:t>
      </w:r>
      <w:proofErr w:type="spellEnd"/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 boost its reported average annual returns. </w:t>
      </w:r>
      <w:proofErr w:type="gramStart"/>
      <w:r w:rsidRPr="005F652C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5F652C">
        <w:rPr>
          <w:rFonts w:ascii="Times New Roman" w:eastAsia="Times New Roman" w:hAnsi="Times New Roman" w:cs="Times New Roman"/>
          <w:sz w:val="24"/>
          <w:szCs w:val="24"/>
        </w:rPr>
        <w:t xml:space="preserve"> three-year net rate of return was 10%; five year was 10.9% and 10-year was 6.8%.</w:t>
      </w:r>
    </w:p>
    <w:p w:rsidR="005F652C" w:rsidRPr="005F652C" w:rsidRDefault="005F652C" w:rsidP="005F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sz w:val="24"/>
          <w:szCs w:val="24"/>
        </w:rPr>
        <w:t>Twitter: @</w:t>
      </w:r>
      <w:proofErr w:type="spellStart"/>
      <w:r w:rsidRPr="005F652C">
        <w:rPr>
          <w:rFonts w:ascii="Times New Roman" w:eastAsia="Times New Roman" w:hAnsi="Times New Roman" w:cs="Times New Roman"/>
          <w:sz w:val="24"/>
          <w:szCs w:val="24"/>
        </w:rPr>
        <w:t>MarcLifsher</w:t>
      </w:r>
      <w:proofErr w:type="spellEnd"/>
    </w:p>
    <w:p w:rsidR="005F652C" w:rsidRPr="005F652C" w:rsidRDefault="005F652C" w:rsidP="005F6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anchor="ixzz2qO4IDwhD" w:history="1">
        <w:r w:rsidRPr="005F652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http://www.latimes.com/business/money/la-fi-mo-calpers-investments-up-20140113,0,3658662.story#ixzz2qO4IDwhD</w:t>
        </w:r>
      </w:hyperlink>
    </w:p>
    <w:p w:rsidR="005F652C" w:rsidRPr="005F652C" w:rsidRDefault="005F652C" w:rsidP="005F6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5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anchor="ixzz2qO3zfZwf" w:history="1">
        <w:r w:rsidRPr="005F652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http://www.latimes.com/business/money/la-fi-mo-calpers-investments-up-20140113,0,3658662.story#ixzz2qO3zfZwf</w:t>
        </w:r>
      </w:hyperlink>
    </w:p>
    <w:p w:rsidR="00CB6613" w:rsidRDefault="00CB6613"/>
    <w:sectPr w:rsidR="00CB6613" w:rsidSect="00CB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652C"/>
    <w:rsid w:val="005F652C"/>
    <w:rsid w:val="00CB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13"/>
  </w:style>
  <w:style w:type="paragraph" w:styleId="Heading3">
    <w:name w:val="heading 3"/>
    <w:basedOn w:val="Normal"/>
    <w:link w:val="Heading3Char"/>
    <w:uiPriority w:val="9"/>
    <w:qFormat/>
    <w:rsid w:val="005F6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">
    <w:name w:val="byline"/>
    <w:basedOn w:val="DefaultParagraphFont"/>
    <w:rsid w:val="005F652C"/>
  </w:style>
  <w:style w:type="paragraph" w:customStyle="1" w:styleId="date">
    <w:name w:val="date"/>
    <w:basedOn w:val="Normal"/>
    <w:rsid w:val="005F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string">
    <w:name w:val="datestring"/>
    <w:basedOn w:val="DefaultParagraphFont"/>
    <w:rsid w:val="005F652C"/>
  </w:style>
  <w:style w:type="character" w:customStyle="1" w:styleId="datetimeseparator">
    <w:name w:val="datetimeseparator"/>
    <w:basedOn w:val="DefaultParagraphFont"/>
    <w:rsid w:val="005F652C"/>
  </w:style>
  <w:style w:type="character" w:customStyle="1" w:styleId="timestring">
    <w:name w:val="timestring"/>
    <w:basedOn w:val="DefaultParagraphFont"/>
    <w:rsid w:val="005F652C"/>
  </w:style>
  <w:style w:type="paragraph" w:styleId="NormalWeb">
    <w:name w:val="Normal (Web)"/>
    <w:basedOn w:val="Normal"/>
    <w:uiPriority w:val="99"/>
    <w:semiHidden/>
    <w:unhideWhenUsed/>
    <w:rsid w:val="005F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5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65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F65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phicleadin">
    <w:name w:val="graphicleadin"/>
    <w:basedOn w:val="Normal"/>
    <w:rsid w:val="005F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mes.com/business/money/la-fi-mo-calpers-investments-up-20140113,0,3658662.st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times.com/business/money/la-fi-mo-calpers-investments-up-20140113,0,3658662.s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times.com/topic/economy-business-finance/macroeconomics/stock-market/dow-jones-industrial-average-PRDPER000013.topic" TargetMode="External"/><Relationship Id="rId5" Type="http://schemas.openxmlformats.org/officeDocument/2006/relationships/hyperlink" Target="http://www.latimes.com/business/money/la-fi-mo-quiz-california-economy-20130821-dto,0,3307873.sto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times.com/topic/california-public-employees-retirement-system-ORGOV000359.topi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heidemarie</dc:creator>
  <cp:lastModifiedBy>heidemarie</cp:lastModifiedBy>
  <cp:revision>1</cp:revision>
  <dcterms:created xsi:type="dcterms:W3CDTF">2014-01-14T15:29:00Z</dcterms:created>
  <dcterms:modified xsi:type="dcterms:W3CDTF">2014-01-14T15:38:00Z</dcterms:modified>
</cp:coreProperties>
</file>