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b" ContentType="application/vnd.ms-excel.sheet.binary.macroEnabled.12"/>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FE5" w:rsidRPr="00AD2AE3" w:rsidRDefault="00764C66" w:rsidP="00535FE5">
      <w:pPr>
        <w:rPr>
          <w:b/>
        </w:rPr>
      </w:pPr>
      <w:bookmarkStart w:id="0" w:name="_GoBack"/>
      <w:bookmarkEnd w:id="0"/>
      <w:r w:rsidRPr="00AD2AE3">
        <w:rPr>
          <w:b/>
        </w:rPr>
        <w:t>Submitted by</w:t>
      </w:r>
      <w:r w:rsidR="00535FE5" w:rsidRPr="00AD2AE3">
        <w:rPr>
          <w:b/>
        </w:rPr>
        <w:t xml:space="preserve">: </w:t>
      </w:r>
      <w:r w:rsidR="00FE29C1" w:rsidRPr="00AD2AE3">
        <w:rPr>
          <w:b/>
        </w:rPr>
        <w:t>Shan Barkataki, Computer Science, CSUN</w:t>
      </w:r>
    </w:p>
    <w:p w:rsidR="00535FE5" w:rsidRPr="00AD2AE3" w:rsidRDefault="00535FE5" w:rsidP="00535FE5">
      <w:pPr>
        <w:rPr>
          <w:b/>
        </w:rPr>
      </w:pPr>
    </w:p>
    <w:p w:rsidR="00535FE5" w:rsidRPr="00AD2AE3" w:rsidRDefault="00535FE5" w:rsidP="00535FE5">
      <w:pPr>
        <w:rPr>
          <w:b/>
        </w:rPr>
      </w:pPr>
      <w:r w:rsidRPr="00AD2AE3">
        <w:rPr>
          <w:b/>
        </w:rPr>
        <w:t xml:space="preserve">Date: </w:t>
      </w:r>
      <w:r w:rsidR="00FE29C1" w:rsidRPr="00AD2AE3">
        <w:rPr>
          <w:b/>
        </w:rPr>
        <w:t>Feb 24, 2012</w:t>
      </w:r>
    </w:p>
    <w:p w:rsidR="00535FE5" w:rsidRPr="00AD2AE3" w:rsidRDefault="00535FE5" w:rsidP="00A515A6">
      <w:pPr>
        <w:jc w:val="center"/>
        <w:rPr>
          <w:b/>
          <w:i/>
          <w:highlight w:val="yellow"/>
        </w:rPr>
      </w:pPr>
    </w:p>
    <w:p w:rsidR="00535FE5" w:rsidRPr="00AD2AE3" w:rsidRDefault="00535FE5" w:rsidP="00A515A6">
      <w:pPr>
        <w:jc w:val="center"/>
        <w:rPr>
          <w:b/>
          <w:i/>
          <w:highlight w:val="yellow"/>
        </w:rPr>
      </w:pPr>
    </w:p>
    <w:p w:rsidR="00A515A6" w:rsidRPr="00AD2AE3" w:rsidRDefault="000E0805" w:rsidP="00A515A6">
      <w:pPr>
        <w:jc w:val="center"/>
        <w:rPr>
          <w:b/>
        </w:rPr>
      </w:pPr>
      <w:r w:rsidRPr="00AD2AE3">
        <w:rPr>
          <w:b/>
          <w:i/>
        </w:rPr>
        <w:t>Teamwork (SLO d)</w:t>
      </w:r>
      <w:r w:rsidR="00A80415" w:rsidRPr="00AD2AE3">
        <w:rPr>
          <w:b/>
        </w:rPr>
        <w:t xml:space="preserve"> </w:t>
      </w:r>
      <w:r w:rsidR="00A515A6" w:rsidRPr="00AD2AE3">
        <w:rPr>
          <w:b/>
        </w:rPr>
        <w:t>Report</w:t>
      </w:r>
      <w:r w:rsidR="00387E61" w:rsidRPr="00AD2AE3">
        <w:rPr>
          <w:b/>
        </w:rPr>
        <w:t xml:space="preserve"> </w:t>
      </w:r>
    </w:p>
    <w:p w:rsidR="00535FE5" w:rsidRPr="00AD2AE3" w:rsidRDefault="00535FE5" w:rsidP="00A515A6">
      <w:pPr>
        <w:jc w:val="center"/>
        <w:rPr>
          <w:b/>
        </w:rPr>
      </w:pPr>
    </w:p>
    <w:p w:rsidR="00F2456A" w:rsidRPr="00AD2AE3" w:rsidRDefault="00F2456A" w:rsidP="00535FE5">
      <w:pPr>
        <w:rPr>
          <w:b/>
        </w:rPr>
      </w:pPr>
    </w:p>
    <w:p w:rsidR="00A515A6" w:rsidRPr="00AD2AE3" w:rsidRDefault="00A515A6" w:rsidP="00A515A6">
      <w:pPr>
        <w:jc w:val="center"/>
        <w:rPr>
          <w:b/>
          <w:i/>
        </w:rPr>
      </w:pPr>
    </w:p>
    <w:p w:rsidR="000E0805" w:rsidRPr="00AD2AE3" w:rsidRDefault="001D36A6" w:rsidP="000E0805">
      <w:pPr>
        <w:numPr>
          <w:ilvl w:val="0"/>
          <w:numId w:val="1"/>
        </w:numPr>
        <w:rPr>
          <w:b/>
          <w:bCs/>
          <w:sz w:val="22"/>
          <w:szCs w:val="22"/>
        </w:rPr>
      </w:pPr>
      <w:r w:rsidRPr="00AD2AE3">
        <w:rPr>
          <w:b/>
          <w:sz w:val="22"/>
          <w:szCs w:val="22"/>
        </w:rPr>
        <w:t xml:space="preserve">Student </w:t>
      </w:r>
      <w:r w:rsidR="00A515A6" w:rsidRPr="00AD2AE3">
        <w:rPr>
          <w:b/>
          <w:sz w:val="22"/>
          <w:szCs w:val="22"/>
        </w:rPr>
        <w:t>Learning Outcome</w:t>
      </w:r>
      <w:r w:rsidR="000E0805" w:rsidRPr="00AD2AE3">
        <w:rPr>
          <w:b/>
          <w:sz w:val="22"/>
          <w:szCs w:val="22"/>
        </w:rPr>
        <w:t xml:space="preserve"> &lt;d&gt; : </w:t>
      </w:r>
      <w:r w:rsidR="000E0805" w:rsidRPr="00AD2AE3">
        <w:rPr>
          <w:bCs/>
          <w:sz w:val="22"/>
          <w:szCs w:val="22"/>
        </w:rPr>
        <w:t>Be able to function effectively on teams to accomplish a common goal</w:t>
      </w:r>
    </w:p>
    <w:p w:rsidR="00A515A6" w:rsidRPr="00AD2AE3" w:rsidRDefault="00A515A6" w:rsidP="00A515A6">
      <w:pPr>
        <w:ind w:left="360"/>
        <w:rPr>
          <w:b/>
          <w:i/>
          <w:sz w:val="22"/>
          <w:szCs w:val="22"/>
        </w:rPr>
      </w:pPr>
    </w:p>
    <w:p w:rsidR="000E0805" w:rsidRPr="00AD2AE3" w:rsidRDefault="00C62220" w:rsidP="000E0805">
      <w:pPr>
        <w:numPr>
          <w:ilvl w:val="0"/>
          <w:numId w:val="1"/>
        </w:numPr>
        <w:rPr>
          <w:i/>
          <w:sz w:val="22"/>
          <w:szCs w:val="22"/>
        </w:rPr>
      </w:pPr>
      <w:r w:rsidRPr="00AD2AE3">
        <w:rPr>
          <w:b/>
          <w:sz w:val="22"/>
          <w:szCs w:val="22"/>
        </w:rPr>
        <w:t>Key Performance Indicators (KPI</w:t>
      </w:r>
      <w:r w:rsidR="00996203" w:rsidRPr="00AD2AE3">
        <w:rPr>
          <w:b/>
          <w:sz w:val="22"/>
          <w:szCs w:val="22"/>
        </w:rPr>
        <w:t>) and</w:t>
      </w:r>
      <w:r w:rsidRPr="00AD2AE3">
        <w:rPr>
          <w:b/>
          <w:sz w:val="22"/>
          <w:szCs w:val="22"/>
        </w:rPr>
        <w:t xml:space="preserve"> the </w:t>
      </w:r>
      <w:r w:rsidR="00A515A6" w:rsidRPr="00AD2AE3">
        <w:rPr>
          <w:b/>
          <w:sz w:val="22"/>
          <w:szCs w:val="22"/>
        </w:rPr>
        <w:t xml:space="preserve">Method(s) of Assessment: </w:t>
      </w:r>
      <w:r w:rsidR="003F6D62" w:rsidRPr="00AD2AE3">
        <w:rPr>
          <w:b/>
          <w:sz w:val="22"/>
          <w:szCs w:val="22"/>
        </w:rPr>
        <w:t xml:space="preserve"> </w:t>
      </w:r>
      <w:r w:rsidR="000E0805" w:rsidRPr="00AD2AE3">
        <w:rPr>
          <w:sz w:val="22"/>
          <w:szCs w:val="22"/>
        </w:rPr>
        <w:t>The Teamwork Assessment Group</w:t>
      </w:r>
      <w:r w:rsidR="0026732F" w:rsidRPr="00AD2AE3">
        <w:rPr>
          <w:sz w:val="22"/>
          <w:szCs w:val="22"/>
        </w:rPr>
        <w:t xml:space="preserve">, consisting of 3 </w:t>
      </w:r>
      <w:r w:rsidRPr="00AD2AE3">
        <w:rPr>
          <w:sz w:val="22"/>
          <w:szCs w:val="22"/>
        </w:rPr>
        <w:t xml:space="preserve">members from the computer science </w:t>
      </w:r>
      <w:r w:rsidR="0026732F" w:rsidRPr="00AD2AE3">
        <w:rPr>
          <w:sz w:val="22"/>
          <w:szCs w:val="22"/>
        </w:rPr>
        <w:t>full-time faculty</w:t>
      </w:r>
      <w:r w:rsidRPr="00AD2AE3">
        <w:rPr>
          <w:sz w:val="22"/>
          <w:szCs w:val="22"/>
        </w:rPr>
        <w:t>, identified the following 4</w:t>
      </w:r>
      <w:r w:rsidR="000E0805" w:rsidRPr="00AD2AE3">
        <w:rPr>
          <w:sz w:val="22"/>
          <w:szCs w:val="22"/>
        </w:rPr>
        <w:t xml:space="preserve"> </w:t>
      </w:r>
      <w:r w:rsidRPr="00AD2AE3">
        <w:rPr>
          <w:sz w:val="22"/>
          <w:szCs w:val="22"/>
        </w:rPr>
        <w:t>KPIs for measuring the performance of the computer science majors in doing teamwork.</w:t>
      </w:r>
    </w:p>
    <w:p w:rsidR="000E0805" w:rsidRPr="00AD2AE3" w:rsidRDefault="000E0805" w:rsidP="000E0805">
      <w:pPr>
        <w:pStyle w:val="ListParagraph"/>
        <w:rPr>
          <w:sz w:val="22"/>
          <w:szCs w:val="22"/>
        </w:rPr>
      </w:pPr>
    </w:p>
    <w:p w:rsidR="000E0805" w:rsidRPr="00AD2AE3" w:rsidRDefault="0026732F" w:rsidP="000E0805">
      <w:pPr>
        <w:pStyle w:val="ListParagraph"/>
        <w:numPr>
          <w:ilvl w:val="0"/>
          <w:numId w:val="14"/>
        </w:numPr>
        <w:ind w:left="1440"/>
        <w:contextualSpacing/>
        <w:rPr>
          <w:i/>
          <w:sz w:val="22"/>
          <w:szCs w:val="22"/>
        </w:rPr>
      </w:pPr>
      <w:r w:rsidRPr="00AD2AE3">
        <w:rPr>
          <w:sz w:val="22"/>
          <w:szCs w:val="22"/>
        </w:rPr>
        <w:t xml:space="preserve">KPI 1: </w:t>
      </w:r>
      <w:r w:rsidR="000E0805" w:rsidRPr="00AD2AE3">
        <w:rPr>
          <w:sz w:val="22"/>
          <w:szCs w:val="22"/>
        </w:rPr>
        <w:t xml:space="preserve">The team member generally completed individual assignments on schedule, and created assigned work products of acceptable quality adhering to standards and style guides adopted by the team. </w:t>
      </w:r>
    </w:p>
    <w:p w:rsidR="000E0805" w:rsidRPr="00AD2AE3" w:rsidRDefault="000E0805" w:rsidP="000E0805">
      <w:pPr>
        <w:pStyle w:val="ListParagraph"/>
        <w:ind w:left="4860"/>
        <w:rPr>
          <w:i/>
          <w:sz w:val="22"/>
          <w:szCs w:val="22"/>
        </w:rPr>
      </w:pPr>
    </w:p>
    <w:p w:rsidR="000E0805" w:rsidRPr="00AD2AE3" w:rsidRDefault="0026732F" w:rsidP="000E0805">
      <w:pPr>
        <w:pStyle w:val="ListParagraph"/>
        <w:numPr>
          <w:ilvl w:val="0"/>
          <w:numId w:val="14"/>
        </w:numPr>
        <w:ind w:left="1440"/>
        <w:contextualSpacing/>
        <w:rPr>
          <w:i/>
          <w:sz w:val="22"/>
          <w:szCs w:val="22"/>
        </w:rPr>
      </w:pPr>
      <w:r w:rsidRPr="00AD2AE3">
        <w:rPr>
          <w:sz w:val="22"/>
          <w:szCs w:val="22"/>
        </w:rPr>
        <w:t xml:space="preserve">KPI 2: </w:t>
      </w:r>
      <w:r w:rsidR="000E0805" w:rsidRPr="00AD2AE3">
        <w:rPr>
          <w:sz w:val="22"/>
          <w:szCs w:val="22"/>
        </w:rPr>
        <w:t>The team member performed effective peer reviews and provided meaningful comments.</w:t>
      </w:r>
    </w:p>
    <w:p w:rsidR="000E0805" w:rsidRPr="00AD2AE3" w:rsidRDefault="000E0805" w:rsidP="000E0805">
      <w:pPr>
        <w:pStyle w:val="ListParagraph"/>
        <w:ind w:left="4860"/>
        <w:rPr>
          <w:i/>
          <w:sz w:val="22"/>
          <w:szCs w:val="22"/>
        </w:rPr>
      </w:pPr>
    </w:p>
    <w:p w:rsidR="000E0805" w:rsidRPr="00AD2AE3" w:rsidRDefault="0026732F" w:rsidP="000E0805">
      <w:pPr>
        <w:pStyle w:val="ListParagraph"/>
        <w:numPr>
          <w:ilvl w:val="0"/>
          <w:numId w:val="14"/>
        </w:numPr>
        <w:ind w:left="1440"/>
        <w:contextualSpacing/>
        <w:rPr>
          <w:i/>
          <w:sz w:val="22"/>
          <w:szCs w:val="22"/>
        </w:rPr>
      </w:pPr>
      <w:r w:rsidRPr="00AD2AE3">
        <w:rPr>
          <w:sz w:val="22"/>
          <w:szCs w:val="22"/>
        </w:rPr>
        <w:t xml:space="preserve">KPI 3: </w:t>
      </w:r>
      <w:r w:rsidR="000E0805" w:rsidRPr="00AD2AE3">
        <w:rPr>
          <w:sz w:val="22"/>
          <w:szCs w:val="22"/>
        </w:rPr>
        <w:t>The team member attended team meetings regularly and punctually, communicated effectively with other team members.</w:t>
      </w:r>
    </w:p>
    <w:p w:rsidR="000E0805" w:rsidRPr="00AD2AE3" w:rsidRDefault="000E0805" w:rsidP="000E0805">
      <w:pPr>
        <w:pStyle w:val="ListParagraph"/>
        <w:ind w:left="4860"/>
        <w:rPr>
          <w:i/>
          <w:sz w:val="22"/>
          <w:szCs w:val="22"/>
        </w:rPr>
      </w:pPr>
    </w:p>
    <w:p w:rsidR="000E0805" w:rsidRPr="00AD2AE3" w:rsidRDefault="0026732F" w:rsidP="000E0805">
      <w:pPr>
        <w:pStyle w:val="ListParagraph"/>
        <w:numPr>
          <w:ilvl w:val="0"/>
          <w:numId w:val="14"/>
        </w:numPr>
        <w:ind w:left="1440"/>
        <w:contextualSpacing/>
        <w:rPr>
          <w:i/>
          <w:sz w:val="22"/>
          <w:szCs w:val="22"/>
        </w:rPr>
      </w:pPr>
      <w:r w:rsidRPr="00AD2AE3">
        <w:rPr>
          <w:sz w:val="22"/>
          <w:szCs w:val="22"/>
        </w:rPr>
        <w:t xml:space="preserve">KPI 4: </w:t>
      </w:r>
      <w:r w:rsidR="000E0805" w:rsidRPr="00AD2AE3">
        <w:rPr>
          <w:sz w:val="22"/>
          <w:szCs w:val="22"/>
        </w:rPr>
        <w:t>The team member showed commitment to the team goals by participating in the planning, scheduling, and review activities.</w:t>
      </w:r>
    </w:p>
    <w:p w:rsidR="000E0805" w:rsidRPr="00AD2AE3" w:rsidRDefault="000E0805" w:rsidP="000E0805">
      <w:pPr>
        <w:ind w:left="1080"/>
        <w:rPr>
          <w:sz w:val="22"/>
          <w:szCs w:val="22"/>
        </w:rPr>
      </w:pPr>
    </w:p>
    <w:p w:rsidR="00C62220" w:rsidRPr="00AD2AE3" w:rsidRDefault="00C62220" w:rsidP="009679EB">
      <w:pPr>
        <w:ind w:left="1080"/>
        <w:rPr>
          <w:sz w:val="22"/>
          <w:szCs w:val="22"/>
        </w:rPr>
      </w:pPr>
      <w:r w:rsidRPr="00AD2AE3">
        <w:rPr>
          <w:sz w:val="22"/>
          <w:szCs w:val="22"/>
        </w:rPr>
        <w:t>The group then created a s</w:t>
      </w:r>
      <w:r w:rsidR="000E0805" w:rsidRPr="00AD2AE3">
        <w:rPr>
          <w:sz w:val="22"/>
          <w:szCs w:val="22"/>
        </w:rPr>
        <w:t xml:space="preserve">urvey </w:t>
      </w:r>
      <w:r w:rsidR="00FB71C2" w:rsidRPr="00AD2AE3">
        <w:rPr>
          <w:sz w:val="22"/>
          <w:szCs w:val="22"/>
        </w:rPr>
        <w:t xml:space="preserve">form </w:t>
      </w:r>
      <w:r w:rsidRPr="00AD2AE3">
        <w:rPr>
          <w:sz w:val="22"/>
          <w:szCs w:val="22"/>
        </w:rPr>
        <w:t xml:space="preserve">as the instrument for </w:t>
      </w:r>
      <w:r w:rsidR="00FB71C2" w:rsidRPr="00AD2AE3">
        <w:rPr>
          <w:sz w:val="22"/>
          <w:szCs w:val="22"/>
        </w:rPr>
        <w:t>collecting data</w:t>
      </w:r>
      <w:r w:rsidRPr="00AD2AE3">
        <w:rPr>
          <w:sz w:val="22"/>
          <w:szCs w:val="22"/>
        </w:rPr>
        <w:t xml:space="preserve"> (see Appendix A).  The form was distributed to the students in </w:t>
      </w:r>
      <w:r w:rsidR="00FB71C2" w:rsidRPr="00AD2AE3">
        <w:rPr>
          <w:sz w:val="22"/>
          <w:szCs w:val="22"/>
        </w:rPr>
        <w:t>classes</w:t>
      </w:r>
      <w:r w:rsidR="0026732F" w:rsidRPr="00AD2AE3">
        <w:rPr>
          <w:sz w:val="22"/>
          <w:szCs w:val="22"/>
        </w:rPr>
        <w:t xml:space="preserve"> that included a laboratory session involving teamwork based projects</w:t>
      </w:r>
      <w:r w:rsidR="000E0805" w:rsidRPr="00AD2AE3">
        <w:rPr>
          <w:sz w:val="22"/>
          <w:szCs w:val="22"/>
        </w:rPr>
        <w:t xml:space="preserve">.  </w:t>
      </w:r>
      <w:r w:rsidRPr="00AD2AE3">
        <w:rPr>
          <w:sz w:val="22"/>
          <w:szCs w:val="22"/>
        </w:rPr>
        <w:t>S</w:t>
      </w:r>
      <w:r w:rsidR="000E0805" w:rsidRPr="00AD2AE3">
        <w:rPr>
          <w:sz w:val="22"/>
          <w:szCs w:val="22"/>
        </w:rPr>
        <w:t xml:space="preserve">tudents </w:t>
      </w:r>
      <w:r w:rsidR="0026732F" w:rsidRPr="00AD2AE3">
        <w:rPr>
          <w:sz w:val="22"/>
          <w:szCs w:val="22"/>
        </w:rPr>
        <w:t>were asked to</w:t>
      </w:r>
      <w:r w:rsidR="000E0805" w:rsidRPr="00AD2AE3">
        <w:rPr>
          <w:sz w:val="22"/>
          <w:szCs w:val="22"/>
        </w:rPr>
        <w:t xml:space="preserve"> assess each other on how well they met the </w:t>
      </w:r>
      <w:r w:rsidR="0026732F" w:rsidRPr="00AD2AE3">
        <w:rPr>
          <w:sz w:val="22"/>
          <w:szCs w:val="22"/>
        </w:rPr>
        <w:t xml:space="preserve">four </w:t>
      </w:r>
      <w:r w:rsidR="000E0805" w:rsidRPr="00AD2AE3">
        <w:rPr>
          <w:sz w:val="22"/>
          <w:szCs w:val="22"/>
        </w:rPr>
        <w:t>KPIs</w:t>
      </w:r>
      <w:r w:rsidR="0026732F" w:rsidRPr="00AD2AE3">
        <w:rPr>
          <w:sz w:val="22"/>
          <w:szCs w:val="22"/>
        </w:rPr>
        <w:t xml:space="preserve"> listed </w:t>
      </w:r>
      <w:r w:rsidRPr="00AD2AE3">
        <w:rPr>
          <w:sz w:val="22"/>
          <w:szCs w:val="22"/>
        </w:rPr>
        <w:t xml:space="preserve">in the </w:t>
      </w:r>
      <w:r w:rsidR="001D22D6" w:rsidRPr="00AD2AE3">
        <w:rPr>
          <w:sz w:val="22"/>
          <w:szCs w:val="22"/>
        </w:rPr>
        <w:t xml:space="preserve">survey </w:t>
      </w:r>
      <w:r w:rsidRPr="00AD2AE3">
        <w:rPr>
          <w:sz w:val="22"/>
          <w:szCs w:val="22"/>
        </w:rPr>
        <w:t xml:space="preserve">form. </w:t>
      </w:r>
      <w:r w:rsidR="000E0805" w:rsidRPr="00AD2AE3">
        <w:rPr>
          <w:sz w:val="22"/>
          <w:szCs w:val="22"/>
        </w:rPr>
        <w:t xml:space="preserve"> </w:t>
      </w:r>
    </w:p>
    <w:p w:rsidR="00C62220" w:rsidRPr="00AD2AE3" w:rsidRDefault="00C62220" w:rsidP="009679EB">
      <w:pPr>
        <w:ind w:left="1080"/>
        <w:rPr>
          <w:sz w:val="22"/>
          <w:szCs w:val="22"/>
        </w:rPr>
      </w:pPr>
    </w:p>
    <w:p w:rsidR="009679EB" w:rsidRPr="00AD2AE3" w:rsidRDefault="000E0805" w:rsidP="009679EB">
      <w:pPr>
        <w:ind w:left="1080"/>
        <w:rPr>
          <w:sz w:val="22"/>
          <w:szCs w:val="22"/>
        </w:rPr>
      </w:pPr>
      <w:r w:rsidRPr="00AD2AE3">
        <w:rPr>
          <w:sz w:val="22"/>
          <w:szCs w:val="22"/>
        </w:rPr>
        <w:t xml:space="preserve">The benchmark for each KPI was set to be a 4 (Agree) or a 5(Strongly </w:t>
      </w:r>
      <w:r w:rsidR="001D22D6" w:rsidRPr="00AD2AE3">
        <w:rPr>
          <w:sz w:val="22"/>
          <w:szCs w:val="22"/>
        </w:rPr>
        <w:t xml:space="preserve">Agree), that is, a student would deem to have satisfied </w:t>
      </w:r>
      <w:r w:rsidRPr="00AD2AE3">
        <w:rPr>
          <w:sz w:val="22"/>
          <w:szCs w:val="22"/>
        </w:rPr>
        <w:t>the KPI</w:t>
      </w:r>
      <w:r w:rsidR="001D22D6" w:rsidRPr="00AD2AE3">
        <w:rPr>
          <w:sz w:val="22"/>
          <w:szCs w:val="22"/>
        </w:rPr>
        <w:t>,</w:t>
      </w:r>
      <w:r w:rsidRPr="00AD2AE3">
        <w:rPr>
          <w:sz w:val="22"/>
          <w:szCs w:val="22"/>
        </w:rPr>
        <w:t xml:space="preserve"> if their peers agree</w:t>
      </w:r>
      <w:r w:rsidR="0026732F" w:rsidRPr="00AD2AE3">
        <w:rPr>
          <w:sz w:val="22"/>
          <w:szCs w:val="22"/>
        </w:rPr>
        <w:t>d</w:t>
      </w:r>
      <w:r w:rsidRPr="00AD2AE3">
        <w:rPr>
          <w:sz w:val="22"/>
          <w:szCs w:val="22"/>
        </w:rPr>
        <w:t xml:space="preserve"> or strongly agree</w:t>
      </w:r>
      <w:r w:rsidR="0026732F" w:rsidRPr="00AD2AE3">
        <w:rPr>
          <w:sz w:val="22"/>
          <w:szCs w:val="22"/>
        </w:rPr>
        <w:t>d</w:t>
      </w:r>
      <w:r w:rsidRPr="00AD2AE3">
        <w:rPr>
          <w:sz w:val="22"/>
          <w:szCs w:val="22"/>
        </w:rPr>
        <w:t xml:space="preserve"> with the KPI stat</w:t>
      </w:r>
      <w:r w:rsidR="00C62220" w:rsidRPr="00AD2AE3">
        <w:rPr>
          <w:sz w:val="22"/>
          <w:szCs w:val="22"/>
        </w:rPr>
        <w:t>ement in</w:t>
      </w:r>
      <w:r w:rsidRPr="00AD2AE3">
        <w:rPr>
          <w:sz w:val="22"/>
          <w:szCs w:val="22"/>
        </w:rPr>
        <w:t xml:space="preserve"> the survey</w:t>
      </w:r>
      <w:r w:rsidR="00C62220" w:rsidRPr="00AD2AE3">
        <w:rPr>
          <w:sz w:val="22"/>
          <w:szCs w:val="22"/>
        </w:rPr>
        <w:t xml:space="preserve"> form</w:t>
      </w:r>
      <w:r w:rsidRPr="00AD2AE3">
        <w:rPr>
          <w:sz w:val="22"/>
          <w:szCs w:val="22"/>
        </w:rPr>
        <w:t xml:space="preserve">. </w:t>
      </w:r>
    </w:p>
    <w:p w:rsidR="00C62220" w:rsidRPr="00AD2AE3" w:rsidRDefault="00C62220" w:rsidP="009679EB">
      <w:pPr>
        <w:ind w:left="1080"/>
        <w:rPr>
          <w:sz w:val="22"/>
          <w:szCs w:val="22"/>
        </w:rPr>
      </w:pPr>
    </w:p>
    <w:p w:rsidR="004458C5" w:rsidRPr="00AD2AE3" w:rsidRDefault="000E0805" w:rsidP="000E0805">
      <w:pPr>
        <w:ind w:left="1080"/>
        <w:rPr>
          <w:sz w:val="22"/>
          <w:szCs w:val="22"/>
        </w:rPr>
      </w:pPr>
      <w:r w:rsidRPr="00AD2AE3">
        <w:rPr>
          <w:sz w:val="22"/>
          <w:szCs w:val="22"/>
        </w:rPr>
        <w:t xml:space="preserve">The </w:t>
      </w:r>
      <w:r w:rsidR="00C62220" w:rsidRPr="00AD2AE3">
        <w:rPr>
          <w:sz w:val="22"/>
          <w:szCs w:val="22"/>
        </w:rPr>
        <w:t>s</w:t>
      </w:r>
      <w:r w:rsidRPr="00AD2AE3">
        <w:rPr>
          <w:sz w:val="22"/>
          <w:szCs w:val="22"/>
        </w:rPr>
        <w:t xml:space="preserve">urvey </w:t>
      </w:r>
      <w:r w:rsidR="00C62220" w:rsidRPr="00AD2AE3">
        <w:rPr>
          <w:sz w:val="22"/>
          <w:szCs w:val="22"/>
        </w:rPr>
        <w:t xml:space="preserve">form </w:t>
      </w:r>
      <w:r w:rsidRPr="00AD2AE3">
        <w:rPr>
          <w:sz w:val="22"/>
          <w:szCs w:val="22"/>
        </w:rPr>
        <w:t xml:space="preserve">was </w:t>
      </w:r>
      <w:r w:rsidR="001D22D6" w:rsidRPr="00AD2AE3">
        <w:rPr>
          <w:sz w:val="22"/>
          <w:szCs w:val="22"/>
        </w:rPr>
        <w:t>distributed</w:t>
      </w:r>
      <w:r w:rsidRPr="00AD2AE3">
        <w:rPr>
          <w:sz w:val="22"/>
          <w:szCs w:val="22"/>
        </w:rPr>
        <w:t xml:space="preserve"> to all students in Comp 380 and Comp 490</w:t>
      </w:r>
      <w:r w:rsidR="00821367" w:rsidRPr="00AD2AE3">
        <w:rPr>
          <w:sz w:val="22"/>
          <w:szCs w:val="22"/>
        </w:rPr>
        <w:t>/L</w:t>
      </w:r>
      <w:r w:rsidRPr="00AD2AE3">
        <w:rPr>
          <w:sz w:val="22"/>
          <w:szCs w:val="22"/>
        </w:rPr>
        <w:t xml:space="preserve"> in </w:t>
      </w:r>
      <w:r w:rsidR="00996203" w:rsidRPr="00AD2AE3">
        <w:rPr>
          <w:sz w:val="22"/>
          <w:szCs w:val="22"/>
        </w:rPr>
        <w:t>fall</w:t>
      </w:r>
      <w:r w:rsidR="00821367" w:rsidRPr="00AD2AE3">
        <w:rPr>
          <w:sz w:val="22"/>
          <w:szCs w:val="22"/>
        </w:rPr>
        <w:t xml:space="preserve"> 2011</w:t>
      </w:r>
      <w:r w:rsidR="001D22D6" w:rsidRPr="00AD2AE3">
        <w:rPr>
          <w:sz w:val="22"/>
          <w:szCs w:val="22"/>
        </w:rPr>
        <w:t xml:space="preserve">.  These classes included </w:t>
      </w:r>
      <w:r w:rsidR="00E243F9" w:rsidRPr="00AD2AE3">
        <w:rPr>
          <w:sz w:val="22"/>
          <w:szCs w:val="22"/>
        </w:rPr>
        <w:t xml:space="preserve">students in non-computer science majors and also </w:t>
      </w:r>
      <w:r w:rsidR="0026732F" w:rsidRPr="00AD2AE3">
        <w:rPr>
          <w:sz w:val="22"/>
          <w:szCs w:val="22"/>
        </w:rPr>
        <w:t xml:space="preserve">graduate students.  However, </w:t>
      </w:r>
      <w:r w:rsidR="00F95AAF" w:rsidRPr="00AD2AE3">
        <w:rPr>
          <w:sz w:val="22"/>
          <w:szCs w:val="22"/>
        </w:rPr>
        <w:t>for the purpose of this report</w:t>
      </w:r>
      <w:r w:rsidR="00E83636" w:rsidRPr="00AD2AE3">
        <w:rPr>
          <w:sz w:val="22"/>
          <w:szCs w:val="22"/>
        </w:rPr>
        <w:t>,</w:t>
      </w:r>
      <w:r w:rsidR="00F95AAF" w:rsidRPr="00AD2AE3">
        <w:rPr>
          <w:sz w:val="22"/>
          <w:szCs w:val="22"/>
        </w:rPr>
        <w:t xml:space="preserve"> the data provided by </w:t>
      </w:r>
      <w:r w:rsidR="003D2016" w:rsidRPr="00AD2AE3">
        <w:rPr>
          <w:sz w:val="22"/>
          <w:szCs w:val="22"/>
        </w:rPr>
        <w:t xml:space="preserve">the </w:t>
      </w:r>
      <w:r w:rsidR="00F95AAF" w:rsidRPr="00AD2AE3">
        <w:rPr>
          <w:sz w:val="22"/>
          <w:szCs w:val="22"/>
        </w:rPr>
        <w:t xml:space="preserve">graduate students and </w:t>
      </w:r>
      <w:r w:rsidR="00E243F9" w:rsidRPr="00AD2AE3">
        <w:rPr>
          <w:sz w:val="22"/>
          <w:szCs w:val="22"/>
        </w:rPr>
        <w:t xml:space="preserve">the non-computer science </w:t>
      </w:r>
      <w:r w:rsidR="00F95AAF" w:rsidRPr="00AD2AE3">
        <w:rPr>
          <w:sz w:val="22"/>
          <w:szCs w:val="22"/>
        </w:rPr>
        <w:t xml:space="preserve">majors </w:t>
      </w:r>
      <w:r w:rsidR="003D2016" w:rsidRPr="00AD2AE3">
        <w:rPr>
          <w:sz w:val="22"/>
          <w:szCs w:val="22"/>
        </w:rPr>
        <w:t>were excluded</w:t>
      </w:r>
      <w:r w:rsidR="00E83636" w:rsidRPr="00AD2AE3">
        <w:rPr>
          <w:sz w:val="22"/>
          <w:szCs w:val="22"/>
        </w:rPr>
        <w:t>.</w:t>
      </w:r>
      <w:r w:rsidR="003D2016" w:rsidRPr="00AD2AE3">
        <w:rPr>
          <w:sz w:val="22"/>
          <w:szCs w:val="22"/>
        </w:rPr>
        <w:t xml:space="preserve">  Thus, the </w:t>
      </w:r>
      <w:r w:rsidR="0026732F" w:rsidRPr="00AD2AE3">
        <w:rPr>
          <w:sz w:val="22"/>
          <w:szCs w:val="22"/>
        </w:rPr>
        <w:t xml:space="preserve">results </w:t>
      </w:r>
      <w:r w:rsidR="003D2016" w:rsidRPr="00AD2AE3">
        <w:rPr>
          <w:sz w:val="22"/>
          <w:szCs w:val="22"/>
        </w:rPr>
        <w:t xml:space="preserve">apply only for </w:t>
      </w:r>
      <w:r w:rsidR="0026732F" w:rsidRPr="00AD2AE3">
        <w:rPr>
          <w:sz w:val="22"/>
          <w:szCs w:val="22"/>
        </w:rPr>
        <w:t>under</w:t>
      </w:r>
      <w:r w:rsidR="00F95AAF" w:rsidRPr="00AD2AE3">
        <w:rPr>
          <w:sz w:val="22"/>
          <w:szCs w:val="22"/>
        </w:rPr>
        <w:t xml:space="preserve">graduate students </w:t>
      </w:r>
      <w:r w:rsidR="001D22D6" w:rsidRPr="00AD2AE3">
        <w:rPr>
          <w:sz w:val="22"/>
          <w:szCs w:val="22"/>
        </w:rPr>
        <w:t xml:space="preserve">majoring in </w:t>
      </w:r>
      <w:r w:rsidR="00F95AAF" w:rsidRPr="00AD2AE3">
        <w:rPr>
          <w:sz w:val="22"/>
          <w:szCs w:val="22"/>
        </w:rPr>
        <w:t>Computer Science</w:t>
      </w:r>
      <w:r w:rsidR="001D22D6" w:rsidRPr="00AD2AE3">
        <w:rPr>
          <w:sz w:val="22"/>
          <w:szCs w:val="22"/>
        </w:rPr>
        <w:t>.</w:t>
      </w:r>
      <w:r w:rsidR="00F95AAF" w:rsidRPr="00AD2AE3">
        <w:rPr>
          <w:sz w:val="22"/>
          <w:szCs w:val="22"/>
        </w:rPr>
        <w:t xml:space="preserve"> </w:t>
      </w:r>
    </w:p>
    <w:p w:rsidR="00F95AAF" w:rsidRPr="00AD2AE3" w:rsidRDefault="004458C5" w:rsidP="000E0805">
      <w:pPr>
        <w:ind w:left="1080"/>
        <w:rPr>
          <w:sz w:val="22"/>
          <w:szCs w:val="22"/>
        </w:rPr>
      </w:pPr>
      <w:r w:rsidRPr="00AD2AE3">
        <w:rPr>
          <w:sz w:val="22"/>
          <w:szCs w:val="22"/>
        </w:rPr>
        <w:br w:type="page"/>
      </w:r>
    </w:p>
    <w:p w:rsidR="00F95AAF" w:rsidRPr="00AD2AE3" w:rsidRDefault="00F95AAF" w:rsidP="000E0805">
      <w:pPr>
        <w:ind w:left="1080"/>
        <w:rPr>
          <w:sz w:val="22"/>
          <w:szCs w:val="22"/>
        </w:rPr>
      </w:pPr>
    </w:p>
    <w:p w:rsidR="00AA737F" w:rsidRPr="00AD2AE3" w:rsidRDefault="00A515A6" w:rsidP="00834135">
      <w:pPr>
        <w:numPr>
          <w:ilvl w:val="0"/>
          <w:numId w:val="1"/>
        </w:numPr>
        <w:rPr>
          <w:sz w:val="22"/>
          <w:szCs w:val="22"/>
        </w:rPr>
      </w:pPr>
      <w:r w:rsidRPr="00AD2AE3">
        <w:rPr>
          <w:b/>
          <w:sz w:val="22"/>
          <w:szCs w:val="22"/>
        </w:rPr>
        <w:t>Analysis of the Assessment Results</w:t>
      </w:r>
      <w:r w:rsidR="00644774" w:rsidRPr="00AD2AE3">
        <w:rPr>
          <w:sz w:val="22"/>
          <w:szCs w:val="22"/>
        </w:rPr>
        <w:t xml:space="preserve">.  </w:t>
      </w:r>
    </w:p>
    <w:p w:rsidR="00704F89" w:rsidRPr="00AD2AE3" w:rsidRDefault="00704F89" w:rsidP="00821367">
      <w:pPr>
        <w:ind w:left="1080"/>
        <w:rPr>
          <w:sz w:val="22"/>
          <w:szCs w:val="22"/>
        </w:rPr>
      </w:pPr>
    </w:p>
    <w:p w:rsidR="005339AD" w:rsidRPr="00AD2AE3" w:rsidRDefault="00A4346C" w:rsidP="005339AD">
      <w:pPr>
        <w:ind w:left="1080"/>
        <w:rPr>
          <w:sz w:val="22"/>
          <w:szCs w:val="22"/>
        </w:rPr>
      </w:pPr>
      <w:r w:rsidRPr="00AD2AE3">
        <w:rPr>
          <w:sz w:val="22"/>
          <w:szCs w:val="22"/>
        </w:rPr>
        <w:t xml:space="preserve">The </w:t>
      </w:r>
      <w:r w:rsidR="00EA7AA3" w:rsidRPr="00AD2AE3">
        <w:rPr>
          <w:sz w:val="22"/>
          <w:szCs w:val="22"/>
        </w:rPr>
        <w:t xml:space="preserve">overall </w:t>
      </w:r>
      <w:r w:rsidRPr="00AD2AE3">
        <w:rPr>
          <w:sz w:val="22"/>
          <w:szCs w:val="22"/>
        </w:rPr>
        <w:t>assessment result</w:t>
      </w:r>
      <w:r w:rsidR="004B7489" w:rsidRPr="00AD2AE3">
        <w:rPr>
          <w:sz w:val="22"/>
          <w:szCs w:val="22"/>
        </w:rPr>
        <w:t xml:space="preserve">, measured in all classes with a teamwork project,  </w:t>
      </w:r>
      <w:r w:rsidRPr="00AD2AE3">
        <w:rPr>
          <w:sz w:val="22"/>
          <w:szCs w:val="22"/>
        </w:rPr>
        <w:t xml:space="preserve"> </w:t>
      </w:r>
      <w:r w:rsidR="00EA7AA3" w:rsidRPr="00AD2AE3">
        <w:rPr>
          <w:sz w:val="22"/>
          <w:szCs w:val="22"/>
        </w:rPr>
        <w:t>is</w:t>
      </w:r>
      <w:r w:rsidRPr="00AD2AE3">
        <w:rPr>
          <w:sz w:val="22"/>
          <w:szCs w:val="22"/>
        </w:rPr>
        <w:t xml:space="preserve"> </w:t>
      </w:r>
      <w:r w:rsidR="00EA7AA3" w:rsidRPr="00AD2AE3">
        <w:rPr>
          <w:sz w:val="22"/>
          <w:szCs w:val="22"/>
        </w:rPr>
        <w:t>summarized in</w:t>
      </w:r>
      <w:r w:rsidR="00406B0E" w:rsidRPr="00AD2AE3">
        <w:rPr>
          <w:sz w:val="22"/>
          <w:szCs w:val="22"/>
        </w:rPr>
        <w:t xml:space="preserve"> Figure</w:t>
      </w:r>
      <w:r w:rsidR="00EA7AA3" w:rsidRPr="00AD2AE3">
        <w:rPr>
          <w:sz w:val="22"/>
          <w:szCs w:val="22"/>
        </w:rPr>
        <w:t xml:space="preserve"> 1.a. </w:t>
      </w:r>
      <w:r w:rsidRPr="00AD2AE3">
        <w:rPr>
          <w:sz w:val="22"/>
          <w:szCs w:val="22"/>
        </w:rPr>
        <w:t xml:space="preserve"> </w:t>
      </w:r>
      <w:r w:rsidR="00EA7AA3" w:rsidRPr="00AD2AE3">
        <w:rPr>
          <w:sz w:val="22"/>
          <w:szCs w:val="22"/>
        </w:rPr>
        <w:t xml:space="preserve">Using the criteria that a satisfactory KPI score is 4 or above, this figure indicates that, 86% of the aggregated responses met the criteria. </w:t>
      </w:r>
      <w:r w:rsidR="005339AD" w:rsidRPr="00AD2AE3">
        <w:rPr>
          <w:sz w:val="22"/>
          <w:szCs w:val="22"/>
        </w:rPr>
        <w:t xml:space="preserve">  </w:t>
      </w:r>
      <w:r w:rsidR="00EA7AA3" w:rsidRPr="00AD2AE3">
        <w:rPr>
          <w:sz w:val="22"/>
          <w:szCs w:val="22"/>
        </w:rPr>
        <w:t>The supporting data appears in Table 1.a.</w:t>
      </w:r>
      <w:r w:rsidR="005339AD" w:rsidRPr="00AD2AE3">
        <w:rPr>
          <w:sz w:val="22"/>
          <w:szCs w:val="22"/>
        </w:rPr>
        <w:t xml:space="preserve"> The survey results were tabulated showing the counts of scores (5-1) for each KPI (See Table 1.b: Measures by KPI.)  For each KPI, the percentages of scores that fell in the range 4 to 5, and between 3</w:t>
      </w:r>
      <w:r w:rsidR="00996203" w:rsidRPr="00AD2AE3">
        <w:rPr>
          <w:sz w:val="22"/>
          <w:szCs w:val="22"/>
        </w:rPr>
        <w:t xml:space="preserve"> to </w:t>
      </w:r>
      <w:r w:rsidR="005339AD" w:rsidRPr="00AD2AE3">
        <w:rPr>
          <w:sz w:val="22"/>
          <w:szCs w:val="22"/>
        </w:rPr>
        <w:t xml:space="preserve">1 were </w:t>
      </w:r>
      <w:r w:rsidR="00996203" w:rsidRPr="00AD2AE3">
        <w:rPr>
          <w:sz w:val="22"/>
          <w:szCs w:val="22"/>
        </w:rPr>
        <w:t>computed (</w:t>
      </w:r>
      <w:r w:rsidR="005339AD" w:rsidRPr="00AD2AE3">
        <w:rPr>
          <w:sz w:val="22"/>
          <w:szCs w:val="22"/>
        </w:rPr>
        <w:t xml:space="preserve">see Table 1.a: Percentages by KPI.)  </w:t>
      </w:r>
    </w:p>
    <w:p w:rsidR="005339AD" w:rsidRPr="00AD2AE3" w:rsidRDefault="005339AD" w:rsidP="005339AD">
      <w:pPr>
        <w:ind w:left="1080"/>
        <w:rPr>
          <w:sz w:val="22"/>
          <w:szCs w:val="22"/>
        </w:rPr>
      </w:pPr>
    </w:p>
    <w:p w:rsidR="005339AD" w:rsidRPr="00AD2AE3" w:rsidRDefault="005339AD" w:rsidP="005339AD">
      <w:pPr>
        <w:ind w:left="1080"/>
        <w:rPr>
          <w:sz w:val="22"/>
          <w:szCs w:val="22"/>
        </w:rPr>
      </w:pPr>
    </w:p>
    <w:tbl>
      <w:tblPr>
        <w:tblW w:w="8544" w:type="dxa"/>
        <w:tblInd w:w="420" w:type="dxa"/>
        <w:tblLook w:val="04A0" w:firstRow="1" w:lastRow="0" w:firstColumn="1" w:lastColumn="0" w:noHBand="0" w:noVBand="1"/>
      </w:tblPr>
      <w:tblGrid>
        <w:gridCol w:w="660"/>
        <w:gridCol w:w="1145"/>
        <w:gridCol w:w="243"/>
        <w:gridCol w:w="717"/>
        <w:gridCol w:w="478"/>
        <w:gridCol w:w="245"/>
        <w:gridCol w:w="604"/>
        <w:gridCol w:w="1524"/>
        <w:gridCol w:w="976"/>
        <w:gridCol w:w="976"/>
        <w:gridCol w:w="240"/>
        <w:gridCol w:w="736"/>
      </w:tblGrid>
      <w:tr w:rsidR="00675D7A" w:rsidRPr="00AD2AE3" w:rsidTr="004458C5">
        <w:trPr>
          <w:gridBefore w:val="2"/>
          <w:wBefore w:w="1805" w:type="dxa"/>
          <w:trHeight w:val="255"/>
        </w:trPr>
        <w:tc>
          <w:tcPr>
            <w:tcW w:w="960"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327" w:type="dxa"/>
            <w:gridSpan w:val="3"/>
            <w:tcBorders>
              <w:top w:val="nil"/>
              <w:left w:val="nil"/>
              <w:bottom w:val="nil"/>
              <w:right w:val="nil"/>
            </w:tcBorders>
            <w:shd w:val="clear" w:color="auto" w:fill="auto"/>
            <w:noWrap/>
            <w:vAlign w:val="bottom"/>
            <w:hideMark/>
          </w:tcPr>
          <w:p w:rsidR="00675D7A" w:rsidRPr="00AD2AE3" w:rsidRDefault="008F1E4C" w:rsidP="00675D7A">
            <w:pPr>
              <w:rPr>
                <w:color w:val="000000"/>
                <w:sz w:val="20"/>
                <w:szCs w:val="20"/>
              </w:rPr>
            </w:pPr>
            <w:r>
              <w:rPr>
                <w:noProof/>
                <w:color w:val="000000"/>
                <w:sz w:val="20"/>
                <w:szCs w:val="20"/>
              </w:rPr>
              <w:drawing>
                <wp:anchor distT="0" distB="0" distL="114300" distR="114300" simplePos="0" relativeHeight="251657728" behindDoc="0" locked="0" layoutInCell="1" allowOverlap="1">
                  <wp:simplePos x="0" y="0"/>
                  <wp:positionH relativeFrom="column">
                    <wp:posOffset>0</wp:posOffset>
                  </wp:positionH>
                  <wp:positionV relativeFrom="paragraph">
                    <wp:posOffset>142875</wp:posOffset>
                  </wp:positionV>
                  <wp:extent cx="2095500" cy="1647825"/>
                  <wp:effectExtent l="0" t="0" r="0" b="9525"/>
                  <wp:wrapNone/>
                  <wp:docPr id="2" name="Chart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6478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675D7A" w:rsidRPr="00AD2AE3">
              <w:trPr>
                <w:trHeight w:val="255"/>
                <w:tblCellSpacing w:w="0" w:type="dxa"/>
              </w:trPr>
              <w:tc>
                <w:tcPr>
                  <w:tcW w:w="960"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r>
          </w:tbl>
          <w:p w:rsidR="00675D7A" w:rsidRPr="00AD2AE3" w:rsidRDefault="00675D7A" w:rsidP="00675D7A">
            <w:pPr>
              <w:rPr>
                <w:color w:val="000000"/>
                <w:sz w:val="20"/>
                <w:szCs w:val="20"/>
              </w:rPr>
            </w:pPr>
          </w:p>
        </w:tc>
        <w:tc>
          <w:tcPr>
            <w:tcW w:w="1524"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r>
      <w:tr w:rsidR="00675D7A" w:rsidRPr="00AD2AE3" w:rsidTr="004458C5">
        <w:trPr>
          <w:gridBefore w:val="2"/>
          <w:wBefore w:w="1805" w:type="dxa"/>
          <w:trHeight w:val="255"/>
        </w:trPr>
        <w:tc>
          <w:tcPr>
            <w:tcW w:w="960"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327" w:type="dxa"/>
            <w:gridSpan w:val="3"/>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524"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r>
      <w:tr w:rsidR="00675D7A" w:rsidRPr="00AD2AE3" w:rsidTr="004458C5">
        <w:trPr>
          <w:gridBefore w:val="2"/>
          <w:wBefore w:w="1805" w:type="dxa"/>
          <w:trHeight w:val="255"/>
        </w:trPr>
        <w:tc>
          <w:tcPr>
            <w:tcW w:w="960"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327" w:type="dxa"/>
            <w:gridSpan w:val="3"/>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524"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r>
      <w:tr w:rsidR="00675D7A" w:rsidRPr="00AD2AE3" w:rsidTr="004458C5">
        <w:trPr>
          <w:gridBefore w:val="2"/>
          <w:wBefore w:w="1805" w:type="dxa"/>
          <w:trHeight w:val="255"/>
        </w:trPr>
        <w:tc>
          <w:tcPr>
            <w:tcW w:w="960"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327" w:type="dxa"/>
            <w:gridSpan w:val="3"/>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524"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r>
      <w:tr w:rsidR="00675D7A" w:rsidRPr="00AD2AE3" w:rsidTr="004458C5">
        <w:trPr>
          <w:gridBefore w:val="2"/>
          <w:wBefore w:w="1805" w:type="dxa"/>
          <w:trHeight w:val="255"/>
        </w:trPr>
        <w:tc>
          <w:tcPr>
            <w:tcW w:w="960"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327" w:type="dxa"/>
            <w:gridSpan w:val="3"/>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524"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r>
      <w:tr w:rsidR="00675D7A" w:rsidRPr="00AD2AE3" w:rsidTr="004458C5">
        <w:trPr>
          <w:gridBefore w:val="2"/>
          <w:wBefore w:w="1805" w:type="dxa"/>
          <w:trHeight w:val="255"/>
        </w:trPr>
        <w:tc>
          <w:tcPr>
            <w:tcW w:w="960"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327" w:type="dxa"/>
            <w:gridSpan w:val="3"/>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524"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r>
      <w:tr w:rsidR="00675D7A" w:rsidRPr="00AD2AE3" w:rsidTr="004458C5">
        <w:trPr>
          <w:gridBefore w:val="2"/>
          <w:wBefore w:w="1805" w:type="dxa"/>
          <w:trHeight w:val="255"/>
        </w:trPr>
        <w:tc>
          <w:tcPr>
            <w:tcW w:w="960"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327" w:type="dxa"/>
            <w:gridSpan w:val="3"/>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524"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r>
      <w:tr w:rsidR="00675D7A" w:rsidRPr="00AD2AE3" w:rsidTr="004458C5">
        <w:trPr>
          <w:gridBefore w:val="2"/>
          <w:wBefore w:w="1805" w:type="dxa"/>
          <w:trHeight w:val="255"/>
        </w:trPr>
        <w:tc>
          <w:tcPr>
            <w:tcW w:w="960"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327" w:type="dxa"/>
            <w:gridSpan w:val="3"/>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524"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r>
      <w:tr w:rsidR="00675D7A" w:rsidRPr="00AD2AE3" w:rsidTr="004458C5">
        <w:trPr>
          <w:gridBefore w:val="2"/>
          <w:wBefore w:w="1805" w:type="dxa"/>
          <w:trHeight w:val="255"/>
        </w:trPr>
        <w:tc>
          <w:tcPr>
            <w:tcW w:w="960"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327" w:type="dxa"/>
            <w:gridSpan w:val="3"/>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524"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r>
      <w:tr w:rsidR="00675D7A" w:rsidRPr="00AD2AE3" w:rsidTr="004458C5">
        <w:trPr>
          <w:gridBefore w:val="2"/>
          <w:wBefore w:w="1805" w:type="dxa"/>
          <w:trHeight w:val="255"/>
        </w:trPr>
        <w:tc>
          <w:tcPr>
            <w:tcW w:w="960"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327" w:type="dxa"/>
            <w:gridSpan w:val="3"/>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524"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r>
      <w:tr w:rsidR="00675D7A" w:rsidRPr="00AD2AE3" w:rsidTr="004458C5">
        <w:trPr>
          <w:gridBefore w:val="2"/>
          <w:wBefore w:w="1805" w:type="dxa"/>
          <w:trHeight w:val="255"/>
        </w:trPr>
        <w:tc>
          <w:tcPr>
            <w:tcW w:w="960"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327" w:type="dxa"/>
            <w:gridSpan w:val="3"/>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524"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r>
      <w:tr w:rsidR="00675D7A" w:rsidRPr="00AD2AE3" w:rsidTr="004458C5">
        <w:trPr>
          <w:gridBefore w:val="2"/>
          <w:wBefore w:w="1805" w:type="dxa"/>
          <w:trHeight w:val="255"/>
        </w:trPr>
        <w:tc>
          <w:tcPr>
            <w:tcW w:w="960"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327" w:type="dxa"/>
            <w:gridSpan w:val="3"/>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1524"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976" w:type="dxa"/>
            <w:gridSpan w:val="2"/>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r>
      <w:tr w:rsidR="00675D7A" w:rsidRPr="00AD2AE3" w:rsidTr="004458C5">
        <w:trPr>
          <w:gridBefore w:val="2"/>
          <w:wBefore w:w="1805" w:type="dxa"/>
          <w:trHeight w:val="255"/>
        </w:trPr>
        <w:tc>
          <w:tcPr>
            <w:tcW w:w="243" w:type="dxa"/>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p>
        </w:tc>
        <w:tc>
          <w:tcPr>
            <w:tcW w:w="6496" w:type="dxa"/>
            <w:gridSpan w:val="9"/>
            <w:tcBorders>
              <w:top w:val="nil"/>
              <w:left w:val="nil"/>
              <w:bottom w:val="nil"/>
              <w:right w:val="nil"/>
            </w:tcBorders>
            <w:shd w:val="clear" w:color="auto" w:fill="auto"/>
            <w:noWrap/>
            <w:vAlign w:val="bottom"/>
            <w:hideMark/>
          </w:tcPr>
          <w:p w:rsidR="00675D7A" w:rsidRPr="00AD2AE3" w:rsidRDefault="00675D7A" w:rsidP="00675D7A">
            <w:pPr>
              <w:rPr>
                <w:color w:val="000000"/>
                <w:sz w:val="20"/>
                <w:szCs w:val="20"/>
              </w:rPr>
            </w:pPr>
            <w:r w:rsidRPr="00AD2AE3">
              <w:rPr>
                <w:color w:val="000000"/>
                <w:sz w:val="20"/>
                <w:szCs w:val="20"/>
              </w:rPr>
              <w:t>Figure 1.a Performance in all 4 teamwork KPIs combined</w:t>
            </w:r>
            <w:r w:rsidR="004B7489" w:rsidRPr="00AD2AE3">
              <w:rPr>
                <w:color w:val="000000"/>
                <w:sz w:val="20"/>
                <w:szCs w:val="20"/>
              </w:rPr>
              <w:t>- All classes</w:t>
            </w:r>
          </w:p>
          <w:p w:rsidR="00675D7A" w:rsidRPr="00AD2AE3" w:rsidRDefault="00675D7A" w:rsidP="00675D7A">
            <w:pPr>
              <w:rPr>
                <w:color w:val="000000"/>
                <w:sz w:val="20"/>
                <w:szCs w:val="20"/>
              </w:rPr>
            </w:pPr>
          </w:p>
          <w:p w:rsidR="005339AD" w:rsidRPr="00AD2AE3" w:rsidRDefault="005339AD" w:rsidP="00675D7A">
            <w:pPr>
              <w:rPr>
                <w:color w:val="000000"/>
                <w:sz w:val="20"/>
                <w:szCs w:val="20"/>
              </w:rPr>
            </w:pPr>
          </w:p>
          <w:p w:rsidR="005339AD" w:rsidRPr="00AD2AE3" w:rsidRDefault="005339AD" w:rsidP="00675D7A">
            <w:pPr>
              <w:rPr>
                <w:color w:val="000000"/>
                <w:sz w:val="20"/>
                <w:szCs w:val="20"/>
              </w:rPr>
            </w:pPr>
          </w:p>
        </w:tc>
      </w:tr>
      <w:tr w:rsidR="00675D7A" w:rsidRPr="00AD2AE3" w:rsidTr="004458C5">
        <w:trPr>
          <w:gridBefore w:val="2"/>
          <w:wBefore w:w="1805" w:type="dxa"/>
          <w:trHeight w:val="255"/>
        </w:trPr>
        <w:tc>
          <w:tcPr>
            <w:tcW w:w="960" w:type="dxa"/>
            <w:gridSpan w:val="2"/>
            <w:tcBorders>
              <w:top w:val="nil"/>
              <w:left w:val="nil"/>
              <w:bottom w:val="single" w:sz="4" w:space="0" w:color="auto"/>
              <w:right w:val="nil"/>
            </w:tcBorders>
            <w:shd w:val="clear" w:color="auto" w:fill="auto"/>
            <w:noWrap/>
            <w:vAlign w:val="bottom"/>
            <w:hideMark/>
          </w:tcPr>
          <w:p w:rsidR="00675D7A" w:rsidRPr="00AD2AE3" w:rsidRDefault="00675D7A" w:rsidP="00675D7A">
            <w:pPr>
              <w:rPr>
                <w:color w:val="000000"/>
                <w:sz w:val="18"/>
                <w:szCs w:val="20"/>
              </w:rPr>
            </w:pPr>
          </w:p>
        </w:tc>
        <w:tc>
          <w:tcPr>
            <w:tcW w:w="1327" w:type="dxa"/>
            <w:gridSpan w:val="3"/>
            <w:tcBorders>
              <w:top w:val="nil"/>
              <w:left w:val="nil"/>
              <w:bottom w:val="single" w:sz="4" w:space="0" w:color="auto"/>
              <w:right w:val="nil"/>
            </w:tcBorders>
            <w:shd w:val="clear" w:color="auto" w:fill="auto"/>
            <w:noWrap/>
            <w:vAlign w:val="bottom"/>
            <w:hideMark/>
          </w:tcPr>
          <w:p w:rsidR="00675D7A" w:rsidRPr="00AD2AE3" w:rsidRDefault="00675D7A" w:rsidP="00675D7A">
            <w:pPr>
              <w:rPr>
                <w:color w:val="000000"/>
                <w:sz w:val="18"/>
                <w:szCs w:val="20"/>
              </w:rPr>
            </w:pPr>
          </w:p>
        </w:tc>
        <w:tc>
          <w:tcPr>
            <w:tcW w:w="1524" w:type="dxa"/>
            <w:tcBorders>
              <w:top w:val="nil"/>
              <w:left w:val="nil"/>
              <w:bottom w:val="single" w:sz="4" w:space="0" w:color="auto"/>
              <w:right w:val="nil"/>
            </w:tcBorders>
            <w:shd w:val="clear" w:color="auto" w:fill="auto"/>
            <w:noWrap/>
            <w:vAlign w:val="bottom"/>
            <w:hideMark/>
          </w:tcPr>
          <w:p w:rsidR="00675D7A" w:rsidRPr="00AD2AE3" w:rsidRDefault="00675D7A" w:rsidP="00675D7A">
            <w:pPr>
              <w:rPr>
                <w:color w:val="000000"/>
                <w:sz w:val="18"/>
                <w:szCs w:val="20"/>
              </w:rPr>
            </w:pPr>
          </w:p>
        </w:tc>
        <w:tc>
          <w:tcPr>
            <w:tcW w:w="976" w:type="dxa"/>
            <w:tcBorders>
              <w:top w:val="nil"/>
              <w:left w:val="nil"/>
              <w:bottom w:val="single" w:sz="4" w:space="0" w:color="auto"/>
              <w:right w:val="nil"/>
            </w:tcBorders>
            <w:shd w:val="clear" w:color="auto" w:fill="auto"/>
            <w:noWrap/>
            <w:vAlign w:val="bottom"/>
            <w:hideMark/>
          </w:tcPr>
          <w:p w:rsidR="00675D7A" w:rsidRPr="00AD2AE3" w:rsidRDefault="00675D7A" w:rsidP="00675D7A">
            <w:pPr>
              <w:rPr>
                <w:color w:val="000000"/>
                <w:sz w:val="18"/>
                <w:szCs w:val="20"/>
              </w:rPr>
            </w:pPr>
          </w:p>
          <w:p w:rsidR="00675D7A" w:rsidRPr="00AD2AE3" w:rsidRDefault="00675D7A" w:rsidP="00675D7A">
            <w:pPr>
              <w:rPr>
                <w:color w:val="000000"/>
                <w:sz w:val="18"/>
                <w:szCs w:val="20"/>
              </w:rPr>
            </w:pPr>
          </w:p>
        </w:tc>
        <w:tc>
          <w:tcPr>
            <w:tcW w:w="976" w:type="dxa"/>
            <w:tcBorders>
              <w:top w:val="nil"/>
              <w:left w:val="nil"/>
              <w:bottom w:val="single" w:sz="4" w:space="0" w:color="auto"/>
              <w:right w:val="nil"/>
            </w:tcBorders>
            <w:shd w:val="clear" w:color="auto" w:fill="auto"/>
            <w:noWrap/>
            <w:vAlign w:val="bottom"/>
            <w:hideMark/>
          </w:tcPr>
          <w:p w:rsidR="00675D7A" w:rsidRPr="00AD2AE3" w:rsidRDefault="00675D7A" w:rsidP="00675D7A">
            <w:pPr>
              <w:rPr>
                <w:color w:val="000000"/>
                <w:sz w:val="18"/>
                <w:szCs w:val="20"/>
              </w:rPr>
            </w:pPr>
          </w:p>
        </w:tc>
        <w:tc>
          <w:tcPr>
            <w:tcW w:w="976" w:type="dxa"/>
            <w:gridSpan w:val="2"/>
            <w:tcBorders>
              <w:top w:val="nil"/>
              <w:left w:val="nil"/>
              <w:bottom w:val="single" w:sz="4" w:space="0" w:color="auto"/>
              <w:right w:val="nil"/>
            </w:tcBorders>
            <w:shd w:val="clear" w:color="auto" w:fill="auto"/>
            <w:noWrap/>
            <w:vAlign w:val="bottom"/>
            <w:hideMark/>
          </w:tcPr>
          <w:p w:rsidR="00675D7A" w:rsidRPr="00AD2AE3" w:rsidRDefault="00675D7A" w:rsidP="00675D7A">
            <w:pPr>
              <w:rPr>
                <w:color w:val="000000"/>
                <w:sz w:val="18"/>
                <w:szCs w:val="20"/>
              </w:rPr>
            </w:pPr>
          </w:p>
        </w:tc>
      </w:tr>
      <w:tr w:rsidR="00675D7A" w:rsidRPr="00AD2AE3" w:rsidTr="004458C5">
        <w:trPr>
          <w:gridBefore w:val="2"/>
          <w:wBefore w:w="1805" w:type="dxa"/>
          <w:trHeight w:val="255"/>
        </w:trPr>
        <w:tc>
          <w:tcPr>
            <w:tcW w:w="960" w:type="dxa"/>
            <w:gridSpan w:val="2"/>
            <w:tcBorders>
              <w:top w:val="single" w:sz="4" w:space="0" w:color="auto"/>
              <w:left w:val="single" w:sz="4" w:space="0" w:color="auto"/>
              <w:bottom w:val="single" w:sz="4" w:space="0" w:color="auto"/>
              <w:right w:val="single" w:sz="4" w:space="0" w:color="auto"/>
            </w:tcBorders>
            <w:noWrap/>
            <w:vAlign w:val="bottom"/>
            <w:hideMark/>
          </w:tcPr>
          <w:p w:rsidR="00675D7A" w:rsidRPr="00AD2AE3" w:rsidRDefault="00675D7A" w:rsidP="00675D7A">
            <w:pPr>
              <w:rPr>
                <w:color w:val="000000"/>
                <w:sz w:val="18"/>
                <w:szCs w:val="20"/>
              </w:rPr>
            </w:pPr>
            <w:r w:rsidRPr="00AD2AE3">
              <w:rPr>
                <w:color w:val="000000"/>
                <w:sz w:val="18"/>
                <w:szCs w:val="20"/>
              </w:rPr>
              <w:t>Range</w:t>
            </w:r>
          </w:p>
        </w:tc>
        <w:tc>
          <w:tcPr>
            <w:tcW w:w="1327" w:type="dxa"/>
            <w:gridSpan w:val="3"/>
            <w:tcBorders>
              <w:top w:val="single" w:sz="4" w:space="0" w:color="auto"/>
              <w:left w:val="single" w:sz="4" w:space="0" w:color="auto"/>
              <w:bottom w:val="single" w:sz="4" w:space="0" w:color="auto"/>
              <w:right w:val="single" w:sz="4" w:space="0" w:color="auto"/>
            </w:tcBorders>
            <w:noWrap/>
            <w:vAlign w:val="bottom"/>
            <w:hideMark/>
          </w:tcPr>
          <w:p w:rsidR="00675D7A" w:rsidRPr="00AD2AE3" w:rsidRDefault="00675D7A" w:rsidP="00675D7A">
            <w:pPr>
              <w:rPr>
                <w:color w:val="000000"/>
                <w:sz w:val="18"/>
                <w:szCs w:val="20"/>
              </w:rPr>
            </w:pPr>
            <w:r w:rsidRPr="00AD2AE3">
              <w:rPr>
                <w:color w:val="000000"/>
                <w:sz w:val="18"/>
                <w:szCs w:val="20"/>
              </w:rPr>
              <w:t>KPI1</w:t>
            </w:r>
          </w:p>
        </w:tc>
        <w:tc>
          <w:tcPr>
            <w:tcW w:w="1524" w:type="dxa"/>
            <w:tcBorders>
              <w:top w:val="single" w:sz="4" w:space="0" w:color="auto"/>
              <w:left w:val="single" w:sz="4" w:space="0" w:color="auto"/>
              <w:bottom w:val="single" w:sz="4" w:space="0" w:color="auto"/>
              <w:right w:val="single" w:sz="4" w:space="0" w:color="auto"/>
            </w:tcBorders>
            <w:noWrap/>
            <w:vAlign w:val="bottom"/>
            <w:hideMark/>
          </w:tcPr>
          <w:p w:rsidR="00675D7A" w:rsidRPr="00AD2AE3" w:rsidRDefault="00675D7A" w:rsidP="00675D7A">
            <w:pPr>
              <w:rPr>
                <w:color w:val="000000"/>
                <w:sz w:val="18"/>
                <w:szCs w:val="20"/>
              </w:rPr>
            </w:pPr>
            <w:r w:rsidRPr="00AD2AE3">
              <w:rPr>
                <w:color w:val="000000"/>
                <w:sz w:val="18"/>
                <w:szCs w:val="20"/>
              </w:rPr>
              <w:t>KPI2</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675D7A" w:rsidRPr="00AD2AE3" w:rsidRDefault="00675D7A" w:rsidP="00675D7A">
            <w:pPr>
              <w:rPr>
                <w:color w:val="000000"/>
                <w:sz w:val="18"/>
                <w:szCs w:val="20"/>
              </w:rPr>
            </w:pPr>
            <w:r w:rsidRPr="00AD2AE3">
              <w:rPr>
                <w:color w:val="000000"/>
                <w:sz w:val="18"/>
                <w:szCs w:val="20"/>
              </w:rPr>
              <w:t>KPI3</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675D7A" w:rsidRPr="00AD2AE3" w:rsidRDefault="00675D7A" w:rsidP="00675D7A">
            <w:pPr>
              <w:rPr>
                <w:color w:val="000000"/>
                <w:sz w:val="18"/>
                <w:szCs w:val="20"/>
              </w:rPr>
            </w:pPr>
            <w:r w:rsidRPr="00AD2AE3">
              <w:rPr>
                <w:color w:val="000000"/>
                <w:sz w:val="18"/>
                <w:szCs w:val="20"/>
              </w:rPr>
              <w:t>KPI4</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D7A" w:rsidRPr="00AD2AE3" w:rsidRDefault="00675D7A" w:rsidP="00675D7A">
            <w:pPr>
              <w:rPr>
                <w:color w:val="000000"/>
                <w:sz w:val="18"/>
                <w:szCs w:val="20"/>
              </w:rPr>
            </w:pPr>
            <w:r w:rsidRPr="00AD2AE3">
              <w:rPr>
                <w:color w:val="000000"/>
                <w:sz w:val="18"/>
                <w:szCs w:val="20"/>
              </w:rPr>
              <w:t>Agg %</w:t>
            </w:r>
          </w:p>
        </w:tc>
      </w:tr>
      <w:tr w:rsidR="00675D7A" w:rsidRPr="00AD2AE3" w:rsidTr="004458C5">
        <w:trPr>
          <w:gridBefore w:val="2"/>
          <w:wBefore w:w="1805" w:type="dxa"/>
          <w:trHeight w:val="255"/>
        </w:trPr>
        <w:tc>
          <w:tcPr>
            <w:tcW w:w="960" w:type="dxa"/>
            <w:gridSpan w:val="2"/>
            <w:tcBorders>
              <w:top w:val="single" w:sz="4" w:space="0" w:color="auto"/>
              <w:left w:val="single" w:sz="4" w:space="0" w:color="auto"/>
              <w:bottom w:val="single" w:sz="4" w:space="0" w:color="auto"/>
              <w:right w:val="single" w:sz="4" w:space="0" w:color="auto"/>
            </w:tcBorders>
            <w:noWrap/>
            <w:vAlign w:val="bottom"/>
            <w:hideMark/>
          </w:tcPr>
          <w:p w:rsidR="00675D7A" w:rsidRPr="00AD2AE3" w:rsidRDefault="00675D7A" w:rsidP="00675D7A">
            <w:pPr>
              <w:rPr>
                <w:color w:val="000000"/>
                <w:sz w:val="18"/>
                <w:szCs w:val="20"/>
              </w:rPr>
            </w:pPr>
            <w:r w:rsidRPr="00AD2AE3">
              <w:rPr>
                <w:color w:val="000000"/>
                <w:sz w:val="18"/>
                <w:szCs w:val="20"/>
              </w:rPr>
              <w:t>4-5</w:t>
            </w:r>
          </w:p>
        </w:tc>
        <w:tc>
          <w:tcPr>
            <w:tcW w:w="1327" w:type="dxa"/>
            <w:gridSpan w:val="3"/>
            <w:tcBorders>
              <w:top w:val="single" w:sz="4" w:space="0" w:color="auto"/>
              <w:left w:val="single" w:sz="4" w:space="0" w:color="auto"/>
              <w:bottom w:val="single" w:sz="4" w:space="0" w:color="auto"/>
              <w:right w:val="single" w:sz="4" w:space="0" w:color="auto"/>
            </w:tcBorders>
            <w:noWrap/>
            <w:vAlign w:val="bottom"/>
            <w:hideMark/>
          </w:tcPr>
          <w:p w:rsidR="00675D7A" w:rsidRPr="00AD2AE3" w:rsidRDefault="00675D7A" w:rsidP="00675D7A">
            <w:pPr>
              <w:rPr>
                <w:color w:val="000000"/>
                <w:sz w:val="18"/>
                <w:szCs w:val="20"/>
              </w:rPr>
            </w:pPr>
            <w:r w:rsidRPr="00AD2AE3">
              <w:rPr>
                <w:color w:val="000000"/>
                <w:sz w:val="18"/>
                <w:szCs w:val="20"/>
              </w:rPr>
              <w:t>92%</w:t>
            </w:r>
          </w:p>
        </w:tc>
        <w:tc>
          <w:tcPr>
            <w:tcW w:w="1524" w:type="dxa"/>
            <w:tcBorders>
              <w:top w:val="single" w:sz="4" w:space="0" w:color="auto"/>
              <w:left w:val="single" w:sz="4" w:space="0" w:color="auto"/>
              <w:bottom w:val="single" w:sz="4" w:space="0" w:color="auto"/>
              <w:right w:val="single" w:sz="4" w:space="0" w:color="auto"/>
            </w:tcBorders>
            <w:noWrap/>
            <w:vAlign w:val="bottom"/>
            <w:hideMark/>
          </w:tcPr>
          <w:p w:rsidR="00675D7A" w:rsidRPr="00AD2AE3" w:rsidRDefault="00675D7A" w:rsidP="00675D7A">
            <w:pPr>
              <w:rPr>
                <w:color w:val="000000"/>
                <w:sz w:val="18"/>
                <w:szCs w:val="20"/>
              </w:rPr>
            </w:pPr>
            <w:r w:rsidRPr="00AD2AE3">
              <w:rPr>
                <w:color w:val="000000"/>
                <w:sz w:val="18"/>
                <w:szCs w:val="20"/>
              </w:rPr>
              <w:t>82%</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675D7A" w:rsidRPr="00AD2AE3" w:rsidRDefault="00675D7A" w:rsidP="00675D7A">
            <w:pPr>
              <w:rPr>
                <w:color w:val="000000"/>
                <w:sz w:val="18"/>
                <w:szCs w:val="20"/>
              </w:rPr>
            </w:pPr>
            <w:r w:rsidRPr="00AD2AE3">
              <w:rPr>
                <w:color w:val="000000"/>
                <w:sz w:val="18"/>
                <w:szCs w:val="20"/>
              </w:rPr>
              <w:t>87%</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675D7A" w:rsidRPr="00AD2AE3" w:rsidRDefault="00675D7A" w:rsidP="00675D7A">
            <w:pPr>
              <w:rPr>
                <w:color w:val="000000"/>
                <w:sz w:val="18"/>
                <w:szCs w:val="20"/>
              </w:rPr>
            </w:pPr>
            <w:r w:rsidRPr="00AD2AE3">
              <w:rPr>
                <w:color w:val="000000"/>
                <w:sz w:val="18"/>
                <w:szCs w:val="20"/>
              </w:rPr>
              <w:t>85%</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D7A" w:rsidRPr="00AD2AE3" w:rsidRDefault="00675D7A" w:rsidP="00675D7A">
            <w:pPr>
              <w:rPr>
                <w:color w:val="000000"/>
                <w:sz w:val="18"/>
                <w:szCs w:val="20"/>
              </w:rPr>
            </w:pPr>
            <w:r w:rsidRPr="00AD2AE3">
              <w:rPr>
                <w:color w:val="000000"/>
                <w:sz w:val="18"/>
                <w:szCs w:val="20"/>
              </w:rPr>
              <w:t>86%</w:t>
            </w:r>
          </w:p>
        </w:tc>
      </w:tr>
      <w:tr w:rsidR="00675D7A" w:rsidRPr="00AD2AE3" w:rsidTr="004458C5">
        <w:trPr>
          <w:gridBefore w:val="2"/>
          <w:wBefore w:w="1805" w:type="dxa"/>
          <w:trHeight w:val="255"/>
        </w:trPr>
        <w:tc>
          <w:tcPr>
            <w:tcW w:w="960" w:type="dxa"/>
            <w:gridSpan w:val="2"/>
            <w:tcBorders>
              <w:top w:val="single" w:sz="4" w:space="0" w:color="auto"/>
              <w:left w:val="single" w:sz="4" w:space="0" w:color="auto"/>
              <w:bottom w:val="single" w:sz="4" w:space="0" w:color="auto"/>
              <w:right w:val="single" w:sz="4" w:space="0" w:color="auto"/>
            </w:tcBorders>
            <w:noWrap/>
            <w:vAlign w:val="bottom"/>
            <w:hideMark/>
          </w:tcPr>
          <w:p w:rsidR="00675D7A" w:rsidRPr="00AD2AE3" w:rsidRDefault="00675D7A" w:rsidP="00675D7A">
            <w:pPr>
              <w:rPr>
                <w:color w:val="000000"/>
                <w:sz w:val="18"/>
                <w:szCs w:val="20"/>
              </w:rPr>
            </w:pPr>
            <w:r w:rsidRPr="00AD2AE3">
              <w:rPr>
                <w:color w:val="000000"/>
                <w:sz w:val="18"/>
                <w:szCs w:val="20"/>
              </w:rPr>
              <w:t>1,2,3</w:t>
            </w:r>
          </w:p>
        </w:tc>
        <w:tc>
          <w:tcPr>
            <w:tcW w:w="1327" w:type="dxa"/>
            <w:gridSpan w:val="3"/>
            <w:tcBorders>
              <w:top w:val="single" w:sz="4" w:space="0" w:color="auto"/>
              <w:left w:val="single" w:sz="4" w:space="0" w:color="auto"/>
              <w:bottom w:val="single" w:sz="4" w:space="0" w:color="auto"/>
              <w:right w:val="single" w:sz="4" w:space="0" w:color="auto"/>
            </w:tcBorders>
            <w:noWrap/>
            <w:vAlign w:val="bottom"/>
            <w:hideMark/>
          </w:tcPr>
          <w:p w:rsidR="00675D7A" w:rsidRPr="00AD2AE3" w:rsidRDefault="00675D7A" w:rsidP="00675D7A">
            <w:pPr>
              <w:rPr>
                <w:color w:val="000000"/>
                <w:sz w:val="18"/>
                <w:szCs w:val="20"/>
              </w:rPr>
            </w:pPr>
            <w:r w:rsidRPr="00AD2AE3">
              <w:rPr>
                <w:color w:val="000000"/>
                <w:sz w:val="18"/>
                <w:szCs w:val="20"/>
              </w:rPr>
              <w:t>9%</w:t>
            </w: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D7A" w:rsidRPr="00AD2AE3" w:rsidRDefault="00675D7A" w:rsidP="00675D7A">
            <w:pPr>
              <w:rPr>
                <w:color w:val="000000"/>
                <w:sz w:val="18"/>
                <w:szCs w:val="20"/>
              </w:rPr>
            </w:pPr>
            <w:r w:rsidRPr="00AD2AE3">
              <w:rPr>
                <w:color w:val="000000"/>
                <w:sz w:val="18"/>
                <w:szCs w:val="20"/>
              </w:rPr>
              <w:t>18%</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675D7A" w:rsidRPr="00AD2AE3" w:rsidRDefault="00675D7A" w:rsidP="00675D7A">
            <w:pPr>
              <w:rPr>
                <w:color w:val="000000"/>
                <w:sz w:val="18"/>
                <w:szCs w:val="20"/>
              </w:rPr>
            </w:pPr>
            <w:r w:rsidRPr="00AD2AE3">
              <w:rPr>
                <w:color w:val="000000"/>
                <w:sz w:val="18"/>
                <w:szCs w:val="20"/>
              </w:rPr>
              <w:t>13%</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675D7A" w:rsidRPr="00AD2AE3" w:rsidRDefault="00675D7A" w:rsidP="00675D7A">
            <w:pPr>
              <w:rPr>
                <w:color w:val="000000"/>
                <w:sz w:val="18"/>
                <w:szCs w:val="20"/>
              </w:rPr>
            </w:pPr>
            <w:r w:rsidRPr="00AD2AE3">
              <w:rPr>
                <w:color w:val="000000"/>
                <w:sz w:val="18"/>
                <w:szCs w:val="20"/>
              </w:rPr>
              <w:t>15%</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D7A" w:rsidRPr="00AD2AE3" w:rsidRDefault="00675D7A" w:rsidP="00675D7A">
            <w:pPr>
              <w:rPr>
                <w:color w:val="000000"/>
                <w:sz w:val="18"/>
                <w:szCs w:val="20"/>
              </w:rPr>
            </w:pPr>
            <w:r w:rsidRPr="00AD2AE3">
              <w:rPr>
                <w:color w:val="000000"/>
                <w:sz w:val="18"/>
                <w:szCs w:val="20"/>
              </w:rPr>
              <w:t>14%</w:t>
            </w:r>
          </w:p>
        </w:tc>
      </w:tr>
      <w:tr w:rsidR="00675D7A" w:rsidRPr="00AD2AE3" w:rsidTr="004458C5">
        <w:trPr>
          <w:gridBefore w:val="2"/>
          <w:wBefore w:w="1805" w:type="dxa"/>
          <w:trHeight w:val="255"/>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D7A" w:rsidRPr="00AD2AE3" w:rsidRDefault="00675D7A" w:rsidP="00675D7A">
            <w:pPr>
              <w:rPr>
                <w:color w:val="000000"/>
                <w:sz w:val="18"/>
                <w:szCs w:val="20"/>
              </w:rPr>
            </w:pPr>
            <w:r w:rsidRPr="00AD2AE3">
              <w:rPr>
                <w:color w:val="000000"/>
                <w:sz w:val="18"/>
                <w:szCs w:val="20"/>
              </w:rPr>
              <w:t>N=</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D7A" w:rsidRPr="00AD2AE3" w:rsidRDefault="00675D7A" w:rsidP="00675D7A">
            <w:pPr>
              <w:rPr>
                <w:color w:val="000000"/>
                <w:sz w:val="18"/>
                <w:szCs w:val="20"/>
              </w:rPr>
            </w:pPr>
            <w:r w:rsidRPr="00AD2AE3">
              <w:rPr>
                <w:color w:val="000000"/>
                <w:sz w:val="18"/>
                <w:szCs w:val="20"/>
              </w:rPr>
              <w:t>48</w:t>
            </w: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D7A" w:rsidRPr="00AD2AE3" w:rsidRDefault="00675D7A" w:rsidP="00675D7A">
            <w:pPr>
              <w:rPr>
                <w:color w:val="000000"/>
                <w:sz w:val="18"/>
                <w:szCs w:val="20"/>
              </w:rPr>
            </w:pPr>
            <w:r w:rsidRPr="00AD2AE3">
              <w:rPr>
                <w:color w:val="000000"/>
                <w:sz w:val="18"/>
                <w:szCs w:val="20"/>
              </w:rPr>
              <w:t>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D7A" w:rsidRPr="00AD2AE3" w:rsidRDefault="00675D7A" w:rsidP="00675D7A">
            <w:pPr>
              <w:rPr>
                <w:color w:val="000000"/>
                <w:sz w:val="18"/>
                <w:szCs w:val="20"/>
              </w:rPr>
            </w:pPr>
            <w:r w:rsidRPr="00AD2AE3">
              <w:rPr>
                <w:color w:val="000000"/>
                <w:sz w:val="18"/>
                <w:szCs w:val="20"/>
              </w:rPr>
              <w:t>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D7A" w:rsidRPr="00AD2AE3" w:rsidRDefault="00675D7A" w:rsidP="00675D7A">
            <w:pPr>
              <w:rPr>
                <w:color w:val="000000"/>
                <w:sz w:val="18"/>
                <w:szCs w:val="20"/>
              </w:rPr>
            </w:pPr>
            <w:r w:rsidRPr="00AD2AE3">
              <w:rPr>
                <w:color w:val="000000"/>
                <w:sz w:val="18"/>
                <w:szCs w:val="20"/>
              </w:rPr>
              <w:t> </w:t>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D7A" w:rsidRPr="00AD2AE3" w:rsidRDefault="00675D7A" w:rsidP="00675D7A">
            <w:pPr>
              <w:rPr>
                <w:color w:val="000000"/>
                <w:sz w:val="18"/>
                <w:szCs w:val="20"/>
              </w:rPr>
            </w:pPr>
            <w:r w:rsidRPr="00AD2AE3">
              <w:rPr>
                <w:color w:val="000000"/>
                <w:sz w:val="18"/>
                <w:szCs w:val="20"/>
              </w:rPr>
              <w:t> </w:t>
            </w:r>
          </w:p>
        </w:tc>
      </w:tr>
      <w:tr w:rsidR="00675D7A" w:rsidRPr="00AD2AE3" w:rsidTr="004458C5">
        <w:trPr>
          <w:gridBefore w:val="2"/>
          <w:wBefore w:w="1805" w:type="dxa"/>
          <w:trHeight w:val="255"/>
        </w:trPr>
        <w:tc>
          <w:tcPr>
            <w:tcW w:w="960" w:type="dxa"/>
            <w:gridSpan w:val="2"/>
            <w:tcBorders>
              <w:top w:val="single" w:sz="4" w:space="0" w:color="auto"/>
              <w:left w:val="nil"/>
              <w:bottom w:val="nil"/>
              <w:right w:val="nil"/>
            </w:tcBorders>
            <w:shd w:val="clear" w:color="auto" w:fill="auto"/>
            <w:noWrap/>
            <w:vAlign w:val="bottom"/>
            <w:hideMark/>
          </w:tcPr>
          <w:p w:rsidR="00675D7A" w:rsidRPr="00AD2AE3" w:rsidRDefault="00675D7A" w:rsidP="00675D7A">
            <w:pPr>
              <w:rPr>
                <w:color w:val="000000"/>
                <w:sz w:val="18"/>
                <w:szCs w:val="20"/>
              </w:rPr>
            </w:pPr>
          </w:p>
        </w:tc>
        <w:tc>
          <w:tcPr>
            <w:tcW w:w="1327" w:type="dxa"/>
            <w:gridSpan w:val="3"/>
            <w:tcBorders>
              <w:top w:val="single" w:sz="4" w:space="0" w:color="auto"/>
              <w:left w:val="nil"/>
              <w:bottom w:val="nil"/>
              <w:right w:val="nil"/>
            </w:tcBorders>
            <w:shd w:val="clear" w:color="auto" w:fill="auto"/>
            <w:noWrap/>
            <w:vAlign w:val="bottom"/>
            <w:hideMark/>
          </w:tcPr>
          <w:p w:rsidR="00675D7A" w:rsidRPr="00AD2AE3" w:rsidRDefault="00675D7A" w:rsidP="00675D7A">
            <w:pPr>
              <w:rPr>
                <w:color w:val="000000"/>
                <w:sz w:val="18"/>
                <w:szCs w:val="20"/>
              </w:rPr>
            </w:pPr>
          </w:p>
        </w:tc>
        <w:tc>
          <w:tcPr>
            <w:tcW w:w="1524" w:type="dxa"/>
            <w:tcBorders>
              <w:top w:val="single" w:sz="4" w:space="0" w:color="auto"/>
              <w:left w:val="nil"/>
              <w:bottom w:val="nil"/>
              <w:right w:val="nil"/>
            </w:tcBorders>
            <w:shd w:val="clear" w:color="auto" w:fill="auto"/>
            <w:noWrap/>
            <w:vAlign w:val="bottom"/>
            <w:hideMark/>
          </w:tcPr>
          <w:p w:rsidR="00675D7A" w:rsidRPr="00AD2AE3" w:rsidRDefault="00675D7A" w:rsidP="00675D7A">
            <w:pPr>
              <w:rPr>
                <w:color w:val="000000"/>
                <w:sz w:val="18"/>
                <w:szCs w:val="20"/>
              </w:rPr>
            </w:pPr>
          </w:p>
        </w:tc>
        <w:tc>
          <w:tcPr>
            <w:tcW w:w="976" w:type="dxa"/>
            <w:tcBorders>
              <w:top w:val="single" w:sz="4" w:space="0" w:color="auto"/>
              <w:left w:val="nil"/>
              <w:bottom w:val="nil"/>
              <w:right w:val="nil"/>
            </w:tcBorders>
            <w:shd w:val="clear" w:color="auto" w:fill="auto"/>
            <w:noWrap/>
            <w:vAlign w:val="bottom"/>
            <w:hideMark/>
          </w:tcPr>
          <w:p w:rsidR="00675D7A" w:rsidRPr="00AD2AE3" w:rsidRDefault="00675D7A" w:rsidP="00675D7A">
            <w:pPr>
              <w:rPr>
                <w:color w:val="000000"/>
                <w:sz w:val="18"/>
                <w:szCs w:val="20"/>
              </w:rPr>
            </w:pPr>
          </w:p>
        </w:tc>
        <w:tc>
          <w:tcPr>
            <w:tcW w:w="976" w:type="dxa"/>
            <w:tcBorders>
              <w:top w:val="single" w:sz="4" w:space="0" w:color="auto"/>
              <w:left w:val="nil"/>
              <w:bottom w:val="nil"/>
              <w:right w:val="nil"/>
            </w:tcBorders>
            <w:shd w:val="clear" w:color="auto" w:fill="auto"/>
            <w:noWrap/>
            <w:vAlign w:val="bottom"/>
            <w:hideMark/>
          </w:tcPr>
          <w:p w:rsidR="00675D7A" w:rsidRPr="00AD2AE3" w:rsidRDefault="00675D7A" w:rsidP="00675D7A">
            <w:pPr>
              <w:rPr>
                <w:color w:val="000000"/>
                <w:sz w:val="18"/>
                <w:szCs w:val="20"/>
              </w:rPr>
            </w:pPr>
          </w:p>
        </w:tc>
        <w:tc>
          <w:tcPr>
            <w:tcW w:w="976" w:type="dxa"/>
            <w:gridSpan w:val="2"/>
            <w:tcBorders>
              <w:top w:val="single" w:sz="4" w:space="0" w:color="auto"/>
              <w:left w:val="nil"/>
              <w:bottom w:val="nil"/>
              <w:right w:val="nil"/>
            </w:tcBorders>
            <w:shd w:val="clear" w:color="auto" w:fill="auto"/>
            <w:noWrap/>
            <w:vAlign w:val="bottom"/>
            <w:hideMark/>
          </w:tcPr>
          <w:p w:rsidR="00675D7A" w:rsidRPr="00AD2AE3" w:rsidRDefault="00675D7A" w:rsidP="00675D7A">
            <w:pPr>
              <w:rPr>
                <w:color w:val="000000"/>
                <w:sz w:val="18"/>
                <w:szCs w:val="20"/>
              </w:rPr>
            </w:pPr>
          </w:p>
        </w:tc>
      </w:tr>
      <w:tr w:rsidR="00675D7A" w:rsidRPr="00AD2AE3" w:rsidTr="004458C5">
        <w:trPr>
          <w:gridAfter w:val="1"/>
          <w:wAfter w:w="736" w:type="dxa"/>
          <w:trHeight w:val="255"/>
        </w:trPr>
        <w:tc>
          <w:tcPr>
            <w:tcW w:w="660" w:type="dxa"/>
            <w:tcBorders>
              <w:top w:val="nil"/>
              <w:left w:val="nil"/>
              <w:bottom w:val="nil"/>
              <w:right w:val="nil"/>
            </w:tcBorders>
            <w:shd w:val="clear" w:color="auto" w:fill="auto"/>
            <w:noWrap/>
            <w:vAlign w:val="bottom"/>
            <w:hideMark/>
          </w:tcPr>
          <w:p w:rsidR="00675D7A" w:rsidRPr="00AD2AE3" w:rsidRDefault="00675D7A" w:rsidP="00675D7A">
            <w:pPr>
              <w:rPr>
                <w:color w:val="000000"/>
                <w:sz w:val="18"/>
                <w:szCs w:val="20"/>
              </w:rPr>
            </w:pPr>
          </w:p>
        </w:tc>
        <w:tc>
          <w:tcPr>
            <w:tcW w:w="2583" w:type="dxa"/>
            <w:gridSpan w:val="4"/>
            <w:tcBorders>
              <w:top w:val="nil"/>
              <w:left w:val="nil"/>
              <w:bottom w:val="nil"/>
              <w:right w:val="nil"/>
            </w:tcBorders>
            <w:shd w:val="clear" w:color="auto" w:fill="auto"/>
            <w:noWrap/>
            <w:vAlign w:val="bottom"/>
            <w:hideMark/>
          </w:tcPr>
          <w:p w:rsidR="00675D7A" w:rsidRPr="00AD2AE3" w:rsidRDefault="00675D7A" w:rsidP="00675D7A">
            <w:pPr>
              <w:rPr>
                <w:color w:val="000000"/>
                <w:sz w:val="18"/>
                <w:szCs w:val="20"/>
              </w:rPr>
            </w:pPr>
          </w:p>
        </w:tc>
        <w:tc>
          <w:tcPr>
            <w:tcW w:w="245" w:type="dxa"/>
            <w:tcBorders>
              <w:top w:val="nil"/>
              <w:left w:val="nil"/>
              <w:bottom w:val="nil"/>
              <w:right w:val="nil"/>
            </w:tcBorders>
            <w:shd w:val="clear" w:color="auto" w:fill="auto"/>
            <w:noWrap/>
            <w:vAlign w:val="bottom"/>
            <w:hideMark/>
          </w:tcPr>
          <w:p w:rsidR="00675D7A" w:rsidRPr="00AD2AE3" w:rsidRDefault="00675D7A" w:rsidP="00675D7A">
            <w:pPr>
              <w:rPr>
                <w:color w:val="000000"/>
                <w:sz w:val="18"/>
                <w:szCs w:val="20"/>
              </w:rPr>
            </w:pPr>
          </w:p>
        </w:tc>
        <w:tc>
          <w:tcPr>
            <w:tcW w:w="4320" w:type="dxa"/>
            <w:gridSpan w:val="5"/>
            <w:tcBorders>
              <w:top w:val="nil"/>
              <w:left w:val="nil"/>
              <w:bottom w:val="nil"/>
              <w:right w:val="nil"/>
            </w:tcBorders>
            <w:shd w:val="clear" w:color="auto" w:fill="auto"/>
            <w:noWrap/>
            <w:vAlign w:val="bottom"/>
            <w:hideMark/>
          </w:tcPr>
          <w:p w:rsidR="00675D7A" w:rsidRPr="00AD2AE3" w:rsidRDefault="00675D7A" w:rsidP="00C23EA3">
            <w:pPr>
              <w:rPr>
                <w:color w:val="000000"/>
                <w:sz w:val="18"/>
                <w:szCs w:val="20"/>
              </w:rPr>
            </w:pPr>
            <w:r w:rsidRPr="00AD2AE3">
              <w:rPr>
                <w:color w:val="000000"/>
                <w:sz w:val="18"/>
                <w:szCs w:val="20"/>
              </w:rPr>
              <w:t>Table 1.a: Percentages by KPI</w:t>
            </w:r>
            <w:r w:rsidR="004B7489" w:rsidRPr="00AD2AE3">
              <w:rPr>
                <w:color w:val="000000"/>
                <w:sz w:val="18"/>
                <w:szCs w:val="20"/>
              </w:rPr>
              <w:t>- All classes</w:t>
            </w:r>
          </w:p>
        </w:tc>
      </w:tr>
    </w:tbl>
    <w:p w:rsidR="00675D7A" w:rsidRPr="00AD2AE3" w:rsidRDefault="00675D7A" w:rsidP="00821367">
      <w:pPr>
        <w:ind w:left="1080"/>
        <w:rPr>
          <w:sz w:val="20"/>
          <w:szCs w:val="22"/>
        </w:rPr>
      </w:pPr>
    </w:p>
    <w:p w:rsidR="00675D7A" w:rsidRPr="00AD2AE3" w:rsidRDefault="00675D7A" w:rsidP="00821367">
      <w:pPr>
        <w:ind w:left="1080"/>
        <w:rPr>
          <w:sz w:val="20"/>
          <w:szCs w:val="22"/>
        </w:rPr>
      </w:pPr>
    </w:p>
    <w:p w:rsidR="00002994" w:rsidRPr="00AD2AE3" w:rsidRDefault="005339AD" w:rsidP="00821367">
      <w:pPr>
        <w:ind w:left="1080"/>
        <w:rPr>
          <w:sz w:val="22"/>
          <w:szCs w:val="22"/>
        </w:rPr>
      </w:pPr>
      <w:r w:rsidRPr="00AD2AE3">
        <w:rPr>
          <w:sz w:val="22"/>
          <w:szCs w:val="22"/>
        </w:rPr>
        <w:br w:type="page"/>
      </w:r>
      <w:r w:rsidR="00E243F9" w:rsidRPr="00AD2AE3">
        <w:rPr>
          <w:sz w:val="22"/>
          <w:szCs w:val="22"/>
        </w:rPr>
        <w:lastRenderedPageBreak/>
        <w:t>Measurements showing p</w:t>
      </w:r>
      <w:r w:rsidR="00406B0E" w:rsidRPr="00AD2AE3">
        <w:rPr>
          <w:sz w:val="22"/>
          <w:szCs w:val="22"/>
        </w:rPr>
        <w:t xml:space="preserve">erformance in the individual KPIs </w:t>
      </w:r>
      <w:r w:rsidR="00EA7AA3" w:rsidRPr="00AD2AE3">
        <w:rPr>
          <w:sz w:val="22"/>
          <w:szCs w:val="22"/>
        </w:rPr>
        <w:t xml:space="preserve">are </w:t>
      </w:r>
      <w:r w:rsidRPr="00AD2AE3">
        <w:rPr>
          <w:sz w:val="22"/>
          <w:szCs w:val="22"/>
        </w:rPr>
        <w:t>shown</w:t>
      </w:r>
      <w:r w:rsidR="00E243F9" w:rsidRPr="00AD2AE3">
        <w:rPr>
          <w:sz w:val="22"/>
          <w:szCs w:val="22"/>
        </w:rPr>
        <w:t xml:space="preserve"> in Figure </w:t>
      </w:r>
      <w:r w:rsidR="00002994" w:rsidRPr="00AD2AE3">
        <w:rPr>
          <w:sz w:val="22"/>
          <w:szCs w:val="22"/>
        </w:rPr>
        <w:t>1.b, with the supporting data provided in Table 1.b.</w:t>
      </w:r>
    </w:p>
    <w:p w:rsidR="00002994" w:rsidRPr="00AD2AE3" w:rsidRDefault="00002994" w:rsidP="00821367">
      <w:pPr>
        <w:ind w:left="1080"/>
        <w:rPr>
          <w:sz w:val="22"/>
          <w:szCs w:val="22"/>
        </w:rPr>
      </w:pPr>
    </w:p>
    <w:p w:rsidR="00821367" w:rsidRPr="00AD2AE3" w:rsidRDefault="00002994" w:rsidP="00821367">
      <w:pPr>
        <w:numPr>
          <w:ilvl w:val="0"/>
          <w:numId w:val="15"/>
        </w:numPr>
        <w:ind w:left="1800"/>
        <w:rPr>
          <w:sz w:val="22"/>
          <w:szCs w:val="22"/>
        </w:rPr>
      </w:pPr>
      <w:r w:rsidRPr="00AD2AE3">
        <w:rPr>
          <w:sz w:val="22"/>
          <w:szCs w:val="22"/>
        </w:rPr>
        <w:t xml:space="preserve">KPI 1: </w:t>
      </w:r>
      <w:r w:rsidR="00675D7A" w:rsidRPr="00AD2AE3">
        <w:rPr>
          <w:sz w:val="22"/>
          <w:szCs w:val="22"/>
        </w:rPr>
        <w:t>The question for KPI1 asked if the students “</w:t>
      </w:r>
      <w:r w:rsidR="00675D7A" w:rsidRPr="00AD2AE3">
        <w:t>Generally completed individual assignments on time and with acceptable quality</w:t>
      </w:r>
      <w:r w:rsidR="00E243F9" w:rsidRPr="00AD2AE3">
        <w:rPr>
          <w:sz w:val="22"/>
          <w:szCs w:val="22"/>
        </w:rPr>
        <w:t>.</w:t>
      </w:r>
      <w:r w:rsidR="00996203" w:rsidRPr="00AD2AE3">
        <w:rPr>
          <w:sz w:val="22"/>
          <w:szCs w:val="22"/>
        </w:rPr>
        <w:t>”</w:t>
      </w:r>
      <w:r w:rsidR="00675D7A" w:rsidRPr="00AD2AE3">
        <w:rPr>
          <w:sz w:val="22"/>
          <w:szCs w:val="22"/>
        </w:rPr>
        <w:t xml:space="preserve">  </w:t>
      </w:r>
      <w:r w:rsidRPr="00AD2AE3">
        <w:rPr>
          <w:sz w:val="22"/>
          <w:szCs w:val="22"/>
        </w:rPr>
        <w:t>92% of the responses indicate that this KPI was satisfied.</w:t>
      </w:r>
    </w:p>
    <w:p w:rsidR="00821367" w:rsidRPr="00AD2AE3" w:rsidRDefault="00821367" w:rsidP="00821367">
      <w:pPr>
        <w:ind w:left="1080"/>
        <w:rPr>
          <w:sz w:val="22"/>
          <w:szCs w:val="22"/>
        </w:rPr>
      </w:pPr>
    </w:p>
    <w:p w:rsidR="00821367" w:rsidRPr="00AD2AE3" w:rsidRDefault="00002994" w:rsidP="00821367">
      <w:pPr>
        <w:numPr>
          <w:ilvl w:val="0"/>
          <w:numId w:val="15"/>
        </w:numPr>
        <w:ind w:left="1800"/>
        <w:rPr>
          <w:sz w:val="22"/>
          <w:szCs w:val="22"/>
        </w:rPr>
      </w:pPr>
      <w:r w:rsidRPr="00AD2AE3">
        <w:rPr>
          <w:sz w:val="22"/>
          <w:szCs w:val="22"/>
        </w:rPr>
        <w:t xml:space="preserve">KPI 2: </w:t>
      </w:r>
      <w:r w:rsidR="00675D7A" w:rsidRPr="00AD2AE3">
        <w:rPr>
          <w:sz w:val="22"/>
          <w:szCs w:val="22"/>
        </w:rPr>
        <w:t>The question for KPI1 asked if the students “</w:t>
      </w:r>
      <w:r w:rsidR="00675D7A" w:rsidRPr="00AD2AE3">
        <w:t xml:space="preserve">Performed effectively in peer reviews.” </w:t>
      </w:r>
      <w:r w:rsidR="00675D7A" w:rsidRPr="00AD2AE3">
        <w:rPr>
          <w:sz w:val="22"/>
          <w:szCs w:val="22"/>
        </w:rPr>
        <w:t xml:space="preserve">  </w:t>
      </w:r>
      <w:r w:rsidRPr="00AD2AE3">
        <w:rPr>
          <w:sz w:val="22"/>
          <w:szCs w:val="22"/>
        </w:rPr>
        <w:t>82% of the responses indicate this KP</w:t>
      </w:r>
      <w:r w:rsidR="005B4E54" w:rsidRPr="00AD2AE3">
        <w:rPr>
          <w:sz w:val="22"/>
          <w:szCs w:val="22"/>
        </w:rPr>
        <w:t>I was satisfied. The assessment</w:t>
      </w:r>
      <w:r w:rsidRPr="00AD2AE3">
        <w:rPr>
          <w:sz w:val="22"/>
          <w:szCs w:val="22"/>
        </w:rPr>
        <w:t xml:space="preserve"> result</w:t>
      </w:r>
      <w:r w:rsidR="005B4E54" w:rsidRPr="00AD2AE3">
        <w:rPr>
          <w:sz w:val="22"/>
          <w:szCs w:val="22"/>
        </w:rPr>
        <w:t>s</w:t>
      </w:r>
      <w:r w:rsidRPr="00AD2AE3">
        <w:rPr>
          <w:sz w:val="22"/>
          <w:szCs w:val="22"/>
        </w:rPr>
        <w:t xml:space="preserve"> indicate that performance is weakest in this KPI, with 18% of the responses falling below the </w:t>
      </w:r>
      <w:r w:rsidR="009D00CC" w:rsidRPr="00AD2AE3">
        <w:rPr>
          <w:sz w:val="22"/>
          <w:szCs w:val="22"/>
        </w:rPr>
        <w:t xml:space="preserve">benchmark </w:t>
      </w:r>
      <w:r w:rsidRPr="00AD2AE3">
        <w:rPr>
          <w:sz w:val="22"/>
          <w:szCs w:val="22"/>
        </w:rPr>
        <w:t>4-5 range</w:t>
      </w:r>
      <w:r w:rsidR="00821367" w:rsidRPr="00AD2AE3">
        <w:rPr>
          <w:sz w:val="22"/>
          <w:szCs w:val="22"/>
        </w:rPr>
        <w:t>.</w:t>
      </w:r>
    </w:p>
    <w:p w:rsidR="00821367" w:rsidRPr="00AD2AE3" w:rsidRDefault="00821367" w:rsidP="00821367">
      <w:pPr>
        <w:ind w:left="1080"/>
        <w:rPr>
          <w:sz w:val="22"/>
          <w:szCs w:val="22"/>
        </w:rPr>
      </w:pPr>
    </w:p>
    <w:p w:rsidR="00675D7A" w:rsidRPr="00AD2AE3" w:rsidRDefault="00002994" w:rsidP="00821367">
      <w:pPr>
        <w:numPr>
          <w:ilvl w:val="0"/>
          <w:numId w:val="15"/>
        </w:numPr>
        <w:ind w:left="1800"/>
        <w:rPr>
          <w:sz w:val="22"/>
          <w:szCs w:val="22"/>
        </w:rPr>
      </w:pPr>
      <w:r w:rsidRPr="00AD2AE3">
        <w:rPr>
          <w:sz w:val="22"/>
          <w:szCs w:val="22"/>
        </w:rPr>
        <w:t xml:space="preserve">KPI 3: </w:t>
      </w:r>
      <w:r w:rsidR="00675D7A" w:rsidRPr="00AD2AE3">
        <w:rPr>
          <w:sz w:val="22"/>
          <w:szCs w:val="22"/>
        </w:rPr>
        <w:t>The question for KPI1 asked if the students “</w:t>
      </w:r>
      <w:r w:rsidR="00675D7A" w:rsidRPr="00AD2AE3">
        <w:t>Communicated clearly with other team members</w:t>
      </w:r>
      <w:r w:rsidR="00E243F9" w:rsidRPr="00AD2AE3">
        <w:t>.</w:t>
      </w:r>
      <w:r w:rsidR="00675D7A" w:rsidRPr="00AD2AE3">
        <w:t>”</w:t>
      </w:r>
      <w:r w:rsidR="00675D7A" w:rsidRPr="00AD2AE3">
        <w:rPr>
          <w:sz w:val="22"/>
          <w:szCs w:val="22"/>
        </w:rPr>
        <w:t xml:space="preserve"> </w:t>
      </w:r>
      <w:r w:rsidR="005B4E54" w:rsidRPr="00AD2AE3">
        <w:rPr>
          <w:sz w:val="22"/>
          <w:szCs w:val="22"/>
        </w:rPr>
        <w:t xml:space="preserve">87% </w:t>
      </w:r>
      <w:r w:rsidRPr="00AD2AE3">
        <w:rPr>
          <w:sz w:val="22"/>
          <w:szCs w:val="22"/>
        </w:rPr>
        <w:t>of the responses indicate that this KPI</w:t>
      </w:r>
      <w:r w:rsidR="005B4E54" w:rsidRPr="00AD2AE3">
        <w:rPr>
          <w:sz w:val="22"/>
          <w:szCs w:val="22"/>
        </w:rPr>
        <w:t xml:space="preserve"> was satisfied.</w:t>
      </w:r>
      <w:r w:rsidR="00675D7A" w:rsidRPr="00AD2AE3">
        <w:rPr>
          <w:sz w:val="22"/>
          <w:szCs w:val="22"/>
        </w:rPr>
        <w:t xml:space="preserve"> </w:t>
      </w:r>
    </w:p>
    <w:p w:rsidR="00675D7A" w:rsidRPr="00AD2AE3" w:rsidRDefault="00675D7A" w:rsidP="00675D7A">
      <w:pPr>
        <w:pStyle w:val="ListParagraph"/>
        <w:rPr>
          <w:sz w:val="22"/>
          <w:szCs w:val="22"/>
        </w:rPr>
      </w:pPr>
    </w:p>
    <w:p w:rsidR="00675D7A" w:rsidRPr="00AD2AE3" w:rsidRDefault="00675D7A" w:rsidP="00821367">
      <w:pPr>
        <w:numPr>
          <w:ilvl w:val="0"/>
          <w:numId w:val="15"/>
        </w:numPr>
        <w:ind w:left="1800"/>
        <w:rPr>
          <w:sz w:val="22"/>
          <w:szCs w:val="22"/>
        </w:rPr>
      </w:pPr>
      <w:r w:rsidRPr="00AD2AE3">
        <w:rPr>
          <w:sz w:val="22"/>
          <w:szCs w:val="22"/>
        </w:rPr>
        <w:t>KPI 4: The question for KPI1 asked if the students “</w:t>
      </w:r>
      <w:r w:rsidR="00996203" w:rsidRPr="00AD2AE3">
        <w:t>Showed commitment; p</w:t>
      </w:r>
      <w:r w:rsidRPr="00AD2AE3">
        <w:t>articipated in team activities</w:t>
      </w:r>
      <w:r w:rsidR="00E243F9" w:rsidRPr="00AD2AE3">
        <w:t>.</w:t>
      </w:r>
      <w:r w:rsidRPr="00AD2AE3">
        <w:t>”</w:t>
      </w:r>
      <w:r w:rsidRPr="00AD2AE3">
        <w:rPr>
          <w:sz w:val="22"/>
          <w:szCs w:val="22"/>
        </w:rPr>
        <w:t xml:space="preserve">  84% of the responses indicate that this KPI was satisfied. </w:t>
      </w:r>
    </w:p>
    <w:p w:rsidR="00821367" w:rsidRPr="00AD2AE3" w:rsidRDefault="00821367" w:rsidP="00821367">
      <w:pPr>
        <w:ind w:left="1080"/>
        <w:rPr>
          <w:sz w:val="22"/>
          <w:szCs w:val="22"/>
        </w:rPr>
      </w:pPr>
    </w:p>
    <w:p w:rsidR="004458C5" w:rsidRPr="00AD2AE3" w:rsidRDefault="008F1E4C" w:rsidP="004458C5">
      <w:pPr>
        <w:ind w:left="1080"/>
        <w:jc w:val="center"/>
        <w:rPr>
          <w:sz w:val="22"/>
          <w:szCs w:val="22"/>
        </w:rPr>
      </w:pPr>
      <w:r>
        <w:rPr>
          <w:noProof/>
          <w:sz w:val="22"/>
          <w:szCs w:val="22"/>
        </w:rPr>
        <w:drawing>
          <wp:inline distT="0" distB="0" distL="0" distR="0">
            <wp:extent cx="4285615" cy="2242185"/>
            <wp:effectExtent l="0" t="0" r="19685" b="2476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458C5" w:rsidRPr="00AD2AE3" w:rsidRDefault="004458C5" w:rsidP="00821367">
      <w:pPr>
        <w:ind w:left="1080"/>
        <w:rPr>
          <w:sz w:val="22"/>
          <w:szCs w:val="22"/>
        </w:rPr>
      </w:pPr>
    </w:p>
    <w:p w:rsidR="004458C5" w:rsidRPr="00AD2AE3" w:rsidRDefault="004458C5" w:rsidP="00821367">
      <w:pPr>
        <w:ind w:left="1080"/>
        <w:rPr>
          <w:sz w:val="22"/>
          <w:szCs w:val="22"/>
        </w:rPr>
      </w:pPr>
    </w:p>
    <w:p w:rsidR="004458C5" w:rsidRPr="00AD2AE3" w:rsidRDefault="004458C5" w:rsidP="004458C5">
      <w:pPr>
        <w:jc w:val="center"/>
        <w:rPr>
          <w:color w:val="000000"/>
          <w:sz w:val="20"/>
          <w:szCs w:val="20"/>
        </w:rPr>
      </w:pPr>
      <w:r w:rsidRPr="00AD2AE3">
        <w:rPr>
          <w:color w:val="000000"/>
          <w:sz w:val="20"/>
          <w:szCs w:val="20"/>
        </w:rPr>
        <w:t>Figure 1.b: Performance by individual KPIs</w:t>
      </w:r>
      <w:r w:rsidR="004B7489" w:rsidRPr="00AD2AE3">
        <w:rPr>
          <w:color w:val="000000"/>
          <w:sz w:val="20"/>
          <w:szCs w:val="20"/>
        </w:rPr>
        <w:t>- All classes</w:t>
      </w:r>
    </w:p>
    <w:p w:rsidR="004458C5" w:rsidRPr="00AD2AE3" w:rsidRDefault="004458C5" w:rsidP="00821367">
      <w:pPr>
        <w:ind w:left="1080"/>
        <w:rPr>
          <w:sz w:val="22"/>
          <w:szCs w:val="22"/>
        </w:rPr>
      </w:pPr>
    </w:p>
    <w:p w:rsidR="004458C5" w:rsidRPr="00AD2AE3" w:rsidRDefault="004458C5" w:rsidP="004458C5">
      <w:pPr>
        <w:ind w:left="1080"/>
        <w:jc w:val="center"/>
        <w:rPr>
          <w:sz w:val="22"/>
          <w:szCs w:val="22"/>
        </w:rPr>
      </w:pPr>
    </w:p>
    <w:tbl>
      <w:tblPr>
        <w:tblW w:w="4668" w:type="dxa"/>
        <w:tblInd w:w="2640" w:type="dxa"/>
        <w:tblLook w:val="04A0" w:firstRow="1" w:lastRow="0" w:firstColumn="1" w:lastColumn="0" w:noHBand="0" w:noVBand="1"/>
      </w:tblPr>
      <w:tblGrid>
        <w:gridCol w:w="258"/>
        <w:gridCol w:w="699"/>
        <w:gridCol w:w="766"/>
        <w:gridCol w:w="766"/>
        <w:gridCol w:w="650"/>
        <w:gridCol w:w="809"/>
        <w:gridCol w:w="720"/>
      </w:tblGrid>
      <w:tr w:rsidR="00E243F9" w:rsidRPr="00AD2AE3" w:rsidTr="004B7489">
        <w:trPr>
          <w:gridAfter w:val="1"/>
          <w:wAfter w:w="720" w:type="dxa"/>
          <w:trHeight w:val="255"/>
        </w:trPr>
        <w:tc>
          <w:tcPr>
            <w:tcW w:w="3948"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243F9" w:rsidRPr="00AD2AE3" w:rsidRDefault="00E243F9" w:rsidP="00E243F9">
            <w:pPr>
              <w:jc w:val="center"/>
              <w:rPr>
                <w:b/>
                <w:bCs/>
                <w:color w:val="000000"/>
                <w:sz w:val="20"/>
                <w:szCs w:val="20"/>
              </w:rPr>
            </w:pPr>
            <w:r w:rsidRPr="00AD2AE3">
              <w:rPr>
                <w:b/>
                <w:bCs/>
                <w:color w:val="000000"/>
                <w:sz w:val="20"/>
                <w:szCs w:val="20"/>
              </w:rPr>
              <w:t xml:space="preserve"> All Teamwork Classes</w:t>
            </w:r>
          </w:p>
        </w:tc>
      </w:tr>
      <w:tr w:rsidR="004458C5" w:rsidRPr="00AD2AE3" w:rsidTr="004B7489">
        <w:trPr>
          <w:gridAfter w:val="1"/>
          <w:wAfter w:w="720" w:type="dxa"/>
          <w:trHeight w:val="255"/>
        </w:trPr>
        <w:tc>
          <w:tcPr>
            <w:tcW w:w="957" w:type="dxa"/>
            <w:gridSpan w:val="2"/>
            <w:tcBorders>
              <w:top w:val="nil"/>
              <w:left w:val="single" w:sz="4" w:space="0" w:color="auto"/>
              <w:bottom w:val="single" w:sz="4" w:space="0" w:color="auto"/>
              <w:right w:val="single" w:sz="4" w:space="0" w:color="auto"/>
            </w:tcBorders>
            <w:shd w:val="clear" w:color="auto" w:fill="auto"/>
            <w:noWrap/>
            <w:vAlign w:val="bottom"/>
            <w:hideMark/>
          </w:tcPr>
          <w:p w:rsidR="004458C5" w:rsidRPr="00AD2AE3" w:rsidRDefault="004458C5" w:rsidP="004458C5">
            <w:pPr>
              <w:rPr>
                <w:color w:val="000000"/>
                <w:sz w:val="20"/>
                <w:szCs w:val="20"/>
              </w:rPr>
            </w:pPr>
            <w:r w:rsidRPr="00AD2AE3">
              <w:rPr>
                <w:color w:val="000000"/>
                <w:sz w:val="20"/>
                <w:szCs w:val="20"/>
              </w:rPr>
              <w:t>Score</w:t>
            </w:r>
          </w:p>
        </w:tc>
        <w:tc>
          <w:tcPr>
            <w:tcW w:w="766"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rPr>
                <w:color w:val="000000"/>
                <w:sz w:val="20"/>
                <w:szCs w:val="20"/>
              </w:rPr>
            </w:pPr>
            <w:r w:rsidRPr="00AD2AE3">
              <w:rPr>
                <w:color w:val="000000"/>
                <w:sz w:val="20"/>
                <w:szCs w:val="20"/>
              </w:rPr>
              <w:t>KPI1</w:t>
            </w:r>
          </w:p>
        </w:tc>
        <w:tc>
          <w:tcPr>
            <w:tcW w:w="766"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rPr>
                <w:color w:val="000000"/>
                <w:sz w:val="20"/>
                <w:szCs w:val="20"/>
              </w:rPr>
            </w:pPr>
            <w:r w:rsidRPr="00AD2AE3">
              <w:rPr>
                <w:color w:val="000000"/>
                <w:sz w:val="20"/>
                <w:szCs w:val="20"/>
              </w:rPr>
              <w:t>KPI2</w:t>
            </w:r>
          </w:p>
        </w:tc>
        <w:tc>
          <w:tcPr>
            <w:tcW w:w="650"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rPr>
                <w:color w:val="000000"/>
                <w:sz w:val="20"/>
                <w:szCs w:val="20"/>
              </w:rPr>
            </w:pPr>
            <w:r w:rsidRPr="00AD2AE3">
              <w:rPr>
                <w:color w:val="000000"/>
                <w:sz w:val="20"/>
                <w:szCs w:val="20"/>
              </w:rPr>
              <w:t>KPI3</w:t>
            </w:r>
          </w:p>
        </w:tc>
        <w:tc>
          <w:tcPr>
            <w:tcW w:w="809"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rPr>
                <w:color w:val="000000"/>
                <w:sz w:val="20"/>
                <w:szCs w:val="20"/>
              </w:rPr>
            </w:pPr>
            <w:r w:rsidRPr="00AD2AE3">
              <w:rPr>
                <w:color w:val="000000"/>
                <w:sz w:val="20"/>
                <w:szCs w:val="20"/>
              </w:rPr>
              <w:t>KPI4</w:t>
            </w:r>
          </w:p>
        </w:tc>
      </w:tr>
      <w:tr w:rsidR="004458C5" w:rsidRPr="00AD2AE3" w:rsidTr="004B7489">
        <w:trPr>
          <w:gridAfter w:val="1"/>
          <w:wAfter w:w="720" w:type="dxa"/>
          <w:trHeight w:val="255"/>
        </w:trPr>
        <w:tc>
          <w:tcPr>
            <w:tcW w:w="957" w:type="dxa"/>
            <w:gridSpan w:val="2"/>
            <w:tcBorders>
              <w:top w:val="nil"/>
              <w:left w:val="single" w:sz="4" w:space="0" w:color="auto"/>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5</w:t>
            </w:r>
          </w:p>
        </w:tc>
        <w:tc>
          <w:tcPr>
            <w:tcW w:w="766"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140</w:t>
            </w:r>
          </w:p>
        </w:tc>
        <w:tc>
          <w:tcPr>
            <w:tcW w:w="766"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111</w:t>
            </w:r>
          </w:p>
        </w:tc>
        <w:tc>
          <w:tcPr>
            <w:tcW w:w="650"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121</w:t>
            </w:r>
          </w:p>
        </w:tc>
        <w:tc>
          <w:tcPr>
            <w:tcW w:w="809"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125</w:t>
            </w:r>
          </w:p>
        </w:tc>
      </w:tr>
      <w:tr w:rsidR="004458C5" w:rsidRPr="00AD2AE3" w:rsidTr="004B7489">
        <w:trPr>
          <w:gridAfter w:val="1"/>
          <w:wAfter w:w="720" w:type="dxa"/>
          <w:trHeight w:val="255"/>
        </w:trPr>
        <w:tc>
          <w:tcPr>
            <w:tcW w:w="957" w:type="dxa"/>
            <w:gridSpan w:val="2"/>
            <w:tcBorders>
              <w:top w:val="nil"/>
              <w:left w:val="single" w:sz="4" w:space="0" w:color="auto"/>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4</w:t>
            </w:r>
          </w:p>
        </w:tc>
        <w:tc>
          <w:tcPr>
            <w:tcW w:w="766"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43</w:t>
            </w:r>
          </w:p>
        </w:tc>
        <w:tc>
          <w:tcPr>
            <w:tcW w:w="766"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55</w:t>
            </w:r>
          </w:p>
        </w:tc>
        <w:tc>
          <w:tcPr>
            <w:tcW w:w="650"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53</w:t>
            </w:r>
          </w:p>
        </w:tc>
        <w:tc>
          <w:tcPr>
            <w:tcW w:w="809"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44</w:t>
            </w:r>
          </w:p>
        </w:tc>
      </w:tr>
      <w:tr w:rsidR="004458C5" w:rsidRPr="00AD2AE3" w:rsidTr="004B7489">
        <w:trPr>
          <w:gridAfter w:val="1"/>
          <w:wAfter w:w="720" w:type="dxa"/>
          <w:trHeight w:val="255"/>
        </w:trPr>
        <w:tc>
          <w:tcPr>
            <w:tcW w:w="957" w:type="dxa"/>
            <w:gridSpan w:val="2"/>
            <w:tcBorders>
              <w:top w:val="nil"/>
              <w:left w:val="single" w:sz="4" w:space="0" w:color="auto"/>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3</w:t>
            </w:r>
          </w:p>
        </w:tc>
        <w:tc>
          <w:tcPr>
            <w:tcW w:w="766"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6</w:t>
            </w:r>
          </w:p>
        </w:tc>
        <w:tc>
          <w:tcPr>
            <w:tcW w:w="766"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25</w:t>
            </w:r>
          </w:p>
        </w:tc>
        <w:tc>
          <w:tcPr>
            <w:tcW w:w="650"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16</w:t>
            </w:r>
          </w:p>
        </w:tc>
        <w:tc>
          <w:tcPr>
            <w:tcW w:w="809"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18</w:t>
            </w:r>
          </w:p>
        </w:tc>
      </w:tr>
      <w:tr w:rsidR="004458C5" w:rsidRPr="00AD2AE3" w:rsidTr="004B7489">
        <w:trPr>
          <w:gridAfter w:val="1"/>
          <w:wAfter w:w="720" w:type="dxa"/>
          <w:trHeight w:val="255"/>
        </w:trPr>
        <w:tc>
          <w:tcPr>
            <w:tcW w:w="957" w:type="dxa"/>
            <w:gridSpan w:val="2"/>
            <w:tcBorders>
              <w:top w:val="nil"/>
              <w:left w:val="single" w:sz="4" w:space="0" w:color="auto"/>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2</w:t>
            </w:r>
          </w:p>
        </w:tc>
        <w:tc>
          <w:tcPr>
            <w:tcW w:w="766"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7</w:t>
            </w:r>
          </w:p>
        </w:tc>
        <w:tc>
          <w:tcPr>
            <w:tcW w:w="766"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7</w:t>
            </w:r>
          </w:p>
        </w:tc>
        <w:tc>
          <w:tcPr>
            <w:tcW w:w="650"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7</w:t>
            </w:r>
          </w:p>
        </w:tc>
        <w:tc>
          <w:tcPr>
            <w:tcW w:w="809"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3</w:t>
            </w:r>
          </w:p>
        </w:tc>
      </w:tr>
      <w:tr w:rsidR="004458C5" w:rsidRPr="00AD2AE3" w:rsidTr="004B7489">
        <w:trPr>
          <w:gridAfter w:val="1"/>
          <w:wAfter w:w="720" w:type="dxa"/>
          <w:trHeight w:val="255"/>
        </w:trPr>
        <w:tc>
          <w:tcPr>
            <w:tcW w:w="957" w:type="dxa"/>
            <w:gridSpan w:val="2"/>
            <w:tcBorders>
              <w:top w:val="nil"/>
              <w:left w:val="single" w:sz="4" w:space="0" w:color="auto"/>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1</w:t>
            </w:r>
          </w:p>
        </w:tc>
        <w:tc>
          <w:tcPr>
            <w:tcW w:w="766"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4</w:t>
            </w:r>
          </w:p>
        </w:tc>
        <w:tc>
          <w:tcPr>
            <w:tcW w:w="766"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4</w:t>
            </w:r>
          </w:p>
        </w:tc>
        <w:tc>
          <w:tcPr>
            <w:tcW w:w="650"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4</w:t>
            </w:r>
          </w:p>
        </w:tc>
        <w:tc>
          <w:tcPr>
            <w:tcW w:w="809"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8</w:t>
            </w:r>
          </w:p>
        </w:tc>
      </w:tr>
      <w:tr w:rsidR="004458C5" w:rsidRPr="00AD2AE3" w:rsidTr="004B7489">
        <w:trPr>
          <w:gridAfter w:val="1"/>
          <w:wAfter w:w="720" w:type="dxa"/>
          <w:trHeight w:val="255"/>
        </w:trPr>
        <w:tc>
          <w:tcPr>
            <w:tcW w:w="957" w:type="dxa"/>
            <w:gridSpan w:val="2"/>
            <w:tcBorders>
              <w:top w:val="nil"/>
              <w:left w:val="single" w:sz="4" w:space="0" w:color="auto"/>
              <w:bottom w:val="single" w:sz="4" w:space="0" w:color="auto"/>
              <w:right w:val="single" w:sz="4" w:space="0" w:color="auto"/>
            </w:tcBorders>
            <w:shd w:val="clear" w:color="auto" w:fill="auto"/>
            <w:noWrap/>
            <w:vAlign w:val="bottom"/>
            <w:hideMark/>
          </w:tcPr>
          <w:p w:rsidR="004458C5" w:rsidRPr="00AD2AE3" w:rsidRDefault="004458C5" w:rsidP="004458C5">
            <w:pPr>
              <w:rPr>
                <w:color w:val="000000"/>
                <w:sz w:val="20"/>
                <w:szCs w:val="20"/>
              </w:rPr>
            </w:pPr>
            <w:r w:rsidRPr="00AD2AE3">
              <w:rPr>
                <w:color w:val="000000"/>
                <w:sz w:val="20"/>
                <w:szCs w:val="20"/>
              </w:rPr>
              <w:t>Totals</w:t>
            </w:r>
          </w:p>
        </w:tc>
        <w:tc>
          <w:tcPr>
            <w:tcW w:w="766"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200</w:t>
            </w:r>
          </w:p>
        </w:tc>
        <w:tc>
          <w:tcPr>
            <w:tcW w:w="766"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202</w:t>
            </w:r>
          </w:p>
        </w:tc>
        <w:tc>
          <w:tcPr>
            <w:tcW w:w="650"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201</w:t>
            </w:r>
          </w:p>
        </w:tc>
        <w:tc>
          <w:tcPr>
            <w:tcW w:w="809" w:type="dxa"/>
            <w:tcBorders>
              <w:top w:val="nil"/>
              <w:left w:val="nil"/>
              <w:bottom w:val="single" w:sz="4" w:space="0" w:color="auto"/>
              <w:right w:val="single" w:sz="4" w:space="0" w:color="auto"/>
            </w:tcBorders>
            <w:shd w:val="clear" w:color="auto" w:fill="auto"/>
            <w:noWrap/>
            <w:vAlign w:val="bottom"/>
            <w:hideMark/>
          </w:tcPr>
          <w:p w:rsidR="004458C5" w:rsidRPr="00AD2AE3" w:rsidRDefault="004458C5" w:rsidP="004458C5">
            <w:pPr>
              <w:jc w:val="right"/>
              <w:rPr>
                <w:color w:val="000000"/>
                <w:sz w:val="20"/>
                <w:szCs w:val="20"/>
              </w:rPr>
            </w:pPr>
            <w:r w:rsidRPr="00AD2AE3">
              <w:rPr>
                <w:color w:val="000000"/>
                <w:sz w:val="20"/>
                <w:szCs w:val="20"/>
              </w:rPr>
              <w:t>198</w:t>
            </w:r>
          </w:p>
        </w:tc>
      </w:tr>
      <w:tr w:rsidR="004458C5" w:rsidRPr="00AD2AE3" w:rsidTr="004B7489">
        <w:trPr>
          <w:gridAfter w:val="1"/>
          <w:wAfter w:w="720" w:type="dxa"/>
          <w:trHeight w:val="255"/>
        </w:trPr>
        <w:tc>
          <w:tcPr>
            <w:tcW w:w="957" w:type="dxa"/>
            <w:gridSpan w:val="2"/>
            <w:tcBorders>
              <w:top w:val="nil"/>
              <w:left w:val="nil"/>
              <w:bottom w:val="nil"/>
              <w:right w:val="nil"/>
            </w:tcBorders>
            <w:shd w:val="clear" w:color="auto" w:fill="auto"/>
            <w:noWrap/>
            <w:vAlign w:val="bottom"/>
            <w:hideMark/>
          </w:tcPr>
          <w:p w:rsidR="004458C5" w:rsidRPr="00AD2AE3" w:rsidRDefault="004458C5" w:rsidP="004458C5">
            <w:pPr>
              <w:rPr>
                <w:color w:val="000000"/>
                <w:sz w:val="20"/>
                <w:szCs w:val="20"/>
              </w:rPr>
            </w:pPr>
          </w:p>
        </w:tc>
        <w:tc>
          <w:tcPr>
            <w:tcW w:w="766" w:type="dxa"/>
            <w:tcBorders>
              <w:top w:val="nil"/>
              <w:left w:val="nil"/>
              <w:bottom w:val="nil"/>
              <w:right w:val="nil"/>
            </w:tcBorders>
            <w:shd w:val="clear" w:color="auto" w:fill="auto"/>
            <w:noWrap/>
            <w:vAlign w:val="bottom"/>
            <w:hideMark/>
          </w:tcPr>
          <w:p w:rsidR="004458C5" w:rsidRPr="00AD2AE3" w:rsidRDefault="004458C5" w:rsidP="004458C5">
            <w:pPr>
              <w:rPr>
                <w:color w:val="000000"/>
                <w:sz w:val="20"/>
                <w:szCs w:val="20"/>
              </w:rPr>
            </w:pPr>
          </w:p>
        </w:tc>
        <w:tc>
          <w:tcPr>
            <w:tcW w:w="766" w:type="dxa"/>
            <w:tcBorders>
              <w:top w:val="nil"/>
              <w:left w:val="nil"/>
              <w:bottom w:val="nil"/>
              <w:right w:val="nil"/>
            </w:tcBorders>
            <w:shd w:val="clear" w:color="auto" w:fill="auto"/>
            <w:noWrap/>
            <w:vAlign w:val="bottom"/>
            <w:hideMark/>
          </w:tcPr>
          <w:p w:rsidR="004458C5" w:rsidRPr="00AD2AE3" w:rsidRDefault="004458C5" w:rsidP="004458C5">
            <w:pPr>
              <w:rPr>
                <w:color w:val="000000"/>
                <w:sz w:val="20"/>
                <w:szCs w:val="20"/>
              </w:rPr>
            </w:pPr>
          </w:p>
        </w:tc>
        <w:tc>
          <w:tcPr>
            <w:tcW w:w="650" w:type="dxa"/>
            <w:tcBorders>
              <w:top w:val="nil"/>
              <w:left w:val="nil"/>
              <w:bottom w:val="nil"/>
              <w:right w:val="nil"/>
            </w:tcBorders>
            <w:shd w:val="clear" w:color="auto" w:fill="auto"/>
            <w:noWrap/>
            <w:vAlign w:val="bottom"/>
            <w:hideMark/>
          </w:tcPr>
          <w:p w:rsidR="004458C5" w:rsidRPr="00AD2AE3" w:rsidRDefault="004458C5" w:rsidP="004458C5">
            <w:pPr>
              <w:rPr>
                <w:color w:val="000000"/>
                <w:sz w:val="20"/>
                <w:szCs w:val="20"/>
              </w:rPr>
            </w:pPr>
          </w:p>
        </w:tc>
        <w:tc>
          <w:tcPr>
            <w:tcW w:w="809" w:type="dxa"/>
            <w:tcBorders>
              <w:top w:val="nil"/>
              <w:left w:val="nil"/>
              <w:bottom w:val="nil"/>
              <w:right w:val="nil"/>
            </w:tcBorders>
            <w:shd w:val="clear" w:color="auto" w:fill="auto"/>
            <w:noWrap/>
            <w:vAlign w:val="bottom"/>
            <w:hideMark/>
          </w:tcPr>
          <w:p w:rsidR="004458C5" w:rsidRPr="00AD2AE3" w:rsidRDefault="004458C5" w:rsidP="004458C5">
            <w:pPr>
              <w:rPr>
                <w:color w:val="000000"/>
                <w:sz w:val="20"/>
                <w:szCs w:val="20"/>
              </w:rPr>
            </w:pPr>
          </w:p>
        </w:tc>
      </w:tr>
      <w:tr w:rsidR="004458C5" w:rsidRPr="00AD2AE3" w:rsidTr="004B7489">
        <w:trPr>
          <w:trHeight w:val="255"/>
        </w:trPr>
        <w:tc>
          <w:tcPr>
            <w:tcW w:w="258" w:type="dxa"/>
            <w:tcBorders>
              <w:top w:val="nil"/>
              <w:left w:val="nil"/>
              <w:bottom w:val="nil"/>
              <w:right w:val="nil"/>
            </w:tcBorders>
            <w:shd w:val="clear" w:color="auto" w:fill="auto"/>
            <w:noWrap/>
            <w:vAlign w:val="bottom"/>
            <w:hideMark/>
          </w:tcPr>
          <w:p w:rsidR="004458C5" w:rsidRPr="00AD2AE3" w:rsidRDefault="004458C5" w:rsidP="004458C5">
            <w:pPr>
              <w:rPr>
                <w:color w:val="000000"/>
                <w:sz w:val="20"/>
                <w:szCs w:val="20"/>
              </w:rPr>
            </w:pPr>
          </w:p>
        </w:tc>
        <w:tc>
          <w:tcPr>
            <w:tcW w:w="4410" w:type="dxa"/>
            <w:gridSpan w:val="6"/>
            <w:tcBorders>
              <w:top w:val="nil"/>
              <w:left w:val="nil"/>
              <w:bottom w:val="nil"/>
              <w:right w:val="nil"/>
            </w:tcBorders>
            <w:shd w:val="clear" w:color="auto" w:fill="auto"/>
            <w:noWrap/>
            <w:vAlign w:val="bottom"/>
            <w:hideMark/>
          </w:tcPr>
          <w:p w:rsidR="004458C5" w:rsidRPr="00AD2AE3" w:rsidRDefault="004458C5" w:rsidP="004458C5">
            <w:pPr>
              <w:rPr>
                <w:color w:val="000000"/>
                <w:sz w:val="20"/>
                <w:szCs w:val="20"/>
              </w:rPr>
            </w:pPr>
            <w:r w:rsidRPr="00AD2AE3">
              <w:rPr>
                <w:color w:val="000000"/>
                <w:sz w:val="20"/>
                <w:szCs w:val="20"/>
              </w:rPr>
              <w:t>Table 1.b: Measures by KPI</w:t>
            </w:r>
            <w:r w:rsidR="004B7489" w:rsidRPr="00AD2AE3">
              <w:rPr>
                <w:color w:val="000000"/>
                <w:sz w:val="20"/>
                <w:szCs w:val="20"/>
              </w:rPr>
              <w:t>, All classes</w:t>
            </w:r>
          </w:p>
        </w:tc>
      </w:tr>
    </w:tbl>
    <w:p w:rsidR="004458C5" w:rsidRPr="00AD2AE3" w:rsidRDefault="004458C5" w:rsidP="00821367">
      <w:pPr>
        <w:ind w:left="1080"/>
        <w:rPr>
          <w:sz w:val="22"/>
          <w:szCs w:val="22"/>
        </w:rPr>
      </w:pPr>
    </w:p>
    <w:p w:rsidR="00821367" w:rsidRPr="00AD2AE3" w:rsidRDefault="001B564C" w:rsidP="00821367">
      <w:pPr>
        <w:ind w:left="1080"/>
        <w:rPr>
          <w:sz w:val="22"/>
          <w:szCs w:val="22"/>
        </w:rPr>
      </w:pPr>
      <w:r w:rsidRPr="00AD2AE3">
        <w:rPr>
          <w:sz w:val="22"/>
          <w:szCs w:val="22"/>
        </w:rPr>
        <w:t xml:space="preserve">The measurements for each of the 3 </w:t>
      </w:r>
      <w:r w:rsidR="00966923" w:rsidRPr="00AD2AE3">
        <w:rPr>
          <w:sz w:val="22"/>
          <w:szCs w:val="22"/>
        </w:rPr>
        <w:t xml:space="preserve">individual </w:t>
      </w:r>
      <w:r w:rsidRPr="00AD2AE3">
        <w:rPr>
          <w:sz w:val="22"/>
          <w:szCs w:val="22"/>
        </w:rPr>
        <w:t xml:space="preserve">classes </w:t>
      </w:r>
      <w:r w:rsidR="005339AD" w:rsidRPr="00AD2AE3">
        <w:rPr>
          <w:sz w:val="22"/>
          <w:szCs w:val="22"/>
        </w:rPr>
        <w:t xml:space="preserve">are given </w:t>
      </w:r>
      <w:r w:rsidRPr="00AD2AE3">
        <w:rPr>
          <w:sz w:val="22"/>
          <w:szCs w:val="22"/>
        </w:rPr>
        <w:t xml:space="preserve">in </w:t>
      </w:r>
      <w:r w:rsidR="004458C5" w:rsidRPr="00AD2AE3">
        <w:rPr>
          <w:sz w:val="22"/>
          <w:szCs w:val="22"/>
        </w:rPr>
        <w:t>Appendix B</w:t>
      </w:r>
      <w:r w:rsidR="005339AD" w:rsidRPr="00AD2AE3">
        <w:rPr>
          <w:sz w:val="22"/>
          <w:szCs w:val="22"/>
        </w:rPr>
        <w:t>.</w:t>
      </w:r>
    </w:p>
    <w:p w:rsidR="005B4E54" w:rsidRPr="00AD2AE3" w:rsidRDefault="005B4E54" w:rsidP="00821367">
      <w:pPr>
        <w:ind w:left="1080"/>
        <w:rPr>
          <w:sz w:val="22"/>
          <w:szCs w:val="22"/>
        </w:rPr>
      </w:pPr>
    </w:p>
    <w:p w:rsidR="007E3D0B" w:rsidRPr="00AD2AE3" w:rsidRDefault="007E3D0B" w:rsidP="007E3D0B">
      <w:pPr>
        <w:numPr>
          <w:ilvl w:val="0"/>
          <w:numId w:val="1"/>
        </w:numPr>
        <w:rPr>
          <w:b/>
          <w:i/>
          <w:sz w:val="22"/>
          <w:szCs w:val="22"/>
        </w:rPr>
      </w:pPr>
      <w:r w:rsidRPr="00AD2AE3">
        <w:rPr>
          <w:b/>
          <w:sz w:val="22"/>
          <w:szCs w:val="22"/>
        </w:rPr>
        <w:t xml:space="preserve">Recommendations for Actions/Changes:  </w:t>
      </w:r>
    </w:p>
    <w:p w:rsidR="007E3D0B" w:rsidRPr="00AD2AE3" w:rsidRDefault="007E3D0B" w:rsidP="007E3D0B">
      <w:pPr>
        <w:rPr>
          <w:i/>
          <w:sz w:val="22"/>
          <w:szCs w:val="22"/>
        </w:rPr>
      </w:pPr>
    </w:p>
    <w:p w:rsidR="00752999" w:rsidRPr="00AD2AE3" w:rsidRDefault="00752999" w:rsidP="007E3D0B">
      <w:pPr>
        <w:numPr>
          <w:ilvl w:val="1"/>
          <w:numId w:val="1"/>
        </w:numPr>
        <w:rPr>
          <w:b/>
          <w:sz w:val="22"/>
          <w:szCs w:val="22"/>
        </w:rPr>
      </w:pPr>
      <w:r w:rsidRPr="00AD2AE3">
        <w:rPr>
          <w:b/>
          <w:sz w:val="22"/>
          <w:szCs w:val="22"/>
        </w:rPr>
        <w:t>If this was an informal assessment, i</w:t>
      </w:r>
      <w:r w:rsidR="00880721" w:rsidRPr="00AD2AE3">
        <w:rPr>
          <w:b/>
          <w:sz w:val="22"/>
          <w:szCs w:val="22"/>
        </w:rPr>
        <w:t>s there a need to perform formal</w:t>
      </w:r>
      <w:r w:rsidRPr="00AD2AE3">
        <w:rPr>
          <w:b/>
          <w:sz w:val="22"/>
          <w:szCs w:val="22"/>
        </w:rPr>
        <w:t xml:space="preserve"> assessment(s) with respect to this SLO?</w:t>
      </w:r>
    </w:p>
    <w:p w:rsidR="005066C7" w:rsidRPr="00AD2AE3" w:rsidRDefault="0074128F" w:rsidP="003F4448">
      <w:pPr>
        <w:tabs>
          <w:tab w:val="left" w:pos="3370"/>
        </w:tabs>
        <w:ind w:left="1440"/>
        <w:jc w:val="both"/>
        <w:rPr>
          <w:sz w:val="22"/>
          <w:szCs w:val="22"/>
        </w:rPr>
      </w:pPr>
      <w:r w:rsidRPr="00AD2AE3">
        <w:rPr>
          <w:sz w:val="22"/>
          <w:szCs w:val="22"/>
        </w:rPr>
        <w:t>This was a formal assessment.</w:t>
      </w:r>
    </w:p>
    <w:p w:rsidR="00A80415" w:rsidRPr="00AD2AE3" w:rsidRDefault="00A80415" w:rsidP="003F4448">
      <w:pPr>
        <w:tabs>
          <w:tab w:val="left" w:pos="3370"/>
        </w:tabs>
        <w:ind w:left="1440"/>
        <w:jc w:val="both"/>
        <w:rPr>
          <w:sz w:val="22"/>
          <w:szCs w:val="22"/>
        </w:rPr>
      </w:pPr>
    </w:p>
    <w:p w:rsidR="007E3D0B" w:rsidRPr="00AD2AE3" w:rsidRDefault="00752999" w:rsidP="007E3D0B">
      <w:pPr>
        <w:numPr>
          <w:ilvl w:val="1"/>
          <w:numId w:val="1"/>
        </w:numPr>
        <w:rPr>
          <w:b/>
          <w:sz w:val="22"/>
          <w:szCs w:val="22"/>
        </w:rPr>
      </w:pPr>
      <w:r w:rsidRPr="00AD2AE3">
        <w:rPr>
          <w:b/>
          <w:sz w:val="22"/>
          <w:szCs w:val="22"/>
        </w:rPr>
        <w:t xml:space="preserve">If this was a </w:t>
      </w:r>
      <w:r w:rsidR="00560EA0" w:rsidRPr="00AD2AE3">
        <w:rPr>
          <w:b/>
          <w:sz w:val="22"/>
          <w:szCs w:val="22"/>
        </w:rPr>
        <w:t>formal</w:t>
      </w:r>
      <w:r w:rsidRPr="00AD2AE3">
        <w:rPr>
          <w:b/>
          <w:sz w:val="22"/>
          <w:szCs w:val="22"/>
        </w:rPr>
        <w:t xml:space="preserve"> assessment, should it</w:t>
      </w:r>
      <w:r w:rsidR="007E3D0B" w:rsidRPr="00AD2AE3">
        <w:rPr>
          <w:b/>
          <w:sz w:val="22"/>
          <w:szCs w:val="22"/>
        </w:rPr>
        <w:t xml:space="preserve"> be repeated?  If so, when?</w:t>
      </w:r>
    </w:p>
    <w:p w:rsidR="00AA737F" w:rsidRPr="00AD2AE3" w:rsidRDefault="0074128F" w:rsidP="003F4448">
      <w:pPr>
        <w:tabs>
          <w:tab w:val="left" w:pos="3370"/>
        </w:tabs>
        <w:ind w:left="1440"/>
        <w:jc w:val="both"/>
        <w:rPr>
          <w:sz w:val="22"/>
          <w:szCs w:val="22"/>
        </w:rPr>
      </w:pPr>
      <w:r w:rsidRPr="00AD2AE3">
        <w:rPr>
          <w:sz w:val="22"/>
          <w:szCs w:val="22"/>
        </w:rPr>
        <w:t>Yes, annually.  The next assessment is being planned for fall 2012.</w:t>
      </w:r>
    </w:p>
    <w:p w:rsidR="00A80415" w:rsidRPr="00AD2AE3" w:rsidRDefault="00A80415" w:rsidP="003F4448">
      <w:pPr>
        <w:tabs>
          <w:tab w:val="left" w:pos="3370"/>
        </w:tabs>
        <w:ind w:left="1440"/>
        <w:jc w:val="both"/>
        <w:rPr>
          <w:sz w:val="22"/>
          <w:szCs w:val="22"/>
        </w:rPr>
      </w:pPr>
    </w:p>
    <w:p w:rsidR="007E3D0B" w:rsidRPr="00AD2AE3" w:rsidRDefault="007E3D0B" w:rsidP="003F4448">
      <w:pPr>
        <w:numPr>
          <w:ilvl w:val="1"/>
          <w:numId w:val="1"/>
        </w:numPr>
        <w:rPr>
          <w:b/>
          <w:sz w:val="22"/>
          <w:szCs w:val="22"/>
        </w:rPr>
      </w:pPr>
      <w:r w:rsidRPr="00AD2AE3">
        <w:rPr>
          <w:b/>
          <w:sz w:val="22"/>
          <w:szCs w:val="22"/>
        </w:rPr>
        <w:t>Should changes be made in t</w:t>
      </w:r>
      <w:r w:rsidR="001D36A6" w:rsidRPr="00AD2AE3">
        <w:rPr>
          <w:b/>
          <w:sz w:val="22"/>
          <w:szCs w:val="22"/>
        </w:rPr>
        <w:t xml:space="preserve">he way this assessment was done? </w:t>
      </w:r>
      <w:r w:rsidRPr="00AD2AE3">
        <w:rPr>
          <w:b/>
          <w:sz w:val="22"/>
          <w:szCs w:val="22"/>
        </w:rPr>
        <w:t xml:space="preserve"> If so, describe the changes</w:t>
      </w:r>
      <w:r w:rsidR="004D47E7" w:rsidRPr="00AD2AE3">
        <w:rPr>
          <w:b/>
          <w:sz w:val="22"/>
          <w:szCs w:val="22"/>
        </w:rPr>
        <w:t>.</w:t>
      </w:r>
    </w:p>
    <w:p w:rsidR="00B20320" w:rsidRPr="00AD2AE3" w:rsidRDefault="00B20320" w:rsidP="009818B3">
      <w:pPr>
        <w:numPr>
          <w:ilvl w:val="0"/>
          <w:numId w:val="21"/>
        </w:numPr>
        <w:tabs>
          <w:tab w:val="left" w:pos="3370"/>
        </w:tabs>
        <w:rPr>
          <w:sz w:val="22"/>
          <w:szCs w:val="22"/>
        </w:rPr>
      </w:pPr>
      <w:r w:rsidRPr="00AD2AE3">
        <w:rPr>
          <w:sz w:val="22"/>
          <w:szCs w:val="22"/>
        </w:rPr>
        <w:t>C</w:t>
      </w:r>
      <w:r w:rsidR="0074128F" w:rsidRPr="00AD2AE3">
        <w:rPr>
          <w:sz w:val="22"/>
          <w:szCs w:val="22"/>
        </w:rPr>
        <w:t>onduct the survey with the help of an automated tool such as Survey Monkey.</w:t>
      </w:r>
    </w:p>
    <w:p w:rsidR="004458C5" w:rsidRPr="00AD2AE3" w:rsidRDefault="004458C5" w:rsidP="009818B3">
      <w:pPr>
        <w:numPr>
          <w:ilvl w:val="0"/>
          <w:numId w:val="21"/>
        </w:numPr>
        <w:tabs>
          <w:tab w:val="left" w:pos="3370"/>
        </w:tabs>
        <w:rPr>
          <w:sz w:val="22"/>
          <w:szCs w:val="22"/>
        </w:rPr>
      </w:pPr>
      <w:r w:rsidRPr="00AD2AE3">
        <w:rPr>
          <w:sz w:val="22"/>
          <w:szCs w:val="22"/>
        </w:rPr>
        <w:t xml:space="preserve">To ease </w:t>
      </w:r>
      <w:r w:rsidR="009D00CC" w:rsidRPr="00AD2AE3">
        <w:rPr>
          <w:sz w:val="22"/>
          <w:szCs w:val="22"/>
        </w:rPr>
        <w:t xml:space="preserve">the task of </w:t>
      </w:r>
      <w:r w:rsidRPr="00AD2AE3">
        <w:rPr>
          <w:sz w:val="22"/>
          <w:szCs w:val="22"/>
        </w:rPr>
        <w:t>analysis</w:t>
      </w:r>
      <w:r w:rsidR="001B564C" w:rsidRPr="00AD2AE3">
        <w:rPr>
          <w:sz w:val="22"/>
          <w:szCs w:val="22"/>
        </w:rPr>
        <w:t>,</w:t>
      </w:r>
      <w:r w:rsidRPr="00AD2AE3">
        <w:rPr>
          <w:sz w:val="22"/>
          <w:szCs w:val="22"/>
        </w:rPr>
        <w:t xml:space="preserve"> ask respondent to indicate </w:t>
      </w:r>
      <w:r w:rsidR="001B564C" w:rsidRPr="00AD2AE3">
        <w:rPr>
          <w:sz w:val="22"/>
          <w:szCs w:val="22"/>
        </w:rPr>
        <w:t xml:space="preserve">his/her </w:t>
      </w:r>
      <w:r w:rsidRPr="00AD2AE3">
        <w:rPr>
          <w:sz w:val="22"/>
          <w:szCs w:val="22"/>
        </w:rPr>
        <w:t>major and status (undergraduate/graduate)</w:t>
      </w:r>
      <w:r w:rsidR="001B564C" w:rsidRPr="00AD2AE3">
        <w:rPr>
          <w:sz w:val="22"/>
          <w:szCs w:val="22"/>
        </w:rPr>
        <w:t xml:space="preserve"> or exclude non-computer science majors</w:t>
      </w:r>
      <w:r w:rsidR="005B4E54" w:rsidRPr="00AD2AE3">
        <w:rPr>
          <w:sz w:val="22"/>
          <w:szCs w:val="22"/>
        </w:rPr>
        <w:t xml:space="preserve"> and graduates</w:t>
      </w:r>
      <w:r w:rsidR="001B564C" w:rsidRPr="00AD2AE3">
        <w:rPr>
          <w:sz w:val="22"/>
          <w:szCs w:val="22"/>
        </w:rPr>
        <w:t xml:space="preserve"> from the survey.</w:t>
      </w:r>
    </w:p>
    <w:p w:rsidR="00AD2AE3" w:rsidRPr="00AD2AE3" w:rsidRDefault="00AD2AE3" w:rsidP="009818B3">
      <w:pPr>
        <w:numPr>
          <w:ilvl w:val="0"/>
          <w:numId w:val="21"/>
        </w:numPr>
        <w:tabs>
          <w:tab w:val="left" w:pos="3370"/>
        </w:tabs>
        <w:rPr>
          <w:sz w:val="22"/>
          <w:szCs w:val="22"/>
        </w:rPr>
      </w:pPr>
      <w:r w:rsidRPr="00AD2AE3">
        <w:rPr>
          <w:sz w:val="22"/>
          <w:szCs w:val="22"/>
        </w:rPr>
        <w:t xml:space="preserve">To avoid potential confusion, change the words for KPI 2 to “The team member performed effective peer reviews </w:t>
      </w:r>
      <w:r w:rsidRPr="00AD2AE3">
        <w:rPr>
          <w:i/>
          <w:color w:val="0000FF"/>
          <w:sz w:val="22"/>
          <w:szCs w:val="22"/>
          <w:u w:val="single"/>
        </w:rPr>
        <w:t>of the project artifacts products</w:t>
      </w:r>
      <w:r w:rsidRPr="00AD2AE3">
        <w:rPr>
          <w:sz w:val="22"/>
          <w:szCs w:val="22"/>
        </w:rPr>
        <w:t xml:space="preserve"> and provided meaningful comments” and also change the words in the column2 of the survey instrument to read “Performed effectively in </w:t>
      </w:r>
      <w:r w:rsidRPr="00D5166B">
        <w:rPr>
          <w:i/>
          <w:color w:val="0000FF"/>
          <w:sz w:val="22"/>
          <w:szCs w:val="22"/>
          <w:u w:val="single"/>
        </w:rPr>
        <w:t>conducting</w:t>
      </w:r>
      <w:r w:rsidRPr="00AD2AE3">
        <w:rPr>
          <w:sz w:val="22"/>
          <w:szCs w:val="22"/>
        </w:rPr>
        <w:t xml:space="preserve"> peer reviews </w:t>
      </w:r>
      <w:r w:rsidRPr="00D5166B">
        <w:rPr>
          <w:i/>
          <w:color w:val="0000FF"/>
          <w:sz w:val="22"/>
          <w:szCs w:val="22"/>
          <w:u w:val="single"/>
        </w:rPr>
        <w:t>of the project artifacts</w:t>
      </w:r>
      <w:r w:rsidRPr="00AD2AE3">
        <w:rPr>
          <w:sz w:val="22"/>
          <w:szCs w:val="22"/>
        </w:rPr>
        <w:t>”.</w:t>
      </w:r>
      <w:r w:rsidR="00FF56C8">
        <w:rPr>
          <w:sz w:val="22"/>
          <w:szCs w:val="22"/>
        </w:rPr>
        <w:t xml:space="preserve">  Added words are italicized.</w:t>
      </w:r>
    </w:p>
    <w:p w:rsidR="00B20320" w:rsidRPr="00AD2AE3" w:rsidRDefault="0074128F" w:rsidP="009818B3">
      <w:pPr>
        <w:numPr>
          <w:ilvl w:val="0"/>
          <w:numId w:val="21"/>
        </w:numPr>
        <w:tabs>
          <w:tab w:val="left" w:pos="3370"/>
        </w:tabs>
        <w:rPr>
          <w:sz w:val="22"/>
          <w:szCs w:val="22"/>
        </w:rPr>
      </w:pPr>
      <w:r w:rsidRPr="00AD2AE3">
        <w:rPr>
          <w:sz w:val="22"/>
          <w:szCs w:val="22"/>
        </w:rPr>
        <w:t xml:space="preserve">To improve </w:t>
      </w:r>
      <w:r w:rsidR="009818B3" w:rsidRPr="00AD2AE3">
        <w:rPr>
          <w:sz w:val="22"/>
          <w:szCs w:val="22"/>
        </w:rPr>
        <w:t xml:space="preserve">accuracy </w:t>
      </w:r>
      <w:r w:rsidRPr="00AD2AE3">
        <w:rPr>
          <w:sz w:val="22"/>
          <w:szCs w:val="22"/>
        </w:rPr>
        <w:t xml:space="preserve">of the </w:t>
      </w:r>
      <w:r w:rsidR="00B20320" w:rsidRPr="00AD2AE3">
        <w:rPr>
          <w:sz w:val="22"/>
          <w:szCs w:val="22"/>
        </w:rPr>
        <w:t xml:space="preserve">peer evaluations provide written guidelines to students </w:t>
      </w:r>
      <w:r w:rsidRPr="00AD2AE3">
        <w:rPr>
          <w:sz w:val="22"/>
          <w:szCs w:val="22"/>
        </w:rPr>
        <w:t xml:space="preserve">on how to evaluate </w:t>
      </w:r>
      <w:r w:rsidR="001B564C" w:rsidRPr="00AD2AE3">
        <w:rPr>
          <w:sz w:val="22"/>
          <w:szCs w:val="22"/>
        </w:rPr>
        <w:t xml:space="preserve">peer </w:t>
      </w:r>
      <w:r w:rsidR="00E66929" w:rsidRPr="00AD2AE3">
        <w:rPr>
          <w:sz w:val="22"/>
          <w:szCs w:val="22"/>
        </w:rPr>
        <w:t xml:space="preserve">participation in </w:t>
      </w:r>
      <w:r w:rsidR="00B20320" w:rsidRPr="00AD2AE3">
        <w:rPr>
          <w:sz w:val="22"/>
          <w:szCs w:val="22"/>
        </w:rPr>
        <w:t>teamwork</w:t>
      </w:r>
      <w:r w:rsidR="00E66929" w:rsidRPr="00AD2AE3">
        <w:rPr>
          <w:sz w:val="22"/>
          <w:szCs w:val="22"/>
        </w:rPr>
        <w:t>.</w:t>
      </w:r>
    </w:p>
    <w:p w:rsidR="00B20320" w:rsidRPr="00AD2AE3" w:rsidRDefault="009818B3" w:rsidP="009818B3">
      <w:pPr>
        <w:numPr>
          <w:ilvl w:val="0"/>
          <w:numId w:val="21"/>
        </w:numPr>
        <w:tabs>
          <w:tab w:val="left" w:pos="3370"/>
        </w:tabs>
        <w:rPr>
          <w:sz w:val="22"/>
          <w:szCs w:val="22"/>
        </w:rPr>
      </w:pPr>
      <w:r w:rsidRPr="00AD2AE3">
        <w:rPr>
          <w:sz w:val="22"/>
          <w:szCs w:val="22"/>
        </w:rPr>
        <w:t>To improve the veracity of the peer evaluations c</w:t>
      </w:r>
      <w:r w:rsidR="00B20320" w:rsidRPr="00AD2AE3">
        <w:rPr>
          <w:sz w:val="22"/>
          <w:szCs w:val="22"/>
        </w:rPr>
        <w:t>onduct surveys where the respondents are anonymous</w:t>
      </w:r>
      <w:r w:rsidRPr="00AD2AE3">
        <w:rPr>
          <w:sz w:val="22"/>
          <w:szCs w:val="22"/>
        </w:rPr>
        <w:t xml:space="preserve"> and the survey results are not used for grading.</w:t>
      </w:r>
    </w:p>
    <w:p w:rsidR="00A80415" w:rsidRPr="00AD2AE3" w:rsidRDefault="00A80415" w:rsidP="003F4448">
      <w:pPr>
        <w:tabs>
          <w:tab w:val="left" w:pos="3370"/>
        </w:tabs>
        <w:ind w:left="1440"/>
        <w:jc w:val="both"/>
        <w:rPr>
          <w:sz w:val="22"/>
          <w:szCs w:val="22"/>
        </w:rPr>
      </w:pPr>
    </w:p>
    <w:p w:rsidR="00A37CC5" w:rsidRPr="00AD2AE3" w:rsidRDefault="004D47E7" w:rsidP="009818B3">
      <w:pPr>
        <w:numPr>
          <w:ilvl w:val="1"/>
          <w:numId w:val="1"/>
        </w:numPr>
        <w:rPr>
          <w:sz w:val="22"/>
          <w:szCs w:val="22"/>
        </w:rPr>
      </w:pPr>
      <w:r w:rsidRPr="00AD2AE3">
        <w:rPr>
          <w:b/>
          <w:sz w:val="22"/>
          <w:szCs w:val="22"/>
        </w:rPr>
        <w:t>Should there be any changes in curriculum</w:t>
      </w:r>
      <w:r w:rsidR="00752999" w:rsidRPr="00AD2AE3">
        <w:rPr>
          <w:b/>
          <w:sz w:val="22"/>
          <w:szCs w:val="22"/>
        </w:rPr>
        <w:t xml:space="preserve"> based on the results of this assessment</w:t>
      </w:r>
      <w:r w:rsidRPr="00AD2AE3">
        <w:rPr>
          <w:b/>
          <w:sz w:val="22"/>
          <w:szCs w:val="22"/>
        </w:rPr>
        <w:t>?  If so, describe recommended changes.</w:t>
      </w:r>
      <w:r w:rsidR="00896C3A" w:rsidRPr="00AD2AE3">
        <w:rPr>
          <w:b/>
          <w:sz w:val="22"/>
          <w:szCs w:val="22"/>
        </w:rPr>
        <w:t xml:space="preserve">  </w:t>
      </w:r>
    </w:p>
    <w:p w:rsidR="009818B3" w:rsidRPr="00AD2AE3" w:rsidRDefault="004458C5" w:rsidP="009818B3">
      <w:pPr>
        <w:ind w:left="1440"/>
        <w:rPr>
          <w:sz w:val="22"/>
          <w:szCs w:val="22"/>
        </w:rPr>
      </w:pPr>
      <w:r w:rsidRPr="00AD2AE3">
        <w:rPr>
          <w:sz w:val="22"/>
          <w:szCs w:val="22"/>
        </w:rPr>
        <w:t xml:space="preserve">Performance relative to KPI 2 </w:t>
      </w:r>
      <w:r w:rsidR="00E66929" w:rsidRPr="00AD2AE3">
        <w:rPr>
          <w:sz w:val="22"/>
          <w:szCs w:val="22"/>
        </w:rPr>
        <w:t xml:space="preserve">(Peer reviews) </w:t>
      </w:r>
      <w:r w:rsidRPr="00AD2AE3">
        <w:rPr>
          <w:sz w:val="22"/>
          <w:szCs w:val="22"/>
        </w:rPr>
        <w:t>was weakest</w:t>
      </w:r>
      <w:r w:rsidR="00E66929" w:rsidRPr="00AD2AE3">
        <w:rPr>
          <w:sz w:val="22"/>
          <w:szCs w:val="22"/>
        </w:rPr>
        <w:t>,</w:t>
      </w:r>
      <w:r w:rsidRPr="00AD2AE3">
        <w:rPr>
          <w:sz w:val="22"/>
          <w:szCs w:val="22"/>
        </w:rPr>
        <w:t xml:space="preserve"> indicating that students should receive </w:t>
      </w:r>
      <w:r w:rsidR="00E66929" w:rsidRPr="00AD2AE3">
        <w:rPr>
          <w:sz w:val="22"/>
          <w:szCs w:val="22"/>
        </w:rPr>
        <w:t xml:space="preserve">additional </w:t>
      </w:r>
      <w:r w:rsidRPr="00AD2AE3">
        <w:rPr>
          <w:sz w:val="22"/>
          <w:szCs w:val="22"/>
        </w:rPr>
        <w:t>guidance on conducting peer reviews.</w:t>
      </w:r>
    </w:p>
    <w:p w:rsidR="009818B3" w:rsidRPr="00AD2AE3" w:rsidRDefault="009818B3" w:rsidP="009818B3">
      <w:pPr>
        <w:ind w:left="1800"/>
        <w:rPr>
          <w:sz w:val="22"/>
          <w:szCs w:val="22"/>
        </w:rPr>
      </w:pPr>
    </w:p>
    <w:p w:rsidR="009818B3" w:rsidRPr="00AD2AE3" w:rsidRDefault="004D47E7" w:rsidP="009818B3">
      <w:pPr>
        <w:numPr>
          <w:ilvl w:val="1"/>
          <w:numId w:val="1"/>
        </w:numPr>
        <w:rPr>
          <w:sz w:val="22"/>
          <w:szCs w:val="22"/>
        </w:rPr>
      </w:pPr>
      <w:r w:rsidRPr="00AD2AE3">
        <w:rPr>
          <w:b/>
          <w:sz w:val="22"/>
          <w:szCs w:val="22"/>
        </w:rPr>
        <w:t>S</w:t>
      </w:r>
      <w:r w:rsidR="00F4649E" w:rsidRPr="00AD2AE3">
        <w:rPr>
          <w:b/>
          <w:sz w:val="22"/>
          <w:szCs w:val="22"/>
        </w:rPr>
        <w:t>hould any other changes be made?</w:t>
      </w:r>
    </w:p>
    <w:p w:rsidR="00A80415" w:rsidRPr="00AD2AE3" w:rsidRDefault="009818B3" w:rsidP="009818B3">
      <w:pPr>
        <w:ind w:left="1440"/>
        <w:rPr>
          <w:sz w:val="22"/>
          <w:szCs w:val="22"/>
        </w:rPr>
      </w:pPr>
      <w:r w:rsidRPr="00AD2AE3">
        <w:rPr>
          <w:sz w:val="22"/>
          <w:szCs w:val="22"/>
        </w:rPr>
        <w:t>No</w:t>
      </w:r>
      <w:r w:rsidR="005339AD" w:rsidRPr="00AD2AE3">
        <w:rPr>
          <w:sz w:val="22"/>
          <w:szCs w:val="22"/>
        </w:rPr>
        <w:t>ne recommended at this time.</w:t>
      </w:r>
    </w:p>
    <w:p w:rsidR="009679EB" w:rsidRPr="00AD2AE3" w:rsidRDefault="009679EB" w:rsidP="009679EB">
      <w:pPr>
        <w:jc w:val="center"/>
        <w:rPr>
          <w:b/>
          <w:color w:val="000000"/>
          <w:sz w:val="40"/>
          <w:szCs w:val="22"/>
        </w:rPr>
      </w:pPr>
      <w:r w:rsidRPr="00AD2AE3">
        <w:rPr>
          <w:color w:val="000000"/>
          <w:sz w:val="22"/>
          <w:szCs w:val="22"/>
        </w:rPr>
        <w:br w:type="page"/>
      </w:r>
      <w:r w:rsidRPr="00AD2AE3">
        <w:rPr>
          <w:b/>
          <w:color w:val="000000"/>
          <w:sz w:val="40"/>
          <w:szCs w:val="22"/>
        </w:rPr>
        <w:lastRenderedPageBreak/>
        <w:t>Appendix A</w:t>
      </w:r>
    </w:p>
    <w:p w:rsidR="009679EB" w:rsidRPr="00AD2AE3" w:rsidRDefault="009679EB" w:rsidP="009679EB">
      <w:pPr>
        <w:jc w:val="center"/>
        <w:rPr>
          <w:color w:val="000000"/>
          <w:sz w:val="16"/>
          <w:szCs w:val="16"/>
        </w:rPr>
      </w:pPr>
    </w:p>
    <w:p w:rsidR="009679EB" w:rsidRPr="00AD2AE3" w:rsidRDefault="009679EB" w:rsidP="009679EB">
      <w:pPr>
        <w:jc w:val="center"/>
        <w:rPr>
          <w:b/>
          <w:sz w:val="28"/>
          <w:szCs w:val="28"/>
        </w:rPr>
      </w:pPr>
      <w:r w:rsidRPr="00AD2AE3">
        <w:rPr>
          <w:b/>
          <w:sz w:val="28"/>
          <w:szCs w:val="28"/>
        </w:rPr>
        <w:t>Computer Science Team Project Survey Form</w:t>
      </w:r>
    </w:p>
    <w:p w:rsidR="009679EB" w:rsidRPr="00AD2AE3" w:rsidRDefault="009679EB" w:rsidP="009679EB">
      <w:pPr>
        <w:jc w:val="center"/>
        <w:rPr>
          <w:b/>
          <w:sz w:val="28"/>
          <w:szCs w:val="28"/>
        </w:rPr>
      </w:pPr>
      <w:r w:rsidRPr="00AD2AE3">
        <w:rPr>
          <w:b/>
          <w:sz w:val="28"/>
          <w:szCs w:val="28"/>
        </w:rPr>
        <w:t>Fall 2011</w:t>
      </w:r>
    </w:p>
    <w:p w:rsidR="009679EB" w:rsidRPr="00AD2AE3" w:rsidRDefault="009679EB" w:rsidP="009679EB">
      <w:r w:rsidRPr="00AD2AE3">
        <w:t xml:space="preserve">An important Student Learning Outcome for the computer science program is for each student to demonstrate the </w:t>
      </w:r>
      <w:r w:rsidRPr="00AD2AE3">
        <w:rPr>
          <w:i/>
        </w:rPr>
        <w:t>ability to function effectively on teams to accomplish a common goal</w:t>
      </w:r>
      <w:r w:rsidRPr="00AD2AE3">
        <w:t xml:space="preserve">.   This survey asks you to evaluate the members of your project team in this course on how well they performed on particular aspects of the teamwork process.  The survey results are confidential and will not be shared with your instructor except in summary form where the individual evaluations or scores cannot be identified. </w:t>
      </w:r>
    </w:p>
    <w:p w:rsidR="009679EB" w:rsidRPr="00AD2AE3" w:rsidRDefault="009679EB" w:rsidP="009679EB">
      <w:r w:rsidRPr="00AD2AE3">
        <w:t>COURSE:  _________________________</w:t>
      </w:r>
    </w:p>
    <w:p w:rsidR="009679EB" w:rsidRPr="00AD2AE3" w:rsidRDefault="009679EB" w:rsidP="009679EB"/>
    <w:p w:rsidR="009679EB" w:rsidRPr="00AD2AE3" w:rsidRDefault="009679EB" w:rsidP="009679EB">
      <w:r w:rsidRPr="00AD2AE3">
        <w:t>TEAM/GROUP NAME/NUMBER: ______________________</w:t>
      </w:r>
    </w:p>
    <w:p w:rsidR="009679EB" w:rsidRPr="00AD2AE3" w:rsidRDefault="009679EB" w:rsidP="009679EB"/>
    <w:p w:rsidR="009679EB" w:rsidRPr="00AD2AE3" w:rsidRDefault="009679EB" w:rsidP="009679EB">
      <w:r w:rsidRPr="00AD2AE3">
        <w:t>Please list the n</w:t>
      </w:r>
      <w:r w:rsidR="009D00CC" w:rsidRPr="00AD2AE3">
        <w:t>ames all members of your team (</w:t>
      </w:r>
      <w:r w:rsidRPr="00AD2AE3">
        <w:t>including yourself) in the following table and for each  put a number from 5 to 1 in the columns to indicate how strongly you agree with the column statements. Use the scale ( 5:</w:t>
      </w:r>
      <w:r w:rsidRPr="00AD2AE3">
        <w:rPr>
          <w:i/>
        </w:rPr>
        <w:t xml:space="preserve">Strongly  agree      </w:t>
      </w:r>
      <w:r w:rsidRPr="00AD2AE3">
        <w:t xml:space="preserve">4: </w:t>
      </w:r>
      <w:r w:rsidRPr="00AD2AE3">
        <w:rPr>
          <w:i/>
        </w:rPr>
        <w:t xml:space="preserve">Agree </w:t>
      </w:r>
      <w:r w:rsidRPr="00AD2AE3">
        <w:t xml:space="preserve">      3: </w:t>
      </w:r>
      <w:r w:rsidRPr="00AD2AE3">
        <w:rPr>
          <w:i/>
        </w:rPr>
        <w:t>Not sure</w:t>
      </w:r>
      <w:r w:rsidRPr="00AD2AE3">
        <w:t xml:space="preserve">      2: </w:t>
      </w:r>
      <w:r w:rsidRPr="00AD2AE3">
        <w:rPr>
          <w:i/>
        </w:rPr>
        <w:t xml:space="preserve">Disagree </w:t>
      </w:r>
      <w:r w:rsidRPr="00AD2AE3">
        <w:t xml:space="preserve">    1: </w:t>
      </w:r>
      <w:r w:rsidRPr="00AD2AE3">
        <w:rPr>
          <w:i/>
        </w:rPr>
        <w:t>Strongly Disagree</w:t>
      </w:r>
      <w:r w:rsidRPr="00AD2AE3">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0"/>
        <w:gridCol w:w="2109"/>
        <w:gridCol w:w="1460"/>
        <w:gridCol w:w="1976"/>
        <w:gridCol w:w="2201"/>
      </w:tblGrid>
      <w:tr w:rsidR="009679EB" w:rsidRPr="00AD2AE3" w:rsidTr="009679EB">
        <w:tc>
          <w:tcPr>
            <w:tcW w:w="1830" w:type="dxa"/>
          </w:tcPr>
          <w:p w:rsidR="009679EB" w:rsidRPr="00AD2AE3" w:rsidRDefault="009679EB" w:rsidP="009679EB">
            <w:pPr>
              <w:tabs>
                <w:tab w:val="center" w:pos="4320"/>
                <w:tab w:val="right" w:pos="8640"/>
              </w:tabs>
            </w:pPr>
            <w:r w:rsidRPr="00AD2AE3">
              <w:t>Team Member</w:t>
            </w:r>
          </w:p>
          <w:p w:rsidR="009679EB" w:rsidRPr="00AD2AE3" w:rsidRDefault="009679EB" w:rsidP="009679EB">
            <w:pPr>
              <w:tabs>
                <w:tab w:val="center" w:pos="4320"/>
                <w:tab w:val="right" w:pos="8640"/>
              </w:tabs>
            </w:pPr>
            <w:r w:rsidRPr="00AD2AE3">
              <w:t>(Print names)</w:t>
            </w:r>
          </w:p>
        </w:tc>
        <w:tc>
          <w:tcPr>
            <w:tcW w:w="2109" w:type="dxa"/>
          </w:tcPr>
          <w:p w:rsidR="009679EB" w:rsidRPr="00AD2AE3" w:rsidRDefault="009679EB" w:rsidP="009679EB">
            <w:pPr>
              <w:tabs>
                <w:tab w:val="center" w:pos="4320"/>
                <w:tab w:val="right" w:pos="8640"/>
              </w:tabs>
            </w:pPr>
            <w:r w:rsidRPr="00AD2AE3">
              <w:t>Generally completed individual assignments on time and with acceptable quality</w:t>
            </w:r>
          </w:p>
        </w:tc>
        <w:tc>
          <w:tcPr>
            <w:tcW w:w="1460" w:type="dxa"/>
          </w:tcPr>
          <w:p w:rsidR="009679EB" w:rsidRPr="00AD2AE3" w:rsidRDefault="009679EB" w:rsidP="009679EB">
            <w:pPr>
              <w:tabs>
                <w:tab w:val="center" w:pos="4320"/>
                <w:tab w:val="right" w:pos="8640"/>
              </w:tabs>
            </w:pPr>
            <w:r w:rsidRPr="00AD2AE3">
              <w:t>Performed effectively in peer reviews.</w:t>
            </w:r>
          </w:p>
        </w:tc>
        <w:tc>
          <w:tcPr>
            <w:tcW w:w="1976" w:type="dxa"/>
          </w:tcPr>
          <w:p w:rsidR="009679EB" w:rsidRPr="00AD2AE3" w:rsidRDefault="009679EB" w:rsidP="009679EB">
            <w:pPr>
              <w:tabs>
                <w:tab w:val="center" w:pos="4320"/>
                <w:tab w:val="right" w:pos="8640"/>
              </w:tabs>
            </w:pPr>
            <w:r w:rsidRPr="00AD2AE3">
              <w:t>Communicated clearly with other team members (Message posts/ emails/verbal)</w:t>
            </w:r>
          </w:p>
        </w:tc>
        <w:tc>
          <w:tcPr>
            <w:tcW w:w="2201" w:type="dxa"/>
          </w:tcPr>
          <w:p w:rsidR="009679EB" w:rsidRPr="00AD2AE3" w:rsidRDefault="009679EB" w:rsidP="009679EB">
            <w:pPr>
              <w:tabs>
                <w:tab w:val="center" w:pos="4320"/>
                <w:tab w:val="right" w:pos="8640"/>
              </w:tabs>
            </w:pPr>
            <w:r w:rsidRPr="00AD2AE3">
              <w:t>Showed commitment. Participated in team activities (planning/ scheduling/ managing)</w:t>
            </w:r>
          </w:p>
        </w:tc>
      </w:tr>
      <w:tr w:rsidR="009679EB" w:rsidRPr="00AD2AE3" w:rsidTr="009679EB">
        <w:trPr>
          <w:trHeight w:val="576"/>
        </w:trPr>
        <w:tc>
          <w:tcPr>
            <w:tcW w:w="1830" w:type="dxa"/>
          </w:tcPr>
          <w:p w:rsidR="009679EB" w:rsidRPr="00AD2AE3" w:rsidRDefault="009679EB" w:rsidP="009679EB">
            <w:pPr>
              <w:tabs>
                <w:tab w:val="center" w:pos="4320"/>
                <w:tab w:val="right" w:pos="8640"/>
              </w:tabs>
            </w:pPr>
          </w:p>
          <w:p w:rsidR="009679EB" w:rsidRPr="00AD2AE3" w:rsidRDefault="009679EB" w:rsidP="009679EB">
            <w:pPr>
              <w:tabs>
                <w:tab w:val="center" w:pos="4320"/>
                <w:tab w:val="right" w:pos="8640"/>
              </w:tabs>
            </w:pPr>
          </w:p>
        </w:tc>
        <w:tc>
          <w:tcPr>
            <w:tcW w:w="2109" w:type="dxa"/>
          </w:tcPr>
          <w:p w:rsidR="009679EB" w:rsidRPr="00AD2AE3" w:rsidRDefault="009679EB" w:rsidP="009679EB">
            <w:pPr>
              <w:tabs>
                <w:tab w:val="center" w:pos="4320"/>
                <w:tab w:val="right" w:pos="8640"/>
              </w:tabs>
            </w:pPr>
          </w:p>
        </w:tc>
        <w:tc>
          <w:tcPr>
            <w:tcW w:w="1460" w:type="dxa"/>
          </w:tcPr>
          <w:p w:rsidR="009679EB" w:rsidRPr="00AD2AE3" w:rsidRDefault="009679EB" w:rsidP="009679EB">
            <w:pPr>
              <w:tabs>
                <w:tab w:val="center" w:pos="4320"/>
                <w:tab w:val="right" w:pos="8640"/>
              </w:tabs>
            </w:pPr>
          </w:p>
        </w:tc>
        <w:tc>
          <w:tcPr>
            <w:tcW w:w="1976" w:type="dxa"/>
          </w:tcPr>
          <w:p w:rsidR="009679EB" w:rsidRPr="00AD2AE3" w:rsidRDefault="009679EB" w:rsidP="009679EB">
            <w:pPr>
              <w:tabs>
                <w:tab w:val="center" w:pos="4320"/>
                <w:tab w:val="right" w:pos="8640"/>
              </w:tabs>
            </w:pPr>
          </w:p>
        </w:tc>
        <w:tc>
          <w:tcPr>
            <w:tcW w:w="2201" w:type="dxa"/>
          </w:tcPr>
          <w:p w:rsidR="009679EB" w:rsidRPr="00AD2AE3" w:rsidRDefault="009679EB" w:rsidP="009679EB">
            <w:pPr>
              <w:tabs>
                <w:tab w:val="center" w:pos="4320"/>
                <w:tab w:val="right" w:pos="8640"/>
              </w:tabs>
            </w:pPr>
          </w:p>
        </w:tc>
      </w:tr>
      <w:tr w:rsidR="009679EB" w:rsidRPr="00AD2AE3" w:rsidTr="009679EB">
        <w:trPr>
          <w:trHeight w:val="576"/>
        </w:trPr>
        <w:tc>
          <w:tcPr>
            <w:tcW w:w="1830" w:type="dxa"/>
          </w:tcPr>
          <w:p w:rsidR="009679EB" w:rsidRPr="00AD2AE3" w:rsidRDefault="009679EB" w:rsidP="009679EB">
            <w:pPr>
              <w:tabs>
                <w:tab w:val="center" w:pos="4320"/>
                <w:tab w:val="right" w:pos="8640"/>
              </w:tabs>
            </w:pPr>
          </w:p>
          <w:p w:rsidR="009679EB" w:rsidRPr="00AD2AE3" w:rsidRDefault="009679EB" w:rsidP="009679EB">
            <w:pPr>
              <w:tabs>
                <w:tab w:val="center" w:pos="4320"/>
                <w:tab w:val="right" w:pos="8640"/>
              </w:tabs>
            </w:pPr>
          </w:p>
        </w:tc>
        <w:tc>
          <w:tcPr>
            <w:tcW w:w="2109" w:type="dxa"/>
          </w:tcPr>
          <w:p w:rsidR="009679EB" w:rsidRPr="00AD2AE3" w:rsidRDefault="009679EB" w:rsidP="009679EB">
            <w:pPr>
              <w:tabs>
                <w:tab w:val="center" w:pos="4320"/>
                <w:tab w:val="right" w:pos="8640"/>
              </w:tabs>
            </w:pPr>
          </w:p>
        </w:tc>
        <w:tc>
          <w:tcPr>
            <w:tcW w:w="1460" w:type="dxa"/>
          </w:tcPr>
          <w:p w:rsidR="009679EB" w:rsidRPr="00AD2AE3" w:rsidRDefault="009679EB" w:rsidP="009679EB">
            <w:pPr>
              <w:tabs>
                <w:tab w:val="center" w:pos="4320"/>
                <w:tab w:val="right" w:pos="8640"/>
              </w:tabs>
            </w:pPr>
          </w:p>
        </w:tc>
        <w:tc>
          <w:tcPr>
            <w:tcW w:w="1976" w:type="dxa"/>
          </w:tcPr>
          <w:p w:rsidR="009679EB" w:rsidRPr="00AD2AE3" w:rsidRDefault="009679EB" w:rsidP="009679EB">
            <w:pPr>
              <w:tabs>
                <w:tab w:val="center" w:pos="4320"/>
                <w:tab w:val="right" w:pos="8640"/>
              </w:tabs>
            </w:pPr>
          </w:p>
        </w:tc>
        <w:tc>
          <w:tcPr>
            <w:tcW w:w="2201" w:type="dxa"/>
          </w:tcPr>
          <w:p w:rsidR="009679EB" w:rsidRPr="00AD2AE3" w:rsidRDefault="009679EB" w:rsidP="009679EB">
            <w:pPr>
              <w:tabs>
                <w:tab w:val="center" w:pos="4320"/>
                <w:tab w:val="right" w:pos="8640"/>
              </w:tabs>
            </w:pPr>
          </w:p>
        </w:tc>
      </w:tr>
      <w:tr w:rsidR="009679EB" w:rsidRPr="00AD2AE3" w:rsidTr="009679EB">
        <w:trPr>
          <w:trHeight w:val="576"/>
        </w:trPr>
        <w:tc>
          <w:tcPr>
            <w:tcW w:w="1830" w:type="dxa"/>
          </w:tcPr>
          <w:p w:rsidR="009679EB" w:rsidRPr="00AD2AE3" w:rsidRDefault="009679EB" w:rsidP="009679EB">
            <w:pPr>
              <w:tabs>
                <w:tab w:val="center" w:pos="4320"/>
                <w:tab w:val="right" w:pos="8640"/>
              </w:tabs>
            </w:pPr>
          </w:p>
          <w:p w:rsidR="009679EB" w:rsidRPr="00AD2AE3" w:rsidRDefault="009679EB" w:rsidP="009679EB">
            <w:pPr>
              <w:tabs>
                <w:tab w:val="center" w:pos="4320"/>
                <w:tab w:val="right" w:pos="8640"/>
              </w:tabs>
            </w:pPr>
          </w:p>
        </w:tc>
        <w:tc>
          <w:tcPr>
            <w:tcW w:w="2109" w:type="dxa"/>
          </w:tcPr>
          <w:p w:rsidR="009679EB" w:rsidRPr="00AD2AE3" w:rsidRDefault="009679EB" w:rsidP="009679EB">
            <w:pPr>
              <w:tabs>
                <w:tab w:val="center" w:pos="4320"/>
                <w:tab w:val="right" w:pos="8640"/>
              </w:tabs>
            </w:pPr>
          </w:p>
        </w:tc>
        <w:tc>
          <w:tcPr>
            <w:tcW w:w="1460" w:type="dxa"/>
          </w:tcPr>
          <w:p w:rsidR="009679EB" w:rsidRPr="00AD2AE3" w:rsidRDefault="009679EB" w:rsidP="009679EB">
            <w:pPr>
              <w:tabs>
                <w:tab w:val="center" w:pos="4320"/>
                <w:tab w:val="right" w:pos="8640"/>
              </w:tabs>
            </w:pPr>
          </w:p>
        </w:tc>
        <w:tc>
          <w:tcPr>
            <w:tcW w:w="1976" w:type="dxa"/>
          </w:tcPr>
          <w:p w:rsidR="009679EB" w:rsidRPr="00AD2AE3" w:rsidRDefault="009679EB" w:rsidP="009679EB">
            <w:pPr>
              <w:tabs>
                <w:tab w:val="center" w:pos="4320"/>
                <w:tab w:val="right" w:pos="8640"/>
              </w:tabs>
            </w:pPr>
          </w:p>
        </w:tc>
        <w:tc>
          <w:tcPr>
            <w:tcW w:w="2201" w:type="dxa"/>
          </w:tcPr>
          <w:p w:rsidR="009679EB" w:rsidRPr="00AD2AE3" w:rsidRDefault="009679EB" w:rsidP="009679EB">
            <w:pPr>
              <w:tabs>
                <w:tab w:val="center" w:pos="4320"/>
                <w:tab w:val="right" w:pos="8640"/>
              </w:tabs>
            </w:pPr>
          </w:p>
        </w:tc>
      </w:tr>
      <w:tr w:rsidR="009679EB" w:rsidRPr="00AD2AE3" w:rsidTr="009679EB">
        <w:trPr>
          <w:trHeight w:val="576"/>
        </w:trPr>
        <w:tc>
          <w:tcPr>
            <w:tcW w:w="1830" w:type="dxa"/>
          </w:tcPr>
          <w:p w:rsidR="009679EB" w:rsidRPr="00AD2AE3" w:rsidRDefault="009679EB" w:rsidP="009679EB">
            <w:pPr>
              <w:tabs>
                <w:tab w:val="center" w:pos="4320"/>
                <w:tab w:val="right" w:pos="8640"/>
              </w:tabs>
            </w:pPr>
          </w:p>
          <w:p w:rsidR="009679EB" w:rsidRPr="00AD2AE3" w:rsidRDefault="009679EB" w:rsidP="009679EB">
            <w:pPr>
              <w:tabs>
                <w:tab w:val="center" w:pos="4320"/>
                <w:tab w:val="right" w:pos="8640"/>
              </w:tabs>
            </w:pPr>
          </w:p>
        </w:tc>
        <w:tc>
          <w:tcPr>
            <w:tcW w:w="2109" w:type="dxa"/>
          </w:tcPr>
          <w:p w:rsidR="009679EB" w:rsidRPr="00AD2AE3" w:rsidRDefault="009679EB" w:rsidP="009679EB">
            <w:pPr>
              <w:tabs>
                <w:tab w:val="center" w:pos="4320"/>
                <w:tab w:val="right" w:pos="8640"/>
              </w:tabs>
            </w:pPr>
          </w:p>
        </w:tc>
        <w:tc>
          <w:tcPr>
            <w:tcW w:w="1460" w:type="dxa"/>
          </w:tcPr>
          <w:p w:rsidR="009679EB" w:rsidRPr="00AD2AE3" w:rsidRDefault="009679EB" w:rsidP="009679EB">
            <w:pPr>
              <w:tabs>
                <w:tab w:val="center" w:pos="4320"/>
                <w:tab w:val="right" w:pos="8640"/>
              </w:tabs>
            </w:pPr>
          </w:p>
        </w:tc>
        <w:tc>
          <w:tcPr>
            <w:tcW w:w="1976" w:type="dxa"/>
          </w:tcPr>
          <w:p w:rsidR="009679EB" w:rsidRPr="00AD2AE3" w:rsidRDefault="009679EB" w:rsidP="009679EB">
            <w:pPr>
              <w:tabs>
                <w:tab w:val="center" w:pos="4320"/>
                <w:tab w:val="right" w:pos="8640"/>
              </w:tabs>
            </w:pPr>
          </w:p>
        </w:tc>
        <w:tc>
          <w:tcPr>
            <w:tcW w:w="2201" w:type="dxa"/>
          </w:tcPr>
          <w:p w:rsidR="009679EB" w:rsidRPr="00AD2AE3" w:rsidRDefault="009679EB" w:rsidP="009679EB">
            <w:pPr>
              <w:tabs>
                <w:tab w:val="center" w:pos="4320"/>
                <w:tab w:val="right" w:pos="8640"/>
              </w:tabs>
            </w:pPr>
          </w:p>
        </w:tc>
      </w:tr>
      <w:tr w:rsidR="009679EB" w:rsidRPr="00AD2AE3" w:rsidTr="009679EB">
        <w:trPr>
          <w:trHeight w:val="576"/>
        </w:trPr>
        <w:tc>
          <w:tcPr>
            <w:tcW w:w="1830" w:type="dxa"/>
          </w:tcPr>
          <w:p w:rsidR="009679EB" w:rsidRPr="00AD2AE3" w:rsidRDefault="009679EB" w:rsidP="009679EB">
            <w:pPr>
              <w:tabs>
                <w:tab w:val="center" w:pos="4320"/>
                <w:tab w:val="right" w:pos="8640"/>
              </w:tabs>
            </w:pPr>
          </w:p>
          <w:p w:rsidR="009679EB" w:rsidRPr="00AD2AE3" w:rsidRDefault="009679EB" w:rsidP="009679EB">
            <w:pPr>
              <w:tabs>
                <w:tab w:val="center" w:pos="4320"/>
                <w:tab w:val="right" w:pos="8640"/>
              </w:tabs>
            </w:pPr>
          </w:p>
        </w:tc>
        <w:tc>
          <w:tcPr>
            <w:tcW w:w="2109" w:type="dxa"/>
          </w:tcPr>
          <w:p w:rsidR="009679EB" w:rsidRPr="00AD2AE3" w:rsidRDefault="009679EB" w:rsidP="009679EB">
            <w:pPr>
              <w:tabs>
                <w:tab w:val="center" w:pos="4320"/>
                <w:tab w:val="right" w:pos="8640"/>
              </w:tabs>
            </w:pPr>
          </w:p>
        </w:tc>
        <w:tc>
          <w:tcPr>
            <w:tcW w:w="1460" w:type="dxa"/>
          </w:tcPr>
          <w:p w:rsidR="009679EB" w:rsidRPr="00AD2AE3" w:rsidRDefault="009679EB" w:rsidP="009679EB">
            <w:pPr>
              <w:tabs>
                <w:tab w:val="center" w:pos="4320"/>
                <w:tab w:val="right" w:pos="8640"/>
              </w:tabs>
            </w:pPr>
          </w:p>
        </w:tc>
        <w:tc>
          <w:tcPr>
            <w:tcW w:w="1976" w:type="dxa"/>
          </w:tcPr>
          <w:p w:rsidR="009679EB" w:rsidRPr="00AD2AE3" w:rsidRDefault="009679EB" w:rsidP="009679EB">
            <w:pPr>
              <w:tabs>
                <w:tab w:val="center" w:pos="4320"/>
                <w:tab w:val="right" w:pos="8640"/>
              </w:tabs>
            </w:pPr>
          </w:p>
        </w:tc>
        <w:tc>
          <w:tcPr>
            <w:tcW w:w="2201" w:type="dxa"/>
          </w:tcPr>
          <w:p w:rsidR="009679EB" w:rsidRPr="00AD2AE3" w:rsidRDefault="009679EB" w:rsidP="009679EB">
            <w:pPr>
              <w:tabs>
                <w:tab w:val="center" w:pos="4320"/>
                <w:tab w:val="right" w:pos="8640"/>
              </w:tabs>
            </w:pPr>
          </w:p>
        </w:tc>
      </w:tr>
      <w:tr w:rsidR="009679EB" w:rsidRPr="00AD2AE3" w:rsidTr="009679EB">
        <w:trPr>
          <w:trHeight w:val="576"/>
        </w:trPr>
        <w:tc>
          <w:tcPr>
            <w:tcW w:w="1830" w:type="dxa"/>
          </w:tcPr>
          <w:p w:rsidR="009679EB" w:rsidRPr="00AD2AE3" w:rsidRDefault="009679EB" w:rsidP="009679EB">
            <w:pPr>
              <w:tabs>
                <w:tab w:val="center" w:pos="4320"/>
                <w:tab w:val="right" w:pos="8640"/>
              </w:tabs>
            </w:pPr>
          </w:p>
          <w:p w:rsidR="009679EB" w:rsidRPr="00AD2AE3" w:rsidRDefault="009679EB" w:rsidP="009679EB">
            <w:pPr>
              <w:tabs>
                <w:tab w:val="center" w:pos="4320"/>
                <w:tab w:val="right" w:pos="8640"/>
              </w:tabs>
            </w:pPr>
          </w:p>
        </w:tc>
        <w:tc>
          <w:tcPr>
            <w:tcW w:w="2109" w:type="dxa"/>
          </w:tcPr>
          <w:p w:rsidR="009679EB" w:rsidRPr="00AD2AE3" w:rsidRDefault="009679EB" w:rsidP="009679EB">
            <w:pPr>
              <w:tabs>
                <w:tab w:val="center" w:pos="4320"/>
                <w:tab w:val="right" w:pos="8640"/>
              </w:tabs>
            </w:pPr>
          </w:p>
        </w:tc>
        <w:tc>
          <w:tcPr>
            <w:tcW w:w="1460" w:type="dxa"/>
          </w:tcPr>
          <w:p w:rsidR="009679EB" w:rsidRPr="00AD2AE3" w:rsidRDefault="009679EB" w:rsidP="009679EB">
            <w:pPr>
              <w:tabs>
                <w:tab w:val="center" w:pos="4320"/>
                <w:tab w:val="right" w:pos="8640"/>
              </w:tabs>
            </w:pPr>
          </w:p>
        </w:tc>
        <w:tc>
          <w:tcPr>
            <w:tcW w:w="1976" w:type="dxa"/>
          </w:tcPr>
          <w:p w:rsidR="009679EB" w:rsidRPr="00AD2AE3" w:rsidRDefault="009679EB" w:rsidP="009679EB">
            <w:pPr>
              <w:tabs>
                <w:tab w:val="center" w:pos="4320"/>
                <w:tab w:val="right" w:pos="8640"/>
              </w:tabs>
            </w:pPr>
          </w:p>
        </w:tc>
        <w:tc>
          <w:tcPr>
            <w:tcW w:w="2201" w:type="dxa"/>
          </w:tcPr>
          <w:p w:rsidR="009679EB" w:rsidRPr="00AD2AE3" w:rsidRDefault="009679EB" w:rsidP="009679EB">
            <w:pPr>
              <w:tabs>
                <w:tab w:val="center" w:pos="4320"/>
                <w:tab w:val="right" w:pos="8640"/>
              </w:tabs>
            </w:pPr>
          </w:p>
        </w:tc>
      </w:tr>
      <w:tr w:rsidR="009679EB" w:rsidRPr="00AD2AE3" w:rsidTr="009679EB">
        <w:trPr>
          <w:trHeight w:val="576"/>
        </w:trPr>
        <w:tc>
          <w:tcPr>
            <w:tcW w:w="1830" w:type="dxa"/>
          </w:tcPr>
          <w:p w:rsidR="009679EB" w:rsidRPr="00AD2AE3" w:rsidRDefault="009679EB" w:rsidP="009679EB">
            <w:pPr>
              <w:tabs>
                <w:tab w:val="center" w:pos="4320"/>
                <w:tab w:val="right" w:pos="8640"/>
              </w:tabs>
            </w:pPr>
          </w:p>
          <w:p w:rsidR="009679EB" w:rsidRPr="00AD2AE3" w:rsidRDefault="009679EB" w:rsidP="009679EB">
            <w:pPr>
              <w:tabs>
                <w:tab w:val="center" w:pos="4320"/>
                <w:tab w:val="right" w:pos="8640"/>
              </w:tabs>
            </w:pPr>
          </w:p>
        </w:tc>
        <w:tc>
          <w:tcPr>
            <w:tcW w:w="2109" w:type="dxa"/>
          </w:tcPr>
          <w:p w:rsidR="009679EB" w:rsidRPr="00AD2AE3" w:rsidRDefault="009679EB" w:rsidP="009679EB">
            <w:pPr>
              <w:tabs>
                <w:tab w:val="center" w:pos="4320"/>
                <w:tab w:val="right" w:pos="8640"/>
              </w:tabs>
            </w:pPr>
          </w:p>
        </w:tc>
        <w:tc>
          <w:tcPr>
            <w:tcW w:w="1460" w:type="dxa"/>
          </w:tcPr>
          <w:p w:rsidR="009679EB" w:rsidRPr="00AD2AE3" w:rsidRDefault="009679EB" w:rsidP="009679EB">
            <w:pPr>
              <w:tabs>
                <w:tab w:val="center" w:pos="4320"/>
                <w:tab w:val="right" w:pos="8640"/>
              </w:tabs>
            </w:pPr>
          </w:p>
        </w:tc>
        <w:tc>
          <w:tcPr>
            <w:tcW w:w="1976" w:type="dxa"/>
          </w:tcPr>
          <w:p w:rsidR="009679EB" w:rsidRPr="00AD2AE3" w:rsidRDefault="009679EB" w:rsidP="009679EB">
            <w:pPr>
              <w:tabs>
                <w:tab w:val="center" w:pos="4320"/>
                <w:tab w:val="right" w:pos="8640"/>
              </w:tabs>
            </w:pPr>
          </w:p>
        </w:tc>
        <w:tc>
          <w:tcPr>
            <w:tcW w:w="2201" w:type="dxa"/>
          </w:tcPr>
          <w:p w:rsidR="009679EB" w:rsidRPr="00AD2AE3" w:rsidRDefault="009679EB" w:rsidP="009679EB">
            <w:pPr>
              <w:tabs>
                <w:tab w:val="center" w:pos="4320"/>
                <w:tab w:val="right" w:pos="8640"/>
              </w:tabs>
            </w:pPr>
          </w:p>
        </w:tc>
      </w:tr>
      <w:tr w:rsidR="009679EB" w:rsidRPr="00AD2AE3" w:rsidTr="009679EB">
        <w:trPr>
          <w:trHeight w:val="576"/>
        </w:trPr>
        <w:tc>
          <w:tcPr>
            <w:tcW w:w="1830" w:type="dxa"/>
          </w:tcPr>
          <w:p w:rsidR="009679EB" w:rsidRPr="00AD2AE3" w:rsidRDefault="009679EB" w:rsidP="009679EB">
            <w:pPr>
              <w:tabs>
                <w:tab w:val="center" w:pos="4320"/>
                <w:tab w:val="right" w:pos="8640"/>
              </w:tabs>
            </w:pPr>
          </w:p>
          <w:p w:rsidR="009679EB" w:rsidRPr="00AD2AE3" w:rsidRDefault="009679EB" w:rsidP="009679EB">
            <w:pPr>
              <w:tabs>
                <w:tab w:val="center" w:pos="4320"/>
                <w:tab w:val="right" w:pos="8640"/>
              </w:tabs>
            </w:pPr>
          </w:p>
        </w:tc>
        <w:tc>
          <w:tcPr>
            <w:tcW w:w="2109" w:type="dxa"/>
          </w:tcPr>
          <w:p w:rsidR="009679EB" w:rsidRPr="00AD2AE3" w:rsidRDefault="009679EB" w:rsidP="009679EB">
            <w:pPr>
              <w:tabs>
                <w:tab w:val="center" w:pos="4320"/>
                <w:tab w:val="right" w:pos="8640"/>
              </w:tabs>
            </w:pPr>
          </w:p>
        </w:tc>
        <w:tc>
          <w:tcPr>
            <w:tcW w:w="1460" w:type="dxa"/>
          </w:tcPr>
          <w:p w:rsidR="009679EB" w:rsidRPr="00AD2AE3" w:rsidRDefault="009679EB" w:rsidP="009679EB">
            <w:pPr>
              <w:tabs>
                <w:tab w:val="center" w:pos="4320"/>
                <w:tab w:val="right" w:pos="8640"/>
              </w:tabs>
            </w:pPr>
          </w:p>
        </w:tc>
        <w:tc>
          <w:tcPr>
            <w:tcW w:w="1976" w:type="dxa"/>
          </w:tcPr>
          <w:p w:rsidR="009679EB" w:rsidRPr="00AD2AE3" w:rsidRDefault="009679EB" w:rsidP="009679EB">
            <w:pPr>
              <w:tabs>
                <w:tab w:val="center" w:pos="4320"/>
                <w:tab w:val="right" w:pos="8640"/>
              </w:tabs>
            </w:pPr>
          </w:p>
        </w:tc>
        <w:tc>
          <w:tcPr>
            <w:tcW w:w="2201" w:type="dxa"/>
          </w:tcPr>
          <w:p w:rsidR="009679EB" w:rsidRPr="00AD2AE3" w:rsidRDefault="009679EB" w:rsidP="009679EB">
            <w:pPr>
              <w:tabs>
                <w:tab w:val="center" w:pos="4320"/>
                <w:tab w:val="right" w:pos="8640"/>
              </w:tabs>
            </w:pPr>
          </w:p>
        </w:tc>
      </w:tr>
      <w:tr w:rsidR="009679EB" w:rsidRPr="00AD2AE3" w:rsidTr="009679EB">
        <w:trPr>
          <w:trHeight w:val="576"/>
        </w:trPr>
        <w:tc>
          <w:tcPr>
            <w:tcW w:w="1830" w:type="dxa"/>
          </w:tcPr>
          <w:p w:rsidR="009679EB" w:rsidRPr="00AD2AE3" w:rsidRDefault="009679EB" w:rsidP="009679EB">
            <w:pPr>
              <w:tabs>
                <w:tab w:val="center" w:pos="4320"/>
                <w:tab w:val="right" w:pos="8640"/>
              </w:tabs>
            </w:pPr>
          </w:p>
          <w:p w:rsidR="009679EB" w:rsidRPr="00AD2AE3" w:rsidRDefault="009679EB" w:rsidP="009679EB">
            <w:pPr>
              <w:tabs>
                <w:tab w:val="center" w:pos="4320"/>
                <w:tab w:val="right" w:pos="8640"/>
              </w:tabs>
            </w:pPr>
          </w:p>
        </w:tc>
        <w:tc>
          <w:tcPr>
            <w:tcW w:w="2109" w:type="dxa"/>
          </w:tcPr>
          <w:p w:rsidR="009679EB" w:rsidRPr="00AD2AE3" w:rsidRDefault="009679EB" w:rsidP="009679EB">
            <w:pPr>
              <w:tabs>
                <w:tab w:val="center" w:pos="4320"/>
                <w:tab w:val="right" w:pos="8640"/>
              </w:tabs>
            </w:pPr>
          </w:p>
        </w:tc>
        <w:tc>
          <w:tcPr>
            <w:tcW w:w="1460" w:type="dxa"/>
          </w:tcPr>
          <w:p w:rsidR="009679EB" w:rsidRPr="00AD2AE3" w:rsidRDefault="009679EB" w:rsidP="009679EB">
            <w:pPr>
              <w:tabs>
                <w:tab w:val="center" w:pos="4320"/>
                <w:tab w:val="right" w:pos="8640"/>
              </w:tabs>
            </w:pPr>
          </w:p>
        </w:tc>
        <w:tc>
          <w:tcPr>
            <w:tcW w:w="1976" w:type="dxa"/>
          </w:tcPr>
          <w:p w:rsidR="009679EB" w:rsidRPr="00AD2AE3" w:rsidRDefault="009679EB" w:rsidP="009679EB">
            <w:pPr>
              <w:tabs>
                <w:tab w:val="center" w:pos="4320"/>
                <w:tab w:val="right" w:pos="8640"/>
              </w:tabs>
            </w:pPr>
          </w:p>
        </w:tc>
        <w:tc>
          <w:tcPr>
            <w:tcW w:w="2201" w:type="dxa"/>
          </w:tcPr>
          <w:p w:rsidR="009679EB" w:rsidRPr="00AD2AE3" w:rsidRDefault="009679EB" w:rsidP="009679EB">
            <w:pPr>
              <w:tabs>
                <w:tab w:val="center" w:pos="4320"/>
                <w:tab w:val="right" w:pos="8640"/>
              </w:tabs>
            </w:pPr>
          </w:p>
        </w:tc>
      </w:tr>
    </w:tbl>
    <w:p w:rsidR="004458C5" w:rsidRPr="00AD2AE3" w:rsidRDefault="004458C5" w:rsidP="009679EB">
      <w:pPr>
        <w:rPr>
          <w:color w:val="000000"/>
          <w:sz w:val="22"/>
          <w:szCs w:val="22"/>
        </w:rPr>
      </w:pPr>
    </w:p>
    <w:p w:rsidR="00576182" w:rsidRPr="00AD2AE3" w:rsidRDefault="00576182" w:rsidP="004458C5">
      <w:pPr>
        <w:jc w:val="center"/>
        <w:rPr>
          <w:color w:val="000000"/>
          <w:sz w:val="22"/>
          <w:szCs w:val="22"/>
        </w:rPr>
        <w:sectPr w:rsidR="00576182" w:rsidRPr="00AD2AE3" w:rsidSect="00560EA0">
          <w:footerReference w:type="default" r:id="rId10"/>
          <w:pgSz w:w="12240" w:h="15840"/>
          <w:pgMar w:top="1440" w:right="1440" w:bottom="1440" w:left="1440" w:header="720" w:footer="720" w:gutter="0"/>
          <w:cols w:space="720"/>
          <w:docGrid w:linePitch="360"/>
        </w:sectPr>
      </w:pPr>
    </w:p>
    <w:p w:rsidR="00576182" w:rsidRPr="00AD2AE3" w:rsidRDefault="00576182" w:rsidP="004458C5">
      <w:pPr>
        <w:jc w:val="center"/>
        <w:rPr>
          <w:color w:val="000000"/>
          <w:sz w:val="22"/>
          <w:szCs w:val="22"/>
        </w:rPr>
      </w:pPr>
      <w:r w:rsidRPr="00AD2AE3">
        <w:rPr>
          <w:b/>
          <w:color w:val="000000"/>
          <w:sz w:val="40"/>
          <w:szCs w:val="22"/>
        </w:rPr>
        <w:lastRenderedPageBreak/>
        <w:t>Appendix B</w:t>
      </w:r>
      <w:r w:rsidRPr="00AD2AE3">
        <w:rPr>
          <w:color w:val="000000"/>
          <w:sz w:val="22"/>
          <w:szCs w:val="22"/>
        </w:rPr>
        <w:t xml:space="preserve"> </w:t>
      </w:r>
    </w:p>
    <w:p w:rsidR="00A25CD7" w:rsidRPr="00AD2AE3" w:rsidRDefault="00A25CD7" w:rsidP="00576182">
      <w:pPr>
        <w:jc w:val="center"/>
        <w:rPr>
          <w:b/>
          <w:color w:val="000000"/>
          <w:sz w:val="22"/>
          <w:szCs w:val="22"/>
        </w:rPr>
      </w:pPr>
    </w:p>
    <w:bookmarkStart w:id="1" w:name="_MON_1391286665"/>
    <w:bookmarkStart w:id="2" w:name="_MON_1391286722"/>
    <w:bookmarkStart w:id="3" w:name="_MON_1391286748"/>
    <w:bookmarkStart w:id="4" w:name="_MON_1391286784"/>
    <w:bookmarkEnd w:id="1"/>
    <w:bookmarkEnd w:id="2"/>
    <w:bookmarkEnd w:id="3"/>
    <w:bookmarkEnd w:id="4"/>
    <w:bookmarkStart w:id="5" w:name="_MON_1391286814"/>
    <w:bookmarkEnd w:id="5"/>
    <w:p w:rsidR="00576182" w:rsidRPr="00AD2AE3" w:rsidRDefault="005B4E54" w:rsidP="008561DC">
      <w:pPr>
        <w:pBdr>
          <w:top w:val="single" w:sz="18" w:space="1" w:color="auto"/>
          <w:left w:val="single" w:sz="18" w:space="4" w:color="auto"/>
          <w:bottom w:val="single" w:sz="18" w:space="1" w:color="auto"/>
          <w:right w:val="single" w:sz="18" w:space="0" w:color="auto"/>
        </w:pBdr>
        <w:jc w:val="center"/>
        <w:rPr>
          <w:color w:val="000000"/>
          <w:sz w:val="22"/>
          <w:szCs w:val="22"/>
        </w:rPr>
      </w:pPr>
      <w:r w:rsidRPr="00AD2AE3">
        <w:rPr>
          <w:color w:val="000000"/>
          <w:sz w:val="22"/>
          <w:szCs w:val="22"/>
        </w:rPr>
        <w:object w:dxaOrig="11818" w:dyaOrig="8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415.2pt" o:ole="">
            <v:imagedata r:id="rId11" o:title=""/>
          </v:shape>
          <o:OLEObject Type="Embed" ProgID="Excel.SheetBinaryMacroEnabled.12" ShapeID="_x0000_i1025" DrawAspect="Content" ObjectID="_1440327970" r:id="rId12"/>
        </w:object>
      </w:r>
    </w:p>
    <w:p w:rsidR="008A391D" w:rsidRPr="00AD2AE3" w:rsidRDefault="008A391D" w:rsidP="008561DC">
      <w:pPr>
        <w:jc w:val="center"/>
        <w:rPr>
          <w:color w:val="000000"/>
          <w:sz w:val="22"/>
          <w:szCs w:val="22"/>
        </w:rPr>
      </w:pPr>
      <w:r w:rsidRPr="00AD2AE3">
        <w:rPr>
          <w:color w:val="000000"/>
          <w:sz w:val="22"/>
          <w:szCs w:val="22"/>
        </w:rPr>
        <w:br w:type="page"/>
      </w:r>
      <w:r w:rsidR="008561DC" w:rsidRPr="00AD2AE3">
        <w:rPr>
          <w:color w:val="000000"/>
          <w:sz w:val="22"/>
          <w:szCs w:val="22"/>
        </w:rPr>
        <w:object w:dxaOrig="11818" w:dyaOrig="9108">
          <v:shape id="_x0000_i1026" type="#_x0000_t75" style="width:591pt;height:455.4pt" o:ole="" o:bordertopcolor="this" o:borderleftcolor="this" o:borderbottomcolor="this" o:borderrightcolor="this">
            <v:imagedata r:id="rId13" o:title=""/>
            <w10:bordertop type="single" width="18"/>
            <w10:borderleft type="single" width="18"/>
            <w10:borderbottom type="single" width="18"/>
            <w10:borderright type="single" width="18"/>
          </v:shape>
          <o:OLEObject Type="Embed" ProgID="Excel.SheetBinaryMacroEnabled.12" ShapeID="_x0000_i1026" DrawAspect="Content" ObjectID="_1440327971" r:id="rId14"/>
        </w:object>
      </w:r>
    </w:p>
    <w:p w:rsidR="008561DC" w:rsidRPr="00AD2AE3" w:rsidRDefault="008561DC" w:rsidP="008561DC">
      <w:pPr>
        <w:jc w:val="center"/>
        <w:rPr>
          <w:color w:val="000000"/>
          <w:sz w:val="22"/>
          <w:szCs w:val="22"/>
        </w:rPr>
      </w:pPr>
      <w:r w:rsidRPr="00AD2AE3">
        <w:rPr>
          <w:color w:val="000000"/>
          <w:sz w:val="22"/>
          <w:szCs w:val="22"/>
        </w:rPr>
        <w:object w:dxaOrig="11818" w:dyaOrig="8585">
          <v:shape id="_x0000_i1027" type="#_x0000_t75" style="width:591pt;height:429pt" o:ole="" o:bordertopcolor="this" o:borderleftcolor="this" o:borderbottomcolor="this" o:borderrightcolor="this">
            <v:imagedata r:id="rId15" o:title=""/>
            <w10:bordertop type="single" width="18"/>
            <w10:borderleft type="single" width="18"/>
            <w10:borderbottom type="single" width="18"/>
            <w10:borderright type="single" width="18"/>
          </v:shape>
          <o:OLEObject Type="Embed" ProgID="Excel.SheetBinaryMacroEnabled.12" ShapeID="_x0000_i1027" DrawAspect="Content" ObjectID="_1440327972" r:id="rId16"/>
        </w:object>
      </w:r>
    </w:p>
    <w:p w:rsidR="00AD2AE3" w:rsidRPr="00AD2AE3" w:rsidRDefault="00AD2AE3">
      <w:pPr>
        <w:jc w:val="center"/>
        <w:rPr>
          <w:color w:val="000000"/>
          <w:sz w:val="22"/>
          <w:szCs w:val="22"/>
        </w:rPr>
      </w:pPr>
    </w:p>
    <w:sectPr w:rsidR="00AD2AE3" w:rsidRPr="00AD2AE3" w:rsidSect="0057618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E59" w:rsidRDefault="00516E59">
      <w:r>
        <w:separator/>
      </w:r>
    </w:p>
  </w:endnote>
  <w:endnote w:type="continuationSeparator" w:id="0">
    <w:p w:rsidR="00516E59" w:rsidRDefault="0051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44E" w:rsidRPr="006A5E8B" w:rsidRDefault="00ED5BB4" w:rsidP="006A5E8B">
    <w:pPr>
      <w:pStyle w:val="Footer"/>
      <w:jc w:val="right"/>
      <w:rPr>
        <w:rFonts w:ascii="Arial" w:hAnsi="Arial" w:cs="Arial"/>
        <w:sz w:val="20"/>
        <w:szCs w:val="20"/>
      </w:rPr>
    </w:pPr>
    <w:r w:rsidRPr="006A5E8B">
      <w:rPr>
        <w:rStyle w:val="PageNumber"/>
        <w:rFonts w:ascii="Arial" w:hAnsi="Arial" w:cs="Arial"/>
        <w:sz w:val="20"/>
        <w:szCs w:val="20"/>
      </w:rPr>
      <w:fldChar w:fldCharType="begin"/>
    </w:r>
    <w:r w:rsidR="00F2544E" w:rsidRPr="006A5E8B">
      <w:rPr>
        <w:rStyle w:val="PageNumber"/>
        <w:rFonts w:ascii="Arial" w:hAnsi="Arial" w:cs="Arial"/>
        <w:sz w:val="20"/>
        <w:szCs w:val="20"/>
      </w:rPr>
      <w:instrText xml:space="preserve"> PAGE </w:instrText>
    </w:r>
    <w:r w:rsidRPr="006A5E8B">
      <w:rPr>
        <w:rStyle w:val="PageNumber"/>
        <w:rFonts w:ascii="Arial" w:hAnsi="Arial" w:cs="Arial"/>
        <w:sz w:val="20"/>
        <w:szCs w:val="20"/>
      </w:rPr>
      <w:fldChar w:fldCharType="separate"/>
    </w:r>
    <w:r w:rsidR="00697515">
      <w:rPr>
        <w:rStyle w:val="PageNumber"/>
        <w:rFonts w:ascii="Arial" w:hAnsi="Arial" w:cs="Arial"/>
        <w:noProof/>
        <w:sz w:val="20"/>
        <w:szCs w:val="20"/>
      </w:rPr>
      <w:t>1</w:t>
    </w:r>
    <w:r w:rsidRPr="006A5E8B">
      <w:rPr>
        <w:rStyle w:val="PageNumber"/>
        <w:rFonts w:ascii="Arial" w:hAnsi="Arial" w:cs="Arial"/>
        <w:sz w:val="20"/>
        <w:szCs w:val="20"/>
      </w:rPr>
      <w:fldChar w:fldCharType="end"/>
    </w:r>
    <w:r w:rsidR="008A391D">
      <w:rPr>
        <w:rStyle w:val="PageNumber"/>
        <w:rFonts w:ascii="Arial" w:hAnsi="Arial" w:cs="Arial"/>
        <w:sz w:val="20"/>
        <w:szCs w:val="20"/>
      </w:rPr>
      <w:t xml:space="preserve"> of </w:t>
    </w:r>
    <w:fldSimple w:instr=" NUMPAGES  \* Arabic  \* MERGEFORMAT ">
      <w:r w:rsidR="00697515" w:rsidRPr="00697515">
        <w:rPr>
          <w:rStyle w:val="PageNumber"/>
          <w:rFonts w:ascii="Arial" w:hAnsi="Arial" w:cs="Arial"/>
          <w:noProof/>
          <w:sz w:val="20"/>
          <w:szCs w:val="20"/>
        </w:rPr>
        <w:t>8</w:t>
      </w:r>
    </w:fldSimple>
    <w:r w:rsidR="008A391D">
      <w:rPr>
        <w:rStyle w:val="PageNumber"/>
        <w:rFonts w:ascii="Arial" w:hAnsi="Arial" w:cs="Arial"/>
        <w:sz w:val="20"/>
        <w:szCs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E59" w:rsidRDefault="00516E59">
      <w:r>
        <w:separator/>
      </w:r>
    </w:p>
  </w:footnote>
  <w:footnote w:type="continuationSeparator" w:id="0">
    <w:p w:rsidR="00516E59" w:rsidRDefault="00516E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27F1"/>
    <w:multiLevelType w:val="hybridMultilevel"/>
    <w:tmpl w:val="7144AF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3128CE"/>
    <w:multiLevelType w:val="hybridMultilevel"/>
    <w:tmpl w:val="FBD25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A75E2"/>
    <w:multiLevelType w:val="hybridMultilevel"/>
    <w:tmpl w:val="55A612A6"/>
    <w:lvl w:ilvl="0" w:tplc="2E1AEB44">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F5D125C"/>
    <w:multiLevelType w:val="hybridMultilevel"/>
    <w:tmpl w:val="0D76A8DC"/>
    <w:lvl w:ilvl="0" w:tplc="31B2EC70">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AB3531"/>
    <w:multiLevelType w:val="hybridMultilevel"/>
    <w:tmpl w:val="95C2D8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386C02"/>
    <w:multiLevelType w:val="multilevel"/>
    <w:tmpl w:val="B30ECB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FFE1CCE"/>
    <w:multiLevelType w:val="hybridMultilevel"/>
    <w:tmpl w:val="7BFCEE7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41F739F"/>
    <w:multiLevelType w:val="hybridMultilevel"/>
    <w:tmpl w:val="BE3C7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976BA8"/>
    <w:multiLevelType w:val="hybridMultilevel"/>
    <w:tmpl w:val="97229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5A65E6"/>
    <w:multiLevelType w:val="hybridMultilevel"/>
    <w:tmpl w:val="7056333C"/>
    <w:lvl w:ilvl="0" w:tplc="0D1407DC">
      <w:start w:val="1"/>
      <w:numFmt w:val="decimal"/>
      <w:lvlText w:val="%1."/>
      <w:lvlJc w:val="left"/>
      <w:pPr>
        <w:tabs>
          <w:tab w:val="num" w:pos="1080"/>
        </w:tabs>
        <w:ind w:left="1080" w:hanging="720"/>
      </w:pPr>
      <w:rPr>
        <w:rFonts w:hint="default"/>
        <w:b/>
        <w:i w:val="0"/>
      </w:rPr>
    </w:lvl>
    <w:lvl w:ilvl="1" w:tplc="04090019">
      <w:start w:val="1"/>
      <w:numFmt w:val="lowerLetter"/>
      <w:lvlText w:val="%2."/>
      <w:lvlJc w:val="left"/>
      <w:pPr>
        <w:tabs>
          <w:tab w:val="num" w:pos="1440"/>
        </w:tabs>
        <w:ind w:left="1440" w:hanging="360"/>
      </w:pPr>
      <w:rPr>
        <w:rFonts w:hint="default"/>
        <w:b/>
        <w:i w:val="0"/>
      </w:rPr>
    </w:lvl>
    <w:lvl w:ilvl="2" w:tplc="31B2EC7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9D5F3D"/>
    <w:multiLevelType w:val="hybridMultilevel"/>
    <w:tmpl w:val="E00CAD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4801C5D"/>
    <w:multiLevelType w:val="hybridMultilevel"/>
    <w:tmpl w:val="B30EC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C66449"/>
    <w:multiLevelType w:val="hybridMultilevel"/>
    <w:tmpl w:val="0E26164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04821F2"/>
    <w:multiLevelType w:val="hybridMultilevel"/>
    <w:tmpl w:val="D960E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2C93BB3"/>
    <w:multiLevelType w:val="hybridMultilevel"/>
    <w:tmpl w:val="173EE4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8613A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680150F"/>
    <w:multiLevelType w:val="hybridMultilevel"/>
    <w:tmpl w:val="140C67FE"/>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1A5B2F"/>
    <w:multiLevelType w:val="hybridMultilevel"/>
    <w:tmpl w:val="8026D9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3D3C9B"/>
    <w:multiLevelType w:val="hybridMultilevel"/>
    <w:tmpl w:val="99EA2308"/>
    <w:lvl w:ilvl="0" w:tplc="E384EBC0">
      <w:start w:val="1"/>
      <w:numFmt w:val="bullet"/>
      <w:suff w:val="space"/>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27302AA"/>
    <w:multiLevelType w:val="hybridMultilevel"/>
    <w:tmpl w:val="C1E880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77C1324"/>
    <w:multiLevelType w:val="hybridMultilevel"/>
    <w:tmpl w:val="AAC4BB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3"/>
  </w:num>
  <w:num w:numId="5">
    <w:abstractNumId w:val="20"/>
  </w:num>
  <w:num w:numId="6">
    <w:abstractNumId w:val="1"/>
  </w:num>
  <w:num w:numId="7">
    <w:abstractNumId w:val="17"/>
  </w:num>
  <w:num w:numId="8">
    <w:abstractNumId w:val="19"/>
  </w:num>
  <w:num w:numId="9">
    <w:abstractNumId w:val="11"/>
  </w:num>
  <w:num w:numId="10">
    <w:abstractNumId w:val="5"/>
  </w:num>
  <w:num w:numId="11">
    <w:abstractNumId w:val="8"/>
  </w:num>
  <w:num w:numId="12">
    <w:abstractNumId w:val="7"/>
  </w:num>
  <w:num w:numId="13">
    <w:abstractNumId w:val="13"/>
  </w:num>
  <w:num w:numId="14">
    <w:abstractNumId w:val="16"/>
  </w:num>
  <w:num w:numId="15">
    <w:abstractNumId w:val="10"/>
  </w:num>
  <w:num w:numId="16">
    <w:abstractNumId w:val="15"/>
  </w:num>
  <w:num w:numId="17">
    <w:abstractNumId w:val="14"/>
  </w:num>
  <w:num w:numId="18">
    <w:abstractNumId w:val="12"/>
  </w:num>
  <w:num w:numId="19">
    <w:abstractNumId w:val="6"/>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A6"/>
    <w:rsid w:val="00002994"/>
    <w:rsid w:val="00010443"/>
    <w:rsid w:val="00021742"/>
    <w:rsid w:val="0003247F"/>
    <w:rsid w:val="0007303D"/>
    <w:rsid w:val="00084E51"/>
    <w:rsid w:val="00085D20"/>
    <w:rsid w:val="000865FC"/>
    <w:rsid w:val="000A179E"/>
    <w:rsid w:val="000A725D"/>
    <w:rsid w:val="000B399F"/>
    <w:rsid w:val="000D1087"/>
    <w:rsid w:val="000E0805"/>
    <w:rsid w:val="000E391D"/>
    <w:rsid w:val="000F2F7C"/>
    <w:rsid w:val="0013062D"/>
    <w:rsid w:val="00131DA9"/>
    <w:rsid w:val="00137289"/>
    <w:rsid w:val="00141A28"/>
    <w:rsid w:val="00174750"/>
    <w:rsid w:val="00182C1C"/>
    <w:rsid w:val="001A42EF"/>
    <w:rsid w:val="001B4C6F"/>
    <w:rsid w:val="001B564C"/>
    <w:rsid w:val="001C3053"/>
    <w:rsid w:val="001C5B55"/>
    <w:rsid w:val="001C7DF8"/>
    <w:rsid w:val="001D22D6"/>
    <w:rsid w:val="001D36A6"/>
    <w:rsid w:val="001E4308"/>
    <w:rsid w:val="001E484A"/>
    <w:rsid w:val="001F7FBB"/>
    <w:rsid w:val="002001D7"/>
    <w:rsid w:val="0020471C"/>
    <w:rsid w:val="00220BED"/>
    <w:rsid w:val="00232EFD"/>
    <w:rsid w:val="00237D3C"/>
    <w:rsid w:val="0024029C"/>
    <w:rsid w:val="00244A08"/>
    <w:rsid w:val="002537F2"/>
    <w:rsid w:val="00254FD9"/>
    <w:rsid w:val="00255C5E"/>
    <w:rsid w:val="0026145B"/>
    <w:rsid w:val="0026686E"/>
    <w:rsid w:val="0026732F"/>
    <w:rsid w:val="002C68A9"/>
    <w:rsid w:val="002E13F7"/>
    <w:rsid w:val="002F24F4"/>
    <w:rsid w:val="00305406"/>
    <w:rsid w:val="00332A32"/>
    <w:rsid w:val="00334F2D"/>
    <w:rsid w:val="003501BC"/>
    <w:rsid w:val="00372664"/>
    <w:rsid w:val="00381490"/>
    <w:rsid w:val="00387E61"/>
    <w:rsid w:val="003B03FA"/>
    <w:rsid w:val="003C1CEC"/>
    <w:rsid w:val="003C4012"/>
    <w:rsid w:val="003D1730"/>
    <w:rsid w:val="003D1E9C"/>
    <w:rsid w:val="003D2016"/>
    <w:rsid w:val="003E0382"/>
    <w:rsid w:val="003E1A11"/>
    <w:rsid w:val="003F4448"/>
    <w:rsid w:val="003F6D62"/>
    <w:rsid w:val="003F6E3F"/>
    <w:rsid w:val="00406B0E"/>
    <w:rsid w:val="00422BE4"/>
    <w:rsid w:val="0042437C"/>
    <w:rsid w:val="004458C5"/>
    <w:rsid w:val="00446D91"/>
    <w:rsid w:val="00471722"/>
    <w:rsid w:val="00473109"/>
    <w:rsid w:val="004753EB"/>
    <w:rsid w:val="0048471E"/>
    <w:rsid w:val="004921CD"/>
    <w:rsid w:val="004B7489"/>
    <w:rsid w:val="004D47E7"/>
    <w:rsid w:val="004D4B01"/>
    <w:rsid w:val="004E3BD4"/>
    <w:rsid w:val="004F0CAC"/>
    <w:rsid w:val="0050393A"/>
    <w:rsid w:val="005066C7"/>
    <w:rsid w:val="00516E59"/>
    <w:rsid w:val="005261DF"/>
    <w:rsid w:val="00527BE8"/>
    <w:rsid w:val="005339AD"/>
    <w:rsid w:val="00535FE5"/>
    <w:rsid w:val="005573C8"/>
    <w:rsid w:val="00560EA0"/>
    <w:rsid w:val="00576182"/>
    <w:rsid w:val="005A1E48"/>
    <w:rsid w:val="005A2670"/>
    <w:rsid w:val="005B4E54"/>
    <w:rsid w:val="005E0998"/>
    <w:rsid w:val="005F0B9F"/>
    <w:rsid w:val="0061339B"/>
    <w:rsid w:val="00633C11"/>
    <w:rsid w:val="00635B69"/>
    <w:rsid w:val="00636B1A"/>
    <w:rsid w:val="00640157"/>
    <w:rsid w:val="0064456C"/>
    <w:rsid w:val="00644774"/>
    <w:rsid w:val="00647F16"/>
    <w:rsid w:val="00675D7A"/>
    <w:rsid w:val="006944A2"/>
    <w:rsid w:val="00697515"/>
    <w:rsid w:val="006A5E8B"/>
    <w:rsid w:val="006B2A8A"/>
    <w:rsid w:val="006C4660"/>
    <w:rsid w:val="006E7000"/>
    <w:rsid w:val="0070308E"/>
    <w:rsid w:val="00704F89"/>
    <w:rsid w:val="0074128F"/>
    <w:rsid w:val="00752999"/>
    <w:rsid w:val="00753C7E"/>
    <w:rsid w:val="0075610D"/>
    <w:rsid w:val="00764C66"/>
    <w:rsid w:val="00770ED4"/>
    <w:rsid w:val="0077558A"/>
    <w:rsid w:val="00785218"/>
    <w:rsid w:val="007D4DE9"/>
    <w:rsid w:val="007E3D0B"/>
    <w:rsid w:val="008150C9"/>
    <w:rsid w:val="00821367"/>
    <w:rsid w:val="00834135"/>
    <w:rsid w:val="0083750E"/>
    <w:rsid w:val="008473B9"/>
    <w:rsid w:val="008561DC"/>
    <w:rsid w:val="00860586"/>
    <w:rsid w:val="00865C3C"/>
    <w:rsid w:val="0087547F"/>
    <w:rsid w:val="00880721"/>
    <w:rsid w:val="00896C3A"/>
    <w:rsid w:val="008A05B8"/>
    <w:rsid w:val="008A391D"/>
    <w:rsid w:val="008D1315"/>
    <w:rsid w:val="008E1F69"/>
    <w:rsid w:val="008F1E4C"/>
    <w:rsid w:val="009049C4"/>
    <w:rsid w:val="00936FC2"/>
    <w:rsid w:val="00963980"/>
    <w:rsid w:val="00966923"/>
    <w:rsid w:val="009679EB"/>
    <w:rsid w:val="0097535C"/>
    <w:rsid w:val="009818B3"/>
    <w:rsid w:val="00996203"/>
    <w:rsid w:val="009C18F3"/>
    <w:rsid w:val="009D00CC"/>
    <w:rsid w:val="009D6555"/>
    <w:rsid w:val="009E1F8E"/>
    <w:rsid w:val="009E7A6C"/>
    <w:rsid w:val="00A07592"/>
    <w:rsid w:val="00A25264"/>
    <w:rsid w:val="00A25CD7"/>
    <w:rsid w:val="00A26088"/>
    <w:rsid w:val="00A3075D"/>
    <w:rsid w:val="00A35315"/>
    <w:rsid w:val="00A37CC5"/>
    <w:rsid w:val="00A4346C"/>
    <w:rsid w:val="00A449E1"/>
    <w:rsid w:val="00A515A6"/>
    <w:rsid w:val="00A80415"/>
    <w:rsid w:val="00AA737F"/>
    <w:rsid w:val="00AA7C21"/>
    <w:rsid w:val="00AD2AE3"/>
    <w:rsid w:val="00AD5307"/>
    <w:rsid w:val="00AE1D84"/>
    <w:rsid w:val="00AE349B"/>
    <w:rsid w:val="00AE68EC"/>
    <w:rsid w:val="00B0205F"/>
    <w:rsid w:val="00B20320"/>
    <w:rsid w:val="00B2520C"/>
    <w:rsid w:val="00B60BB0"/>
    <w:rsid w:val="00B73147"/>
    <w:rsid w:val="00B92E79"/>
    <w:rsid w:val="00BD2D72"/>
    <w:rsid w:val="00BD6303"/>
    <w:rsid w:val="00BD66B0"/>
    <w:rsid w:val="00BF2A69"/>
    <w:rsid w:val="00C12EC7"/>
    <w:rsid w:val="00C14154"/>
    <w:rsid w:val="00C15B70"/>
    <w:rsid w:val="00C35CFD"/>
    <w:rsid w:val="00C43A31"/>
    <w:rsid w:val="00C56B02"/>
    <w:rsid w:val="00C60F8D"/>
    <w:rsid w:val="00C61E7F"/>
    <w:rsid w:val="00C62220"/>
    <w:rsid w:val="00C65E95"/>
    <w:rsid w:val="00C676ED"/>
    <w:rsid w:val="00CB21FF"/>
    <w:rsid w:val="00CB4E8B"/>
    <w:rsid w:val="00CD50FD"/>
    <w:rsid w:val="00CE4A49"/>
    <w:rsid w:val="00CE692F"/>
    <w:rsid w:val="00D01597"/>
    <w:rsid w:val="00D2440A"/>
    <w:rsid w:val="00D3257A"/>
    <w:rsid w:val="00D412DE"/>
    <w:rsid w:val="00D5166B"/>
    <w:rsid w:val="00D5355B"/>
    <w:rsid w:val="00D55CD5"/>
    <w:rsid w:val="00D57341"/>
    <w:rsid w:val="00D628E6"/>
    <w:rsid w:val="00D75F81"/>
    <w:rsid w:val="00D77285"/>
    <w:rsid w:val="00D93BF8"/>
    <w:rsid w:val="00D95A46"/>
    <w:rsid w:val="00D97DC5"/>
    <w:rsid w:val="00DA0E4D"/>
    <w:rsid w:val="00DA1235"/>
    <w:rsid w:val="00DA233A"/>
    <w:rsid w:val="00DB069F"/>
    <w:rsid w:val="00DE31CF"/>
    <w:rsid w:val="00DE46EB"/>
    <w:rsid w:val="00DF2E7F"/>
    <w:rsid w:val="00E12A86"/>
    <w:rsid w:val="00E243F9"/>
    <w:rsid w:val="00E3297A"/>
    <w:rsid w:val="00E45452"/>
    <w:rsid w:val="00E66929"/>
    <w:rsid w:val="00E83636"/>
    <w:rsid w:val="00E96007"/>
    <w:rsid w:val="00EA0F26"/>
    <w:rsid w:val="00EA7AA3"/>
    <w:rsid w:val="00EB25D9"/>
    <w:rsid w:val="00ED37C3"/>
    <w:rsid w:val="00ED5AD0"/>
    <w:rsid w:val="00ED5BB4"/>
    <w:rsid w:val="00EF2726"/>
    <w:rsid w:val="00F0383A"/>
    <w:rsid w:val="00F11B0D"/>
    <w:rsid w:val="00F2456A"/>
    <w:rsid w:val="00F2544E"/>
    <w:rsid w:val="00F3000B"/>
    <w:rsid w:val="00F357F2"/>
    <w:rsid w:val="00F36CAD"/>
    <w:rsid w:val="00F4649E"/>
    <w:rsid w:val="00F539FC"/>
    <w:rsid w:val="00F82D94"/>
    <w:rsid w:val="00F95AAF"/>
    <w:rsid w:val="00FB15DE"/>
    <w:rsid w:val="00FB71C2"/>
    <w:rsid w:val="00FE1E9A"/>
    <w:rsid w:val="00FE29C1"/>
    <w:rsid w:val="00FE5DA9"/>
    <w:rsid w:val="00FF4F64"/>
    <w:rsid w:val="00FF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2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5E8B"/>
    <w:pPr>
      <w:tabs>
        <w:tab w:val="center" w:pos="4320"/>
        <w:tab w:val="right" w:pos="8640"/>
      </w:tabs>
    </w:pPr>
  </w:style>
  <w:style w:type="paragraph" w:styleId="Footer">
    <w:name w:val="footer"/>
    <w:basedOn w:val="Normal"/>
    <w:rsid w:val="006A5E8B"/>
    <w:pPr>
      <w:tabs>
        <w:tab w:val="center" w:pos="4320"/>
        <w:tab w:val="right" w:pos="8640"/>
      </w:tabs>
    </w:pPr>
  </w:style>
  <w:style w:type="character" w:styleId="PageNumber">
    <w:name w:val="page number"/>
    <w:basedOn w:val="DefaultParagraphFont"/>
    <w:rsid w:val="006A5E8B"/>
  </w:style>
  <w:style w:type="table" w:styleId="TableGrid">
    <w:name w:val="Table Grid"/>
    <w:basedOn w:val="TableNormal"/>
    <w:uiPriority w:val="59"/>
    <w:rsid w:val="001A42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E48"/>
    <w:pPr>
      <w:ind w:left="720"/>
    </w:pPr>
  </w:style>
  <w:style w:type="paragraph" w:customStyle="1" w:styleId="Default">
    <w:name w:val="Default"/>
    <w:rsid w:val="00DA233A"/>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A449E1"/>
    <w:rPr>
      <w:rFonts w:ascii="Tahoma" w:hAnsi="Tahoma"/>
      <w:sz w:val="16"/>
      <w:szCs w:val="16"/>
    </w:rPr>
  </w:style>
  <w:style w:type="character" w:customStyle="1" w:styleId="BalloonTextChar">
    <w:name w:val="Balloon Text Char"/>
    <w:link w:val="BalloonText"/>
    <w:rsid w:val="00A449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2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5E8B"/>
    <w:pPr>
      <w:tabs>
        <w:tab w:val="center" w:pos="4320"/>
        <w:tab w:val="right" w:pos="8640"/>
      </w:tabs>
    </w:pPr>
  </w:style>
  <w:style w:type="paragraph" w:styleId="Footer">
    <w:name w:val="footer"/>
    <w:basedOn w:val="Normal"/>
    <w:rsid w:val="006A5E8B"/>
    <w:pPr>
      <w:tabs>
        <w:tab w:val="center" w:pos="4320"/>
        <w:tab w:val="right" w:pos="8640"/>
      </w:tabs>
    </w:pPr>
  </w:style>
  <w:style w:type="character" w:styleId="PageNumber">
    <w:name w:val="page number"/>
    <w:basedOn w:val="DefaultParagraphFont"/>
    <w:rsid w:val="006A5E8B"/>
  </w:style>
  <w:style w:type="table" w:styleId="TableGrid">
    <w:name w:val="Table Grid"/>
    <w:basedOn w:val="TableNormal"/>
    <w:uiPriority w:val="59"/>
    <w:rsid w:val="001A42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E48"/>
    <w:pPr>
      <w:ind w:left="720"/>
    </w:pPr>
  </w:style>
  <w:style w:type="paragraph" w:customStyle="1" w:styleId="Default">
    <w:name w:val="Default"/>
    <w:rsid w:val="00DA233A"/>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A449E1"/>
    <w:rPr>
      <w:rFonts w:ascii="Tahoma" w:hAnsi="Tahoma"/>
      <w:sz w:val="16"/>
      <w:szCs w:val="16"/>
    </w:rPr>
  </w:style>
  <w:style w:type="character" w:customStyle="1" w:styleId="BalloonTextChar">
    <w:name w:val="Balloon Text Char"/>
    <w:link w:val="BalloonText"/>
    <w:rsid w:val="00A44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1239">
      <w:bodyDiv w:val="1"/>
      <w:marLeft w:val="0"/>
      <w:marRight w:val="0"/>
      <w:marTop w:val="0"/>
      <w:marBottom w:val="0"/>
      <w:divBdr>
        <w:top w:val="none" w:sz="0" w:space="0" w:color="auto"/>
        <w:left w:val="none" w:sz="0" w:space="0" w:color="auto"/>
        <w:bottom w:val="none" w:sz="0" w:space="0" w:color="auto"/>
        <w:right w:val="none" w:sz="0" w:space="0" w:color="auto"/>
      </w:divBdr>
    </w:div>
    <w:div w:id="149905670">
      <w:bodyDiv w:val="1"/>
      <w:marLeft w:val="0"/>
      <w:marRight w:val="0"/>
      <w:marTop w:val="0"/>
      <w:marBottom w:val="0"/>
      <w:divBdr>
        <w:top w:val="none" w:sz="0" w:space="0" w:color="auto"/>
        <w:left w:val="none" w:sz="0" w:space="0" w:color="auto"/>
        <w:bottom w:val="none" w:sz="0" w:space="0" w:color="auto"/>
        <w:right w:val="none" w:sz="0" w:space="0" w:color="auto"/>
      </w:divBdr>
    </w:div>
    <w:div w:id="285359293">
      <w:bodyDiv w:val="1"/>
      <w:marLeft w:val="0"/>
      <w:marRight w:val="0"/>
      <w:marTop w:val="0"/>
      <w:marBottom w:val="0"/>
      <w:divBdr>
        <w:top w:val="none" w:sz="0" w:space="0" w:color="auto"/>
        <w:left w:val="none" w:sz="0" w:space="0" w:color="auto"/>
        <w:bottom w:val="none" w:sz="0" w:space="0" w:color="auto"/>
        <w:right w:val="none" w:sz="0" w:space="0" w:color="auto"/>
      </w:divBdr>
    </w:div>
    <w:div w:id="1354845539">
      <w:bodyDiv w:val="1"/>
      <w:marLeft w:val="0"/>
      <w:marRight w:val="0"/>
      <w:marTop w:val="0"/>
      <w:marBottom w:val="0"/>
      <w:divBdr>
        <w:top w:val="none" w:sz="0" w:space="0" w:color="auto"/>
        <w:left w:val="none" w:sz="0" w:space="0" w:color="auto"/>
        <w:bottom w:val="none" w:sz="0" w:space="0" w:color="auto"/>
        <w:right w:val="none" w:sz="0" w:space="0" w:color="auto"/>
      </w:divBdr>
    </w:div>
    <w:div w:id="1629894473">
      <w:bodyDiv w:val="1"/>
      <w:marLeft w:val="0"/>
      <w:marRight w:val="0"/>
      <w:marTop w:val="0"/>
      <w:marBottom w:val="0"/>
      <w:divBdr>
        <w:top w:val="none" w:sz="0" w:space="0" w:color="auto"/>
        <w:left w:val="none" w:sz="0" w:space="0" w:color="auto"/>
        <w:bottom w:val="none" w:sz="0" w:space="0" w:color="auto"/>
        <w:right w:val="none" w:sz="0" w:space="0" w:color="auto"/>
      </w:divBdr>
    </w:div>
    <w:div w:id="1762483907">
      <w:bodyDiv w:val="1"/>
      <w:marLeft w:val="0"/>
      <w:marRight w:val="0"/>
      <w:marTop w:val="0"/>
      <w:marBottom w:val="0"/>
      <w:divBdr>
        <w:top w:val="none" w:sz="0" w:space="0" w:color="auto"/>
        <w:left w:val="none" w:sz="0" w:space="0" w:color="auto"/>
        <w:bottom w:val="none" w:sz="0" w:space="0" w:color="auto"/>
        <w:right w:val="none" w:sz="0" w:space="0" w:color="auto"/>
      </w:divBdr>
    </w:div>
    <w:div w:id="209763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Binary_Worksheet1.xlsb"/><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Excel_Binary_Worksheet3.xlsb"/><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package" Target="embeddings/Microsoft_Excel_Binary_Worksheet2.xlsb"/></Relationships>
</file>

<file path=word/charts/_rels/chart1.xml.rels><?xml version="1.0" encoding="UTF-8" standalone="yes"?>
<Relationships xmlns="http://schemas.openxmlformats.org/package/2006/relationships"><Relationship Id="rId1" Type="http://schemas.openxmlformats.org/officeDocument/2006/relationships/oleObject" Target="file:///C:\CSUN\ABET-VISITS\2012-visit\Teamwork\Survey-Results-CS-Majors-Onl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view3D>
      <c:rotX val="0"/>
      <c:rotY val="0"/>
      <c:rAngAx val="1"/>
    </c:view3D>
    <c:floor>
      <c:thickness val="0"/>
    </c:floor>
    <c:sideWall>
      <c:thickness val="0"/>
    </c:sideWall>
    <c:backWall>
      <c:thickness val="0"/>
    </c:backWall>
    <c:plotArea>
      <c:layout>
        <c:manualLayout>
          <c:layoutTarget val="inner"/>
          <c:xMode val="edge"/>
          <c:yMode val="edge"/>
          <c:x val="0.1182784096432391"/>
          <c:y val="7.4548758328285891E-2"/>
          <c:w val="0.71826290463691977"/>
          <c:h val="0.8326195683872849"/>
        </c:manualLayout>
      </c:layout>
      <c:bar3DChart>
        <c:barDir val="col"/>
        <c:grouping val="percentStacked"/>
        <c:varyColors val="1"/>
        <c:ser>
          <c:idx val="0"/>
          <c:order val="0"/>
          <c:tx>
            <c:strRef>
              <c:f>Sheet1!$J$21</c:f>
              <c:strCache>
                <c:ptCount val="1"/>
                <c:pt idx="0">
                  <c:v>5</c:v>
                </c:pt>
              </c:strCache>
            </c:strRef>
          </c:tx>
          <c:invertIfNegative val="1"/>
          <c:cat>
            <c:strRef>
              <c:f>Sheet1!$K$20:$N$20</c:f>
              <c:strCache>
                <c:ptCount val="4"/>
                <c:pt idx="0">
                  <c:v>KPI1</c:v>
                </c:pt>
                <c:pt idx="1">
                  <c:v>KPI2</c:v>
                </c:pt>
                <c:pt idx="2">
                  <c:v>KPI3</c:v>
                </c:pt>
                <c:pt idx="3">
                  <c:v>KPI4</c:v>
                </c:pt>
              </c:strCache>
            </c:strRef>
          </c:cat>
          <c:val>
            <c:numRef>
              <c:f>Sheet1!$K$21:$N$21</c:f>
              <c:numCache>
                <c:formatCode>General</c:formatCode>
                <c:ptCount val="4"/>
                <c:pt idx="0">
                  <c:v>140</c:v>
                </c:pt>
                <c:pt idx="1">
                  <c:v>111</c:v>
                </c:pt>
                <c:pt idx="2">
                  <c:v>121</c:v>
                </c:pt>
                <c:pt idx="3">
                  <c:v>125</c:v>
                </c:pt>
              </c:numCache>
            </c:numRef>
          </c:val>
        </c:ser>
        <c:ser>
          <c:idx val="1"/>
          <c:order val="1"/>
          <c:tx>
            <c:strRef>
              <c:f>Sheet1!$J$22</c:f>
              <c:strCache>
                <c:ptCount val="1"/>
                <c:pt idx="0">
                  <c:v>4</c:v>
                </c:pt>
              </c:strCache>
            </c:strRef>
          </c:tx>
          <c:invertIfNegative val="1"/>
          <c:cat>
            <c:strRef>
              <c:f>Sheet1!$K$20:$N$20</c:f>
              <c:strCache>
                <c:ptCount val="4"/>
                <c:pt idx="0">
                  <c:v>KPI1</c:v>
                </c:pt>
                <c:pt idx="1">
                  <c:v>KPI2</c:v>
                </c:pt>
                <c:pt idx="2">
                  <c:v>KPI3</c:v>
                </c:pt>
                <c:pt idx="3">
                  <c:v>KPI4</c:v>
                </c:pt>
              </c:strCache>
            </c:strRef>
          </c:cat>
          <c:val>
            <c:numRef>
              <c:f>Sheet1!$K$22:$N$22</c:f>
              <c:numCache>
                <c:formatCode>General</c:formatCode>
                <c:ptCount val="4"/>
                <c:pt idx="0">
                  <c:v>43</c:v>
                </c:pt>
                <c:pt idx="1">
                  <c:v>55</c:v>
                </c:pt>
                <c:pt idx="2">
                  <c:v>53</c:v>
                </c:pt>
                <c:pt idx="3">
                  <c:v>44</c:v>
                </c:pt>
              </c:numCache>
            </c:numRef>
          </c:val>
        </c:ser>
        <c:ser>
          <c:idx val="2"/>
          <c:order val="2"/>
          <c:tx>
            <c:strRef>
              <c:f>Sheet1!$J$23</c:f>
              <c:strCache>
                <c:ptCount val="1"/>
                <c:pt idx="0">
                  <c:v>3</c:v>
                </c:pt>
              </c:strCache>
            </c:strRef>
          </c:tx>
          <c:invertIfNegative val="1"/>
          <c:cat>
            <c:strRef>
              <c:f>Sheet1!$K$20:$N$20</c:f>
              <c:strCache>
                <c:ptCount val="4"/>
                <c:pt idx="0">
                  <c:v>KPI1</c:v>
                </c:pt>
                <c:pt idx="1">
                  <c:v>KPI2</c:v>
                </c:pt>
                <c:pt idx="2">
                  <c:v>KPI3</c:v>
                </c:pt>
                <c:pt idx="3">
                  <c:v>KPI4</c:v>
                </c:pt>
              </c:strCache>
            </c:strRef>
          </c:cat>
          <c:val>
            <c:numRef>
              <c:f>Sheet1!$K$23:$N$23</c:f>
              <c:numCache>
                <c:formatCode>General</c:formatCode>
                <c:ptCount val="4"/>
                <c:pt idx="0">
                  <c:v>6</c:v>
                </c:pt>
                <c:pt idx="1">
                  <c:v>25</c:v>
                </c:pt>
                <c:pt idx="2">
                  <c:v>16</c:v>
                </c:pt>
                <c:pt idx="3">
                  <c:v>18</c:v>
                </c:pt>
              </c:numCache>
            </c:numRef>
          </c:val>
        </c:ser>
        <c:ser>
          <c:idx val="3"/>
          <c:order val="3"/>
          <c:tx>
            <c:strRef>
              <c:f>Sheet1!$J$24</c:f>
              <c:strCache>
                <c:ptCount val="1"/>
                <c:pt idx="0">
                  <c:v>2</c:v>
                </c:pt>
              </c:strCache>
            </c:strRef>
          </c:tx>
          <c:invertIfNegative val="1"/>
          <c:cat>
            <c:strRef>
              <c:f>Sheet1!$K$20:$N$20</c:f>
              <c:strCache>
                <c:ptCount val="4"/>
                <c:pt idx="0">
                  <c:v>KPI1</c:v>
                </c:pt>
                <c:pt idx="1">
                  <c:v>KPI2</c:v>
                </c:pt>
                <c:pt idx="2">
                  <c:v>KPI3</c:v>
                </c:pt>
                <c:pt idx="3">
                  <c:v>KPI4</c:v>
                </c:pt>
              </c:strCache>
            </c:strRef>
          </c:cat>
          <c:val>
            <c:numRef>
              <c:f>Sheet1!$K$24:$N$24</c:f>
              <c:numCache>
                <c:formatCode>General</c:formatCode>
                <c:ptCount val="4"/>
                <c:pt idx="0">
                  <c:v>7</c:v>
                </c:pt>
                <c:pt idx="1">
                  <c:v>7</c:v>
                </c:pt>
                <c:pt idx="2">
                  <c:v>7</c:v>
                </c:pt>
                <c:pt idx="3">
                  <c:v>3</c:v>
                </c:pt>
              </c:numCache>
            </c:numRef>
          </c:val>
        </c:ser>
        <c:ser>
          <c:idx val="4"/>
          <c:order val="4"/>
          <c:tx>
            <c:strRef>
              <c:f>Sheet1!$J$25</c:f>
              <c:strCache>
                <c:ptCount val="1"/>
                <c:pt idx="0">
                  <c:v>1</c:v>
                </c:pt>
              </c:strCache>
            </c:strRef>
          </c:tx>
          <c:invertIfNegative val="1"/>
          <c:cat>
            <c:strRef>
              <c:f>Sheet1!$K$20:$N$20</c:f>
              <c:strCache>
                <c:ptCount val="4"/>
                <c:pt idx="0">
                  <c:v>KPI1</c:v>
                </c:pt>
                <c:pt idx="1">
                  <c:v>KPI2</c:v>
                </c:pt>
                <c:pt idx="2">
                  <c:v>KPI3</c:v>
                </c:pt>
                <c:pt idx="3">
                  <c:v>KPI4</c:v>
                </c:pt>
              </c:strCache>
            </c:strRef>
          </c:cat>
          <c:val>
            <c:numRef>
              <c:f>Sheet1!$K$25:$N$25</c:f>
              <c:numCache>
                <c:formatCode>General</c:formatCode>
                <c:ptCount val="4"/>
                <c:pt idx="0">
                  <c:v>4</c:v>
                </c:pt>
                <c:pt idx="1">
                  <c:v>4</c:v>
                </c:pt>
                <c:pt idx="2">
                  <c:v>4</c:v>
                </c:pt>
                <c:pt idx="3">
                  <c:v>8</c:v>
                </c:pt>
              </c:numCache>
            </c:numRef>
          </c:val>
        </c:ser>
        <c:dLbls>
          <c:showLegendKey val="0"/>
          <c:showVal val="0"/>
          <c:showCatName val="0"/>
          <c:showSerName val="0"/>
          <c:showPercent val="0"/>
          <c:showBubbleSize val="0"/>
        </c:dLbls>
        <c:gapWidth val="150"/>
        <c:shape val="box"/>
        <c:axId val="160555392"/>
        <c:axId val="160556928"/>
        <c:axId val="0"/>
      </c:bar3DChart>
      <c:catAx>
        <c:axId val="160555392"/>
        <c:scaling>
          <c:orientation val="minMax"/>
        </c:scaling>
        <c:delete val="1"/>
        <c:axPos val="b"/>
        <c:majorTickMark val="cross"/>
        <c:minorTickMark val="cross"/>
        <c:tickLblPos val="nextTo"/>
        <c:crossAx val="160556928"/>
        <c:crosses val="autoZero"/>
        <c:auto val="1"/>
        <c:lblAlgn val="ctr"/>
        <c:lblOffset val="100"/>
        <c:noMultiLvlLbl val="1"/>
      </c:catAx>
      <c:valAx>
        <c:axId val="160556928"/>
        <c:scaling>
          <c:orientation val="minMax"/>
        </c:scaling>
        <c:delete val="1"/>
        <c:axPos val="l"/>
        <c:majorGridlines/>
        <c:numFmt formatCode="0%" sourceLinked="1"/>
        <c:majorTickMark val="cross"/>
        <c:minorTickMark val="cross"/>
        <c:tickLblPos val="nextTo"/>
        <c:crossAx val="160555392"/>
        <c:crosses val="autoZero"/>
        <c:crossBetween val="between"/>
      </c:valAx>
    </c:plotArea>
    <c:legend>
      <c:legendPos val="r"/>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1127</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Assessment Report</vt:lpstr>
    </vt:vector>
  </TitlesOfParts>
  <Company>CSUN</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Report</dc:title>
  <dc:creator>Robert W. Lingard</dc:creator>
  <cp:lastModifiedBy>Schwartz, Diane L</cp:lastModifiedBy>
  <cp:revision>2</cp:revision>
  <cp:lastPrinted>2013-09-10T20:45:00Z</cp:lastPrinted>
  <dcterms:created xsi:type="dcterms:W3CDTF">2013-09-10T21:20:00Z</dcterms:created>
  <dcterms:modified xsi:type="dcterms:W3CDTF">2013-09-10T21:20:00Z</dcterms:modified>
</cp:coreProperties>
</file>