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D2E89" w14:textId="77777777" w:rsidR="00B20AD3" w:rsidRPr="00B20AD3" w:rsidRDefault="00B20AD3" w:rsidP="00B20AD3">
      <w:pPr>
        <w:spacing w:after="0" w:line="240" w:lineRule="auto"/>
        <w:jc w:val="both"/>
        <w:rPr>
          <w:rFonts w:ascii="Times New Roman" w:eastAsia="Times New Roman" w:hAnsi="Times New Roman"/>
          <w:color w:val="000000"/>
          <w:sz w:val="24"/>
          <w:szCs w:val="24"/>
        </w:rPr>
      </w:pPr>
      <w:r w:rsidRPr="00B20AD3">
        <w:rPr>
          <w:rFonts w:ascii="Times New Roman" w:eastAsia="Times New Roman" w:hAnsi="Times New Roman"/>
          <w:b/>
          <w:bCs/>
          <w:color w:val="FF0000"/>
          <w:sz w:val="24"/>
          <w:szCs w:val="24"/>
        </w:rPr>
        <w:t>NEW COURSE PROPOSAL</w:t>
      </w:r>
    </w:p>
    <w:tbl>
      <w:tblPr>
        <w:tblW w:w="0" w:type="auto"/>
        <w:tblCellMar>
          <w:left w:w="0" w:type="dxa"/>
          <w:right w:w="0" w:type="dxa"/>
        </w:tblCellMar>
        <w:tblLook w:val="04A0" w:firstRow="1" w:lastRow="0" w:firstColumn="1" w:lastColumn="0" w:noHBand="0" w:noVBand="1"/>
      </w:tblPr>
      <w:tblGrid>
        <w:gridCol w:w="4641"/>
        <w:gridCol w:w="4215"/>
      </w:tblGrid>
      <w:tr w:rsidR="00B20AD3" w:rsidRPr="00B67E35" w14:paraId="4FA6335B" w14:textId="77777777" w:rsidTr="00B20AD3">
        <w:tc>
          <w:tcPr>
            <w:tcW w:w="4641" w:type="dxa"/>
            <w:tcMar>
              <w:top w:w="0" w:type="dxa"/>
              <w:left w:w="108" w:type="dxa"/>
              <w:bottom w:w="0" w:type="dxa"/>
              <w:right w:w="108" w:type="dxa"/>
            </w:tcMar>
            <w:hideMark/>
          </w:tcPr>
          <w:p w14:paraId="288EF1EC" w14:textId="1769EE22" w:rsidR="00B20AD3" w:rsidRPr="00B20AD3" w:rsidRDefault="00B20AD3" w:rsidP="00B20AD3">
            <w:pPr>
              <w:spacing w:after="0" w:line="240" w:lineRule="auto"/>
              <w:jc w:val="both"/>
              <w:rPr>
                <w:rFonts w:ascii="Times New Roman" w:eastAsia="Times New Roman" w:hAnsi="Times New Roman"/>
                <w:sz w:val="24"/>
                <w:szCs w:val="24"/>
              </w:rPr>
            </w:pPr>
            <w:r w:rsidRPr="00B20AD3">
              <w:rPr>
                <w:rFonts w:ascii="Times New Roman" w:eastAsia="Times New Roman" w:hAnsi="Times New Roman"/>
                <w:b/>
                <w:bCs/>
                <w:color w:val="000000"/>
                <w:sz w:val="24"/>
                <w:szCs w:val="24"/>
              </w:rPr>
              <w:t>College: </w:t>
            </w:r>
            <w:r w:rsidRPr="00B20AD3">
              <w:rPr>
                <w:rFonts w:ascii="Times New Roman" w:eastAsia="Times New Roman" w:hAnsi="Times New Roman"/>
                <w:b/>
                <w:bCs/>
                <w:color w:val="FF0000"/>
                <w:sz w:val="24"/>
                <w:szCs w:val="24"/>
              </w:rPr>
              <w:t>[</w:t>
            </w:r>
            <w:bookmarkStart w:id="0" w:name="Dropdown1"/>
            <w:bookmarkEnd w:id="0"/>
            <w:r w:rsidR="001544A6">
              <w:rPr>
                <w:rFonts w:ascii="Times New Roman" w:eastAsia="Times New Roman" w:hAnsi="Times New Roman"/>
                <w:b/>
                <w:bCs/>
                <w:color w:val="FF0000"/>
                <w:sz w:val="24"/>
                <w:szCs w:val="24"/>
              </w:rPr>
              <w:t>Humanities</w:t>
            </w:r>
            <w:r w:rsidRPr="00B20AD3">
              <w:rPr>
                <w:rFonts w:ascii="Times New Roman" w:eastAsia="Times New Roman" w:hAnsi="Times New Roman"/>
                <w:b/>
                <w:bCs/>
                <w:color w:val="FF0000"/>
                <w:sz w:val="24"/>
                <w:szCs w:val="24"/>
              </w:rPr>
              <w:t>]</w:t>
            </w:r>
          </w:p>
        </w:tc>
        <w:tc>
          <w:tcPr>
            <w:tcW w:w="4215" w:type="dxa"/>
            <w:tcMar>
              <w:top w:w="0" w:type="dxa"/>
              <w:left w:w="108" w:type="dxa"/>
              <w:bottom w:w="0" w:type="dxa"/>
              <w:right w:w="108" w:type="dxa"/>
            </w:tcMar>
            <w:hideMark/>
          </w:tcPr>
          <w:p w14:paraId="0EE3AE66" w14:textId="4C397F8B" w:rsidR="00B20AD3" w:rsidRPr="00B20AD3" w:rsidRDefault="00B20AD3" w:rsidP="00B20AD3">
            <w:pPr>
              <w:spacing w:after="0" w:line="240" w:lineRule="auto"/>
              <w:jc w:val="both"/>
              <w:rPr>
                <w:rFonts w:ascii="Times New Roman" w:eastAsia="Times New Roman" w:hAnsi="Times New Roman"/>
                <w:sz w:val="24"/>
                <w:szCs w:val="24"/>
              </w:rPr>
            </w:pPr>
            <w:r w:rsidRPr="00B20AD3">
              <w:rPr>
                <w:rFonts w:ascii="Times New Roman" w:eastAsia="Times New Roman" w:hAnsi="Times New Roman"/>
                <w:b/>
                <w:bCs/>
                <w:color w:val="000000"/>
                <w:sz w:val="24"/>
                <w:szCs w:val="24"/>
              </w:rPr>
              <w:t>Department: </w:t>
            </w:r>
            <w:r w:rsidRPr="00B20AD3">
              <w:rPr>
                <w:rFonts w:ascii="Times New Roman" w:eastAsia="Times New Roman" w:hAnsi="Times New Roman"/>
                <w:b/>
                <w:bCs/>
                <w:color w:val="FF0000"/>
                <w:sz w:val="24"/>
                <w:szCs w:val="24"/>
              </w:rPr>
              <w:t>[</w:t>
            </w:r>
            <w:bookmarkStart w:id="1" w:name="Text20"/>
            <w:bookmarkEnd w:id="1"/>
            <w:r w:rsidR="001544A6">
              <w:rPr>
                <w:rFonts w:ascii="Times New Roman" w:eastAsia="Times New Roman" w:hAnsi="Times New Roman"/>
                <w:b/>
                <w:bCs/>
                <w:color w:val="FF0000"/>
                <w:sz w:val="24"/>
                <w:szCs w:val="24"/>
              </w:rPr>
              <w:t>English</w:t>
            </w:r>
            <w:r w:rsidRPr="00B20AD3">
              <w:rPr>
                <w:rFonts w:ascii="Times New Roman" w:eastAsia="Times New Roman" w:hAnsi="Times New Roman"/>
                <w:b/>
                <w:bCs/>
                <w:color w:val="FF0000"/>
                <w:sz w:val="24"/>
                <w:szCs w:val="24"/>
              </w:rPr>
              <w:t>]</w:t>
            </w:r>
          </w:p>
        </w:tc>
      </w:tr>
    </w:tbl>
    <w:p w14:paraId="360CFBA8" w14:textId="77777777" w:rsidR="00B20AD3" w:rsidRPr="00B20AD3" w:rsidRDefault="00B20AD3" w:rsidP="00B20AD3">
      <w:pPr>
        <w:spacing w:after="0" w:line="240" w:lineRule="auto"/>
        <w:rPr>
          <w:rFonts w:ascii="Times New Roman" w:eastAsia="Times New Roman" w:hAnsi="Times New Roman"/>
          <w:color w:val="000000"/>
          <w:sz w:val="24"/>
          <w:szCs w:val="24"/>
        </w:rPr>
      </w:pPr>
      <w:r w:rsidRPr="00B20AD3">
        <w:rPr>
          <w:rFonts w:ascii="Times New Roman" w:eastAsia="Times New Roman" w:hAnsi="Times New Roman"/>
          <w:color w:val="FF0000"/>
        </w:rPr>
        <w:t>Note: Use this form to request a single course that can be offered independently of any other course, lab or activity.</w:t>
      </w:r>
    </w:p>
    <w:p w14:paraId="2B1F2E74" w14:textId="77777777" w:rsidR="00B20AD3" w:rsidRPr="00B20AD3" w:rsidRDefault="00B20AD3" w:rsidP="00B20AD3">
      <w:pPr>
        <w:spacing w:after="0" w:line="240" w:lineRule="auto"/>
        <w:ind w:left="360" w:hanging="360"/>
        <w:rPr>
          <w:rFonts w:ascii="Times New Roman" w:eastAsia="Times New Roman" w:hAnsi="Times New Roman"/>
          <w:color w:val="000000"/>
          <w:sz w:val="24"/>
          <w:szCs w:val="24"/>
        </w:rPr>
      </w:pPr>
      <w:r w:rsidRPr="00B20AD3">
        <w:rPr>
          <w:rFonts w:ascii="Times New Roman" w:eastAsia="Times New Roman" w:hAnsi="Times New Roman"/>
          <w:b/>
          <w:bCs/>
          <w:color w:val="000000"/>
          <w:sz w:val="24"/>
          <w:szCs w:val="24"/>
        </w:rPr>
        <w:t>1.</w:t>
      </w:r>
      <w:r w:rsidRPr="00B20AD3">
        <w:rPr>
          <w:rFonts w:ascii="Times New Roman" w:eastAsia="Times New Roman" w:hAnsi="Times New Roman"/>
          <w:color w:val="000000"/>
          <w:sz w:val="14"/>
          <w:szCs w:val="14"/>
        </w:rPr>
        <w:t>     </w:t>
      </w:r>
      <w:r w:rsidRPr="00B20AD3">
        <w:rPr>
          <w:rFonts w:ascii="Times New Roman" w:eastAsia="Times New Roman" w:hAnsi="Times New Roman"/>
          <w:b/>
          <w:bCs/>
          <w:color w:val="000000"/>
          <w:sz w:val="24"/>
          <w:szCs w:val="24"/>
        </w:rPr>
        <w:t>Course information for Catalog Entry</w:t>
      </w:r>
    </w:p>
    <w:p w14:paraId="6645EA7C" w14:textId="7D59BC9F" w:rsidR="00B20AD3" w:rsidRPr="00B20AD3" w:rsidRDefault="00B20AD3" w:rsidP="00B20AD3">
      <w:pPr>
        <w:spacing w:after="0" w:line="240" w:lineRule="auto"/>
        <w:ind w:left="450"/>
        <w:rPr>
          <w:rFonts w:ascii="Times New Roman" w:eastAsia="Times New Roman" w:hAnsi="Times New Roman"/>
          <w:color w:val="000000"/>
          <w:sz w:val="24"/>
          <w:szCs w:val="24"/>
        </w:rPr>
      </w:pPr>
      <w:r w:rsidRPr="00B20AD3">
        <w:rPr>
          <w:rFonts w:ascii="Times New Roman" w:eastAsia="Times New Roman" w:hAnsi="Times New Roman"/>
          <w:color w:val="333333"/>
          <w:sz w:val="24"/>
          <w:szCs w:val="24"/>
        </w:rPr>
        <w:t>Subject Abbreviation and Number: </w:t>
      </w:r>
      <w:r w:rsidRPr="00B20AD3">
        <w:rPr>
          <w:rFonts w:ascii="Times New Roman" w:eastAsia="Times New Roman" w:hAnsi="Times New Roman"/>
          <w:b/>
          <w:bCs/>
          <w:color w:val="FF0000"/>
          <w:sz w:val="24"/>
          <w:szCs w:val="24"/>
        </w:rPr>
        <w:t>[</w:t>
      </w:r>
      <w:bookmarkStart w:id="2" w:name="Text18"/>
      <w:bookmarkEnd w:id="2"/>
      <w:r w:rsidR="001544A6">
        <w:rPr>
          <w:rFonts w:ascii="Times New Roman" w:eastAsia="Times New Roman" w:hAnsi="Times New Roman"/>
          <w:b/>
          <w:bCs/>
          <w:color w:val="FF0000"/>
          <w:sz w:val="24"/>
          <w:szCs w:val="24"/>
        </w:rPr>
        <w:t>ENGL 413 A-Z</w:t>
      </w:r>
      <w:r w:rsidRPr="00B20AD3">
        <w:rPr>
          <w:rFonts w:ascii="Times New Roman" w:eastAsia="Times New Roman" w:hAnsi="Times New Roman"/>
          <w:b/>
          <w:bCs/>
          <w:color w:val="FF0000"/>
          <w:sz w:val="24"/>
          <w:szCs w:val="24"/>
        </w:rPr>
        <w:t>]</w:t>
      </w:r>
    </w:p>
    <w:p w14:paraId="234188CA" w14:textId="7428776E" w:rsidR="00B20AD3" w:rsidRPr="00B20AD3" w:rsidRDefault="00B20AD3" w:rsidP="00B20AD3">
      <w:pPr>
        <w:spacing w:after="0" w:line="240" w:lineRule="auto"/>
        <w:ind w:left="450"/>
        <w:rPr>
          <w:rFonts w:ascii="Times New Roman" w:eastAsia="Times New Roman" w:hAnsi="Times New Roman"/>
          <w:color w:val="000000"/>
          <w:sz w:val="24"/>
          <w:szCs w:val="24"/>
        </w:rPr>
      </w:pPr>
      <w:r w:rsidRPr="00B20AD3">
        <w:rPr>
          <w:rFonts w:ascii="Times New Roman" w:eastAsia="Times New Roman" w:hAnsi="Times New Roman"/>
          <w:color w:val="000000"/>
          <w:sz w:val="24"/>
          <w:szCs w:val="24"/>
        </w:rPr>
        <w:t>Course Title: </w:t>
      </w:r>
      <w:r w:rsidRPr="00B20AD3">
        <w:rPr>
          <w:rFonts w:ascii="Times New Roman" w:eastAsia="Times New Roman" w:hAnsi="Times New Roman"/>
          <w:b/>
          <w:bCs/>
          <w:color w:val="FF0000"/>
          <w:sz w:val="24"/>
          <w:szCs w:val="24"/>
        </w:rPr>
        <w:t>[</w:t>
      </w:r>
      <w:bookmarkStart w:id="3" w:name="Text19"/>
      <w:bookmarkEnd w:id="3"/>
      <w:r w:rsidR="001544A6">
        <w:rPr>
          <w:rFonts w:ascii="Times New Roman" w:eastAsia="Times New Roman" w:hAnsi="Times New Roman"/>
          <w:b/>
          <w:bCs/>
          <w:color w:val="FF0000"/>
          <w:sz w:val="24"/>
          <w:szCs w:val="24"/>
        </w:rPr>
        <w:t>Selected Topics in Popular Culture</w:t>
      </w:r>
      <w:r w:rsidRPr="00B20AD3">
        <w:rPr>
          <w:rFonts w:ascii="Times New Roman" w:eastAsia="Times New Roman" w:hAnsi="Times New Roman"/>
          <w:b/>
          <w:bCs/>
          <w:color w:val="FF0000"/>
          <w:sz w:val="24"/>
          <w:szCs w:val="24"/>
        </w:rPr>
        <w:t>]</w:t>
      </w:r>
    </w:p>
    <w:p w14:paraId="24297CE2" w14:textId="4BDFBB5B" w:rsidR="00B20AD3" w:rsidRPr="00B20AD3" w:rsidRDefault="00B20AD3" w:rsidP="00B20AD3">
      <w:pPr>
        <w:spacing w:after="0" w:line="240" w:lineRule="auto"/>
        <w:ind w:left="450"/>
        <w:rPr>
          <w:rFonts w:ascii="Times New Roman" w:eastAsia="Times New Roman" w:hAnsi="Times New Roman"/>
          <w:color w:val="000000"/>
          <w:sz w:val="24"/>
          <w:szCs w:val="24"/>
        </w:rPr>
      </w:pPr>
      <w:r w:rsidRPr="00B20AD3">
        <w:rPr>
          <w:rFonts w:ascii="Times New Roman" w:eastAsia="Times New Roman" w:hAnsi="Times New Roman"/>
          <w:color w:val="000000"/>
          <w:sz w:val="24"/>
          <w:szCs w:val="24"/>
        </w:rPr>
        <w:t>Units: </w:t>
      </w:r>
      <w:r w:rsidRPr="00B20AD3">
        <w:rPr>
          <w:rFonts w:ascii="Times New Roman" w:eastAsia="Times New Roman" w:hAnsi="Times New Roman"/>
          <w:b/>
          <w:bCs/>
          <w:color w:val="FF0000"/>
          <w:sz w:val="24"/>
          <w:szCs w:val="24"/>
        </w:rPr>
        <w:t>[ </w:t>
      </w:r>
      <w:bookmarkStart w:id="4" w:name="Dropdown8"/>
      <w:bookmarkEnd w:id="4"/>
      <w:r w:rsidR="001544A6">
        <w:rPr>
          <w:rFonts w:ascii="Times New Roman" w:eastAsia="Times New Roman" w:hAnsi="Times New Roman"/>
          <w:b/>
          <w:bCs/>
          <w:color w:val="FF0000"/>
          <w:sz w:val="24"/>
          <w:szCs w:val="24"/>
        </w:rPr>
        <w:t>3</w:t>
      </w:r>
      <w:r w:rsidRPr="00B20AD3">
        <w:rPr>
          <w:rFonts w:ascii="Times New Roman" w:eastAsia="Times New Roman" w:hAnsi="Times New Roman"/>
          <w:b/>
          <w:bCs/>
          <w:color w:val="FF0000"/>
          <w:sz w:val="24"/>
          <w:szCs w:val="24"/>
        </w:rPr>
        <w:t> ]</w:t>
      </w:r>
      <w:r w:rsidRPr="00B20AD3">
        <w:rPr>
          <w:rFonts w:ascii="Times New Roman" w:eastAsia="Times New Roman" w:hAnsi="Times New Roman"/>
          <w:color w:val="000000"/>
          <w:sz w:val="24"/>
          <w:szCs w:val="24"/>
        </w:rPr>
        <w:t> units</w:t>
      </w:r>
    </w:p>
    <w:p w14:paraId="66A8B939" w14:textId="3047C9CC" w:rsidR="00B20AD3" w:rsidRPr="00B20AD3" w:rsidRDefault="00B20AD3" w:rsidP="00B20AD3">
      <w:pPr>
        <w:spacing w:after="0" w:line="240" w:lineRule="auto"/>
        <w:ind w:left="450"/>
        <w:rPr>
          <w:rFonts w:ascii="Times New Roman" w:eastAsia="Times New Roman" w:hAnsi="Times New Roman"/>
          <w:color w:val="000000"/>
          <w:sz w:val="24"/>
          <w:szCs w:val="24"/>
        </w:rPr>
      </w:pPr>
      <w:r w:rsidRPr="00B20AD3">
        <w:rPr>
          <w:rFonts w:ascii="Times New Roman" w:eastAsia="Times New Roman" w:hAnsi="Times New Roman"/>
          <w:color w:val="000000"/>
          <w:sz w:val="24"/>
          <w:szCs w:val="24"/>
        </w:rPr>
        <w:t>Course Prerequisites: </w:t>
      </w:r>
      <w:r w:rsidRPr="00B20AD3">
        <w:rPr>
          <w:rFonts w:ascii="Times New Roman" w:eastAsia="Times New Roman" w:hAnsi="Times New Roman"/>
          <w:b/>
          <w:bCs/>
          <w:color w:val="FF0000"/>
          <w:sz w:val="24"/>
          <w:szCs w:val="24"/>
        </w:rPr>
        <w:t>[</w:t>
      </w:r>
      <w:r w:rsidR="001544A6">
        <w:rPr>
          <w:rFonts w:ascii="Times New Roman" w:eastAsia="Times New Roman" w:hAnsi="Times New Roman"/>
          <w:b/>
          <w:bCs/>
          <w:color w:val="FF0000"/>
          <w:sz w:val="24"/>
          <w:szCs w:val="24"/>
        </w:rPr>
        <w:t>Completion of the lower division writing requirement</w:t>
      </w:r>
      <w:r w:rsidRPr="00B20AD3">
        <w:rPr>
          <w:rFonts w:ascii="Times New Roman" w:eastAsia="Times New Roman" w:hAnsi="Times New Roman"/>
          <w:b/>
          <w:bCs/>
          <w:color w:val="FF0000"/>
          <w:sz w:val="24"/>
          <w:szCs w:val="24"/>
        </w:rPr>
        <w:t>]</w:t>
      </w:r>
      <w:r w:rsidRPr="00B20AD3">
        <w:rPr>
          <w:rFonts w:ascii="Times New Roman" w:eastAsia="Times New Roman" w:hAnsi="Times New Roman"/>
          <w:color w:val="000000"/>
          <w:sz w:val="24"/>
          <w:szCs w:val="24"/>
        </w:rPr>
        <w:t> </w:t>
      </w:r>
      <w:r w:rsidRPr="00B20AD3">
        <w:rPr>
          <w:rFonts w:ascii="Times New Roman" w:eastAsia="Times New Roman" w:hAnsi="Times New Roman"/>
          <w:i/>
          <w:iCs/>
          <w:color w:val="FF0000"/>
          <w:sz w:val="20"/>
          <w:szCs w:val="20"/>
        </w:rPr>
        <w:t>(if any)</w:t>
      </w:r>
    </w:p>
    <w:p w14:paraId="71D6B8B7" w14:textId="22B1083F" w:rsidR="00B20AD3" w:rsidRPr="00B20AD3" w:rsidRDefault="00B20AD3" w:rsidP="00B20AD3">
      <w:pPr>
        <w:spacing w:after="0" w:line="240" w:lineRule="auto"/>
        <w:ind w:left="450"/>
        <w:rPr>
          <w:rFonts w:ascii="Times New Roman" w:eastAsia="Times New Roman" w:hAnsi="Times New Roman"/>
          <w:color w:val="000000"/>
          <w:sz w:val="24"/>
          <w:szCs w:val="24"/>
        </w:rPr>
      </w:pPr>
      <w:r w:rsidRPr="00B20AD3">
        <w:rPr>
          <w:rFonts w:ascii="Times New Roman" w:eastAsia="Times New Roman" w:hAnsi="Times New Roman"/>
          <w:color w:val="000000"/>
          <w:sz w:val="24"/>
          <w:szCs w:val="24"/>
        </w:rPr>
        <w:t>Course Corequisites: </w:t>
      </w:r>
      <w:r w:rsidRPr="00B20AD3">
        <w:rPr>
          <w:rFonts w:ascii="Times New Roman" w:eastAsia="Times New Roman" w:hAnsi="Times New Roman"/>
          <w:b/>
          <w:bCs/>
          <w:color w:val="FF0000"/>
          <w:sz w:val="24"/>
          <w:szCs w:val="24"/>
        </w:rPr>
        <w:t>[  ]</w:t>
      </w:r>
      <w:r w:rsidRPr="00B20AD3">
        <w:rPr>
          <w:rFonts w:ascii="Times New Roman" w:eastAsia="Times New Roman" w:hAnsi="Times New Roman"/>
          <w:color w:val="000000"/>
          <w:sz w:val="24"/>
          <w:szCs w:val="24"/>
        </w:rPr>
        <w:t> </w:t>
      </w:r>
      <w:r w:rsidRPr="00B20AD3">
        <w:rPr>
          <w:rFonts w:ascii="Times New Roman" w:eastAsia="Times New Roman" w:hAnsi="Times New Roman"/>
          <w:i/>
          <w:iCs/>
          <w:color w:val="FF0000"/>
          <w:sz w:val="20"/>
          <w:szCs w:val="20"/>
        </w:rPr>
        <w:t>(if any)</w:t>
      </w:r>
    </w:p>
    <w:p w14:paraId="55792BBB" w14:textId="18361C77" w:rsidR="00B20AD3" w:rsidRPr="00B20AD3" w:rsidRDefault="00B20AD3" w:rsidP="00B20AD3">
      <w:pPr>
        <w:spacing w:after="0" w:line="240" w:lineRule="auto"/>
        <w:ind w:left="450"/>
        <w:rPr>
          <w:rFonts w:ascii="Times New Roman" w:eastAsia="Times New Roman" w:hAnsi="Times New Roman"/>
          <w:color w:val="000000"/>
          <w:sz w:val="24"/>
          <w:szCs w:val="24"/>
        </w:rPr>
      </w:pPr>
      <w:r w:rsidRPr="00B20AD3">
        <w:rPr>
          <w:rFonts w:ascii="Times New Roman" w:eastAsia="Times New Roman" w:hAnsi="Times New Roman"/>
          <w:color w:val="000000"/>
          <w:sz w:val="24"/>
          <w:szCs w:val="24"/>
        </w:rPr>
        <w:t>Recommended Preparatory Courses:</w:t>
      </w:r>
      <w:r w:rsidRPr="00B20AD3">
        <w:rPr>
          <w:rFonts w:ascii="Times New Roman" w:eastAsia="Times New Roman" w:hAnsi="Times New Roman"/>
          <w:b/>
          <w:bCs/>
          <w:color w:val="FF0000"/>
          <w:sz w:val="24"/>
          <w:szCs w:val="24"/>
        </w:rPr>
        <w:t> [</w:t>
      </w:r>
      <w:r w:rsidR="00D82446">
        <w:rPr>
          <w:rFonts w:ascii="Times New Roman" w:eastAsia="Times New Roman" w:hAnsi="Times New Roman"/>
          <w:b/>
          <w:bCs/>
          <w:color w:val="FF0000"/>
          <w:sz w:val="24"/>
          <w:szCs w:val="24"/>
        </w:rPr>
        <w:t>ENGL 313</w:t>
      </w:r>
      <w:r w:rsidRPr="00B20AD3">
        <w:rPr>
          <w:rFonts w:ascii="Times New Roman" w:eastAsia="Times New Roman" w:hAnsi="Times New Roman"/>
          <w:b/>
          <w:bCs/>
          <w:color w:val="FF0000"/>
          <w:sz w:val="24"/>
          <w:szCs w:val="24"/>
        </w:rPr>
        <w:t>]</w:t>
      </w:r>
      <w:r w:rsidRPr="00B20AD3">
        <w:rPr>
          <w:rFonts w:ascii="Times New Roman" w:eastAsia="Times New Roman" w:hAnsi="Times New Roman"/>
          <w:color w:val="000000"/>
          <w:sz w:val="24"/>
          <w:szCs w:val="24"/>
        </w:rPr>
        <w:t> </w:t>
      </w:r>
      <w:r w:rsidRPr="00B20AD3">
        <w:rPr>
          <w:rFonts w:ascii="Times New Roman" w:eastAsia="Times New Roman" w:hAnsi="Times New Roman"/>
          <w:i/>
          <w:iCs/>
          <w:color w:val="FF0000"/>
          <w:sz w:val="20"/>
          <w:szCs w:val="20"/>
        </w:rPr>
        <w:t>(if any)</w:t>
      </w:r>
    </w:p>
    <w:p w14:paraId="248F8A77" w14:textId="77777777" w:rsidR="00B20AD3" w:rsidRPr="00B20AD3" w:rsidRDefault="00B20AD3" w:rsidP="00B20AD3">
      <w:pPr>
        <w:spacing w:after="0" w:line="240" w:lineRule="auto"/>
        <w:ind w:left="450"/>
        <w:rPr>
          <w:rFonts w:ascii="Times New Roman" w:eastAsia="Times New Roman" w:hAnsi="Times New Roman"/>
          <w:color w:val="000000"/>
          <w:sz w:val="24"/>
          <w:szCs w:val="24"/>
        </w:rPr>
      </w:pPr>
      <w:r w:rsidRPr="00B20AD3">
        <w:rPr>
          <w:rFonts w:ascii="Times New Roman" w:eastAsia="Times New Roman" w:hAnsi="Times New Roman"/>
          <w:color w:val="000000"/>
          <w:sz w:val="24"/>
          <w:szCs w:val="24"/>
        </w:rPr>
        <w:t> </w:t>
      </w:r>
    </w:p>
    <w:p w14:paraId="31BFAF6E" w14:textId="77777777" w:rsidR="00B20AD3" w:rsidRPr="00B20AD3" w:rsidRDefault="00B20AD3" w:rsidP="00B20AD3">
      <w:pPr>
        <w:spacing w:after="0" w:line="240" w:lineRule="auto"/>
        <w:ind w:left="360" w:hanging="360"/>
        <w:rPr>
          <w:rFonts w:ascii="Times New Roman" w:eastAsia="Times New Roman" w:hAnsi="Times New Roman"/>
          <w:color w:val="000000"/>
          <w:sz w:val="24"/>
          <w:szCs w:val="24"/>
        </w:rPr>
      </w:pPr>
      <w:r w:rsidRPr="00B20AD3">
        <w:rPr>
          <w:rFonts w:ascii="Times New Roman" w:eastAsia="Times New Roman" w:hAnsi="Times New Roman"/>
          <w:b/>
          <w:bCs/>
          <w:color w:val="000000"/>
          <w:sz w:val="24"/>
          <w:szCs w:val="24"/>
        </w:rPr>
        <w:t>2.</w:t>
      </w:r>
      <w:r w:rsidRPr="00B20AD3">
        <w:rPr>
          <w:rFonts w:ascii="Times New Roman" w:eastAsia="Times New Roman" w:hAnsi="Times New Roman"/>
          <w:color w:val="000000"/>
          <w:sz w:val="14"/>
          <w:szCs w:val="14"/>
        </w:rPr>
        <w:t>     </w:t>
      </w:r>
      <w:r w:rsidRPr="00B20AD3">
        <w:rPr>
          <w:rFonts w:ascii="Times New Roman" w:eastAsia="Times New Roman" w:hAnsi="Times New Roman"/>
          <w:b/>
          <w:bCs/>
          <w:color w:val="000000"/>
          <w:sz w:val="24"/>
          <w:szCs w:val="24"/>
        </w:rPr>
        <w:t>Course Description for Printed Catalog:</w:t>
      </w:r>
      <w:r w:rsidRPr="00B20AD3">
        <w:rPr>
          <w:rFonts w:ascii="Times New Roman" w:eastAsia="Times New Roman" w:hAnsi="Times New Roman"/>
          <w:color w:val="000000"/>
          <w:sz w:val="24"/>
          <w:szCs w:val="24"/>
        </w:rPr>
        <w:t> </w:t>
      </w:r>
      <w:r w:rsidRPr="00B20AD3">
        <w:rPr>
          <w:rFonts w:ascii="Times New Roman" w:eastAsia="Times New Roman" w:hAnsi="Times New Roman"/>
          <w:i/>
          <w:iCs/>
          <w:color w:val="FF0000"/>
          <w:sz w:val="20"/>
          <w:szCs w:val="20"/>
        </w:rPr>
        <w:t>Notes: </w:t>
      </w:r>
      <w:r w:rsidRPr="00B20AD3">
        <w:rPr>
          <w:rFonts w:ascii="Times New Roman" w:eastAsia="Times New Roman" w:hAnsi="Times New Roman"/>
          <w:color w:val="000000"/>
          <w:sz w:val="16"/>
          <w:szCs w:val="16"/>
        </w:rPr>
        <w:t>If grading is NC/CR only, please state in course description.  If a course numbered less than 500 is available for graduate credit, please state “Available for graduate credit in the catalog description.”</w:t>
      </w:r>
    </w:p>
    <w:p w14:paraId="21B9CB48" w14:textId="77777777" w:rsidR="00B20AD3" w:rsidRPr="00B20AD3" w:rsidRDefault="00B20AD3" w:rsidP="00B20AD3">
      <w:pPr>
        <w:spacing w:after="0" w:line="240" w:lineRule="auto"/>
        <w:ind w:left="360"/>
        <w:rPr>
          <w:rFonts w:ascii="Times New Roman" w:eastAsia="Times New Roman" w:hAnsi="Times New Roman"/>
          <w:color w:val="000000"/>
          <w:sz w:val="24"/>
          <w:szCs w:val="24"/>
        </w:rPr>
      </w:pPr>
      <w:r w:rsidRPr="00B20AD3">
        <w:rPr>
          <w:rFonts w:ascii="Times New Roman" w:eastAsia="Times New Roman" w:hAnsi="Times New Roman"/>
          <w:b/>
          <w:bCs/>
          <w:color w:val="000000"/>
          <w:sz w:val="24"/>
          <w:szCs w:val="24"/>
        </w:rPr>
        <w:t>     </w:t>
      </w:r>
    </w:p>
    <w:tbl>
      <w:tblPr>
        <w:tblW w:w="0" w:type="auto"/>
        <w:tblInd w:w="558" w:type="dxa"/>
        <w:tblCellMar>
          <w:left w:w="0" w:type="dxa"/>
          <w:right w:w="0" w:type="dxa"/>
        </w:tblCellMar>
        <w:tblLook w:val="04A0" w:firstRow="1" w:lastRow="0" w:firstColumn="1" w:lastColumn="0" w:noHBand="0" w:noVBand="1"/>
      </w:tblPr>
      <w:tblGrid>
        <w:gridCol w:w="8802"/>
      </w:tblGrid>
      <w:tr w:rsidR="00B20AD3" w:rsidRPr="00B67E35" w14:paraId="0B3FB5EA" w14:textId="77777777" w:rsidTr="00B20AD3">
        <w:tc>
          <w:tcPr>
            <w:tcW w:w="9882" w:type="dxa"/>
            <w:tcMar>
              <w:top w:w="0" w:type="dxa"/>
              <w:left w:w="108" w:type="dxa"/>
              <w:bottom w:w="0" w:type="dxa"/>
              <w:right w:w="108" w:type="dxa"/>
            </w:tcMar>
            <w:hideMark/>
          </w:tcPr>
          <w:p w14:paraId="6FB84519" w14:textId="16CF77A4" w:rsidR="00B20AD3" w:rsidRPr="00B20AD3" w:rsidRDefault="00B20AD3" w:rsidP="00951944">
            <w:pPr>
              <w:spacing w:after="0" w:line="240" w:lineRule="auto"/>
              <w:rPr>
                <w:rFonts w:ascii="Times New Roman" w:eastAsia="Times New Roman" w:hAnsi="Times New Roman"/>
                <w:sz w:val="24"/>
                <w:szCs w:val="24"/>
              </w:rPr>
            </w:pPr>
            <w:r w:rsidRPr="00B20AD3">
              <w:rPr>
                <w:rFonts w:ascii="Times New Roman" w:eastAsia="Times New Roman" w:hAnsi="Times New Roman"/>
                <w:b/>
                <w:bCs/>
                <w:color w:val="FF0000"/>
                <w:sz w:val="24"/>
                <w:szCs w:val="24"/>
              </w:rPr>
              <w:t>[</w:t>
            </w:r>
            <w:bookmarkStart w:id="5" w:name="Text21"/>
            <w:bookmarkEnd w:id="5"/>
            <w:r w:rsidR="00951944">
              <w:rPr>
                <w:rFonts w:ascii="Times New Roman" w:eastAsia="Times New Roman" w:hAnsi="Times New Roman"/>
                <w:b/>
                <w:bCs/>
                <w:color w:val="FF0000"/>
                <w:sz w:val="24"/>
                <w:szCs w:val="24"/>
              </w:rPr>
              <w:t>ENGL 413 A-Z</w:t>
            </w:r>
            <w:r w:rsidR="00951944">
              <w:rPr>
                <w:color w:val="FF0000"/>
              </w:rPr>
              <w:t xml:space="preserve">: </w:t>
            </w:r>
            <w:r w:rsidR="00951944">
              <w:rPr>
                <w:rFonts w:ascii="Times New Roman" w:eastAsia="Times New Roman" w:hAnsi="Times New Roman"/>
                <w:b/>
                <w:bCs/>
                <w:color w:val="FF0000"/>
                <w:sz w:val="24"/>
                <w:szCs w:val="24"/>
              </w:rPr>
              <w:t>Selected Topics in Popular Culture</w:t>
            </w:r>
            <w:r w:rsidR="00951944">
              <w:rPr>
                <w:color w:val="FF0000"/>
              </w:rPr>
              <w:t xml:space="preserve"> </w:t>
            </w:r>
            <w:r w:rsidR="00C5244C">
              <w:rPr>
                <w:color w:val="FF0000"/>
              </w:rPr>
              <w:t>(3-3)</w:t>
            </w:r>
            <w:r w:rsidR="00951944">
              <w:rPr>
                <w:color w:val="FF0000"/>
              </w:rPr>
              <w:t xml:space="preserve"> </w:t>
            </w:r>
            <w:r w:rsidR="001544A6">
              <w:rPr>
                <w:color w:val="FF0000"/>
              </w:rPr>
              <w:t>Prerequisite: Completion of the lower</w:t>
            </w:r>
            <w:r w:rsidR="00D82446">
              <w:rPr>
                <w:color w:val="FF0000"/>
              </w:rPr>
              <w:t xml:space="preserve"> division writing requirement. </w:t>
            </w:r>
            <w:r w:rsidR="001544A6">
              <w:rPr>
                <w:color w:val="FF0000"/>
              </w:rPr>
              <w:t xml:space="preserve">Preparatory: ENGL 313. </w:t>
            </w:r>
            <w:r w:rsidR="002E413F">
              <w:rPr>
                <w:color w:val="FF0000"/>
              </w:rPr>
              <w:t>Intensive study of a particular topic i</w:t>
            </w:r>
            <w:r w:rsidR="00217C53">
              <w:rPr>
                <w:color w:val="FF0000"/>
              </w:rPr>
              <w:t>n popular culture</w:t>
            </w:r>
            <w:r w:rsidR="002E413F">
              <w:rPr>
                <w:color w:val="FF0000"/>
              </w:rPr>
              <w:t xml:space="preserve"> as seen from histori</w:t>
            </w:r>
            <w:r w:rsidR="00D82446">
              <w:rPr>
                <w:color w:val="FF0000"/>
              </w:rPr>
              <w:t xml:space="preserve">cal and critical perspectives. </w:t>
            </w:r>
            <w:r w:rsidR="002E413F">
              <w:rPr>
                <w:color w:val="FF0000"/>
              </w:rPr>
              <w:t>T</w:t>
            </w:r>
            <w:r w:rsidR="001544A6">
              <w:rPr>
                <w:color w:val="FF0000"/>
              </w:rPr>
              <w:t xml:space="preserve">opics will change from semester to semester. </w:t>
            </w:r>
            <w:r w:rsidR="002E413F">
              <w:rPr>
                <w:color w:val="FF0000"/>
              </w:rPr>
              <w:t xml:space="preserve">Coursework may include field work and creative projects; critical reading and critical writing required. </w:t>
            </w:r>
            <w:r w:rsidR="00FB6A89">
              <w:rPr>
                <w:color w:val="FF0000"/>
              </w:rPr>
              <w:t>May be repeated once for credit, provided the topic is different</w:t>
            </w:r>
            <w:r w:rsidR="001544A6">
              <w:rPr>
                <w:color w:val="FF0000"/>
              </w:rPr>
              <w:t>. Available for graduate credit.</w:t>
            </w:r>
            <w:r w:rsidRPr="00B20AD3">
              <w:rPr>
                <w:rFonts w:ascii="Times New Roman" w:eastAsia="Times New Roman" w:hAnsi="Times New Roman"/>
                <w:b/>
                <w:bCs/>
                <w:color w:val="FF0000"/>
                <w:sz w:val="24"/>
                <w:szCs w:val="24"/>
              </w:rPr>
              <w:t>]</w:t>
            </w:r>
          </w:p>
        </w:tc>
      </w:tr>
    </w:tbl>
    <w:p w14:paraId="26327FCA" w14:textId="77777777" w:rsidR="00B20AD3" w:rsidRPr="00B20AD3" w:rsidRDefault="00B20AD3" w:rsidP="00B20AD3">
      <w:pPr>
        <w:spacing w:after="0" w:line="240" w:lineRule="auto"/>
        <w:rPr>
          <w:rFonts w:ascii="Times New Roman" w:eastAsia="Times New Roman" w:hAnsi="Times New Roman"/>
          <w:color w:val="000000"/>
          <w:sz w:val="24"/>
          <w:szCs w:val="24"/>
        </w:rPr>
      </w:pPr>
      <w:r w:rsidRPr="00B20AD3">
        <w:rPr>
          <w:rFonts w:ascii="Times New Roman" w:eastAsia="Times New Roman" w:hAnsi="Times New Roman"/>
          <w:b/>
          <w:bCs/>
          <w:color w:val="000000"/>
          <w:sz w:val="24"/>
          <w:szCs w:val="24"/>
        </w:rPr>
        <w:t> </w:t>
      </w:r>
    </w:p>
    <w:p w14:paraId="7A5D418B" w14:textId="7CD672FB" w:rsidR="00B20AD3" w:rsidRPr="00B20AD3" w:rsidRDefault="00B20AD3" w:rsidP="00B20AD3">
      <w:pPr>
        <w:spacing w:after="0" w:line="240" w:lineRule="auto"/>
        <w:ind w:left="360" w:hanging="360"/>
        <w:rPr>
          <w:rFonts w:ascii="Times New Roman" w:eastAsia="Times New Roman" w:hAnsi="Times New Roman"/>
          <w:color w:val="000000"/>
          <w:sz w:val="24"/>
          <w:szCs w:val="24"/>
        </w:rPr>
      </w:pPr>
      <w:r w:rsidRPr="00B20AD3">
        <w:rPr>
          <w:rFonts w:ascii="Times New Roman" w:eastAsia="Times New Roman" w:hAnsi="Times New Roman"/>
          <w:b/>
          <w:bCs/>
          <w:color w:val="000000"/>
          <w:sz w:val="24"/>
          <w:szCs w:val="24"/>
        </w:rPr>
        <w:t>3.</w:t>
      </w:r>
      <w:r w:rsidRPr="00B20AD3">
        <w:rPr>
          <w:rFonts w:ascii="Times New Roman" w:eastAsia="Times New Roman" w:hAnsi="Times New Roman"/>
          <w:color w:val="000000"/>
          <w:sz w:val="14"/>
          <w:szCs w:val="14"/>
        </w:rPr>
        <w:t>     </w:t>
      </w:r>
      <w:r w:rsidRPr="00B20AD3">
        <w:rPr>
          <w:rFonts w:ascii="Times New Roman" w:eastAsia="Times New Roman" w:hAnsi="Times New Roman"/>
          <w:b/>
          <w:bCs/>
          <w:color w:val="000000"/>
          <w:sz w:val="24"/>
          <w:szCs w:val="24"/>
        </w:rPr>
        <w:t>Date of Proposed Implementation: (Semester/Year):</w:t>
      </w:r>
      <w:r w:rsidRPr="00B20AD3">
        <w:rPr>
          <w:rFonts w:ascii="Times New Roman" w:eastAsia="Times New Roman" w:hAnsi="Times New Roman"/>
          <w:color w:val="000000"/>
          <w:sz w:val="24"/>
          <w:szCs w:val="24"/>
        </w:rPr>
        <w:t> </w:t>
      </w:r>
      <w:r w:rsidRPr="00B20AD3">
        <w:rPr>
          <w:rFonts w:ascii="Times New Roman" w:eastAsia="Times New Roman" w:hAnsi="Times New Roman"/>
          <w:b/>
          <w:bCs/>
          <w:color w:val="FF0000"/>
          <w:sz w:val="24"/>
          <w:szCs w:val="24"/>
        </w:rPr>
        <w:t>[</w:t>
      </w:r>
      <w:bookmarkStart w:id="6" w:name="Dropdown2"/>
      <w:bookmarkEnd w:id="6"/>
      <w:r w:rsidR="006255B8">
        <w:rPr>
          <w:rFonts w:ascii="Times New Roman" w:eastAsia="Times New Roman" w:hAnsi="Times New Roman"/>
          <w:b/>
          <w:bCs/>
          <w:color w:val="FF0000"/>
          <w:sz w:val="24"/>
          <w:szCs w:val="24"/>
        </w:rPr>
        <w:t>Fall</w:t>
      </w:r>
      <w:r w:rsidRPr="00B20AD3">
        <w:rPr>
          <w:rFonts w:ascii="Times New Roman" w:eastAsia="Times New Roman" w:hAnsi="Times New Roman"/>
          <w:b/>
          <w:bCs/>
          <w:color w:val="FF0000"/>
          <w:sz w:val="24"/>
          <w:szCs w:val="24"/>
        </w:rPr>
        <w:t>] / [</w:t>
      </w:r>
      <w:r w:rsidR="001544A6">
        <w:rPr>
          <w:rFonts w:ascii="Times New Roman" w:eastAsia="Times New Roman" w:hAnsi="Times New Roman"/>
          <w:b/>
          <w:bCs/>
          <w:color w:val="FF0000"/>
          <w:sz w:val="24"/>
          <w:szCs w:val="24"/>
        </w:rPr>
        <w:t>201</w:t>
      </w:r>
      <w:bookmarkStart w:id="7" w:name="Dropdown3"/>
      <w:bookmarkEnd w:id="7"/>
      <w:r w:rsidR="00A81C6E">
        <w:rPr>
          <w:rFonts w:ascii="Times New Roman" w:eastAsia="Times New Roman" w:hAnsi="Times New Roman"/>
          <w:b/>
          <w:bCs/>
          <w:color w:val="FF0000"/>
          <w:sz w:val="24"/>
          <w:szCs w:val="24"/>
        </w:rPr>
        <w:t>8</w:t>
      </w:r>
      <w:r w:rsidRPr="00B20AD3">
        <w:rPr>
          <w:rFonts w:ascii="Times New Roman" w:eastAsia="Times New Roman" w:hAnsi="Times New Roman"/>
          <w:b/>
          <w:bCs/>
          <w:color w:val="FF0000"/>
          <w:sz w:val="24"/>
          <w:szCs w:val="24"/>
        </w:rPr>
        <w:t>]</w:t>
      </w:r>
      <w:bookmarkStart w:id="8" w:name="Text51"/>
      <w:bookmarkEnd w:id="8"/>
    </w:p>
    <w:p w14:paraId="66A8778A" w14:textId="77777777" w:rsidR="00B20AD3" w:rsidRPr="00B20AD3" w:rsidRDefault="00B20AD3" w:rsidP="00B20AD3">
      <w:pPr>
        <w:spacing w:after="0" w:line="240" w:lineRule="auto"/>
        <w:rPr>
          <w:rFonts w:ascii="Times New Roman" w:eastAsia="Times New Roman" w:hAnsi="Times New Roman"/>
          <w:color w:val="000000"/>
          <w:sz w:val="24"/>
          <w:szCs w:val="24"/>
        </w:rPr>
      </w:pPr>
      <w:r w:rsidRPr="00B20AD3">
        <w:rPr>
          <w:rFonts w:ascii="Times New Roman" w:eastAsia="Times New Roman" w:hAnsi="Times New Roman"/>
          <w:b/>
          <w:bCs/>
          <w:color w:val="000000"/>
          <w:sz w:val="24"/>
          <w:szCs w:val="24"/>
        </w:rPr>
        <w:t> </w:t>
      </w:r>
    </w:p>
    <w:p w14:paraId="67FEE7AF" w14:textId="77777777" w:rsidR="00B20AD3" w:rsidRPr="00B20AD3" w:rsidRDefault="00B20AD3" w:rsidP="00B20AD3">
      <w:pPr>
        <w:spacing w:after="0" w:line="240" w:lineRule="auto"/>
        <w:ind w:left="360" w:hanging="360"/>
        <w:rPr>
          <w:rFonts w:ascii="Times New Roman" w:eastAsia="Times New Roman" w:hAnsi="Times New Roman"/>
          <w:color w:val="000000"/>
          <w:sz w:val="24"/>
          <w:szCs w:val="24"/>
        </w:rPr>
      </w:pPr>
      <w:r w:rsidRPr="00B20AD3">
        <w:rPr>
          <w:rFonts w:ascii="Times New Roman" w:eastAsia="Times New Roman" w:hAnsi="Times New Roman"/>
          <w:b/>
          <w:bCs/>
          <w:color w:val="000000"/>
          <w:sz w:val="24"/>
          <w:szCs w:val="24"/>
        </w:rPr>
        <w:t>4.</w:t>
      </w:r>
      <w:r w:rsidRPr="00B20AD3">
        <w:rPr>
          <w:rFonts w:ascii="Times New Roman" w:eastAsia="Times New Roman" w:hAnsi="Times New Roman"/>
          <w:color w:val="000000"/>
          <w:sz w:val="14"/>
          <w:szCs w:val="14"/>
        </w:rPr>
        <w:t>     </w:t>
      </w:r>
      <w:r w:rsidRPr="00B20AD3">
        <w:rPr>
          <w:rFonts w:ascii="Times New Roman" w:eastAsia="Times New Roman" w:hAnsi="Times New Roman"/>
          <w:b/>
          <w:bCs/>
          <w:color w:val="000000"/>
          <w:sz w:val="24"/>
          <w:szCs w:val="24"/>
        </w:rPr>
        <w:t>Course Level  </w:t>
      </w:r>
    </w:p>
    <w:tbl>
      <w:tblPr>
        <w:tblW w:w="0" w:type="auto"/>
        <w:tblInd w:w="468" w:type="dxa"/>
        <w:tblCellMar>
          <w:left w:w="0" w:type="dxa"/>
          <w:right w:w="0" w:type="dxa"/>
        </w:tblCellMar>
        <w:tblLook w:val="04A0" w:firstRow="1" w:lastRow="0" w:firstColumn="1" w:lastColumn="0" w:noHBand="0" w:noVBand="1"/>
      </w:tblPr>
      <w:tblGrid>
        <w:gridCol w:w="3013"/>
        <w:gridCol w:w="2471"/>
        <w:gridCol w:w="3408"/>
      </w:tblGrid>
      <w:tr w:rsidR="00B20AD3" w:rsidRPr="00B67E35" w14:paraId="6B3FE5F0" w14:textId="77777777" w:rsidTr="00B20AD3">
        <w:trPr>
          <w:trHeight w:val="315"/>
        </w:trPr>
        <w:tc>
          <w:tcPr>
            <w:tcW w:w="3240" w:type="dxa"/>
            <w:tcMar>
              <w:top w:w="0" w:type="dxa"/>
              <w:left w:w="108" w:type="dxa"/>
              <w:bottom w:w="0" w:type="dxa"/>
              <w:right w:w="108" w:type="dxa"/>
            </w:tcMar>
            <w:vAlign w:val="bottom"/>
            <w:hideMark/>
          </w:tcPr>
          <w:p w14:paraId="390B1CC3" w14:textId="77777777" w:rsidR="00B20AD3" w:rsidRPr="00B20AD3" w:rsidRDefault="00B20AD3" w:rsidP="00B20AD3">
            <w:pPr>
              <w:spacing w:after="0" w:line="240" w:lineRule="auto"/>
              <w:rPr>
                <w:rFonts w:ascii="Times New Roman" w:eastAsia="Times New Roman" w:hAnsi="Times New Roman"/>
                <w:sz w:val="24"/>
                <w:szCs w:val="24"/>
              </w:rPr>
            </w:pPr>
            <w:r w:rsidRPr="00B20AD3">
              <w:rPr>
                <w:rFonts w:ascii="Times New Roman" w:eastAsia="Times New Roman" w:hAnsi="Times New Roman"/>
                <w:b/>
                <w:bCs/>
                <w:color w:val="FF0000"/>
                <w:sz w:val="24"/>
                <w:szCs w:val="24"/>
              </w:rPr>
              <w:t>[</w:t>
            </w:r>
            <w:bookmarkStart w:id="9" w:name="Check1"/>
            <w:bookmarkEnd w:id="9"/>
            <w:r w:rsidRPr="00B20AD3">
              <w:rPr>
                <w:rFonts w:ascii="Times New Roman" w:eastAsia="Times New Roman" w:hAnsi="Times New Roman"/>
                <w:b/>
                <w:bCs/>
                <w:color w:val="FF0000"/>
                <w:sz w:val="24"/>
                <w:szCs w:val="24"/>
              </w:rPr>
              <w:t>]</w:t>
            </w:r>
            <w:r w:rsidRPr="00B20AD3">
              <w:rPr>
                <w:rFonts w:ascii="Times New Roman" w:eastAsia="Times New Roman" w:hAnsi="Times New Roman"/>
                <w:sz w:val="24"/>
                <w:szCs w:val="24"/>
              </w:rPr>
              <w:t>Undergraduate Only</w:t>
            </w:r>
          </w:p>
        </w:tc>
        <w:tc>
          <w:tcPr>
            <w:tcW w:w="2700" w:type="dxa"/>
            <w:tcMar>
              <w:top w:w="0" w:type="dxa"/>
              <w:left w:w="108" w:type="dxa"/>
              <w:bottom w:w="0" w:type="dxa"/>
              <w:right w:w="108" w:type="dxa"/>
            </w:tcMar>
            <w:vAlign w:val="bottom"/>
            <w:hideMark/>
          </w:tcPr>
          <w:p w14:paraId="7A5B25CD" w14:textId="77777777" w:rsidR="00B20AD3" w:rsidRPr="00B20AD3" w:rsidRDefault="00B20AD3" w:rsidP="00B20AD3">
            <w:pPr>
              <w:spacing w:after="0" w:line="240" w:lineRule="auto"/>
              <w:rPr>
                <w:rFonts w:ascii="Times New Roman" w:eastAsia="Times New Roman" w:hAnsi="Times New Roman"/>
                <w:sz w:val="24"/>
                <w:szCs w:val="24"/>
              </w:rPr>
            </w:pPr>
            <w:r w:rsidRPr="00B20AD3">
              <w:rPr>
                <w:rFonts w:ascii="Times New Roman" w:eastAsia="Times New Roman" w:hAnsi="Times New Roman"/>
                <w:b/>
                <w:bCs/>
                <w:color w:val="FF0000"/>
                <w:sz w:val="24"/>
                <w:szCs w:val="24"/>
              </w:rPr>
              <w:t>[</w:t>
            </w:r>
            <w:bookmarkStart w:id="10" w:name="Check2"/>
            <w:bookmarkEnd w:id="10"/>
            <w:r w:rsidRPr="00B20AD3">
              <w:rPr>
                <w:rFonts w:ascii="Times New Roman" w:eastAsia="Times New Roman" w:hAnsi="Times New Roman"/>
                <w:b/>
                <w:bCs/>
                <w:color w:val="FF0000"/>
                <w:sz w:val="24"/>
                <w:szCs w:val="24"/>
              </w:rPr>
              <w:t>]</w:t>
            </w:r>
            <w:r w:rsidRPr="00B20AD3">
              <w:rPr>
                <w:rFonts w:ascii="Times New Roman" w:eastAsia="Times New Roman" w:hAnsi="Times New Roman"/>
                <w:sz w:val="24"/>
                <w:szCs w:val="24"/>
              </w:rPr>
              <w:t>Graduate Only</w:t>
            </w:r>
          </w:p>
        </w:tc>
        <w:tc>
          <w:tcPr>
            <w:tcW w:w="3510" w:type="dxa"/>
            <w:tcMar>
              <w:top w:w="0" w:type="dxa"/>
              <w:left w:w="108" w:type="dxa"/>
              <w:bottom w:w="0" w:type="dxa"/>
              <w:right w:w="108" w:type="dxa"/>
            </w:tcMar>
            <w:vAlign w:val="bottom"/>
            <w:hideMark/>
          </w:tcPr>
          <w:p w14:paraId="15C615D2" w14:textId="4F3EF749" w:rsidR="00B20AD3" w:rsidRPr="00B20AD3" w:rsidRDefault="00B20AD3" w:rsidP="00B20AD3">
            <w:pPr>
              <w:spacing w:after="0" w:line="240" w:lineRule="auto"/>
              <w:rPr>
                <w:rFonts w:ascii="Times New Roman" w:eastAsia="Times New Roman" w:hAnsi="Times New Roman"/>
                <w:sz w:val="24"/>
                <w:szCs w:val="24"/>
              </w:rPr>
            </w:pPr>
            <w:r w:rsidRPr="00B20AD3">
              <w:rPr>
                <w:rFonts w:ascii="Times New Roman" w:eastAsia="Times New Roman" w:hAnsi="Times New Roman"/>
                <w:b/>
                <w:bCs/>
                <w:color w:val="FF0000"/>
                <w:sz w:val="24"/>
                <w:szCs w:val="24"/>
              </w:rPr>
              <w:t>[</w:t>
            </w:r>
            <w:bookmarkStart w:id="11" w:name="Check3"/>
            <w:bookmarkEnd w:id="11"/>
            <w:r w:rsidR="001544A6">
              <w:rPr>
                <w:rFonts w:ascii="Times New Roman" w:eastAsia="Times New Roman" w:hAnsi="Times New Roman"/>
                <w:b/>
                <w:bCs/>
                <w:color w:val="FF0000"/>
                <w:sz w:val="24"/>
                <w:szCs w:val="24"/>
              </w:rPr>
              <w:t>x</w:t>
            </w:r>
            <w:r w:rsidRPr="00B20AD3">
              <w:rPr>
                <w:rFonts w:ascii="Times New Roman" w:eastAsia="Times New Roman" w:hAnsi="Times New Roman"/>
                <w:b/>
                <w:bCs/>
                <w:color w:val="FF0000"/>
                <w:sz w:val="24"/>
                <w:szCs w:val="24"/>
              </w:rPr>
              <w:t>]</w:t>
            </w:r>
            <w:r w:rsidRPr="00B20AD3">
              <w:rPr>
                <w:rFonts w:ascii="Times New Roman" w:eastAsia="Times New Roman" w:hAnsi="Times New Roman"/>
                <w:sz w:val="24"/>
                <w:szCs w:val="24"/>
              </w:rPr>
              <w:t>Graduate/Undergraduate</w:t>
            </w:r>
          </w:p>
        </w:tc>
      </w:tr>
    </w:tbl>
    <w:p w14:paraId="0D65216D" w14:textId="77777777" w:rsidR="00B20AD3" w:rsidRPr="00B20AD3" w:rsidRDefault="00B20AD3" w:rsidP="00B20AD3">
      <w:pPr>
        <w:spacing w:after="0" w:line="240" w:lineRule="auto"/>
        <w:rPr>
          <w:rFonts w:ascii="Times New Roman" w:eastAsia="Times New Roman" w:hAnsi="Times New Roman"/>
          <w:color w:val="000000"/>
          <w:sz w:val="24"/>
          <w:szCs w:val="24"/>
        </w:rPr>
      </w:pPr>
      <w:r w:rsidRPr="00B20AD3">
        <w:rPr>
          <w:rFonts w:ascii="Times New Roman" w:eastAsia="Times New Roman" w:hAnsi="Times New Roman"/>
          <w:color w:val="000000"/>
          <w:sz w:val="24"/>
          <w:szCs w:val="24"/>
        </w:rPr>
        <w:t> </w:t>
      </w:r>
    </w:p>
    <w:p w14:paraId="7BC0022C" w14:textId="2775D374" w:rsidR="00B20AD3" w:rsidRPr="00B20AD3" w:rsidRDefault="00B20AD3" w:rsidP="00B20AD3">
      <w:pPr>
        <w:spacing w:after="0" w:line="240" w:lineRule="auto"/>
        <w:ind w:left="360" w:hanging="360"/>
        <w:rPr>
          <w:rFonts w:ascii="Times New Roman" w:eastAsia="Times New Roman" w:hAnsi="Times New Roman"/>
          <w:color w:val="000000"/>
          <w:sz w:val="24"/>
          <w:szCs w:val="24"/>
        </w:rPr>
      </w:pPr>
      <w:r w:rsidRPr="00B20AD3">
        <w:rPr>
          <w:rFonts w:ascii="Times New Roman" w:eastAsia="Times New Roman" w:hAnsi="Times New Roman"/>
          <w:b/>
          <w:bCs/>
          <w:color w:val="000000"/>
          <w:sz w:val="24"/>
          <w:szCs w:val="24"/>
        </w:rPr>
        <w:t>5.</w:t>
      </w:r>
      <w:r w:rsidRPr="00B20AD3">
        <w:rPr>
          <w:rFonts w:ascii="Times New Roman" w:eastAsia="Times New Roman" w:hAnsi="Times New Roman"/>
          <w:color w:val="000000"/>
          <w:sz w:val="14"/>
          <w:szCs w:val="14"/>
        </w:rPr>
        <w:t>     </w:t>
      </w:r>
      <w:r w:rsidRPr="00B20AD3">
        <w:rPr>
          <w:rFonts w:ascii="Times New Roman" w:eastAsia="Times New Roman" w:hAnsi="Times New Roman"/>
          <w:b/>
          <w:bCs/>
          <w:color w:val="000000"/>
          <w:sz w:val="24"/>
          <w:szCs w:val="24"/>
        </w:rPr>
        <w:t>Course Abbreviation “Short ti</w:t>
      </w:r>
      <w:r w:rsidR="00D82446">
        <w:rPr>
          <w:rFonts w:ascii="Times New Roman" w:eastAsia="Times New Roman" w:hAnsi="Times New Roman"/>
          <w:b/>
          <w:bCs/>
          <w:color w:val="000000"/>
          <w:sz w:val="24"/>
          <w:szCs w:val="24"/>
        </w:rPr>
        <w:t>tle” (maximum of 17 characters </w:t>
      </w:r>
      <w:r w:rsidRPr="00B20AD3">
        <w:rPr>
          <w:rFonts w:ascii="Times New Roman" w:eastAsia="Times New Roman" w:hAnsi="Times New Roman"/>
          <w:b/>
          <w:bCs/>
          <w:color w:val="000000"/>
          <w:sz w:val="24"/>
          <w:szCs w:val="24"/>
        </w:rPr>
        <w:t>and  spaces)</w:t>
      </w:r>
    </w:p>
    <w:p w14:paraId="10205F4D" w14:textId="73760F86" w:rsidR="00B20AD3" w:rsidRPr="00B20AD3" w:rsidRDefault="00B20AD3" w:rsidP="00B20AD3">
      <w:pPr>
        <w:spacing w:after="0" w:line="360" w:lineRule="atLeast"/>
        <w:ind w:left="360"/>
        <w:rPr>
          <w:rFonts w:ascii="Times New Roman" w:eastAsia="Times New Roman" w:hAnsi="Times New Roman"/>
          <w:color w:val="000000"/>
          <w:sz w:val="24"/>
          <w:szCs w:val="24"/>
        </w:rPr>
      </w:pPr>
      <w:r w:rsidRPr="00B20AD3">
        <w:rPr>
          <w:rFonts w:ascii="Times New Roman" w:eastAsia="Times New Roman" w:hAnsi="Times New Roman"/>
          <w:color w:val="000000"/>
          <w:sz w:val="24"/>
          <w:szCs w:val="24"/>
        </w:rPr>
        <w:t>Short Title: </w:t>
      </w:r>
      <w:r w:rsidRPr="00B20AD3">
        <w:rPr>
          <w:rFonts w:ascii="Times New Roman" w:eastAsia="Times New Roman" w:hAnsi="Times New Roman"/>
          <w:b/>
          <w:bCs/>
          <w:color w:val="FF0000"/>
          <w:sz w:val="24"/>
          <w:szCs w:val="24"/>
        </w:rPr>
        <w:t>[</w:t>
      </w:r>
      <w:bookmarkStart w:id="12" w:name="Text1"/>
      <w:bookmarkEnd w:id="12"/>
      <w:r w:rsidR="001544A6">
        <w:rPr>
          <w:rFonts w:ascii="Times New Roman" w:eastAsia="Times New Roman" w:hAnsi="Times New Roman"/>
          <w:b/>
          <w:bCs/>
          <w:color w:val="FF0000"/>
          <w:sz w:val="24"/>
          <w:szCs w:val="24"/>
        </w:rPr>
        <w:t>T</w:t>
      </w:r>
      <w:r w:rsidR="001544A6" w:rsidRPr="00B20AD3">
        <w:rPr>
          <w:rFonts w:ascii="Times New Roman" w:eastAsia="Times New Roman" w:hAnsi="Times New Roman"/>
          <w:b/>
          <w:bCs/>
          <w:color w:val="FF0000"/>
          <w:sz w:val="24"/>
          <w:szCs w:val="24"/>
        </w:rPr>
        <w:t>•</w:t>
      </w:r>
      <w:bookmarkStart w:id="13" w:name="Text2"/>
      <w:bookmarkEnd w:id="13"/>
      <w:r w:rsidR="001544A6">
        <w:rPr>
          <w:rFonts w:ascii="Times New Roman" w:eastAsia="Times New Roman" w:hAnsi="Times New Roman"/>
          <w:b/>
          <w:bCs/>
          <w:color w:val="FF0000"/>
          <w:sz w:val="24"/>
          <w:szCs w:val="24"/>
        </w:rPr>
        <w:t>o</w:t>
      </w:r>
      <w:r w:rsidR="001544A6" w:rsidRPr="00B20AD3">
        <w:rPr>
          <w:rFonts w:ascii="Times New Roman" w:eastAsia="Times New Roman" w:hAnsi="Times New Roman"/>
          <w:b/>
          <w:bCs/>
          <w:color w:val="FF0000"/>
          <w:sz w:val="24"/>
          <w:szCs w:val="24"/>
        </w:rPr>
        <w:t>•</w:t>
      </w:r>
      <w:bookmarkStart w:id="14" w:name="Text3"/>
      <w:bookmarkEnd w:id="14"/>
      <w:r w:rsidR="001544A6">
        <w:rPr>
          <w:rFonts w:ascii="Times New Roman" w:eastAsia="Times New Roman" w:hAnsi="Times New Roman"/>
          <w:b/>
          <w:bCs/>
          <w:color w:val="FF0000"/>
          <w:sz w:val="24"/>
          <w:szCs w:val="24"/>
        </w:rPr>
        <w:t>p</w:t>
      </w:r>
      <w:r w:rsidR="001544A6" w:rsidRPr="00B20AD3">
        <w:rPr>
          <w:rFonts w:ascii="Times New Roman" w:eastAsia="Times New Roman" w:hAnsi="Times New Roman"/>
          <w:b/>
          <w:bCs/>
          <w:color w:val="FF0000"/>
          <w:sz w:val="24"/>
          <w:szCs w:val="24"/>
        </w:rPr>
        <w:t>•</w:t>
      </w:r>
      <w:bookmarkStart w:id="15" w:name="Text4"/>
      <w:bookmarkEnd w:id="15"/>
      <w:r w:rsidR="001544A6">
        <w:rPr>
          <w:rFonts w:ascii="Times New Roman" w:eastAsia="Times New Roman" w:hAnsi="Times New Roman"/>
          <w:b/>
          <w:bCs/>
          <w:color w:val="FF0000"/>
          <w:sz w:val="24"/>
          <w:szCs w:val="24"/>
        </w:rPr>
        <w:t>i</w:t>
      </w:r>
      <w:r w:rsidR="001544A6" w:rsidRPr="00B20AD3">
        <w:rPr>
          <w:rFonts w:ascii="Times New Roman" w:eastAsia="Times New Roman" w:hAnsi="Times New Roman"/>
          <w:b/>
          <w:bCs/>
          <w:color w:val="FF0000"/>
          <w:sz w:val="24"/>
          <w:szCs w:val="24"/>
        </w:rPr>
        <w:t>•</w:t>
      </w:r>
      <w:bookmarkStart w:id="16" w:name="Text5"/>
      <w:bookmarkEnd w:id="16"/>
      <w:r w:rsidR="001544A6">
        <w:rPr>
          <w:rFonts w:ascii="Times New Roman" w:eastAsia="Times New Roman" w:hAnsi="Times New Roman"/>
          <w:b/>
          <w:bCs/>
          <w:color w:val="FF0000"/>
          <w:sz w:val="24"/>
          <w:szCs w:val="24"/>
        </w:rPr>
        <w:t>c</w:t>
      </w:r>
      <w:r w:rsidR="001544A6" w:rsidRPr="00B20AD3">
        <w:rPr>
          <w:rFonts w:ascii="Times New Roman" w:eastAsia="Times New Roman" w:hAnsi="Times New Roman"/>
          <w:b/>
          <w:bCs/>
          <w:color w:val="FF0000"/>
          <w:sz w:val="24"/>
          <w:szCs w:val="24"/>
        </w:rPr>
        <w:t>•</w:t>
      </w:r>
      <w:bookmarkStart w:id="17" w:name="Text6"/>
      <w:bookmarkEnd w:id="17"/>
      <w:r w:rsidR="001544A6">
        <w:rPr>
          <w:rFonts w:ascii="Times New Roman" w:eastAsia="Times New Roman" w:hAnsi="Times New Roman"/>
          <w:b/>
          <w:bCs/>
          <w:color w:val="FF0000"/>
          <w:sz w:val="24"/>
          <w:szCs w:val="24"/>
        </w:rPr>
        <w:t>s</w:t>
      </w:r>
      <w:r w:rsidR="001544A6" w:rsidRPr="00B20AD3">
        <w:rPr>
          <w:rFonts w:ascii="Times New Roman" w:eastAsia="Times New Roman" w:hAnsi="Times New Roman"/>
          <w:b/>
          <w:bCs/>
          <w:color w:val="FF0000"/>
          <w:sz w:val="24"/>
          <w:szCs w:val="24"/>
        </w:rPr>
        <w:t>•</w:t>
      </w:r>
      <w:bookmarkStart w:id="18" w:name="Text7"/>
      <w:bookmarkEnd w:id="18"/>
      <w:r w:rsidR="001544A6" w:rsidRPr="00B20AD3">
        <w:rPr>
          <w:rFonts w:ascii="Times New Roman" w:eastAsia="Times New Roman" w:hAnsi="Times New Roman"/>
          <w:b/>
          <w:bCs/>
          <w:color w:val="FF0000"/>
          <w:sz w:val="24"/>
          <w:szCs w:val="24"/>
        </w:rPr>
        <w:t> •</w:t>
      </w:r>
      <w:bookmarkStart w:id="19" w:name="Text8"/>
      <w:bookmarkEnd w:id="19"/>
      <w:r w:rsidR="001544A6">
        <w:rPr>
          <w:rFonts w:ascii="Times New Roman" w:eastAsia="Times New Roman" w:hAnsi="Times New Roman"/>
          <w:b/>
          <w:bCs/>
          <w:color w:val="FF0000"/>
          <w:sz w:val="24"/>
          <w:szCs w:val="24"/>
        </w:rPr>
        <w:t>i</w:t>
      </w:r>
      <w:r w:rsidR="001544A6" w:rsidRPr="00B20AD3">
        <w:rPr>
          <w:rFonts w:ascii="Times New Roman" w:eastAsia="Times New Roman" w:hAnsi="Times New Roman"/>
          <w:b/>
          <w:bCs/>
          <w:color w:val="FF0000"/>
          <w:sz w:val="24"/>
          <w:szCs w:val="24"/>
        </w:rPr>
        <w:t>•</w:t>
      </w:r>
      <w:bookmarkStart w:id="20" w:name="Text9"/>
      <w:bookmarkEnd w:id="20"/>
      <w:r w:rsidR="001544A6">
        <w:rPr>
          <w:rFonts w:ascii="Times New Roman" w:eastAsia="Times New Roman" w:hAnsi="Times New Roman"/>
          <w:b/>
          <w:bCs/>
          <w:color w:val="FF0000"/>
          <w:sz w:val="24"/>
          <w:szCs w:val="24"/>
        </w:rPr>
        <w:t>n</w:t>
      </w:r>
      <w:r w:rsidR="001544A6" w:rsidRPr="00B20AD3">
        <w:rPr>
          <w:rFonts w:ascii="Times New Roman" w:eastAsia="Times New Roman" w:hAnsi="Times New Roman"/>
          <w:b/>
          <w:bCs/>
          <w:color w:val="FF0000"/>
          <w:sz w:val="24"/>
          <w:szCs w:val="24"/>
        </w:rPr>
        <w:t>•</w:t>
      </w:r>
      <w:bookmarkStart w:id="21" w:name="Text10"/>
      <w:bookmarkEnd w:id="21"/>
      <w:r w:rsidR="001544A6" w:rsidRPr="00B20AD3">
        <w:rPr>
          <w:rFonts w:ascii="Times New Roman" w:eastAsia="Times New Roman" w:hAnsi="Times New Roman"/>
          <w:b/>
          <w:bCs/>
          <w:color w:val="FF0000"/>
          <w:sz w:val="24"/>
          <w:szCs w:val="24"/>
        </w:rPr>
        <w:t> •</w:t>
      </w:r>
      <w:bookmarkStart w:id="22" w:name="Text11"/>
      <w:bookmarkEnd w:id="22"/>
      <w:r w:rsidR="001544A6">
        <w:rPr>
          <w:rFonts w:ascii="Times New Roman" w:eastAsia="Times New Roman" w:hAnsi="Times New Roman"/>
          <w:b/>
          <w:bCs/>
          <w:color w:val="FF0000"/>
          <w:sz w:val="24"/>
          <w:szCs w:val="24"/>
        </w:rPr>
        <w:t>P</w:t>
      </w:r>
      <w:r w:rsidR="001544A6" w:rsidRPr="00B20AD3">
        <w:rPr>
          <w:rFonts w:ascii="Times New Roman" w:eastAsia="Times New Roman" w:hAnsi="Times New Roman"/>
          <w:b/>
          <w:bCs/>
          <w:color w:val="FF0000"/>
          <w:sz w:val="24"/>
          <w:szCs w:val="24"/>
        </w:rPr>
        <w:t>•</w:t>
      </w:r>
      <w:bookmarkStart w:id="23" w:name="Text12"/>
      <w:bookmarkEnd w:id="23"/>
      <w:r w:rsidR="001544A6">
        <w:rPr>
          <w:rFonts w:ascii="Times New Roman" w:eastAsia="Times New Roman" w:hAnsi="Times New Roman"/>
          <w:b/>
          <w:bCs/>
          <w:color w:val="FF0000"/>
          <w:sz w:val="24"/>
          <w:szCs w:val="24"/>
        </w:rPr>
        <w:t>o</w:t>
      </w:r>
      <w:r w:rsidR="001544A6" w:rsidRPr="00B20AD3">
        <w:rPr>
          <w:rFonts w:ascii="Times New Roman" w:eastAsia="Times New Roman" w:hAnsi="Times New Roman"/>
          <w:b/>
          <w:bCs/>
          <w:color w:val="FF0000"/>
          <w:sz w:val="24"/>
          <w:szCs w:val="24"/>
        </w:rPr>
        <w:t>•</w:t>
      </w:r>
      <w:bookmarkStart w:id="24" w:name="Text13"/>
      <w:bookmarkEnd w:id="24"/>
      <w:r w:rsidR="001544A6">
        <w:rPr>
          <w:rFonts w:ascii="Times New Roman" w:eastAsia="Times New Roman" w:hAnsi="Times New Roman"/>
          <w:b/>
          <w:bCs/>
          <w:color w:val="FF0000"/>
          <w:sz w:val="24"/>
          <w:szCs w:val="24"/>
        </w:rPr>
        <w:t>p</w:t>
      </w:r>
      <w:r w:rsidR="001544A6" w:rsidRPr="00B20AD3">
        <w:rPr>
          <w:rFonts w:ascii="Times New Roman" w:eastAsia="Times New Roman" w:hAnsi="Times New Roman"/>
          <w:b/>
          <w:bCs/>
          <w:color w:val="FF0000"/>
          <w:sz w:val="24"/>
          <w:szCs w:val="24"/>
        </w:rPr>
        <w:t>•</w:t>
      </w:r>
      <w:bookmarkStart w:id="25" w:name="Text14"/>
      <w:bookmarkEnd w:id="25"/>
      <w:r w:rsidR="001544A6">
        <w:rPr>
          <w:rFonts w:ascii="Times New Roman" w:eastAsia="Times New Roman" w:hAnsi="Times New Roman"/>
          <w:b/>
          <w:bCs/>
          <w:color w:val="FF0000"/>
          <w:sz w:val="24"/>
          <w:szCs w:val="24"/>
        </w:rPr>
        <w:t>C</w:t>
      </w:r>
      <w:r w:rsidR="001544A6" w:rsidRPr="00B20AD3">
        <w:rPr>
          <w:rFonts w:ascii="Times New Roman" w:eastAsia="Times New Roman" w:hAnsi="Times New Roman"/>
          <w:b/>
          <w:bCs/>
          <w:color w:val="FF0000"/>
          <w:sz w:val="24"/>
          <w:szCs w:val="24"/>
        </w:rPr>
        <w:t>•</w:t>
      </w:r>
      <w:bookmarkStart w:id="26" w:name="Text15"/>
      <w:bookmarkEnd w:id="26"/>
      <w:r w:rsidR="00D82446">
        <w:rPr>
          <w:rFonts w:ascii="Times New Roman" w:eastAsia="Times New Roman" w:hAnsi="Times New Roman"/>
          <w:b/>
          <w:bCs/>
          <w:color w:val="FF0000"/>
          <w:sz w:val="24"/>
          <w:szCs w:val="24"/>
        </w:rPr>
        <w:t>u</w:t>
      </w:r>
      <w:r w:rsidR="001544A6" w:rsidRPr="00B20AD3">
        <w:rPr>
          <w:rFonts w:ascii="Times New Roman" w:eastAsia="Times New Roman" w:hAnsi="Times New Roman"/>
          <w:b/>
          <w:bCs/>
          <w:color w:val="FF0000"/>
          <w:sz w:val="24"/>
          <w:szCs w:val="24"/>
        </w:rPr>
        <w:t>•</w:t>
      </w:r>
      <w:bookmarkStart w:id="27" w:name="Text16"/>
      <w:bookmarkEnd w:id="27"/>
      <w:r w:rsidR="001544A6">
        <w:rPr>
          <w:rFonts w:ascii="Times New Roman" w:eastAsia="Times New Roman" w:hAnsi="Times New Roman"/>
          <w:b/>
          <w:bCs/>
          <w:color w:val="FF0000"/>
          <w:sz w:val="24"/>
          <w:szCs w:val="24"/>
        </w:rPr>
        <w:t>l</w:t>
      </w:r>
      <w:r w:rsidR="001544A6" w:rsidRPr="00B20AD3">
        <w:rPr>
          <w:rFonts w:ascii="Times New Roman" w:eastAsia="Times New Roman" w:hAnsi="Times New Roman"/>
          <w:b/>
          <w:bCs/>
          <w:color w:val="FF0000"/>
          <w:sz w:val="24"/>
          <w:szCs w:val="24"/>
        </w:rPr>
        <w:t>•</w:t>
      </w:r>
      <w:bookmarkStart w:id="28" w:name="Text17"/>
      <w:bookmarkEnd w:id="28"/>
      <w:r w:rsidR="001544A6">
        <w:rPr>
          <w:rFonts w:ascii="Times New Roman" w:eastAsia="Times New Roman" w:hAnsi="Times New Roman"/>
          <w:b/>
          <w:bCs/>
          <w:color w:val="FF0000"/>
          <w:sz w:val="24"/>
          <w:szCs w:val="24"/>
        </w:rPr>
        <w:t>t</w:t>
      </w:r>
      <w:r w:rsidRPr="00B20AD3">
        <w:rPr>
          <w:rFonts w:ascii="Times New Roman" w:eastAsia="Times New Roman" w:hAnsi="Times New Roman"/>
          <w:b/>
          <w:bCs/>
          <w:color w:val="FF0000"/>
          <w:sz w:val="24"/>
          <w:szCs w:val="24"/>
        </w:rPr>
        <w:t>]</w:t>
      </w:r>
    </w:p>
    <w:p w14:paraId="44F4D6A1" w14:textId="77777777" w:rsidR="00B20AD3" w:rsidRPr="00B20AD3" w:rsidRDefault="00B20AD3" w:rsidP="00B20AD3">
      <w:pPr>
        <w:spacing w:after="0" w:line="240" w:lineRule="auto"/>
        <w:rPr>
          <w:rFonts w:ascii="Times New Roman" w:eastAsia="Times New Roman" w:hAnsi="Times New Roman"/>
          <w:color w:val="000000"/>
          <w:sz w:val="24"/>
          <w:szCs w:val="24"/>
        </w:rPr>
      </w:pPr>
      <w:r w:rsidRPr="00B20AD3">
        <w:rPr>
          <w:rFonts w:ascii="Times New Roman" w:eastAsia="Times New Roman" w:hAnsi="Times New Roman"/>
          <w:color w:val="000000"/>
          <w:sz w:val="24"/>
          <w:szCs w:val="24"/>
        </w:rPr>
        <w:t> </w:t>
      </w:r>
    </w:p>
    <w:p w14:paraId="7FDAA72A" w14:textId="77777777" w:rsidR="00B20AD3" w:rsidRPr="00B20AD3" w:rsidRDefault="00B20AD3" w:rsidP="00B20AD3">
      <w:pPr>
        <w:spacing w:after="0" w:line="240" w:lineRule="auto"/>
        <w:ind w:left="360" w:hanging="360"/>
        <w:rPr>
          <w:rFonts w:ascii="Times New Roman" w:eastAsia="Times New Roman" w:hAnsi="Times New Roman"/>
          <w:color w:val="000000"/>
          <w:sz w:val="24"/>
          <w:szCs w:val="24"/>
        </w:rPr>
      </w:pPr>
      <w:r w:rsidRPr="00B20AD3">
        <w:rPr>
          <w:rFonts w:ascii="Times New Roman" w:eastAsia="Times New Roman" w:hAnsi="Times New Roman"/>
          <w:b/>
          <w:bCs/>
          <w:color w:val="000000"/>
          <w:sz w:val="24"/>
          <w:szCs w:val="24"/>
        </w:rPr>
        <w:t>6.</w:t>
      </w:r>
      <w:r w:rsidRPr="00B20AD3">
        <w:rPr>
          <w:rFonts w:ascii="Times New Roman" w:eastAsia="Times New Roman" w:hAnsi="Times New Roman"/>
          <w:color w:val="000000"/>
          <w:sz w:val="14"/>
          <w:szCs w:val="14"/>
        </w:rPr>
        <w:t>     </w:t>
      </w:r>
      <w:r w:rsidRPr="00B20AD3">
        <w:rPr>
          <w:rFonts w:ascii="Times New Roman" w:eastAsia="Times New Roman" w:hAnsi="Times New Roman"/>
          <w:b/>
          <w:bCs/>
          <w:color w:val="000000"/>
          <w:sz w:val="24"/>
          <w:szCs w:val="24"/>
        </w:rPr>
        <w:t>Basis of Grading:</w:t>
      </w:r>
    </w:p>
    <w:tbl>
      <w:tblPr>
        <w:tblW w:w="9990" w:type="dxa"/>
        <w:tblInd w:w="468" w:type="dxa"/>
        <w:tblCellMar>
          <w:left w:w="0" w:type="dxa"/>
          <w:right w:w="0" w:type="dxa"/>
        </w:tblCellMar>
        <w:tblLook w:val="04A0" w:firstRow="1" w:lastRow="0" w:firstColumn="1" w:lastColumn="0" w:noHBand="0" w:noVBand="1"/>
      </w:tblPr>
      <w:tblGrid>
        <w:gridCol w:w="3510"/>
        <w:gridCol w:w="2970"/>
        <w:gridCol w:w="3510"/>
      </w:tblGrid>
      <w:tr w:rsidR="00B20AD3" w:rsidRPr="00B67E35" w14:paraId="16F470AC" w14:textId="77777777" w:rsidTr="00B20AD3">
        <w:tc>
          <w:tcPr>
            <w:tcW w:w="3510" w:type="dxa"/>
            <w:tcMar>
              <w:top w:w="0" w:type="dxa"/>
              <w:left w:w="108" w:type="dxa"/>
              <w:bottom w:w="0" w:type="dxa"/>
              <w:right w:w="108" w:type="dxa"/>
            </w:tcMar>
            <w:hideMark/>
          </w:tcPr>
          <w:p w14:paraId="024BFDCF" w14:textId="77777777" w:rsidR="00B20AD3" w:rsidRPr="00B20AD3" w:rsidRDefault="00B20AD3" w:rsidP="00B20AD3">
            <w:pPr>
              <w:spacing w:after="0" w:line="240" w:lineRule="auto"/>
              <w:rPr>
                <w:rFonts w:ascii="Times New Roman" w:eastAsia="Times New Roman" w:hAnsi="Times New Roman"/>
                <w:sz w:val="24"/>
                <w:szCs w:val="24"/>
              </w:rPr>
            </w:pPr>
            <w:r w:rsidRPr="00B20AD3">
              <w:rPr>
                <w:rFonts w:ascii="Times New Roman" w:eastAsia="Times New Roman" w:hAnsi="Times New Roman"/>
                <w:b/>
                <w:bCs/>
                <w:color w:val="FF0000"/>
                <w:sz w:val="24"/>
                <w:szCs w:val="24"/>
              </w:rPr>
              <w:t>[</w:t>
            </w:r>
            <w:bookmarkStart w:id="29" w:name="Check16"/>
            <w:bookmarkEnd w:id="29"/>
            <w:r w:rsidRPr="00B20AD3">
              <w:rPr>
                <w:rFonts w:ascii="Times New Roman" w:eastAsia="Times New Roman" w:hAnsi="Times New Roman"/>
                <w:b/>
                <w:bCs/>
                <w:color w:val="FF0000"/>
                <w:sz w:val="24"/>
                <w:szCs w:val="24"/>
              </w:rPr>
              <w:t>]</w:t>
            </w:r>
            <w:r w:rsidRPr="00B20AD3">
              <w:rPr>
                <w:rFonts w:ascii="Times New Roman" w:eastAsia="Times New Roman" w:hAnsi="Times New Roman"/>
                <w:b/>
                <w:bCs/>
                <w:sz w:val="24"/>
                <w:szCs w:val="24"/>
              </w:rPr>
              <w:t>Credit/No Credit Only</w:t>
            </w:r>
          </w:p>
        </w:tc>
        <w:tc>
          <w:tcPr>
            <w:tcW w:w="2970" w:type="dxa"/>
            <w:tcMar>
              <w:top w:w="0" w:type="dxa"/>
              <w:left w:w="108" w:type="dxa"/>
              <w:bottom w:w="0" w:type="dxa"/>
              <w:right w:w="108" w:type="dxa"/>
            </w:tcMar>
            <w:hideMark/>
          </w:tcPr>
          <w:p w14:paraId="385491F1" w14:textId="35FF96BA" w:rsidR="00B20AD3" w:rsidRPr="00B20AD3" w:rsidRDefault="00B20AD3" w:rsidP="00B20AD3">
            <w:pPr>
              <w:spacing w:after="0" w:line="240" w:lineRule="auto"/>
              <w:rPr>
                <w:rFonts w:ascii="Times New Roman" w:eastAsia="Times New Roman" w:hAnsi="Times New Roman"/>
                <w:sz w:val="24"/>
                <w:szCs w:val="24"/>
              </w:rPr>
            </w:pPr>
            <w:r w:rsidRPr="00B20AD3">
              <w:rPr>
                <w:rFonts w:ascii="Times New Roman" w:eastAsia="Times New Roman" w:hAnsi="Times New Roman"/>
                <w:b/>
                <w:bCs/>
                <w:color w:val="FF0000"/>
                <w:sz w:val="24"/>
                <w:szCs w:val="24"/>
              </w:rPr>
              <w:t>[</w:t>
            </w:r>
            <w:r w:rsidR="003354A3">
              <w:rPr>
                <w:rFonts w:ascii="Times New Roman" w:eastAsia="Times New Roman" w:hAnsi="Times New Roman"/>
                <w:b/>
                <w:bCs/>
                <w:color w:val="FF0000"/>
                <w:sz w:val="24"/>
                <w:szCs w:val="24"/>
              </w:rPr>
              <w:t>x</w:t>
            </w:r>
            <w:r w:rsidRPr="00B20AD3">
              <w:rPr>
                <w:rFonts w:ascii="Times New Roman" w:eastAsia="Times New Roman" w:hAnsi="Times New Roman"/>
                <w:b/>
                <w:bCs/>
                <w:color w:val="FF0000"/>
                <w:sz w:val="24"/>
                <w:szCs w:val="24"/>
              </w:rPr>
              <w:t>]</w:t>
            </w:r>
            <w:r w:rsidRPr="00B20AD3">
              <w:rPr>
                <w:rFonts w:ascii="Times New Roman" w:eastAsia="Times New Roman" w:hAnsi="Times New Roman"/>
                <w:b/>
                <w:bCs/>
                <w:color w:val="000000"/>
                <w:sz w:val="24"/>
                <w:szCs w:val="24"/>
              </w:rPr>
              <w:t>Letter </w:t>
            </w:r>
            <w:r w:rsidRPr="00B20AD3">
              <w:rPr>
                <w:rFonts w:ascii="Times New Roman" w:eastAsia="Times New Roman" w:hAnsi="Times New Roman"/>
                <w:b/>
                <w:bCs/>
                <w:sz w:val="24"/>
                <w:szCs w:val="24"/>
              </w:rPr>
              <w:t>Grade Only</w:t>
            </w:r>
          </w:p>
        </w:tc>
        <w:tc>
          <w:tcPr>
            <w:tcW w:w="3510" w:type="dxa"/>
            <w:tcMar>
              <w:top w:w="0" w:type="dxa"/>
              <w:left w:w="108" w:type="dxa"/>
              <w:bottom w:w="0" w:type="dxa"/>
              <w:right w:w="108" w:type="dxa"/>
            </w:tcMar>
            <w:hideMark/>
          </w:tcPr>
          <w:p w14:paraId="1F6F96AF" w14:textId="3E5DF7FE" w:rsidR="00B20AD3" w:rsidRPr="00B20AD3" w:rsidRDefault="00B20AD3" w:rsidP="00D82446">
            <w:pPr>
              <w:spacing w:after="0" w:line="240" w:lineRule="auto"/>
              <w:rPr>
                <w:rFonts w:ascii="Times New Roman" w:eastAsia="Times New Roman" w:hAnsi="Times New Roman"/>
                <w:sz w:val="24"/>
                <w:szCs w:val="24"/>
              </w:rPr>
            </w:pPr>
            <w:r w:rsidRPr="00B20AD3">
              <w:rPr>
                <w:rFonts w:ascii="Times New Roman" w:eastAsia="Times New Roman" w:hAnsi="Times New Roman"/>
                <w:b/>
                <w:bCs/>
                <w:color w:val="FF0000"/>
                <w:sz w:val="24"/>
                <w:szCs w:val="24"/>
              </w:rPr>
              <w:t>[]</w:t>
            </w:r>
            <w:r w:rsidRPr="00B20AD3">
              <w:rPr>
                <w:rFonts w:ascii="Times New Roman" w:eastAsia="Times New Roman" w:hAnsi="Times New Roman"/>
                <w:b/>
                <w:bCs/>
                <w:sz w:val="24"/>
                <w:szCs w:val="24"/>
              </w:rPr>
              <w:t>CR/NC or Letter Grade</w:t>
            </w:r>
          </w:p>
        </w:tc>
      </w:tr>
    </w:tbl>
    <w:p w14:paraId="3A9339B2" w14:textId="77777777" w:rsidR="00B20AD3" w:rsidRPr="00B20AD3" w:rsidRDefault="00B20AD3" w:rsidP="00B20AD3">
      <w:pPr>
        <w:spacing w:after="0" w:line="240" w:lineRule="auto"/>
        <w:rPr>
          <w:rFonts w:ascii="Times New Roman" w:eastAsia="Times New Roman" w:hAnsi="Times New Roman"/>
          <w:color w:val="000000"/>
          <w:sz w:val="24"/>
          <w:szCs w:val="24"/>
        </w:rPr>
      </w:pPr>
      <w:r w:rsidRPr="00B20AD3">
        <w:rPr>
          <w:rFonts w:ascii="Times New Roman" w:eastAsia="Times New Roman" w:hAnsi="Times New Roman"/>
          <w:color w:val="000000"/>
          <w:sz w:val="24"/>
          <w:szCs w:val="24"/>
        </w:rPr>
        <w:t> </w:t>
      </w:r>
    </w:p>
    <w:p w14:paraId="3D1938E2" w14:textId="77777777" w:rsidR="00B20AD3" w:rsidRPr="00B20AD3" w:rsidRDefault="00B20AD3" w:rsidP="00B20AD3">
      <w:pPr>
        <w:spacing w:after="0" w:line="240" w:lineRule="auto"/>
        <w:ind w:left="360" w:hanging="360"/>
        <w:rPr>
          <w:rFonts w:ascii="Times New Roman" w:eastAsia="Times New Roman" w:hAnsi="Times New Roman"/>
          <w:color w:val="000000"/>
          <w:sz w:val="24"/>
          <w:szCs w:val="24"/>
        </w:rPr>
      </w:pPr>
      <w:r w:rsidRPr="00B20AD3">
        <w:rPr>
          <w:rFonts w:ascii="Times New Roman" w:eastAsia="Times New Roman" w:hAnsi="Times New Roman"/>
          <w:b/>
          <w:bCs/>
          <w:color w:val="000000"/>
          <w:sz w:val="24"/>
          <w:szCs w:val="24"/>
        </w:rPr>
        <w:t>7.</w:t>
      </w:r>
      <w:r w:rsidRPr="00B20AD3">
        <w:rPr>
          <w:rFonts w:ascii="Times New Roman" w:eastAsia="Times New Roman" w:hAnsi="Times New Roman"/>
          <w:color w:val="000000"/>
          <w:sz w:val="14"/>
          <w:szCs w:val="14"/>
        </w:rPr>
        <w:t>     </w:t>
      </w:r>
      <w:r w:rsidRPr="00B20AD3">
        <w:rPr>
          <w:rFonts w:ascii="Times New Roman" w:eastAsia="Times New Roman" w:hAnsi="Times New Roman"/>
          <w:b/>
          <w:bCs/>
          <w:color w:val="000000"/>
          <w:sz w:val="24"/>
          <w:szCs w:val="24"/>
        </w:rPr>
        <w:t>Number of times a course may be taken: </w:t>
      </w:r>
    </w:p>
    <w:p w14:paraId="0BA7FA11" w14:textId="4FCEF707" w:rsidR="00B20AD3" w:rsidRPr="00B20AD3" w:rsidRDefault="00D82446" w:rsidP="00B20AD3">
      <w:pPr>
        <w:spacing w:after="0" w:line="240" w:lineRule="auto"/>
        <w:ind w:left="360"/>
        <w:rPr>
          <w:rFonts w:ascii="Times New Roman" w:eastAsia="Times New Roman" w:hAnsi="Times New Roman"/>
          <w:color w:val="000000"/>
          <w:sz w:val="24"/>
          <w:szCs w:val="24"/>
        </w:rPr>
      </w:pPr>
      <w:r>
        <w:rPr>
          <w:rFonts w:ascii="Times New Roman" w:eastAsia="Times New Roman" w:hAnsi="Times New Roman"/>
          <w:b/>
          <w:bCs/>
          <w:color w:val="FF0000"/>
          <w:sz w:val="24"/>
          <w:szCs w:val="24"/>
        </w:rPr>
        <w:t>[</w:t>
      </w:r>
      <w:r w:rsidR="001544A6">
        <w:rPr>
          <w:rFonts w:ascii="Times New Roman" w:eastAsia="Times New Roman" w:hAnsi="Times New Roman"/>
          <w:b/>
          <w:bCs/>
          <w:color w:val="FF0000"/>
          <w:sz w:val="24"/>
          <w:szCs w:val="24"/>
        </w:rPr>
        <w:t>x</w:t>
      </w:r>
      <w:r w:rsidR="00B20AD3" w:rsidRPr="00B20AD3">
        <w:rPr>
          <w:rFonts w:ascii="Times New Roman" w:eastAsia="Times New Roman" w:hAnsi="Times New Roman"/>
          <w:b/>
          <w:bCs/>
          <w:color w:val="FF0000"/>
          <w:sz w:val="24"/>
          <w:szCs w:val="24"/>
        </w:rPr>
        <w:t>]</w:t>
      </w:r>
      <w:r w:rsidR="00B20AD3" w:rsidRPr="00B20AD3">
        <w:rPr>
          <w:rFonts w:ascii="Times New Roman" w:eastAsia="Times New Roman" w:hAnsi="Times New Roman"/>
          <w:color w:val="000000"/>
          <w:sz w:val="24"/>
          <w:szCs w:val="24"/>
        </w:rPr>
        <w:t> May be taken for credit for a total of </w:t>
      </w:r>
      <w:bookmarkStart w:id="30" w:name="Dropdown17"/>
      <w:r w:rsidR="00B20AD3" w:rsidRPr="00B20AD3">
        <w:rPr>
          <w:rFonts w:ascii="Times New Roman" w:eastAsia="Times New Roman" w:hAnsi="Times New Roman"/>
          <w:b/>
          <w:bCs/>
          <w:color w:val="FF0000"/>
          <w:sz w:val="24"/>
          <w:szCs w:val="24"/>
        </w:rPr>
        <w:t>[</w:t>
      </w:r>
      <w:bookmarkEnd w:id="30"/>
      <w:r w:rsidR="001544A6">
        <w:rPr>
          <w:rFonts w:ascii="Times New Roman" w:eastAsia="Times New Roman" w:hAnsi="Times New Roman"/>
          <w:b/>
          <w:bCs/>
          <w:color w:val="FF0000"/>
          <w:sz w:val="24"/>
          <w:szCs w:val="24"/>
        </w:rPr>
        <w:t>2</w:t>
      </w:r>
      <w:r w:rsidR="00B20AD3" w:rsidRPr="00B20AD3">
        <w:rPr>
          <w:rFonts w:ascii="Times New Roman" w:eastAsia="Times New Roman" w:hAnsi="Times New Roman"/>
          <w:b/>
          <w:bCs/>
          <w:color w:val="FF0000"/>
          <w:sz w:val="24"/>
          <w:szCs w:val="24"/>
        </w:rPr>
        <w:t>]</w:t>
      </w:r>
      <w:r w:rsidR="00B20AD3" w:rsidRPr="00B20AD3">
        <w:rPr>
          <w:rFonts w:ascii="Times New Roman" w:eastAsia="Times New Roman" w:hAnsi="Times New Roman"/>
          <w:color w:val="000000"/>
          <w:sz w:val="24"/>
          <w:szCs w:val="24"/>
        </w:rPr>
        <w:t> times, or for a maximum of </w:t>
      </w:r>
      <w:r w:rsidR="00B20AD3" w:rsidRPr="00B20AD3">
        <w:rPr>
          <w:rFonts w:ascii="Times New Roman" w:eastAsia="Times New Roman" w:hAnsi="Times New Roman"/>
          <w:b/>
          <w:bCs/>
          <w:color w:val="FF0000"/>
          <w:sz w:val="24"/>
          <w:szCs w:val="24"/>
        </w:rPr>
        <w:t>[</w:t>
      </w:r>
      <w:r w:rsidR="001544A6">
        <w:rPr>
          <w:rFonts w:ascii="Times New Roman" w:eastAsia="Times New Roman" w:hAnsi="Times New Roman"/>
          <w:b/>
          <w:bCs/>
          <w:color w:val="FF0000"/>
          <w:sz w:val="24"/>
          <w:szCs w:val="24"/>
        </w:rPr>
        <w:t>6</w:t>
      </w:r>
      <w:r w:rsidR="00B20AD3" w:rsidRPr="00B20AD3">
        <w:rPr>
          <w:rFonts w:ascii="Times New Roman" w:eastAsia="Times New Roman" w:hAnsi="Times New Roman"/>
          <w:b/>
          <w:bCs/>
          <w:color w:val="FF0000"/>
          <w:sz w:val="24"/>
          <w:szCs w:val="24"/>
        </w:rPr>
        <w:t>] </w:t>
      </w:r>
      <w:r w:rsidR="00B20AD3" w:rsidRPr="00B20AD3">
        <w:rPr>
          <w:rFonts w:ascii="Times New Roman" w:eastAsia="Times New Roman" w:hAnsi="Times New Roman"/>
          <w:color w:val="000000"/>
          <w:sz w:val="24"/>
          <w:szCs w:val="24"/>
        </w:rPr>
        <w:t>units</w:t>
      </w:r>
    </w:p>
    <w:p w14:paraId="463107FC" w14:textId="77777777" w:rsidR="00B20AD3" w:rsidRPr="00B20AD3" w:rsidRDefault="00B20AD3" w:rsidP="00B20AD3">
      <w:pPr>
        <w:spacing w:after="0" w:line="240" w:lineRule="auto"/>
        <w:ind w:firstLine="360"/>
        <w:rPr>
          <w:rFonts w:ascii="Times New Roman" w:eastAsia="Times New Roman" w:hAnsi="Times New Roman"/>
          <w:color w:val="000000"/>
          <w:sz w:val="24"/>
          <w:szCs w:val="24"/>
        </w:rPr>
      </w:pPr>
      <w:r w:rsidRPr="00B20AD3">
        <w:rPr>
          <w:rFonts w:ascii="Times New Roman" w:eastAsia="Times New Roman" w:hAnsi="Times New Roman"/>
          <w:b/>
          <w:bCs/>
          <w:color w:val="FF0000"/>
          <w:sz w:val="24"/>
          <w:szCs w:val="24"/>
        </w:rPr>
        <w:t>[ </w:t>
      </w:r>
      <w:bookmarkStart w:id="31" w:name="Check21"/>
      <w:bookmarkEnd w:id="31"/>
      <w:r w:rsidRPr="00B20AD3">
        <w:rPr>
          <w:rFonts w:ascii="Times New Roman" w:eastAsia="Times New Roman" w:hAnsi="Times New Roman"/>
          <w:b/>
          <w:bCs/>
          <w:color w:val="FF0000"/>
          <w:sz w:val="24"/>
          <w:szCs w:val="24"/>
        </w:rPr>
        <w:t> ]</w:t>
      </w:r>
      <w:r w:rsidRPr="00B20AD3">
        <w:rPr>
          <w:rFonts w:ascii="Times New Roman" w:eastAsia="Times New Roman" w:hAnsi="Times New Roman"/>
          <w:color w:val="000000"/>
          <w:sz w:val="24"/>
          <w:szCs w:val="24"/>
        </w:rPr>
        <w:t> Multiple enrollments are allowed within a semester</w:t>
      </w:r>
    </w:p>
    <w:p w14:paraId="620C3605" w14:textId="77777777" w:rsidR="00B20AD3" w:rsidRPr="00B20AD3" w:rsidRDefault="00B20AD3" w:rsidP="00B20AD3">
      <w:pPr>
        <w:spacing w:after="0" w:line="240" w:lineRule="auto"/>
        <w:rPr>
          <w:rFonts w:ascii="Times New Roman" w:eastAsia="Times New Roman" w:hAnsi="Times New Roman"/>
          <w:color w:val="000000"/>
          <w:sz w:val="24"/>
          <w:szCs w:val="24"/>
        </w:rPr>
      </w:pPr>
      <w:r w:rsidRPr="00B20AD3">
        <w:rPr>
          <w:rFonts w:ascii="Times New Roman" w:eastAsia="Times New Roman" w:hAnsi="Times New Roman"/>
          <w:color w:val="000000"/>
          <w:sz w:val="24"/>
          <w:szCs w:val="24"/>
        </w:rPr>
        <w:t> </w:t>
      </w:r>
    </w:p>
    <w:p w14:paraId="0981581A" w14:textId="77777777" w:rsidR="00B20AD3" w:rsidRPr="00B20AD3" w:rsidRDefault="00B20AD3" w:rsidP="00B20AD3">
      <w:pPr>
        <w:spacing w:after="0" w:line="240" w:lineRule="auto"/>
        <w:ind w:left="360" w:hanging="360"/>
        <w:rPr>
          <w:rFonts w:ascii="Times New Roman" w:eastAsia="Times New Roman" w:hAnsi="Times New Roman"/>
          <w:color w:val="000000"/>
          <w:sz w:val="24"/>
          <w:szCs w:val="24"/>
        </w:rPr>
      </w:pPr>
      <w:r w:rsidRPr="00B20AD3">
        <w:rPr>
          <w:rFonts w:ascii="Times New Roman" w:eastAsia="Times New Roman" w:hAnsi="Times New Roman"/>
          <w:b/>
          <w:bCs/>
          <w:color w:val="000000"/>
          <w:sz w:val="24"/>
          <w:szCs w:val="24"/>
        </w:rPr>
        <w:t>8.</w:t>
      </w:r>
      <w:r w:rsidRPr="00B20AD3">
        <w:rPr>
          <w:rFonts w:ascii="Times New Roman" w:eastAsia="Times New Roman" w:hAnsi="Times New Roman"/>
          <w:color w:val="000000"/>
          <w:sz w:val="14"/>
          <w:szCs w:val="14"/>
        </w:rPr>
        <w:t>     </w:t>
      </w:r>
      <w:r w:rsidRPr="00B20AD3">
        <w:rPr>
          <w:rFonts w:ascii="Times New Roman" w:eastAsia="Times New Roman" w:hAnsi="Times New Roman"/>
          <w:b/>
          <w:bCs/>
          <w:color w:val="000000"/>
          <w:sz w:val="24"/>
          <w:szCs w:val="24"/>
        </w:rPr>
        <w:t>C-Classification: </w:t>
      </w:r>
      <w:r w:rsidRPr="00B20AD3">
        <w:rPr>
          <w:rFonts w:ascii="Times New Roman" w:eastAsia="Times New Roman" w:hAnsi="Times New Roman"/>
          <w:i/>
          <w:iCs/>
          <w:color w:val="FF0000"/>
          <w:sz w:val="20"/>
          <w:szCs w:val="20"/>
        </w:rPr>
        <w:t>(e.g., Lecture-discussion (C-4).)</w:t>
      </w:r>
    </w:p>
    <w:p w14:paraId="421DA1B5" w14:textId="176EBB9C" w:rsidR="00B20AD3" w:rsidRPr="00B20AD3" w:rsidRDefault="00B20AD3" w:rsidP="00B20AD3">
      <w:pPr>
        <w:spacing w:after="0" w:line="240" w:lineRule="auto"/>
        <w:ind w:left="360"/>
        <w:rPr>
          <w:rFonts w:ascii="Times New Roman" w:eastAsia="Times New Roman" w:hAnsi="Times New Roman"/>
          <w:color w:val="000000"/>
          <w:sz w:val="24"/>
          <w:szCs w:val="24"/>
        </w:rPr>
      </w:pPr>
      <w:r w:rsidRPr="00B20AD3">
        <w:rPr>
          <w:rFonts w:ascii="Times New Roman" w:eastAsia="Times New Roman" w:hAnsi="Times New Roman"/>
          <w:b/>
          <w:bCs/>
          <w:color w:val="FF0000"/>
          <w:sz w:val="24"/>
          <w:szCs w:val="24"/>
        </w:rPr>
        <w:t>[</w:t>
      </w:r>
      <w:bookmarkStart w:id="32" w:name="Dropdown6"/>
      <w:bookmarkEnd w:id="32"/>
      <w:r w:rsidR="001544A6">
        <w:rPr>
          <w:rFonts w:ascii="Times New Roman" w:eastAsia="Times New Roman" w:hAnsi="Times New Roman"/>
          <w:b/>
          <w:bCs/>
          <w:color w:val="FF0000"/>
          <w:sz w:val="24"/>
          <w:szCs w:val="24"/>
        </w:rPr>
        <w:t>3</w:t>
      </w:r>
      <w:r w:rsidRPr="00B20AD3">
        <w:rPr>
          <w:rFonts w:ascii="Times New Roman" w:eastAsia="Times New Roman" w:hAnsi="Times New Roman"/>
          <w:b/>
          <w:bCs/>
          <w:color w:val="FF0000"/>
          <w:sz w:val="24"/>
          <w:szCs w:val="24"/>
        </w:rPr>
        <w:t>] </w:t>
      </w:r>
      <w:r w:rsidRPr="00B20AD3">
        <w:rPr>
          <w:rFonts w:ascii="Times New Roman" w:eastAsia="Times New Roman" w:hAnsi="Times New Roman"/>
          <w:color w:val="000000"/>
          <w:sz w:val="24"/>
          <w:szCs w:val="24"/>
        </w:rPr>
        <w:t>units @ </w:t>
      </w:r>
      <w:r w:rsidRPr="00B20AD3">
        <w:rPr>
          <w:rFonts w:ascii="Times New Roman" w:eastAsia="Times New Roman" w:hAnsi="Times New Roman"/>
          <w:b/>
          <w:bCs/>
          <w:color w:val="FF0000"/>
          <w:sz w:val="24"/>
          <w:szCs w:val="24"/>
        </w:rPr>
        <w:t>[</w:t>
      </w:r>
      <w:bookmarkStart w:id="33" w:name="Dropdown16"/>
      <w:bookmarkEnd w:id="33"/>
      <w:r w:rsidR="001544A6">
        <w:rPr>
          <w:rFonts w:ascii="Times New Roman" w:eastAsia="Times New Roman" w:hAnsi="Times New Roman"/>
          <w:b/>
          <w:bCs/>
          <w:color w:val="FF0000"/>
          <w:sz w:val="24"/>
          <w:szCs w:val="24"/>
        </w:rPr>
        <w:t>c</w:t>
      </w:r>
      <w:r w:rsidRPr="00B20AD3">
        <w:rPr>
          <w:rFonts w:ascii="Times New Roman" w:eastAsia="Times New Roman" w:hAnsi="Times New Roman"/>
          <w:b/>
          <w:bCs/>
          <w:color w:val="FF0000"/>
          <w:sz w:val="24"/>
          <w:szCs w:val="24"/>
        </w:rPr>
        <w:t>] [</w:t>
      </w:r>
      <w:bookmarkStart w:id="34" w:name="Dropdown18"/>
      <w:bookmarkEnd w:id="34"/>
      <w:r w:rsidR="001544A6">
        <w:rPr>
          <w:rFonts w:ascii="Times New Roman" w:eastAsia="Times New Roman" w:hAnsi="Times New Roman"/>
          <w:b/>
          <w:bCs/>
          <w:color w:val="FF0000"/>
          <w:sz w:val="24"/>
          <w:szCs w:val="24"/>
        </w:rPr>
        <w:t>4</w:t>
      </w:r>
      <w:r w:rsidRPr="00B20AD3">
        <w:rPr>
          <w:rFonts w:ascii="Times New Roman" w:eastAsia="Times New Roman" w:hAnsi="Times New Roman"/>
          <w:b/>
          <w:bCs/>
          <w:color w:val="FF0000"/>
          <w:sz w:val="24"/>
          <w:szCs w:val="24"/>
        </w:rPr>
        <w:t>]</w:t>
      </w:r>
    </w:p>
    <w:p w14:paraId="05D16271" w14:textId="77777777" w:rsidR="00B20AD3" w:rsidRPr="00B20AD3" w:rsidRDefault="00B20AD3" w:rsidP="00B20AD3">
      <w:pPr>
        <w:spacing w:after="0" w:line="240" w:lineRule="auto"/>
        <w:rPr>
          <w:rFonts w:ascii="Times New Roman" w:eastAsia="Times New Roman" w:hAnsi="Times New Roman"/>
          <w:color w:val="000000"/>
          <w:sz w:val="24"/>
          <w:szCs w:val="24"/>
        </w:rPr>
      </w:pPr>
      <w:r w:rsidRPr="00B20AD3">
        <w:rPr>
          <w:rFonts w:ascii="Times New Roman" w:eastAsia="Times New Roman" w:hAnsi="Times New Roman"/>
          <w:color w:val="0000FF"/>
          <w:sz w:val="24"/>
          <w:szCs w:val="24"/>
        </w:rPr>
        <w:t> </w:t>
      </w:r>
    </w:p>
    <w:p w14:paraId="4CBA39AE" w14:textId="77777777" w:rsidR="00B20AD3" w:rsidRPr="00B20AD3" w:rsidRDefault="00B20AD3" w:rsidP="00B20AD3">
      <w:pPr>
        <w:spacing w:after="0" w:line="240" w:lineRule="auto"/>
        <w:ind w:left="360" w:hanging="360"/>
        <w:rPr>
          <w:rFonts w:ascii="Times New Roman" w:eastAsia="Times New Roman" w:hAnsi="Times New Roman"/>
          <w:color w:val="000000"/>
          <w:sz w:val="24"/>
          <w:szCs w:val="24"/>
        </w:rPr>
      </w:pPr>
      <w:r w:rsidRPr="00B20AD3">
        <w:rPr>
          <w:rFonts w:ascii="Times New Roman" w:eastAsia="Times New Roman" w:hAnsi="Times New Roman"/>
          <w:b/>
          <w:bCs/>
          <w:color w:val="000000"/>
          <w:sz w:val="24"/>
          <w:szCs w:val="24"/>
        </w:rPr>
        <w:t>9.</w:t>
      </w:r>
      <w:r w:rsidRPr="00B20AD3">
        <w:rPr>
          <w:rFonts w:ascii="Times New Roman" w:eastAsia="Times New Roman" w:hAnsi="Times New Roman"/>
          <w:color w:val="000000"/>
          <w:sz w:val="14"/>
          <w:szCs w:val="14"/>
        </w:rPr>
        <w:t>     </w:t>
      </w:r>
      <w:r w:rsidRPr="00B20AD3">
        <w:rPr>
          <w:rFonts w:ascii="Times New Roman" w:eastAsia="Times New Roman" w:hAnsi="Times New Roman"/>
          <w:b/>
          <w:bCs/>
          <w:color w:val="000000"/>
          <w:sz w:val="24"/>
          <w:szCs w:val="24"/>
        </w:rPr>
        <w:t>Replaces Current Experimental Course?</w:t>
      </w:r>
    </w:p>
    <w:p w14:paraId="1F439DA2" w14:textId="5D866B28" w:rsidR="00B20AD3" w:rsidRPr="00B20AD3" w:rsidRDefault="00B20AD3" w:rsidP="00B20AD3">
      <w:pPr>
        <w:spacing w:after="0" w:line="240" w:lineRule="auto"/>
        <w:ind w:left="360"/>
        <w:rPr>
          <w:rFonts w:ascii="Times New Roman" w:eastAsia="Times New Roman" w:hAnsi="Times New Roman"/>
          <w:color w:val="000000"/>
          <w:sz w:val="24"/>
          <w:szCs w:val="24"/>
        </w:rPr>
      </w:pPr>
      <w:r w:rsidRPr="00B20AD3">
        <w:rPr>
          <w:rFonts w:ascii="Times New Roman" w:eastAsia="Times New Roman" w:hAnsi="Times New Roman"/>
          <w:b/>
          <w:bCs/>
          <w:color w:val="FF0000"/>
          <w:sz w:val="24"/>
          <w:szCs w:val="24"/>
        </w:rPr>
        <w:t>[ </w:t>
      </w:r>
      <w:bookmarkStart w:id="35" w:name="Check22"/>
      <w:bookmarkEnd w:id="35"/>
      <w:r w:rsidRPr="00B20AD3">
        <w:rPr>
          <w:rFonts w:ascii="Times New Roman" w:eastAsia="Times New Roman" w:hAnsi="Times New Roman"/>
          <w:b/>
          <w:bCs/>
          <w:color w:val="FF0000"/>
          <w:sz w:val="24"/>
          <w:szCs w:val="24"/>
        </w:rPr>
        <w:t> ] </w:t>
      </w:r>
      <w:r w:rsidRPr="00B20AD3">
        <w:rPr>
          <w:rFonts w:ascii="Times New Roman" w:eastAsia="Times New Roman" w:hAnsi="Times New Roman"/>
          <w:color w:val="000000"/>
          <w:sz w:val="24"/>
          <w:szCs w:val="24"/>
        </w:rPr>
        <w:t>YES          </w:t>
      </w:r>
      <w:r w:rsidRPr="00B20AD3">
        <w:rPr>
          <w:rFonts w:ascii="Times New Roman" w:eastAsia="Times New Roman" w:hAnsi="Times New Roman"/>
          <w:b/>
          <w:bCs/>
          <w:color w:val="FF0000"/>
          <w:sz w:val="24"/>
          <w:szCs w:val="24"/>
        </w:rPr>
        <w:t>[</w:t>
      </w:r>
      <w:bookmarkStart w:id="36" w:name="Check23"/>
      <w:bookmarkEnd w:id="36"/>
      <w:r w:rsidR="00D82446">
        <w:rPr>
          <w:rFonts w:ascii="Times New Roman" w:eastAsia="Times New Roman" w:hAnsi="Times New Roman"/>
          <w:b/>
          <w:bCs/>
          <w:color w:val="FF0000"/>
          <w:sz w:val="24"/>
          <w:szCs w:val="24"/>
        </w:rPr>
        <w:t>x</w:t>
      </w:r>
      <w:r w:rsidRPr="00B20AD3">
        <w:rPr>
          <w:rFonts w:ascii="Times New Roman" w:eastAsia="Times New Roman" w:hAnsi="Times New Roman"/>
          <w:b/>
          <w:bCs/>
          <w:color w:val="FF0000"/>
          <w:sz w:val="24"/>
          <w:szCs w:val="24"/>
        </w:rPr>
        <w:t>] </w:t>
      </w:r>
      <w:r w:rsidRPr="00B20AD3">
        <w:rPr>
          <w:rFonts w:ascii="Times New Roman" w:eastAsia="Times New Roman" w:hAnsi="Times New Roman"/>
          <w:color w:val="000000"/>
          <w:sz w:val="24"/>
          <w:szCs w:val="24"/>
        </w:rPr>
        <w:t>NO                                                                           </w:t>
      </w:r>
    </w:p>
    <w:p w14:paraId="00030607" w14:textId="1F53E3A8" w:rsidR="00B20AD3" w:rsidRPr="00B20AD3" w:rsidRDefault="00B20AD3" w:rsidP="00B20AD3">
      <w:pPr>
        <w:spacing w:after="0" w:line="240" w:lineRule="auto"/>
        <w:ind w:left="360"/>
        <w:rPr>
          <w:rFonts w:ascii="Times New Roman" w:eastAsia="Times New Roman" w:hAnsi="Times New Roman"/>
          <w:color w:val="000000"/>
          <w:sz w:val="24"/>
          <w:szCs w:val="24"/>
        </w:rPr>
      </w:pPr>
      <w:r w:rsidRPr="00B20AD3">
        <w:rPr>
          <w:rFonts w:ascii="Times New Roman" w:eastAsia="Times New Roman" w:hAnsi="Times New Roman"/>
          <w:color w:val="000000"/>
          <w:sz w:val="24"/>
          <w:szCs w:val="24"/>
        </w:rPr>
        <w:t>Replaces Course Number/Suffix:</w:t>
      </w:r>
      <w:r w:rsidRPr="00B20AD3">
        <w:rPr>
          <w:rFonts w:ascii="Times New Roman" w:eastAsia="Times New Roman" w:hAnsi="Times New Roman"/>
          <w:b/>
          <w:bCs/>
          <w:color w:val="FF0000"/>
          <w:sz w:val="24"/>
          <w:szCs w:val="24"/>
        </w:rPr>
        <w:t>[ </w:t>
      </w:r>
      <w:bookmarkStart w:id="37" w:name="Text52"/>
      <w:bookmarkEnd w:id="37"/>
      <w:r w:rsidRPr="00B20AD3">
        <w:rPr>
          <w:rFonts w:ascii="Times New Roman" w:eastAsia="Times New Roman" w:hAnsi="Times New Roman"/>
          <w:b/>
          <w:bCs/>
          <w:color w:val="FF0000"/>
          <w:sz w:val="24"/>
          <w:szCs w:val="24"/>
        </w:rPr>
        <w:t>   ]</w:t>
      </w:r>
    </w:p>
    <w:p w14:paraId="0F0AFA89" w14:textId="29ED1A13" w:rsidR="00B20AD3" w:rsidRPr="00B20AD3" w:rsidRDefault="00B20AD3" w:rsidP="00B20AD3">
      <w:pPr>
        <w:spacing w:after="0" w:line="240" w:lineRule="auto"/>
        <w:ind w:firstLine="360"/>
        <w:rPr>
          <w:rFonts w:ascii="Times New Roman" w:eastAsia="Times New Roman" w:hAnsi="Times New Roman"/>
          <w:color w:val="000000"/>
          <w:sz w:val="24"/>
          <w:szCs w:val="24"/>
        </w:rPr>
      </w:pPr>
      <w:r w:rsidRPr="00B20AD3">
        <w:rPr>
          <w:rFonts w:ascii="Times New Roman" w:eastAsia="Times New Roman" w:hAnsi="Times New Roman"/>
          <w:color w:val="000000"/>
          <w:sz w:val="24"/>
          <w:szCs w:val="24"/>
        </w:rPr>
        <w:t>Previously offered </w:t>
      </w:r>
      <w:r w:rsidRPr="00B20AD3">
        <w:rPr>
          <w:rFonts w:ascii="Times New Roman" w:eastAsia="Times New Roman" w:hAnsi="Times New Roman"/>
          <w:b/>
          <w:bCs/>
          <w:color w:val="FF0000"/>
          <w:sz w:val="24"/>
          <w:szCs w:val="24"/>
        </w:rPr>
        <w:t>[    ] </w:t>
      </w:r>
      <w:r w:rsidRPr="00B20AD3">
        <w:rPr>
          <w:rFonts w:ascii="Times New Roman" w:eastAsia="Times New Roman" w:hAnsi="Times New Roman"/>
          <w:sz w:val="24"/>
          <w:szCs w:val="24"/>
        </w:rPr>
        <w:t> times</w:t>
      </w:r>
      <w:r w:rsidRPr="00B20AD3">
        <w:rPr>
          <w:rFonts w:ascii="Times New Roman" w:eastAsia="Times New Roman" w:hAnsi="Times New Roman"/>
          <w:color w:val="000000"/>
          <w:sz w:val="24"/>
          <w:szCs w:val="24"/>
        </w:rPr>
        <w:t>.</w:t>
      </w:r>
    </w:p>
    <w:p w14:paraId="333A11E5" w14:textId="77777777" w:rsidR="00B20AD3" w:rsidRPr="00B20AD3" w:rsidRDefault="00B20AD3" w:rsidP="00B20AD3">
      <w:pPr>
        <w:keepNext/>
        <w:spacing w:after="0" w:line="240" w:lineRule="auto"/>
        <w:ind w:left="360" w:hanging="360"/>
        <w:rPr>
          <w:rFonts w:ascii="Times New Roman" w:eastAsia="Times New Roman" w:hAnsi="Times New Roman"/>
          <w:color w:val="000000"/>
          <w:sz w:val="24"/>
          <w:szCs w:val="24"/>
        </w:rPr>
      </w:pPr>
      <w:r w:rsidRPr="00B20AD3">
        <w:rPr>
          <w:rFonts w:ascii="Times New Roman" w:eastAsia="Times New Roman" w:hAnsi="Times New Roman"/>
          <w:b/>
          <w:bCs/>
          <w:color w:val="000000"/>
          <w:sz w:val="24"/>
          <w:szCs w:val="24"/>
        </w:rPr>
        <w:lastRenderedPageBreak/>
        <w:t>10.</w:t>
      </w:r>
      <w:r w:rsidRPr="00B20AD3">
        <w:rPr>
          <w:rFonts w:ascii="Times New Roman" w:eastAsia="Times New Roman" w:hAnsi="Times New Roman"/>
          <w:color w:val="000000"/>
          <w:sz w:val="14"/>
          <w:szCs w:val="14"/>
        </w:rPr>
        <w:t>  </w:t>
      </w:r>
      <w:r w:rsidRPr="00B20AD3">
        <w:rPr>
          <w:rFonts w:ascii="Times New Roman" w:eastAsia="Times New Roman" w:hAnsi="Times New Roman"/>
          <w:b/>
          <w:bCs/>
          <w:color w:val="000000"/>
          <w:sz w:val="24"/>
          <w:szCs w:val="24"/>
        </w:rPr>
        <w:t>Proposed Course Uses: </w:t>
      </w:r>
      <w:r w:rsidRPr="00B20AD3">
        <w:rPr>
          <w:rFonts w:ascii="Times New Roman" w:eastAsia="Times New Roman" w:hAnsi="Times New Roman"/>
          <w:i/>
          <w:iCs/>
          <w:color w:val="FF0000"/>
          <w:sz w:val="20"/>
          <w:szCs w:val="20"/>
        </w:rPr>
        <w:t>(Check all that apply)</w:t>
      </w:r>
    </w:p>
    <w:tbl>
      <w:tblPr>
        <w:tblW w:w="10005" w:type="dxa"/>
        <w:tblInd w:w="468" w:type="dxa"/>
        <w:tblCellMar>
          <w:left w:w="0" w:type="dxa"/>
          <w:right w:w="0" w:type="dxa"/>
        </w:tblCellMar>
        <w:tblLook w:val="04A0" w:firstRow="1" w:lastRow="0" w:firstColumn="1" w:lastColumn="0" w:noHBand="0" w:noVBand="1"/>
      </w:tblPr>
      <w:tblGrid>
        <w:gridCol w:w="2189"/>
        <w:gridCol w:w="1411"/>
        <w:gridCol w:w="1530"/>
        <w:gridCol w:w="1620"/>
        <w:gridCol w:w="1800"/>
        <w:gridCol w:w="1455"/>
      </w:tblGrid>
      <w:tr w:rsidR="00B20AD3" w:rsidRPr="00B67E35" w14:paraId="0D39A69F" w14:textId="77777777" w:rsidTr="00B20AD3">
        <w:tc>
          <w:tcPr>
            <w:tcW w:w="2189" w:type="dxa"/>
            <w:tcMar>
              <w:top w:w="0" w:type="dxa"/>
              <w:left w:w="108" w:type="dxa"/>
              <w:bottom w:w="0" w:type="dxa"/>
              <w:right w:w="108" w:type="dxa"/>
            </w:tcMar>
            <w:hideMark/>
          </w:tcPr>
          <w:p w14:paraId="55CD415D" w14:textId="0D3FB5AE" w:rsidR="00B20AD3" w:rsidRPr="00B20AD3" w:rsidRDefault="00B20AD3" w:rsidP="00B20AD3">
            <w:pPr>
              <w:keepNext/>
              <w:spacing w:after="0" w:line="240" w:lineRule="auto"/>
              <w:rPr>
                <w:rFonts w:ascii="Times New Roman" w:eastAsia="Times New Roman" w:hAnsi="Times New Roman"/>
                <w:sz w:val="24"/>
                <w:szCs w:val="24"/>
              </w:rPr>
            </w:pPr>
            <w:r w:rsidRPr="00B20AD3">
              <w:rPr>
                <w:rFonts w:ascii="Times New Roman" w:eastAsia="Times New Roman" w:hAnsi="Times New Roman"/>
                <w:b/>
                <w:bCs/>
                <w:color w:val="FF0000"/>
                <w:sz w:val="24"/>
                <w:szCs w:val="24"/>
              </w:rPr>
              <w:t>[ </w:t>
            </w:r>
            <w:bookmarkStart w:id="38" w:name="Check24"/>
            <w:bookmarkEnd w:id="38"/>
            <w:r w:rsidR="001544A6">
              <w:rPr>
                <w:rFonts w:ascii="Times New Roman" w:eastAsia="Times New Roman" w:hAnsi="Times New Roman"/>
                <w:b/>
                <w:bCs/>
                <w:color w:val="FF0000"/>
                <w:sz w:val="24"/>
                <w:szCs w:val="24"/>
              </w:rPr>
              <w:t>x</w:t>
            </w:r>
            <w:r w:rsidRPr="00B20AD3">
              <w:rPr>
                <w:rFonts w:ascii="Times New Roman" w:eastAsia="Times New Roman" w:hAnsi="Times New Roman"/>
                <w:b/>
                <w:bCs/>
                <w:color w:val="FF0000"/>
                <w:sz w:val="24"/>
                <w:szCs w:val="24"/>
              </w:rPr>
              <w:t> ]</w:t>
            </w:r>
            <w:r w:rsidRPr="00B20AD3">
              <w:rPr>
                <w:rFonts w:ascii="Times New Roman" w:eastAsia="Times New Roman" w:hAnsi="Times New Roman"/>
              </w:rPr>
              <w:t>Own Program:</w:t>
            </w:r>
          </w:p>
        </w:tc>
        <w:tc>
          <w:tcPr>
            <w:tcW w:w="1411" w:type="dxa"/>
            <w:tcMar>
              <w:top w:w="0" w:type="dxa"/>
              <w:left w:w="108" w:type="dxa"/>
              <w:bottom w:w="0" w:type="dxa"/>
              <w:right w:w="108" w:type="dxa"/>
            </w:tcMar>
            <w:hideMark/>
          </w:tcPr>
          <w:p w14:paraId="3E5173B3" w14:textId="60298FDA" w:rsidR="00B20AD3" w:rsidRPr="00B20AD3" w:rsidRDefault="00B20AD3" w:rsidP="00B20AD3">
            <w:pPr>
              <w:keepNext/>
              <w:spacing w:after="0" w:line="240" w:lineRule="auto"/>
              <w:jc w:val="right"/>
              <w:rPr>
                <w:rFonts w:ascii="Times New Roman" w:eastAsia="Times New Roman" w:hAnsi="Times New Roman"/>
                <w:sz w:val="24"/>
                <w:szCs w:val="24"/>
              </w:rPr>
            </w:pPr>
            <w:r w:rsidRPr="00B20AD3">
              <w:rPr>
                <w:rFonts w:ascii="Times New Roman" w:eastAsia="Times New Roman" w:hAnsi="Times New Roman"/>
                <w:b/>
                <w:bCs/>
                <w:color w:val="FF0000"/>
                <w:sz w:val="24"/>
                <w:szCs w:val="24"/>
              </w:rPr>
              <w:t>[ </w:t>
            </w:r>
            <w:bookmarkStart w:id="39" w:name="Check25"/>
            <w:bookmarkEnd w:id="39"/>
            <w:r w:rsidR="001544A6">
              <w:rPr>
                <w:rFonts w:ascii="Times New Roman" w:eastAsia="Times New Roman" w:hAnsi="Times New Roman"/>
                <w:b/>
                <w:bCs/>
                <w:color w:val="FF0000"/>
                <w:sz w:val="24"/>
                <w:szCs w:val="24"/>
              </w:rPr>
              <w:t>x</w:t>
            </w:r>
            <w:r w:rsidRPr="00B20AD3">
              <w:rPr>
                <w:rFonts w:ascii="Times New Roman" w:eastAsia="Times New Roman" w:hAnsi="Times New Roman"/>
                <w:b/>
                <w:bCs/>
                <w:color w:val="FF0000"/>
                <w:sz w:val="24"/>
                <w:szCs w:val="24"/>
              </w:rPr>
              <w:t> ]</w:t>
            </w:r>
            <w:r w:rsidRPr="00B20AD3">
              <w:rPr>
                <w:rFonts w:ascii="Times New Roman" w:eastAsia="Times New Roman" w:hAnsi="Times New Roman"/>
              </w:rPr>
              <w:t>Major</w:t>
            </w:r>
          </w:p>
        </w:tc>
        <w:tc>
          <w:tcPr>
            <w:tcW w:w="1530" w:type="dxa"/>
            <w:tcMar>
              <w:top w:w="0" w:type="dxa"/>
              <w:left w:w="108" w:type="dxa"/>
              <w:bottom w:w="0" w:type="dxa"/>
              <w:right w:w="108" w:type="dxa"/>
            </w:tcMar>
            <w:hideMark/>
          </w:tcPr>
          <w:p w14:paraId="55D07331" w14:textId="1FE81C25" w:rsidR="00B20AD3" w:rsidRPr="00B20AD3" w:rsidRDefault="00B20AD3" w:rsidP="001544A6">
            <w:pPr>
              <w:keepNext/>
              <w:spacing w:after="0" w:line="240" w:lineRule="auto"/>
              <w:jc w:val="right"/>
              <w:rPr>
                <w:rFonts w:ascii="Times New Roman" w:eastAsia="Times New Roman" w:hAnsi="Times New Roman"/>
                <w:sz w:val="24"/>
                <w:szCs w:val="24"/>
              </w:rPr>
            </w:pPr>
            <w:r w:rsidRPr="00B20AD3">
              <w:rPr>
                <w:rFonts w:ascii="Times New Roman" w:eastAsia="Times New Roman" w:hAnsi="Times New Roman"/>
                <w:b/>
                <w:bCs/>
                <w:color w:val="FF0000"/>
                <w:sz w:val="24"/>
                <w:szCs w:val="24"/>
              </w:rPr>
              <w:t>[</w:t>
            </w:r>
            <w:r w:rsidR="001544A6">
              <w:rPr>
                <w:rFonts w:ascii="Times New Roman" w:eastAsia="Times New Roman" w:hAnsi="Times New Roman"/>
                <w:b/>
                <w:bCs/>
                <w:color w:val="FF0000"/>
                <w:sz w:val="24"/>
                <w:szCs w:val="24"/>
              </w:rPr>
              <w:t>x</w:t>
            </w:r>
            <w:bookmarkStart w:id="40" w:name="Check26"/>
            <w:bookmarkEnd w:id="40"/>
            <w:r w:rsidRPr="00B20AD3">
              <w:rPr>
                <w:rFonts w:ascii="Times New Roman" w:eastAsia="Times New Roman" w:hAnsi="Times New Roman"/>
                <w:b/>
                <w:bCs/>
                <w:color w:val="FF0000"/>
                <w:sz w:val="24"/>
                <w:szCs w:val="24"/>
              </w:rPr>
              <w:t> ]</w:t>
            </w:r>
            <w:r w:rsidRPr="00B20AD3">
              <w:rPr>
                <w:rFonts w:ascii="Times New Roman" w:eastAsia="Times New Roman" w:hAnsi="Times New Roman"/>
              </w:rPr>
              <w:t>Minor</w:t>
            </w:r>
          </w:p>
        </w:tc>
        <w:tc>
          <w:tcPr>
            <w:tcW w:w="1620" w:type="dxa"/>
            <w:tcMar>
              <w:top w:w="0" w:type="dxa"/>
              <w:left w:w="108" w:type="dxa"/>
              <w:bottom w:w="0" w:type="dxa"/>
              <w:right w:w="108" w:type="dxa"/>
            </w:tcMar>
            <w:hideMark/>
          </w:tcPr>
          <w:p w14:paraId="38DFFE7C" w14:textId="268C8824" w:rsidR="00B20AD3" w:rsidRPr="00B20AD3" w:rsidRDefault="00B20AD3" w:rsidP="00B20AD3">
            <w:pPr>
              <w:keepNext/>
              <w:spacing w:after="0" w:line="240" w:lineRule="auto"/>
              <w:jc w:val="right"/>
              <w:rPr>
                <w:rFonts w:ascii="Times New Roman" w:eastAsia="Times New Roman" w:hAnsi="Times New Roman"/>
                <w:sz w:val="24"/>
                <w:szCs w:val="24"/>
              </w:rPr>
            </w:pPr>
            <w:r w:rsidRPr="00B20AD3">
              <w:rPr>
                <w:rFonts w:ascii="Times New Roman" w:eastAsia="Times New Roman" w:hAnsi="Times New Roman"/>
                <w:b/>
                <w:bCs/>
                <w:color w:val="FF0000"/>
                <w:sz w:val="24"/>
                <w:szCs w:val="24"/>
              </w:rPr>
              <w:t>[ </w:t>
            </w:r>
            <w:bookmarkStart w:id="41" w:name="Check27"/>
            <w:bookmarkEnd w:id="41"/>
            <w:r w:rsidR="001544A6">
              <w:rPr>
                <w:rFonts w:ascii="Times New Roman" w:eastAsia="Times New Roman" w:hAnsi="Times New Roman"/>
                <w:b/>
                <w:bCs/>
                <w:color w:val="FF0000"/>
                <w:sz w:val="24"/>
                <w:szCs w:val="24"/>
              </w:rPr>
              <w:t>x</w:t>
            </w:r>
            <w:r w:rsidRPr="00B20AD3">
              <w:rPr>
                <w:rFonts w:ascii="Times New Roman" w:eastAsia="Times New Roman" w:hAnsi="Times New Roman"/>
                <w:b/>
                <w:bCs/>
                <w:color w:val="FF0000"/>
                <w:sz w:val="24"/>
                <w:szCs w:val="24"/>
              </w:rPr>
              <w:t> ]</w:t>
            </w:r>
            <w:r w:rsidRPr="00B20AD3">
              <w:rPr>
                <w:rFonts w:ascii="Times New Roman" w:eastAsia="Times New Roman" w:hAnsi="Times New Roman"/>
              </w:rPr>
              <w:t>Masters</w:t>
            </w:r>
          </w:p>
        </w:tc>
        <w:tc>
          <w:tcPr>
            <w:tcW w:w="1800" w:type="dxa"/>
            <w:tcMar>
              <w:top w:w="0" w:type="dxa"/>
              <w:left w:w="108" w:type="dxa"/>
              <w:bottom w:w="0" w:type="dxa"/>
              <w:right w:w="108" w:type="dxa"/>
            </w:tcMar>
            <w:hideMark/>
          </w:tcPr>
          <w:p w14:paraId="0432B32B" w14:textId="77777777" w:rsidR="00B20AD3" w:rsidRPr="00B20AD3" w:rsidRDefault="00B20AD3" w:rsidP="00B20AD3">
            <w:pPr>
              <w:keepNext/>
              <w:spacing w:after="0" w:line="240" w:lineRule="auto"/>
              <w:jc w:val="right"/>
              <w:rPr>
                <w:rFonts w:ascii="Times New Roman" w:eastAsia="Times New Roman" w:hAnsi="Times New Roman"/>
                <w:sz w:val="24"/>
                <w:szCs w:val="24"/>
              </w:rPr>
            </w:pPr>
            <w:r w:rsidRPr="00B20AD3">
              <w:rPr>
                <w:rFonts w:ascii="Times New Roman" w:eastAsia="Times New Roman" w:hAnsi="Times New Roman"/>
                <w:b/>
                <w:bCs/>
                <w:color w:val="FF0000"/>
                <w:sz w:val="24"/>
                <w:szCs w:val="24"/>
              </w:rPr>
              <w:t>[ </w:t>
            </w:r>
            <w:bookmarkStart w:id="42" w:name="Check28"/>
            <w:bookmarkEnd w:id="42"/>
            <w:r w:rsidRPr="00B20AD3">
              <w:rPr>
                <w:rFonts w:ascii="Times New Roman" w:eastAsia="Times New Roman" w:hAnsi="Times New Roman"/>
                <w:b/>
                <w:bCs/>
                <w:color w:val="FF0000"/>
                <w:sz w:val="24"/>
                <w:szCs w:val="24"/>
              </w:rPr>
              <w:t> ]</w:t>
            </w:r>
            <w:r w:rsidRPr="00B20AD3">
              <w:rPr>
                <w:rFonts w:ascii="Times New Roman" w:eastAsia="Times New Roman" w:hAnsi="Times New Roman"/>
              </w:rPr>
              <w:t>Credential</w:t>
            </w:r>
          </w:p>
        </w:tc>
        <w:tc>
          <w:tcPr>
            <w:tcW w:w="1455" w:type="dxa"/>
            <w:tcMar>
              <w:top w:w="0" w:type="dxa"/>
              <w:left w:w="108" w:type="dxa"/>
              <w:bottom w:w="0" w:type="dxa"/>
              <w:right w:w="108" w:type="dxa"/>
            </w:tcMar>
            <w:hideMark/>
          </w:tcPr>
          <w:p w14:paraId="28101D1D" w14:textId="77777777" w:rsidR="00B20AD3" w:rsidRPr="00B20AD3" w:rsidRDefault="00B20AD3" w:rsidP="00B20AD3">
            <w:pPr>
              <w:keepNext/>
              <w:spacing w:after="0" w:line="240" w:lineRule="auto"/>
              <w:jc w:val="right"/>
              <w:rPr>
                <w:rFonts w:ascii="Times New Roman" w:eastAsia="Times New Roman" w:hAnsi="Times New Roman"/>
                <w:sz w:val="24"/>
                <w:szCs w:val="24"/>
              </w:rPr>
            </w:pPr>
            <w:r w:rsidRPr="00B20AD3">
              <w:rPr>
                <w:rFonts w:ascii="Times New Roman" w:eastAsia="Times New Roman" w:hAnsi="Times New Roman"/>
                <w:b/>
                <w:bCs/>
                <w:color w:val="FF0000"/>
                <w:sz w:val="24"/>
                <w:szCs w:val="24"/>
              </w:rPr>
              <w:t>[ </w:t>
            </w:r>
            <w:bookmarkStart w:id="43" w:name="Check29"/>
            <w:bookmarkEnd w:id="43"/>
            <w:r w:rsidRPr="00B20AD3">
              <w:rPr>
                <w:rFonts w:ascii="Times New Roman" w:eastAsia="Times New Roman" w:hAnsi="Times New Roman"/>
                <w:b/>
                <w:bCs/>
                <w:color w:val="FF0000"/>
                <w:sz w:val="24"/>
                <w:szCs w:val="24"/>
              </w:rPr>
              <w:t> ]</w:t>
            </w:r>
            <w:r w:rsidRPr="00B20AD3">
              <w:rPr>
                <w:rFonts w:ascii="Times New Roman" w:eastAsia="Times New Roman" w:hAnsi="Times New Roman"/>
              </w:rPr>
              <w:t>Other</w:t>
            </w:r>
          </w:p>
        </w:tc>
      </w:tr>
    </w:tbl>
    <w:p w14:paraId="77B9E75E" w14:textId="77777777" w:rsidR="00B20AD3" w:rsidRPr="00B20AD3" w:rsidRDefault="00B20AD3" w:rsidP="00B20AD3">
      <w:pPr>
        <w:keepNext/>
        <w:spacing w:after="0" w:line="240" w:lineRule="auto"/>
        <w:ind w:left="360"/>
        <w:rPr>
          <w:rFonts w:ascii="Times New Roman" w:eastAsia="Times New Roman" w:hAnsi="Times New Roman"/>
          <w:color w:val="000000"/>
          <w:sz w:val="24"/>
          <w:szCs w:val="24"/>
        </w:rPr>
      </w:pPr>
      <w:r w:rsidRPr="00B20AD3">
        <w:rPr>
          <w:rFonts w:ascii="Times New Roman" w:eastAsia="Times New Roman" w:hAnsi="Times New Roman"/>
          <w:b/>
          <w:bCs/>
          <w:color w:val="FF0000"/>
          <w:sz w:val="24"/>
          <w:szCs w:val="24"/>
        </w:rPr>
        <w:t>[ </w:t>
      </w:r>
      <w:bookmarkStart w:id="44" w:name="Check30"/>
      <w:bookmarkEnd w:id="44"/>
      <w:r w:rsidRPr="00B20AD3">
        <w:rPr>
          <w:rFonts w:ascii="Times New Roman" w:eastAsia="Times New Roman" w:hAnsi="Times New Roman"/>
          <w:b/>
          <w:bCs/>
          <w:color w:val="FF0000"/>
          <w:sz w:val="24"/>
          <w:szCs w:val="24"/>
        </w:rPr>
        <w:t> ] </w:t>
      </w:r>
      <w:r w:rsidRPr="00B20AD3">
        <w:rPr>
          <w:rFonts w:ascii="Times New Roman" w:eastAsia="Times New Roman" w:hAnsi="Times New Roman"/>
          <w:color w:val="000000"/>
          <w:sz w:val="24"/>
          <w:szCs w:val="24"/>
        </w:rPr>
        <w:t>Requirement or Elective in another Program</w:t>
      </w:r>
    </w:p>
    <w:p w14:paraId="31EDF789" w14:textId="77777777" w:rsidR="00B20AD3" w:rsidRPr="00B20AD3" w:rsidRDefault="00B20AD3" w:rsidP="00B20AD3">
      <w:pPr>
        <w:keepNext/>
        <w:spacing w:after="0" w:line="240" w:lineRule="auto"/>
        <w:ind w:left="360"/>
        <w:rPr>
          <w:rFonts w:ascii="Times New Roman" w:eastAsia="Times New Roman" w:hAnsi="Times New Roman"/>
          <w:color w:val="000000"/>
          <w:sz w:val="24"/>
          <w:szCs w:val="24"/>
        </w:rPr>
      </w:pPr>
      <w:r w:rsidRPr="00B20AD3">
        <w:rPr>
          <w:rFonts w:ascii="Times New Roman" w:eastAsia="Times New Roman" w:hAnsi="Times New Roman"/>
          <w:b/>
          <w:bCs/>
          <w:color w:val="FF0000"/>
          <w:sz w:val="24"/>
          <w:szCs w:val="24"/>
        </w:rPr>
        <w:t>[ </w:t>
      </w:r>
      <w:bookmarkStart w:id="45" w:name="Check31"/>
      <w:bookmarkEnd w:id="45"/>
      <w:r w:rsidRPr="00B20AD3">
        <w:rPr>
          <w:rFonts w:ascii="Times New Roman" w:eastAsia="Times New Roman" w:hAnsi="Times New Roman"/>
          <w:b/>
          <w:bCs/>
          <w:color w:val="FF0000"/>
          <w:sz w:val="24"/>
          <w:szCs w:val="24"/>
        </w:rPr>
        <w:t> ] </w:t>
      </w:r>
      <w:r w:rsidRPr="00B20AD3">
        <w:rPr>
          <w:rFonts w:ascii="Times New Roman" w:eastAsia="Times New Roman" w:hAnsi="Times New Roman"/>
          <w:color w:val="000000"/>
          <w:sz w:val="24"/>
          <w:szCs w:val="24"/>
        </w:rPr>
        <w:t>General Elective</w:t>
      </w:r>
    </w:p>
    <w:p w14:paraId="113E1C50" w14:textId="77777777" w:rsidR="00B20AD3" w:rsidRPr="00B20AD3" w:rsidRDefault="00B20AD3" w:rsidP="00B20AD3">
      <w:pPr>
        <w:keepNext/>
        <w:spacing w:after="0" w:line="240" w:lineRule="auto"/>
        <w:ind w:left="360"/>
        <w:rPr>
          <w:rFonts w:ascii="Times New Roman" w:eastAsia="Times New Roman" w:hAnsi="Times New Roman"/>
          <w:color w:val="000000"/>
          <w:sz w:val="24"/>
          <w:szCs w:val="24"/>
        </w:rPr>
      </w:pPr>
      <w:r w:rsidRPr="00B20AD3">
        <w:rPr>
          <w:rFonts w:ascii="Times New Roman" w:eastAsia="Times New Roman" w:hAnsi="Times New Roman"/>
          <w:b/>
          <w:bCs/>
          <w:color w:val="FF0000"/>
          <w:sz w:val="24"/>
          <w:szCs w:val="24"/>
        </w:rPr>
        <w:t>[ </w:t>
      </w:r>
      <w:bookmarkStart w:id="46" w:name="Check32"/>
      <w:bookmarkEnd w:id="46"/>
      <w:r w:rsidRPr="00B20AD3">
        <w:rPr>
          <w:rFonts w:ascii="Times New Roman" w:eastAsia="Times New Roman" w:hAnsi="Times New Roman"/>
          <w:b/>
          <w:bCs/>
          <w:color w:val="FF0000"/>
          <w:sz w:val="24"/>
          <w:szCs w:val="24"/>
        </w:rPr>
        <w:t> ] </w:t>
      </w:r>
      <w:r w:rsidRPr="00B20AD3">
        <w:rPr>
          <w:rFonts w:ascii="Times New Roman" w:eastAsia="Times New Roman" w:hAnsi="Times New Roman"/>
          <w:color w:val="000000"/>
          <w:sz w:val="24"/>
          <w:szCs w:val="24"/>
        </w:rPr>
        <w:t>General Education, Section </w:t>
      </w:r>
      <w:r w:rsidRPr="00B20AD3">
        <w:rPr>
          <w:rFonts w:ascii="Times New Roman" w:eastAsia="Times New Roman" w:hAnsi="Times New Roman"/>
          <w:b/>
          <w:bCs/>
          <w:color w:val="FF0000"/>
          <w:sz w:val="24"/>
          <w:szCs w:val="24"/>
        </w:rPr>
        <w:t>[       ]</w:t>
      </w:r>
    </w:p>
    <w:p w14:paraId="16D0DEDD" w14:textId="77777777" w:rsidR="00B20AD3" w:rsidRPr="00B20AD3" w:rsidRDefault="00B20AD3" w:rsidP="00B20AD3">
      <w:pPr>
        <w:keepNext/>
        <w:spacing w:after="0" w:line="240" w:lineRule="auto"/>
        <w:ind w:left="360"/>
        <w:rPr>
          <w:rFonts w:ascii="Times New Roman" w:eastAsia="Times New Roman" w:hAnsi="Times New Roman"/>
          <w:color w:val="000000"/>
          <w:sz w:val="24"/>
          <w:szCs w:val="24"/>
        </w:rPr>
      </w:pPr>
      <w:r w:rsidRPr="00B20AD3">
        <w:rPr>
          <w:rFonts w:ascii="Times New Roman" w:eastAsia="Times New Roman" w:hAnsi="Times New Roman"/>
          <w:b/>
          <w:bCs/>
          <w:color w:val="FF0000"/>
          <w:sz w:val="24"/>
          <w:szCs w:val="24"/>
        </w:rPr>
        <w:t>[ </w:t>
      </w:r>
      <w:bookmarkStart w:id="47" w:name="Check33"/>
      <w:bookmarkEnd w:id="47"/>
      <w:r w:rsidRPr="00B20AD3">
        <w:rPr>
          <w:rFonts w:ascii="Times New Roman" w:eastAsia="Times New Roman" w:hAnsi="Times New Roman"/>
          <w:b/>
          <w:bCs/>
          <w:color w:val="FF0000"/>
          <w:sz w:val="24"/>
          <w:szCs w:val="24"/>
        </w:rPr>
        <w:t> ] </w:t>
      </w:r>
      <w:r w:rsidRPr="00B20AD3">
        <w:rPr>
          <w:rFonts w:ascii="Times New Roman" w:eastAsia="Times New Roman" w:hAnsi="Times New Roman"/>
          <w:color w:val="000000"/>
          <w:sz w:val="24"/>
          <w:szCs w:val="24"/>
        </w:rPr>
        <w:t>Meets GE Information Competence (IC) Requirement</w:t>
      </w:r>
    </w:p>
    <w:p w14:paraId="660287CB" w14:textId="77777777" w:rsidR="00B20AD3" w:rsidRPr="00B20AD3" w:rsidRDefault="00B20AD3" w:rsidP="00B20AD3">
      <w:pPr>
        <w:keepNext/>
        <w:spacing w:after="0" w:line="240" w:lineRule="auto"/>
        <w:ind w:left="360"/>
        <w:rPr>
          <w:rFonts w:ascii="Times New Roman" w:eastAsia="Times New Roman" w:hAnsi="Times New Roman"/>
          <w:color w:val="000000"/>
          <w:sz w:val="24"/>
          <w:szCs w:val="24"/>
        </w:rPr>
      </w:pPr>
      <w:r w:rsidRPr="00B20AD3">
        <w:rPr>
          <w:rFonts w:ascii="Times New Roman" w:eastAsia="Times New Roman" w:hAnsi="Times New Roman"/>
          <w:b/>
          <w:bCs/>
          <w:color w:val="FF0000"/>
          <w:sz w:val="24"/>
          <w:szCs w:val="24"/>
        </w:rPr>
        <w:t>[ </w:t>
      </w:r>
      <w:bookmarkStart w:id="48" w:name="Check34"/>
      <w:bookmarkEnd w:id="48"/>
      <w:r w:rsidRPr="00B20AD3">
        <w:rPr>
          <w:rFonts w:ascii="Times New Roman" w:eastAsia="Times New Roman" w:hAnsi="Times New Roman"/>
          <w:b/>
          <w:bCs/>
          <w:color w:val="FF0000"/>
          <w:sz w:val="24"/>
          <w:szCs w:val="24"/>
        </w:rPr>
        <w:t> ] </w:t>
      </w:r>
      <w:r w:rsidRPr="00B20AD3">
        <w:rPr>
          <w:rFonts w:ascii="Times New Roman" w:eastAsia="Times New Roman" w:hAnsi="Times New Roman"/>
          <w:color w:val="000000"/>
          <w:sz w:val="24"/>
          <w:szCs w:val="24"/>
        </w:rPr>
        <w:t>Meets GE Writing Intensive (WI) Requirement</w:t>
      </w:r>
    </w:p>
    <w:p w14:paraId="0A2069D7" w14:textId="77777777" w:rsidR="00B20AD3" w:rsidRPr="00B20AD3" w:rsidRDefault="00B20AD3" w:rsidP="00B20AD3">
      <w:pPr>
        <w:keepNext/>
        <w:spacing w:after="0" w:line="240" w:lineRule="auto"/>
        <w:ind w:left="360"/>
        <w:rPr>
          <w:rFonts w:ascii="Times New Roman" w:eastAsia="Times New Roman" w:hAnsi="Times New Roman"/>
          <w:color w:val="000000"/>
          <w:sz w:val="24"/>
          <w:szCs w:val="24"/>
        </w:rPr>
      </w:pPr>
      <w:r w:rsidRPr="00B20AD3">
        <w:rPr>
          <w:rFonts w:ascii="Times New Roman" w:eastAsia="Times New Roman" w:hAnsi="Times New Roman"/>
          <w:b/>
          <w:bCs/>
          <w:color w:val="FF0000"/>
          <w:sz w:val="24"/>
          <w:szCs w:val="24"/>
        </w:rPr>
        <w:t>[ </w:t>
      </w:r>
      <w:bookmarkStart w:id="49" w:name="Check35"/>
      <w:bookmarkEnd w:id="49"/>
      <w:r w:rsidRPr="00B20AD3">
        <w:rPr>
          <w:rFonts w:ascii="Times New Roman" w:eastAsia="Times New Roman" w:hAnsi="Times New Roman"/>
          <w:b/>
          <w:bCs/>
          <w:color w:val="FF0000"/>
          <w:sz w:val="24"/>
          <w:szCs w:val="24"/>
        </w:rPr>
        <w:t> ] </w:t>
      </w:r>
      <w:r w:rsidRPr="00B20AD3">
        <w:rPr>
          <w:rFonts w:ascii="Times New Roman" w:eastAsia="Times New Roman" w:hAnsi="Times New Roman"/>
          <w:color w:val="000000"/>
          <w:sz w:val="24"/>
          <w:szCs w:val="24"/>
        </w:rPr>
        <w:t>Community</w:t>
      </w:r>
      <w:r w:rsidRPr="00B20AD3">
        <w:rPr>
          <w:rFonts w:ascii="Times New Roman" w:eastAsia="Times New Roman" w:hAnsi="Times New Roman"/>
          <w:b/>
          <w:bCs/>
          <w:color w:val="FF0000"/>
          <w:sz w:val="24"/>
          <w:szCs w:val="24"/>
        </w:rPr>
        <w:t> </w:t>
      </w:r>
      <w:r w:rsidRPr="00B20AD3">
        <w:rPr>
          <w:rFonts w:ascii="Times New Roman" w:eastAsia="Times New Roman" w:hAnsi="Times New Roman"/>
          <w:color w:val="000000"/>
          <w:sz w:val="24"/>
          <w:szCs w:val="24"/>
        </w:rPr>
        <w:t>Service Learning (CS)           </w:t>
      </w:r>
    </w:p>
    <w:p w14:paraId="18891095" w14:textId="77777777" w:rsidR="00B20AD3" w:rsidRPr="00B20AD3" w:rsidRDefault="00B20AD3" w:rsidP="00B20AD3">
      <w:pPr>
        <w:keepNext/>
        <w:spacing w:after="0" w:line="240" w:lineRule="auto"/>
        <w:ind w:left="360"/>
        <w:rPr>
          <w:rFonts w:ascii="Times New Roman" w:eastAsia="Times New Roman" w:hAnsi="Times New Roman"/>
          <w:color w:val="000000"/>
          <w:sz w:val="24"/>
          <w:szCs w:val="24"/>
        </w:rPr>
      </w:pPr>
      <w:r w:rsidRPr="00B20AD3">
        <w:rPr>
          <w:rFonts w:ascii="Times New Roman" w:eastAsia="Times New Roman" w:hAnsi="Times New Roman"/>
          <w:b/>
          <w:bCs/>
          <w:color w:val="FF0000"/>
          <w:sz w:val="24"/>
          <w:szCs w:val="24"/>
        </w:rPr>
        <w:t>[ </w:t>
      </w:r>
      <w:bookmarkStart w:id="50" w:name="Check36"/>
      <w:bookmarkEnd w:id="50"/>
      <w:r w:rsidRPr="00B20AD3">
        <w:rPr>
          <w:rFonts w:ascii="Times New Roman" w:eastAsia="Times New Roman" w:hAnsi="Times New Roman"/>
          <w:b/>
          <w:bCs/>
          <w:color w:val="FF0000"/>
          <w:sz w:val="24"/>
          <w:szCs w:val="24"/>
        </w:rPr>
        <w:t> ] </w:t>
      </w:r>
      <w:r w:rsidRPr="00B20AD3">
        <w:rPr>
          <w:rFonts w:ascii="Times New Roman" w:eastAsia="Times New Roman" w:hAnsi="Times New Roman"/>
          <w:color w:val="000000"/>
          <w:sz w:val="24"/>
          <w:szCs w:val="24"/>
        </w:rPr>
        <w:t>Cross-listed with: </w:t>
      </w:r>
      <w:r w:rsidRPr="00B20AD3">
        <w:rPr>
          <w:rFonts w:ascii="Times New Roman" w:eastAsia="Times New Roman" w:hAnsi="Times New Roman"/>
          <w:i/>
          <w:iCs/>
          <w:color w:val="FF0000"/>
          <w:sz w:val="20"/>
          <w:szCs w:val="20"/>
        </w:rPr>
        <w:t>(List courses)</w:t>
      </w:r>
      <w:r w:rsidRPr="00B20AD3">
        <w:rPr>
          <w:rFonts w:ascii="Times New Roman" w:eastAsia="Times New Roman" w:hAnsi="Times New Roman"/>
          <w:color w:val="000000"/>
          <w:sz w:val="24"/>
          <w:szCs w:val="24"/>
        </w:rPr>
        <w:t> </w:t>
      </w:r>
      <w:r w:rsidRPr="00B20AD3">
        <w:rPr>
          <w:rFonts w:ascii="Times New Roman" w:eastAsia="Times New Roman" w:hAnsi="Times New Roman"/>
          <w:b/>
          <w:bCs/>
          <w:color w:val="FF0000"/>
          <w:sz w:val="24"/>
          <w:szCs w:val="24"/>
        </w:rPr>
        <w:t>[ </w:t>
      </w:r>
      <w:bookmarkStart w:id="51" w:name="Text53"/>
      <w:bookmarkEnd w:id="51"/>
      <w:r w:rsidRPr="00B20AD3">
        <w:rPr>
          <w:rFonts w:ascii="Times New Roman" w:eastAsia="Times New Roman" w:hAnsi="Times New Roman"/>
          <w:b/>
          <w:bCs/>
          <w:color w:val="FF0000"/>
          <w:sz w:val="24"/>
          <w:szCs w:val="24"/>
        </w:rPr>
        <w:t>      ]</w:t>
      </w:r>
    </w:p>
    <w:p w14:paraId="5D4DF5CD" w14:textId="77777777" w:rsidR="00B20AD3" w:rsidRPr="00B20AD3" w:rsidRDefault="00B20AD3" w:rsidP="00B20AD3">
      <w:pPr>
        <w:spacing w:after="0" w:line="240" w:lineRule="auto"/>
        <w:rPr>
          <w:rFonts w:ascii="Times New Roman" w:eastAsia="Times New Roman" w:hAnsi="Times New Roman"/>
          <w:color w:val="000000"/>
          <w:sz w:val="24"/>
          <w:szCs w:val="24"/>
        </w:rPr>
      </w:pPr>
      <w:r w:rsidRPr="00B20AD3">
        <w:rPr>
          <w:rFonts w:ascii="Times New Roman" w:eastAsia="Times New Roman" w:hAnsi="Times New Roman"/>
          <w:color w:val="000000"/>
          <w:sz w:val="24"/>
          <w:szCs w:val="24"/>
        </w:rPr>
        <w:t> </w:t>
      </w:r>
    </w:p>
    <w:p w14:paraId="12DB92DD" w14:textId="77777777" w:rsidR="00B20AD3" w:rsidRPr="00B20AD3" w:rsidRDefault="00B20AD3" w:rsidP="00B20AD3">
      <w:pPr>
        <w:keepNext/>
        <w:spacing w:after="0" w:line="240" w:lineRule="auto"/>
        <w:ind w:left="360" w:hanging="360"/>
        <w:rPr>
          <w:rFonts w:ascii="Times New Roman" w:eastAsia="Times New Roman" w:hAnsi="Times New Roman"/>
          <w:color w:val="000000"/>
          <w:sz w:val="24"/>
          <w:szCs w:val="24"/>
        </w:rPr>
      </w:pPr>
      <w:r w:rsidRPr="00B20AD3">
        <w:rPr>
          <w:rFonts w:ascii="Times New Roman" w:eastAsia="Times New Roman" w:hAnsi="Times New Roman"/>
          <w:b/>
          <w:bCs/>
          <w:color w:val="000000"/>
          <w:sz w:val="24"/>
          <w:szCs w:val="24"/>
        </w:rPr>
        <w:t>11.</w:t>
      </w:r>
      <w:r w:rsidRPr="00B20AD3">
        <w:rPr>
          <w:rFonts w:ascii="Times New Roman" w:eastAsia="Times New Roman" w:hAnsi="Times New Roman"/>
          <w:color w:val="000000"/>
          <w:sz w:val="14"/>
          <w:szCs w:val="14"/>
        </w:rPr>
        <w:t>  </w:t>
      </w:r>
      <w:r w:rsidRPr="00B20AD3">
        <w:rPr>
          <w:rFonts w:ascii="Times New Roman" w:eastAsia="Times New Roman" w:hAnsi="Times New Roman"/>
          <w:b/>
          <w:bCs/>
          <w:color w:val="000000"/>
          <w:sz w:val="24"/>
          <w:szCs w:val="24"/>
        </w:rPr>
        <w:t>Justification for Request</w:t>
      </w:r>
      <w:r w:rsidRPr="00B20AD3">
        <w:rPr>
          <w:rFonts w:ascii="Times New Roman" w:eastAsia="Times New Roman" w:hAnsi="Times New Roman"/>
          <w:color w:val="000000"/>
          <w:sz w:val="24"/>
          <w:szCs w:val="24"/>
        </w:rPr>
        <w:t>:</w:t>
      </w:r>
      <w:r w:rsidRPr="00B20AD3">
        <w:rPr>
          <w:rFonts w:ascii="Times New Roman" w:eastAsia="Times New Roman" w:hAnsi="Times New Roman"/>
          <w:i/>
          <w:iCs/>
          <w:color w:val="FF0000"/>
          <w:sz w:val="24"/>
          <w:szCs w:val="24"/>
        </w:rPr>
        <w:t> </w:t>
      </w:r>
      <w:r w:rsidRPr="00B20AD3">
        <w:rPr>
          <w:rFonts w:ascii="Times New Roman" w:eastAsia="Times New Roman" w:hAnsi="Times New Roman"/>
          <w:i/>
          <w:iCs/>
          <w:color w:val="000000"/>
          <w:sz w:val="20"/>
          <w:szCs w:val="20"/>
        </w:rPr>
        <w:t>Course use in program, level, use in General Education, Credential, or other. Include information on overlap/duplication of courses within and outside of department or program.</w:t>
      </w:r>
      <w:r w:rsidRPr="00B20AD3">
        <w:rPr>
          <w:rFonts w:ascii="Times New Roman" w:eastAsia="Times New Roman" w:hAnsi="Times New Roman"/>
          <w:i/>
          <w:iCs/>
          <w:color w:val="000000"/>
          <w:sz w:val="24"/>
          <w:szCs w:val="24"/>
        </w:rPr>
        <w:t> </w:t>
      </w:r>
      <w:r w:rsidRPr="00B20AD3">
        <w:rPr>
          <w:rFonts w:ascii="Times New Roman" w:eastAsia="Times New Roman" w:hAnsi="Times New Roman"/>
          <w:i/>
          <w:iCs/>
          <w:color w:val="FF0000"/>
          <w:sz w:val="20"/>
          <w:szCs w:val="20"/>
        </w:rPr>
        <w:t>(Attach)</w:t>
      </w:r>
    </w:p>
    <w:p w14:paraId="24B301BA" w14:textId="77777777" w:rsidR="001544A6" w:rsidRDefault="001544A6" w:rsidP="001544A6">
      <w:pPr>
        <w:keepNext/>
        <w:spacing w:after="0" w:line="240" w:lineRule="auto"/>
        <w:rPr>
          <w:rFonts w:ascii="Times New Roman" w:eastAsia="Times New Roman" w:hAnsi="Times New Roman"/>
          <w:color w:val="000000"/>
          <w:sz w:val="24"/>
          <w:szCs w:val="24"/>
        </w:rPr>
      </w:pPr>
    </w:p>
    <w:p w14:paraId="2E0292D8" w14:textId="6EACB0CF" w:rsidR="001544A6" w:rsidRPr="00846325" w:rsidRDefault="00D859DF" w:rsidP="00D82446">
      <w:pPr>
        <w:keepNext/>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See attachment, below</w:t>
      </w:r>
    </w:p>
    <w:p w14:paraId="0C9DF684" w14:textId="77777777" w:rsidR="00B20AD3" w:rsidRPr="00B20AD3" w:rsidRDefault="00B20AD3" w:rsidP="00B20AD3">
      <w:pPr>
        <w:keepNext/>
        <w:spacing w:after="0" w:line="240" w:lineRule="auto"/>
        <w:rPr>
          <w:rFonts w:ascii="Times New Roman" w:eastAsia="Times New Roman" w:hAnsi="Times New Roman"/>
          <w:color w:val="000000"/>
          <w:sz w:val="24"/>
          <w:szCs w:val="24"/>
        </w:rPr>
      </w:pPr>
    </w:p>
    <w:p w14:paraId="2306CB58" w14:textId="77777777" w:rsidR="00B20AD3" w:rsidRPr="00B20AD3" w:rsidRDefault="00B20AD3" w:rsidP="00B20AD3">
      <w:pPr>
        <w:keepNext/>
        <w:spacing w:after="0" w:line="240" w:lineRule="auto"/>
        <w:ind w:left="360" w:hanging="360"/>
        <w:rPr>
          <w:rFonts w:ascii="Times New Roman" w:eastAsia="Times New Roman" w:hAnsi="Times New Roman"/>
          <w:color w:val="000000"/>
          <w:sz w:val="24"/>
          <w:szCs w:val="24"/>
        </w:rPr>
      </w:pPr>
      <w:r w:rsidRPr="00B20AD3">
        <w:rPr>
          <w:rFonts w:ascii="Times New Roman" w:eastAsia="Times New Roman" w:hAnsi="Times New Roman"/>
          <w:b/>
          <w:bCs/>
          <w:color w:val="000000"/>
          <w:sz w:val="24"/>
          <w:szCs w:val="24"/>
        </w:rPr>
        <w:t>12.</w:t>
      </w:r>
      <w:r w:rsidRPr="00B20AD3">
        <w:rPr>
          <w:rFonts w:ascii="Times New Roman" w:eastAsia="Times New Roman" w:hAnsi="Times New Roman"/>
          <w:color w:val="000000"/>
          <w:sz w:val="14"/>
          <w:szCs w:val="14"/>
        </w:rPr>
        <w:t>  </w:t>
      </w:r>
      <w:r w:rsidRPr="00B20AD3">
        <w:rPr>
          <w:rFonts w:ascii="Times New Roman" w:eastAsia="Times New Roman" w:hAnsi="Times New Roman"/>
          <w:b/>
          <w:bCs/>
          <w:color w:val="000000"/>
          <w:sz w:val="24"/>
          <w:szCs w:val="24"/>
        </w:rPr>
        <w:t>Estimate of Impact on Resources within the Department, for other Departments and the University.  </w:t>
      </w:r>
      <w:r w:rsidRPr="00B20AD3">
        <w:rPr>
          <w:rFonts w:ascii="Times New Roman" w:eastAsia="Times New Roman" w:hAnsi="Times New Roman"/>
          <w:i/>
          <w:iCs/>
          <w:color w:val="FF0000"/>
          <w:sz w:val="20"/>
          <w:szCs w:val="20"/>
        </w:rPr>
        <w:t>(Attach)</w:t>
      </w:r>
    </w:p>
    <w:p w14:paraId="50B7E127" w14:textId="1696B5F2" w:rsidR="001544A6" w:rsidRPr="004F7271" w:rsidRDefault="00B20AD3" w:rsidP="00D82446">
      <w:pPr>
        <w:spacing w:line="240" w:lineRule="auto"/>
        <w:ind w:left="360"/>
        <w:contextualSpacing/>
        <w:rPr>
          <w:rFonts w:ascii="Times New Roman" w:eastAsia="Times New Roman" w:hAnsi="Times New Roman"/>
          <w:iCs/>
          <w:sz w:val="24"/>
          <w:szCs w:val="24"/>
        </w:rPr>
      </w:pPr>
      <w:r w:rsidRPr="00B20AD3">
        <w:rPr>
          <w:rFonts w:ascii="Times New Roman" w:eastAsia="Times New Roman" w:hAnsi="Times New Roman"/>
          <w:i/>
          <w:iCs/>
          <w:color w:val="FF0000"/>
          <w:sz w:val="20"/>
          <w:szCs w:val="20"/>
        </w:rPr>
        <w:br/>
      </w:r>
      <w:r w:rsidR="00D859DF">
        <w:rPr>
          <w:rFonts w:ascii="Times New Roman" w:eastAsia="Times New Roman" w:hAnsi="Times New Roman"/>
          <w:iCs/>
          <w:sz w:val="24"/>
          <w:szCs w:val="24"/>
        </w:rPr>
        <w:t>See attachment, below</w:t>
      </w:r>
    </w:p>
    <w:p w14:paraId="5E0AE56E" w14:textId="3F103D64" w:rsidR="00B20AD3" w:rsidRDefault="00B20AD3" w:rsidP="00D82446">
      <w:pPr>
        <w:spacing w:after="0" w:line="240" w:lineRule="auto"/>
        <w:rPr>
          <w:rFonts w:ascii="Times New Roman" w:eastAsia="Times New Roman" w:hAnsi="Times New Roman"/>
          <w:color w:val="000000"/>
          <w:sz w:val="20"/>
          <w:szCs w:val="20"/>
        </w:rPr>
      </w:pPr>
      <w:r w:rsidRPr="00B20AD3">
        <w:rPr>
          <w:rFonts w:ascii="Times New Roman" w:eastAsia="Times New Roman" w:hAnsi="Times New Roman"/>
          <w:i/>
          <w:iCs/>
          <w:color w:val="FF0000"/>
          <w:sz w:val="20"/>
          <w:szCs w:val="20"/>
        </w:rPr>
        <w:br/>
        <w:t> </w:t>
      </w:r>
      <w:r w:rsidRPr="00B20AD3">
        <w:rPr>
          <w:rFonts w:ascii="Times New Roman" w:eastAsia="Times New Roman" w:hAnsi="Times New Roman"/>
          <w:b/>
          <w:bCs/>
          <w:color w:val="000000"/>
          <w:sz w:val="24"/>
          <w:szCs w:val="24"/>
        </w:rPr>
        <w:t>13.</w:t>
      </w:r>
      <w:r w:rsidRPr="00B20AD3">
        <w:rPr>
          <w:rFonts w:ascii="Times New Roman" w:eastAsia="Times New Roman" w:hAnsi="Times New Roman"/>
          <w:color w:val="000000"/>
          <w:sz w:val="14"/>
          <w:szCs w:val="14"/>
        </w:rPr>
        <w:t>  </w:t>
      </w:r>
      <w:r w:rsidRPr="00B20AD3">
        <w:rPr>
          <w:rFonts w:ascii="Times New Roman" w:eastAsia="Times New Roman" w:hAnsi="Times New Roman"/>
          <w:b/>
          <w:bCs/>
          <w:color w:val="000000"/>
          <w:sz w:val="24"/>
          <w:szCs w:val="24"/>
        </w:rPr>
        <w:t>Course Outline and Syllabus </w:t>
      </w:r>
      <w:r w:rsidRPr="00B20AD3">
        <w:rPr>
          <w:rFonts w:ascii="Times New Roman" w:eastAsia="Times New Roman" w:hAnsi="Times New Roman"/>
          <w:i/>
          <w:iCs/>
          <w:color w:val="FF0000"/>
          <w:sz w:val="20"/>
          <w:szCs w:val="20"/>
        </w:rPr>
        <w:t>(Attach)</w:t>
      </w:r>
      <w:r w:rsidRPr="00B20AD3">
        <w:rPr>
          <w:rFonts w:ascii="Times New Roman" w:eastAsia="Times New Roman" w:hAnsi="Times New Roman"/>
          <w:color w:val="FF0000"/>
          <w:sz w:val="24"/>
          <w:szCs w:val="24"/>
        </w:rPr>
        <w:t> </w:t>
      </w:r>
      <w:r w:rsidRPr="00B20AD3">
        <w:rPr>
          <w:rFonts w:ascii="Times New Roman" w:eastAsia="Times New Roman" w:hAnsi="Times New Roman"/>
          <w:i/>
          <w:iCs/>
          <w:color w:val="000000"/>
          <w:sz w:val="20"/>
          <w:szCs w:val="20"/>
        </w:rPr>
        <w:t>Include methods of evaluation, suggested texts, and selected bibliography. </w:t>
      </w:r>
      <w:r w:rsidRPr="00B20AD3">
        <w:rPr>
          <w:rFonts w:ascii="Times New Roman" w:eastAsia="Times New Roman" w:hAnsi="Times New Roman"/>
          <w:color w:val="000000"/>
          <w:sz w:val="20"/>
          <w:szCs w:val="20"/>
        </w:rPr>
        <w:t>Describe the difference in expectations of graduates and undergraduates for all 400 level courses that are offered to both.</w:t>
      </w:r>
    </w:p>
    <w:p w14:paraId="15E7D1AD" w14:textId="7963A260" w:rsidR="001544A6" w:rsidRDefault="001544A6" w:rsidP="00B20AD3">
      <w:pPr>
        <w:spacing w:after="0" w:line="240" w:lineRule="auto"/>
        <w:ind w:left="360" w:hanging="360"/>
        <w:rPr>
          <w:rFonts w:ascii="Times New Roman" w:eastAsia="Times New Roman" w:hAnsi="Times New Roman"/>
          <w:color w:val="000000"/>
          <w:sz w:val="24"/>
          <w:szCs w:val="24"/>
        </w:rPr>
      </w:pPr>
    </w:p>
    <w:p w14:paraId="48DB8ECC" w14:textId="1288372F" w:rsidR="001544A6" w:rsidRPr="00D82446" w:rsidRDefault="00D859DF" w:rsidP="00D82446">
      <w:pPr>
        <w:spacing w:after="0" w:line="240" w:lineRule="auto"/>
        <w:ind w:left="360"/>
        <w:rPr>
          <w:rFonts w:ascii="Times New Roman" w:eastAsia="Times New Roman" w:hAnsi="Times New Roman"/>
          <w:color w:val="000000"/>
          <w:sz w:val="24"/>
          <w:szCs w:val="24"/>
        </w:rPr>
      </w:pPr>
      <w:r w:rsidRPr="00D82446">
        <w:rPr>
          <w:rFonts w:ascii="Times New Roman" w:eastAsia="Times New Roman" w:hAnsi="Times New Roman"/>
          <w:color w:val="000000"/>
          <w:sz w:val="24"/>
          <w:szCs w:val="24"/>
        </w:rPr>
        <w:t>See attachment, below</w:t>
      </w:r>
    </w:p>
    <w:p w14:paraId="2B8A2802" w14:textId="77777777" w:rsidR="001544A6" w:rsidRPr="00B20AD3" w:rsidRDefault="001544A6" w:rsidP="00B20AD3">
      <w:pPr>
        <w:spacing w:after="0" w:line="240" w:lineRule="auto"/>
        <w:rPr>
          <w:rFonts w:ascii="Times New Roman" w:eastAsia="Times New Roman" w:hAnsi="Times New Roman"/>
          <w:color w:val="000000"/>
          <w:sz w:val="24"/>
          <w:szCs w:val="24"/>
        </w:rPr>
      </w:pPr>
    </w:p>
    <w:p w14:paraId="0C15F7E4" w14:textId="77777777" w:rsidR="00B20AD3" w:rsidRPr="00B20AD3" w:rsidRDefault="00B20AD3" w:rsidP="00B20AD3">
      <w:pPr>
        <w:spacing w:after="0" w:line="240" w:lineRule="auto"/>
        <w:ind w:left="360" w:hanging="360"/>
        <w:rPr>
          <w:rFonts w:ascii="Times New Roman" w:eastAsia="Times New Roman" w:hAnsi="Times New Roman"/>
          <w:color w:val="000000"/>
          <w:sz w:val="24"/>
          <w:szCs w:val="24"/>
        </w:rPr>
      </w:pPr>
      <w:r w:rsidRPr="00B20AD3">
        <w:rPr>
          <w:rFonts w:ascii="Times New Roman" w:eastAsia="Times New Roman" w:hAnsi="Times New Roman"/>
          <w:b/>
          <w:bCs/>
          <w:color w:val="000000"/>
          <w:sz w:val="24"/>
          <w:szCs w:val="24"/>
        </w:rPr>
        <w:t>14.</w:t>
      </w:r>
      <w:r w:rsidRPr="00B20AD3">
        <w:rPr>
          <w:rFonts w:ascii="Times New Roman" w:eastAsia="Times New Roman" w:hAnsi="Times New Roman"/>
          <w:color w:val="000000"/>
          <w:sz w:val="14"/>
          <w:szCs w:val="14"/>
        </w:rPr>
        <w:t>  </w:t>
      </w:r>
      <w:r w:rsidRPr="00B20AD3">
        <w:rPr>
          <w:rFonts w:ascii="Times New Roman" w:eastAsia="Times New Roman" w:hAnsi="Times New Roman"/>
          <w:b/>
          <w:bCs/>
          <w:color w:val="000000"/>
          <w:sz w:val="24"/>
          <w:szCs w:val="24"/>
        </w:rPr>
        <w:t>Indicate which of the</w:t>
      </w:r>
      <w:r w:rsidRPr="00B20AD3">
        <w:rPr>
          <w:rFonts w:ascii="Times New Roman" w:eastAsia="Times New Roman" w:hAnsi="Times New Roman"/>
          <w:color w:val="000000"/>
          <w:sz w:val="24"/>
          <w:szCs w:val="24"/>
        </w:rPr>
        <w:t> </w:t>
      </w:r>
      <w:r w:rsidRPr="00B20AD3">
        <w:rPr>
          <w:rFonts w:ascii="Times New Roman" w:eastAsia="Times New Roman" w:hAnsi="Times New Roman"/>
          <w:b/>
          <w:bCs/>
          <w:color w:val="000000"/>
          <w:sz w:val="24"/>
          <w:szCs w:val="24"/>
        </w:rPr>
        <w:t>PROGRAM’S measurable Student Learning Outcomes are addressed in this course. </w:t>
      </w:r>
      <w:r w:rsidRPr="00B20AD3">
        <w:rPr>
          <w:rFonts w:ascii="Times New Roman" w:eastAsia="Times New Roman" w:hAnsi="Times New Roman"/>
          <w:i/>
          <w:iCs/>
          <w:color w:val="FF0000"/>
          <w:sz w:val="20"/>
          <w:szCs w:val="20"/>
        </w:rPr>
        <w:t>(Attach)</w:t>
      </w:r>
    </w:p>
    <w:p w14:paraId="4D275395" w14:textId="38AD4D6D" w:rsidR="001544A6" w:rsidRDefault="001544A6" w:rsidP="00B20AD3">
      <w:pPr>
        <w:spacing w:after="0" w:line="240" w:lineRule="auto"/>
        <w:rPr>
          <w:rFonts w:ascii="Times New Roman" w:eastAsia="Times New Roman" w:hAnsi="Times New Roman"/>
          <w:i/>
          <w:iCs/>
          <w:color w:val="FF0000"/>
          <w:sz w:val="20"/>
          <w:szCs w:val="20"/>
        </w:rPr>
      </w:pPr>
    </w:p>
    <w:p w14:paraId="1D668E4F" w14:textId="77777777" w:rsidR="00B407DD" w:rsidRPr="00D82446" w:rsidRDefault="00B407DD" w:rsidP="00D82446">
      <w:pPr>
        <w:spacing w:after="0" w:line="240" w:lineRule="auto"/>
        <w:ind w:left="360"/>
        <w:rPr>
          <w:rFonts w:ascii="Times New Roman" w:eastAsia="Times New Roman" w:hAnsi="Times New Roman"/>
          <w:color w:val="000000"/>
          <w:sz w:val="24"/>
          <w:szCs w:val="24"/>
        </w:rPr>
      </w:pPr>
      <w:r w:rsidRPr="00D82446">
        <w:rPr>
          <w:rFonts w:ascii="Times New Roman" w:eastAsia="Times New Roman" w:hAnsi="Times New Roman"/>
          <w:b/>
          <w:color w:val="000000"/>
          <w:sz w:val="24"/>
          <w:szCs w:val="24"/>
        </w:rPr>
        <w:t>SLOs for the minor in Popular Culture addressed in ENGL 413 A-Z</w:t>
      </w:r>
      <w:r w:rsidRPr="00D82446">
        <w:rPr>
          <w:rFonts w:ascii="Times New Roman" w:eastAsia="Times New Roman" w:hAnsi="Times New Roman"/>
          <w:color w:val="000000"/>
          <w:sz w:val="24"/>
          <w:szCs w:val="24"/>
        </w:rPr>
        <w:t>:</w:t>
      </w:r>
    </w:p>
    <w:p w14:paraId="1F135B54" w14:textId="72D3284F" w:rsidR="008C1C03" w:rsidRPr="008C1C03" w:rsidRDefault="008C1C03" w:rsidP="008C1C03">
      <w:pPr>
        <w:spacing w:after="0" w:line="240" w:lineRule="auto"/>
        <w:ind w:left="360"/>
        <w:rPr>
          <w:rFonts w:ascii="Times New Roman" w:eastAsia="Times New Roman" w:hAnsi="Times New Roman"/>
          <w:color w:val="000000"/>
          <w:sz w:val="24"/>
          <w:szCs w:val="24"/>
        </w:rPr>
      </w:pPr>
      <w:r w:rsidRPr="008C1C03">
        <w:rPr>
          <w:rFonts w:ascii="Times New Roman" w:eastAsia="Times New Roman" w:hAnsi="Times New Roman"/>
          <w:color w:val="000000"/>
          <w:sz w:val="24"/>
          <w:szCs w:val="24"/>
        </w:rPr>
        <w:t xml:space="preserve">1. </w:t>
      </w:r>
      <w:r>
        <w:rPr>
          <w:rFonts w:ascii="Times New Roman" w:eastAsia="Times New Roman" w:hAnsi="Times New Roman"/>
          <w:color w:val="000000"/>
          <w:sz w:val="24"/>
          <w:szCs w:val="24"/>
        </w:rPr>
        <w:t xml:space="preserve"> </w:t>
      </w:r>
      <w:r w:rsidRPr="008C1C03">
        <w:rPr>
          <w:rFonts w:ascii="Times New Roman" w:eastAsia="Times New Roman" w:hAnsi="Times New Roman"/>
          <w:color w:val="000000"/>
          <w:sz w:val="24"/>
          <w:szCs w:val="24"/>
        </w:rPr>
        <w:t>Students will demonstrate the ability to apply critical thinking to popular culture.</w:t>
      </w:r>
    </w:p>
    <w:p w14:paraId="44A35DB6" w14:textId="29BE5743" w:rsidR="008C1C03" w:rsidRPr="008C1C03" w:rsidRDefault="008C1C03" w:rsidP="008C1C03">
      <w:pPr>
        <w:spacing w:after="0" w:line="240" w:lineRule="auto"/>
        <w:ind w:left="360"/>
        <w:rPr>
          <w:rFonts w:ascii="Times New Roman" w:eastAsia="Times New Roman" w:hAnsi="Times New Roman"/>
          <w:color w:val="000000"/>
          <w:sz w:val="24"/>
          <w:szCs w:val="24"/>
        </w:rPr>
      </w:pPr>
      <w:r w:rsidRPr="008C1C03">
        <w:rPr>
          <w:rFonts w:ascii="Times New Roman" w:eastAsia="Times New Roman" w:hAnsi="Times New Roman"/>
          <w:color w:val="000000"/>
          <w:sz w:val="24"/>
          <w:szCs w:val="24"/>
        </w:rPr>
        <w:t xml:space="preserve">2. </w:t>
      </w:r>
      <w:r>
        <w:rPr>
          <w:rFonts w:ascii="Times New Roman" w:eastAsia="Times New Roman" w:hAnsi="Times New Roman"/>
          <w:color w:val="000000"/>
          <w:sz w:val="24"/>
          <w:szCs w:val="24"/>
        </w:rPr>
        <w:t xml:space="preserve"> </w:t>
      </w:r>
      <w:r w:rsidRPr="008C1C03">
        <w:rPr>
          <w:rFonts w:ascii="Times New Roman" w:eastAsia="Times New Roman" w:hAnsi="Times New Roman"/>
          <w:color w:val="000000"/>
          <w:sz w:val="24"/>
          <w:szCs w:val="24"/>
        </w:rPr>
        <w:t>Students will demonstrate the ability to apply and critically engage with theories relevant to the study of popular culture.</w:t>
      </w:r>
    </w:p>
    <w:p w14:paraId="10EFA2D7" w14:textId="73350402" w:rsidR="00B407DD" w:rsidRDefault="008C1C03" w:rsidP="008C1C03">
      <w:pPr>
        <w:spacing w:after="0" w:line="240" w:lineRule="auto"/>
        <w:ind w:left="360"/>
        <w:rPr>
          <w:rFonts w:ascii="Times New Roman" w:eastAsia="Times New Roman" w:hAnsi="Times New Roman"/>
          <w:color w:val="000000"/>
          <w:sz w:val="24"/>
          <w:szCs w:val="24"/>
        </w:rPr>
      </w:pPr>
      <w:r w:rsidRPr="008C1C03">
        <w:rPr>
          <w:rFonts w:ascii="Times New Roman" w:eastAsia="Times New Roman" w:hAnsi="Times New Roman"/>
          <w:color w:val="000000"/>
          <w:sz w:val="24"/>
          <w:szCs w:val="24"/>
        </w:rPr>
        <w:t xml:space="preserve">3. </w:t>
      </w:r>
      <w:r>
        <w:rPr>
          <w:rFonts w:ascii="Times New Roman" w:eastAsia="Times New Roman" w:hAnsi="Times New Roman"/>
          <w:color w:val="000000"/>
          <w:sz w:val="24"/>
          <w:szCs w:val="24"/>
        </w:rPr>
        <w:t xml:space="preserve"> </w:t>
      </w:r>
      <w:r w:rsidRPr="008C1C03">
        <w:rPr>
          <w:rFonts w:ascii="Times New Roman" w:eastAsia="Times New Roman" w:hAnsi="Times New Roman"/>
          <w:color w:val="000000"/>
          <w:sz w:val="24"/>
          <w:szCs w:val="24"/>
        </w:rPr>
        <w:t xml:space="preserve">Students will demonstrate the ability to research, critically evaluate, respond to, and </w:t>
      </w:r>
      <w:r w:rsidR="00E610B9">
        <w:rPr>
          <w:rFonts w:ascii="Times New Roman" w:eastAsia="Times New Roman" w:hAnsi="Times New Roman"/>
          <w:color w:val="000000"/>
          <w:sz w:val="24"/>
          <w:szCs w:val="24"/>
        </w:rPr>
        <w:t xml:space="preserve">ethically </w:t>
      </w:r>
      <w:r w:rsidRPr="008C1C03">
        <w:rPr>
          <w:rFonts w:ascii="Times New Roman" w:eastAsia="Times New Roman" w:hAnsi="Times New Roman"/>
          <w:color w:val="000000"/>
          <w:sz w:val="24"/>
          <w:szCs w:val="24"/>
        </w:rPr>
        <w:t>use information sources in popular culture studies.</w:t>
      </w:r>
    </w:p>
    <w:p w14:paraId="5C062555" w14:textId="77777777" w:rsidR="008C1C03" w:rsidRPr="00D82446" w:rsidRDefault="008C1C03" w:rsidP="008C1C03">
      <w:pPr>
        <w:spacing w:after="0" w:line="240" w:lineRule="auto"/>
        <w:ind w:left="360"/>
        <w:rPr>
          <w:rFonts w:ascii="Times New Roman" w:eastAsia="Times New Roman" w:hAnsi="Times New Roman"/>
          <w:color w:val="000000"/>
          <w:sz w:val="24"/>
          <w:szCs w:val="24"/>
        </w:rPr>
      </w:pPr>
    </w:p>
    <w:p w14:paraId="5446D278" w14:textId="77777777" w:rsidR="00B407DD" w:rsidRPr="00D82446" w:rsidRDefault="00B407DD" w:rsidP="00D82446">
      <w:pPr>
        <w:spacing w:after="0" w:line="240" w:lineRule="auto"/>
        <w:ind w:left="360"/>
        <w:rPr>
          <w:rFonts w:ascii="Times New Roman" w:eastAsia="Times New Roman" w:hAnsi="Times New Roman"/>
          <w:b/>
          <w:color w:val="000000"/>
          <w:sz w:val="24"/>
          <w:szCs w:val="24"/>
        </w:rPr>
      </w:pPr>
      <w:r w:rsidRPr="00D82446">
        <w:rPr>
          <w:rFonts w:ascii="Times New Roman" w:eastAsia="Times New Roman" w:hAnsi="Times New Roman"/>
          <w:b/>
          <w:color w:val="000000"/>
          <w:sz w:val="24"/>
          <w:szCs w:val="24"/>
        </w:rPr>
        <w:t>SLOs for the major in English addressed in ENGL 413 A-Z:</w:t>
      </w:r>
    </w:p>
    <w:p w14:paraId="2BBED50F" w14:textId="5D52AAEF" w:rsidR="00B407DD" w:rsidRPr="00D82446" w:rsidRDefault="00B407DD" w:rsidP="00D82446">
      <w:pPr>
        <w:spacing w:after="0" w:line="240" w:lineRule="auto"/>
        <w:ind w:left="360"/>
        <w:rPr>
          <w:rFonts w:ascii="Times New Roman" w:eastAsia="Times New Roman" w:hAnsi="Times New Roman"/>
          <w:color w:val="000000"/>
          <w:sz w:val="24"/>
          <w:szCs w:val="24"/>
        </w:rPr>
      </w:pPr>
      <w:r w:rsidRPr="00D82446">
        <w:rPr>
          <w:rFonts w:ascii="Times New Roman" w:eastAsia="Times New Roman" w:hAnsi="Times New Roman"/>
          <w:color w:val="000000"/>
          <w:sz w:val="24"/>
          <w:szCs w:val="24"/>
        </w:rPr>
        <w:t>1.  Students will demonstrate critical reading skills</w:t>
      </w:r>
      <w:r w:rsidR="00D82446" w:rsidRPr="00D82446">
        <w:rPr>
          <w:rFonts w:ascii="Times New Roman" w:eastAsia="Times New Roman" w:hAnsi="Times New Roman"/>
          <w:color w:val="000000"/>
          <w:sz w:val="24"/>
          <w:szCs w:val="24"/>
        </w:rPr>
        <w:t>.</w:t>
      </w:r>
    </w:p>
    <w:p w14:paraId="53006263" w14:textId="47747C66" w:rsidR="00B407DD" w:rsidRPr="00D82446" w:rsidRDefault="00B407DD" w:rsidP="00D82446">
      <w:pPr>
        <w:spacing w:after="0" w:line="240" w:lineRule="auto"/>
        <w:ind w:left="360"/>
        <w:rPr>
          <w:rFonts w:ascii="Times New Roman" w:eastAsia="Times New Roman" w:hAnsi="Times New Roman"/>
          <w:color w:val="000000"/>
          <w:sz w:val="24"/>
          <w:szCs w:val="24"/>
        </w:rPr>
      </w:pPr>
      <w:r w:rsidRPr="00D82446">
        <w:rPr>
          <w:rFonts w:ascii="Times New Roman" w:eastAsia="Times New Roman" w:hAnsi="Times New Roman"/>
          <w:color w:val="000000"/>
          <w:sz w:val="24"/>
          <w:szCs w:val="24"/>
        </w:rPr>
        <w:t>2.  Students will demonstrate effective writing skills</w:t>
      </w:r>
      <w:r w:rsidR="00D82446" w:rsidRPr="00D82446">
        <w:rPr>
          <w:rFonts w:ascii="Times New Roman" w:eastAsia="Times New Roman" w:hAnsi="Times New Roman"/>
          <w:color w:val="000000"/>
          <w:sz w:val="24"/>
          <w:szCs w:val="24"/>
        </w:rPr>
        <w:t>.</w:t>
      </w:r>
    </w:p>
    <w:p w14:paraId="50CB43CF" w14:textId="77777777" w:rsidR="00B407DD" w:rsidRPr="00D82446" w:rsidRDefault="00B407DD" w:rsidP="00D82446">
      <w:pPr>
        <w:spacing w:after="0" w:line="240" w:lineRule="auto"/>
        <w:ind w:left="360"/>
        <w:rPr>
          <w:rFonts w:ascii="Times New Roman" w:eastAsia="Times New Roman" w:hAnsi="Times New Roman"/>
          <w:color w:val="000000"/>
          <w:sz w:val="24"/>
          <w:szCs w:val="24"/>
        </w:rPr>
      </w:pPr>
    </w:p>
    <w:p w14:paraId="267DC375" w14:textId="77777777" w:rsidR="00B407DD" w:rsidRPr="00D82446" w:rsidRDefault="00B407DD" w:rsidP="00D82446">
      <w:pPr>
        <w:spacing w:after="0" w:line="240" w:lineRule="auto"/>
        <w:ind w:left="360"/>
        <w:rPr>
          <w:rFonts w:ascii="Times New Roman" w:eastAsia="Times New Roman" w:hAnsi="Times New Roman"/>
          <w:color w:val="000000"/>
          <w:sz w:val="24"/>
          <w:szCs w:val="24"/>
        </w:rPr>
      </w:pPr>
      <w:r w:rsidRPr="00D82446">
        <w:rPr>
          <w:rFonts w:ascii="Times New Roman" w:eastAsia="Times New Roman" w:hAnsi="Times New Roman"/>
          <w:b/>
          <w:color w:val="000000"/>
          <w:sz w:val="24"/>
          <w:szCs w:val="24"/>
        </w:rPr>
        <w:t>SLO for the graduate program in English addressed in ENGL 413 A-Z:</w:t>
      </w:r>
    </w:p>
    <w:p w14:paraId="7B9F7E5C" w14:textId="452E9102" w:rsidR="00B407DD" w:rsidRPr="00D82446" w:rsidRDefault="00B407DD" w:rsidP="00D82446">
      <w:pPr>
        <w:spacing w:after="0" w:line="240" w:lineRule="auto"/>
        <w:ind w:left="360"/>
        <w:rPr>
          <w:rFonts w:ascii="Times New Roman" w:eastAsia="Times New Roman" w:hAnsi="Times New Roman"/>
          <w:color w:val="000000"/>
          <w:sz w:val="24"/>
          <w:szCs w:val="24"/>
        </w:rPr>
      </w:pPr>
      <w:r w:rsidRPr="00D82446">
        <w:rPr>
          <w:rFonts w:ascii="Times New Roman" w:eastAsia="Times New Roman" w:hAnsi="Times New Roman"/>
          <w:color w:val="333333"/>
          <w:sz w:val="24"/>
          <w:szCs w:val="24"/>
        </w:rPr>
        <w:t>Students will produce advanced analyses that take into account current schools of aesthetic, critical and historical methodology and are informed by disciplinary standards appropriate to their option.</w:t>
      </w:r>
    </w:p>
    <w:p w14:paraId="04DDC83C" w14:textId="09AB4A46" w:rsidR="00B407DD" w:rsidRDefault="00B407DD" w:rsidP="00B20AD3">
      <w:pPr>
        <w:spacing w:after="0" w:line="240" w:lineRule="auto"/>
        <w:ind w:left="360" w:hanging="360"/>
        <w:rPr>
          <w:rFonts w:ascii="Times New Roman" w:eastAsia="Times New Roman" w:hAnsi="Times New Roman"/>
          <w:b/>
          <w:bCs/>
          <w:color w:val="000000"/>
          <w:sz w:val="24"/>
          <w:szCs w:val="24"/>
        </w:rPr>
      </w:pPr>
    </w:p>
    <w:p w14:paraId="0B4D0353" w14:textId="24853ADB" w:rsidR="008C1C03" w:rsidRDefault="008C1C03" w:rsidP="00B20AD3">
      <w:pPr>
        <w:spacing w:after="0" w:line="240" w:lineRule="auto"/>
        <w:ind w:left="360" w:hanging="360"/>
        <w:rPr>
          <w:rFonts w:ascii="Times New Roman" w:eastAsia="Times New Roman" w:hAnsi="Times New Roman"/>
          <w:b/>
          <w:bCs/>
          <w:color w:val="000000"/>
          <w:sz w:val="24"/>
          <w:szCs w:val="24"/>
        </w:rPr>
      </w:pPr>
    </w:p>
    <w:p w14:paraId="262FA3C6" w14:textId="77777777" w:rsidR="008C1C03" w:rsidRDefault="008C1C03" w:rsidP="00B20AD3">
      <w:pPr>
        <w:spacing w:after="0" w:line="240" w:lineRule="auto"/>
        <w:ind w:left="360" w:hanging="360"/>
        <w:rPr>
          <w:rFonts w:ascii="Times New Roman" w:eastAsia="Times New Roman" w:hAnsi="Times New Roman"/>
          <w:b/>
          <w:bCs/>
          <w:color w:val="000000"/>
          <w:sz w:val="24"/>
          <w:szCs w:val="24"/>
        </w:rPr>
      </w:pPr>
    </w:p>
    <w:p w14:paraId="6C5FA602" w14:textId="41C02F27" w:rsidR="00B20AD3" w:rsidRPr="00B20AD3" w:rsidRDefault="00B20AD3" w:rsidP="00B20AD3">
      <w:pPr>
        <w:spacing w:after="0" w:line="240" w:lineRule="auto"/>
        <w:ind w:left="360" w:hanging="360"/>
        <w:rPr>
          <w:rFonts w:ascii="Times New Roman" w:eastAsia="Times New Roman" w:hAnsi="Times New Roman"/>
          <w:color w:val="000000"/>
          <w:sz w:val="24"/>
          <w:szCs w:val="24"/>
        </w:rPr>
      </w:pPr>
      <w:r w:rsidRPr="00B20AD3">
        <w:rPr>
          <w:rFonts w:ascii="Times New Roman" w:eastAsia="Times New Roman" w:hAnsi="Times New Roman"/>
          <w:b/>
          <w:bCs/>
          <w:color w:val="000000"/>
          <w:sz w:val="24"/>
          <w:szCs w:val="24"/>
        </w:rPr>
        <w:lastRenderedPageBreak/>
        <w:t>15.</w:t>
      </w:r>
      <w:r w:rsidRPr="00B20AD3">
        <w:rPr>
          <w:rFonts w:ascii="Times New Roman" w:eastAsia="Times New Roman" w:hAnsi="Times New Roman"/>
          <w:color w:val="000000"/>
          <w:sz w:val="14"/>
          <w:szCs w:val="14"/>
        </w:rPr>
        <w:t>  </w:t>
      </w:r>
      <w:r w:rsidRPr="00B20AD3">
        <w:rPr>
          <w:rFonts w:ascii="Times New Roman" w:eastAsia="Times New Roman" w:hAnsi="Times New Roman"/>
          <w:b/>
          <w:bCs/>
          <w:color w:val="000000"/>
          <w:sz w:val="24"/>
          <w:szCs w:val="24"/>
        </w:rPr>
        <w:t>Assessment of COURSE objectives </w:t>
      </w:r>
      <w:r w:rsidRPr="00B20AD3">
        <w:rPr>
          <w:rFonts w:ascii="Times New Roman" w:eastAsia="Times New Roman" w:hAnsi="Times New Roman"/>
          <w:i/>
          <w:iCs/>
          <w:color w:val="FF0000"/>
          <w:sz w:val="20"/>
          <w:szCs w:val="20"/>
        </w:rPr>
        <w:t>(Attach)</w:t>
      </w:r>
    </w:p>
    <w:p w14:paraId="2C7085CD" w14:textId="06A4B65E" w:rsidR="00B20AD3" w:rsidRDefault="00B20AD3" w:rsidP="00D82446">
      <w:pPr>
        <w:spacing w:after="0" w:line="240" w:lineRule="auto"/>
        <w:ind w:left="720" w:hanging="360"/>
        <w:rPr>
          <w:rFonts w:ascii="Times New Roman" w:eastAsia="Times New Roman" w:hAnsi="Times New Roman"/>
          <w:color w:val="000000"/>
          <w:sz w:val="24"/>
          <w:szCs w:val="24"/>
        </w:rPr>
      </w:pPr>
      <w:r w:rsidRPr="00B20AD3">
        <w:rPr>
          <w:rFonts w:ascii="Times New Roman" w:eastAsia="Times New Roman" w:hAnsi="Times New Roman"/>
          <w:color w:val="000000"/>
          <w:sz w:val="24"/>
          <w:szCs w:val="24"/>
        </w:rPr>
        <w:t>A.</w:t>
      </w:r>
      <w:r w:rsidRPr="00B20AD3">
        <w:rPr>
          <w:rFonts w:ascii="Times New Roman" w:eastAsia="Times New Roman" w:hAnsi="Times New Roman"/>
          <w:color w:val="000000"/>
          <w:sz w:val="14"/>
          <w:szCs w:val="14"/>
        </w:rPr>
        <w:t>    </w:t>
      </w:r>
      <w:r w:rsidRPr="00B20AD3">
        <w:rPr>
          <w:rFonts w:ascii="Times New Roman" w:eastAsia="Times New Roman" w:hAnsi="Times New Roman"/>
          <w:color w:val="000000"/>
          <w:sz w:val="24"/>
          <w:szCs w:val="24"/>
        </w:rPr>
        <w:t>Identify each of the course objectives and describe how the student performance will be assessed</w:t>
      </w:r>
    </w:p>
    <w:p w14:paraId="77F4D87C" w14:textId="77777777" w:rsidR="00D82446" w:rsidRDefault="00D82446" w:rsidP="00D82446">
      <w:pPr>
        <w:spacing w:after="0" w:line="240" w:lineRule="auto"/>
        <w:ind w:left="720" w:hanging="360"/>
        <w:rPr>
          <w:rFonts w:ascii="Times New Roman" w:eastAsia="Times New Roman" w:hAnsi="Times New Roman"/>
          <w:color w:val="000000"/>
          <w:sz w:val="24"/>
          <w:szCs w:val="24"/>
        </w:rPr>
      </w:pPr>
    </w:p>
    <w:p w14:paraId="73C9D2AD" w14:textId="6C15427D" w:rsidR="00B20AD3" w:rsidRPr="00D82446" w:rsidRDefault="00E241E9" w:rsidP="00D82446">
      <w:pPr>
        <w:spacing w:after="0" w:line="240" w:lineRule="auto"/>
        <w:ind w:left="720"/>
        <w:rPr>
          <w:rFonts w:ascii="Times New Roman" w:hAnsi="Times New Roman"/>
          <w:color w:val="000000"/>
          <w:sz w:val="24"/>
        </w:rPr>
      </w:pPr>
      <w:r w:rsidRPr="00D82446">
        <w:rPr>
          <w:rFonts w:ascii="Times New Roman" w:hAnsi="Times New Roman"/>
          <w:color w:val="000000"/>
          <w:sz w:val="24"/>
        </w:rPr>
        <w:t>See matrices, below</w:t>
      </w:r>
    </w:p>
    <w:p w14:paraId="609D334C" w14:textId="77777777" w:rsidR="00E241E9" w:rsidRPr="00B20AD3" w:rsidRDefault="00E241E9" w:rsidP="00E241E9">
      <w:pPr>
        <w:spacing w:after="0" w:line="240" w:lineRule="auto"/>
        <w:rPr>
          <w:rFonts w:ascii="Times New Roman" w:eastAsia="Times New Roman" w:hAnsi="Times New Roman"/>
          <w:sz w:val="24"/>
          <w:szCs w:val="24"/>
        </w:rPr>
      </w:pPr>
    </w:p>
    <w:p w14:paraId="20A42272" w14:textId="09C5C833" w:rsidR="00B20AD3" w:rsidRPr="00B20AD3" w:rsidRDefault="00B20AD3" w:rsidP="00D82446">
      <w:pPr>
        <w:spacing w:after="0" w:line="240" w:lineRule="auto"/>
        <w:rPr>
          <w:rFonts w:ascii="Times New Roman" w:eastAsia="Times New Roman" w:hAnsi="Times New Roman"/>
          <w:color w:val="000000"/>
          <w:sz w:val="24"/>
          <w:szCs w:val="24"/>
        </w:rPr>
      </w:pPr>
      <w:r w:rsidRPr="00B20AD3">
        <w:rPr>
          <w:rFonts w:ascii="Times New Roman" w:eastAsia="Times New Roman" w:hAnsi="Times New Roman"/>
          <w:i/>
          <w:iCs/>
          <w:color w:val="FF0000"/>
          <w:sz w:val="20"/>
          <w:szCs w:val="20"/>
        </w:rPr>
        <w:t>(For numbers 14 and 15, see </w:t>
      </w:r>
      <w:hyperlink r:id="rId7" w:history="1">
        <w:r w:rsidRPr="00B20AD3">
          <w:rPr>
            <w:rFonts w:ascii="Times New Roman" w:eastAsia="Times New Roman" w:hAnsi="Times New Roman"/>
            <w:i/>
            <w:iCs/>
            <w:color w:val="800080"/>
            <w:sz w:val="20"/>
            <w:szCs w:val="20"/>
            <w:u w:val="single"/>
          </w:rPr>
          <w:t>Course Alignment Matrix and the Course Objectives Chart</w:t>
        </w:r>
      </w:hyperlink>
      <w:r w:rsidRPr="00B20AD3">
        <w:rPr>
          <w:rFonts w:ascii="Times New Roman" w:eastAsia="Times New Roman" w:hAnsi="Times New Roman"/>
          <w:i/>
          <w:iCs/>
          <w:color w:val="FF0000"/>
          <w:sz w:val="20"/>
          <w:szCs w:val="20"/>
        </w:rPr>
        <w:t>)</w:t>
      </w:r>
    </w:p>
    <w:p w14:paraId="11779F27" w14:textId="77777777" w:rsidR="00B20AD3" w:rsidRPr="00B20AD3" w:rsidRDefault="00B20AD3" w:rsidP="00B20AD3">
      <w:pPr>
        <w:spacing w:after="0" w:line="240" w:lineRule="auto"/>
        <w:rPr>
          <w:rFonts w:ascii="Times New Roman" w:eastAsia="Times New Roman" w:hAnsi="Times New Roman"/>
          <w:color w:val="000000"/>
          <w:sz w:val="24"/>
          <w:szCs w:val="24"/>
        </w:rPr>
      </w:pPr>
      <w:r w:rsidRPr="00B20AD3">
        <w:rPr>
          <w:rFonts w:ascii="Times New Roman" w:eastAsia="Times New Roman" w:hAnsi="Times New Roman"/>
          <w:color w:val="000000"/>
          <w:sz w:val="24"/>
          <w:szCs w:val="24"/>
        </w:rPr>
        <w:t> </w:t>
      </w:r>
    </w:p>
    <w:p w14:paraId="35214F18" w14:textId="77777777" w:rsidR="00B20AD3" w:rsidRPr="00B20AD3" w:rsidRDefault="00B20AD3" w:rsidP="00B20AD3">
      <w:pPr>
        <w:spacing w:after="0" w:line="240" w:lineRule="auto"/>
        <w:ind w:left="360" w:hanging="360"/>
        <w:rPr>
          <w:rFonts w:ascii="Times New Roman" w:eastAsia="Times New Roman" w:hAnsi="Times New Roman"/>
          <w:color w:val="000000"/>
          <w:sz w:val="24"/>
          <w:szCs w:val="24"/>
        </w:rPr>
      </w:pPr>
      <w:r w:rsidRPr="00B20AD3">
        <w:rPr>
          <w:rFonts w:ascii="Times New Roman" w:eastAsia="Times New Roman" w:hAnsi="Times New Roman"/>
          <w:b/>
          <w:bCs/>
          <w:color w:val="000000"/>
          <w:sz w:val="24"/>
          <w:szCs w:val="24"/>
        </w:rPr>
        <w:t>16.</w:t>
      </w:r>
      <w:r w:rsidRPr="00B20AD3">
        <w:rPr>
          <w:rFonts w:ascii="Times New Roman" w:eastAsia="Times New Roman" w:hAnsi="Times New Roman"/>
          <w:color w:val="000000"/>
          <w:sz w:val="14"/>
          <w:szCs w:val="14"/>
        </w:rPr>
        <w:t>  </w:t>
      </w:r>
      <w:r w:rsidRPr="00B20AD3">
        <w:rPr>
          <w:rFonts w:ascii="Times New Roman" w:eastAsia="Times New Roman" w:hAnsi="Times New Roman"/>
          <w:b/>
          <w:bCs/>
          <w:color w:val="000000"/>
          <w:sz w:val="24"/>
          <w:szCs w:val="24"/>
        </w:rPr>
        <w:t>If this is a General Education course, indicate how the General Education Measurable Student Learning Outcomes (from the appropriate section) are addressed in this course.  </w:t>
      </w:r>
      <w:r w:rsidRPr="00B20AD3">
        <w:rPr>
          <w:rFonts w:ascii="Times New Roman" w:eastAsia="Times New Roman" w:hAnsi="Times New Roman"/>
          <w:i/>
          <w:iCs/>
          <w:color w:val="FF0000"/>
          <w:sz w:val="20"/>
          <w:szCs w:val="20"/>
        </w:rPr>
        <w:t>(Attach)</w:t>
      </w:r>
    </w:p>
    <w:p w14:paraId="59E420D6" w14:textId="42FDE1C9" w:rsidR="00B20AD3" w:rsidRDefault="00B20AD3" w:rsidP="00B20AD3">
      <w:pPr>
        <w:spacing w:after="0" w:line="240" w:lineRule="auto"/>
        <w:rPr>
          <w:rFonts w:ascii="Times New Roman" w:eastAsia="Times New Roman" w:hAnsi="Times New Roman"/>
          <w:color w:val="000000"/>
          <w:sz w:val="24"/>
          <w:szCs w:val="24"/>
        </w:rPr>
      </w:pPr>
      <w:r w:rsidRPr="00B20AD3">
        <w:rPr>
          <w:rFonts w:ascii="Times New Roman" w:eastAsia="Times New Roman" w:hAnsi="Times New Roman"/>
          <w:color w:val="000000"/>
          <w:sz w:val="24"/>
          <w:szCs w:val="24"/>
        </w:rPr>
        <w:t> </w:t>
      </w:r>
    </w:p>
    <w:p w14:paraId="20CBBAF5" w14:textId="0632A751" w:rsidR="001544A6" w:rsidRDefault="001544A6" w:rsidP="00D82446">
      <w:pPr>
        <w:spacing w:after="0" w:line="240" w:lineRule="auto"/>
        <w:ind w:left="360"/>
        <w:rPr>
          <w:rFonts w:ascii="Times New Roman" w:eastAsia="Times New Roman" w:hAnsi="Times New Roman"/>
          <w:color w:val="000000"/>
          <w:sz w:val="24"/>
          <w:szCs w:val="24"/>
        </w:rPr>
      </w:pPr>
      <w:r>
        <w:rPr>
          <w:rFonts w:ascii="Times New Roman" w:eastAsia="Times New Roman" w:hAnsi="Times New Roman"/>
          <w:color w:val="000000"/>
          <w:sz w:val="24"/>
          <w:szCs w:val="24"/>
        </w:rPr>
        <w:t>N/A</w:t>
      </w:r>
    </w:p>
    <w:p w14:paraId="40E1E32C" w14:textId="77777777" w:rsidR="001544A6" w:rsidRPr="00B20AD3" w:rsidRDefault="001544A6" w:rsidP="00B20AD3">
      <w:pPr>
        <w:spacing w:after="0" w:line="240" w:lineRule="auto"/>
        <w:rPr>
          <w:rFonts w:ascii="Times New Roman" w:eastAsia="Times New Roman" w:hAnsi="Times New Roman"/>
          <w:color w:val="000000"/>
          <w:sz w:val="24"/>
          <w:szCs w:val="24"/>
        </w:rPr>
      </w:pPr>
    </w:p>
    <w:p w14:paraId="1FCC98C5" w14:textId="77777777" w:rsidR="00B20AD3" w:rsidRPr="00B20AD3" w:rsidRDefault="00B20AD3" w:rsidP="00B20AD3">
      <w:pPr>
        <w:spacing w:after="0" w:line="240" w:lineRule="auto"/>
        <w:ind w:left="360" w:hanging="360"/>
        <w:rPr>
          <w:rFonts w:ascii="Times New Roman" w:eastAsia="Times New Roman" w:hAnsi="Times New Roman"/>
          <w:color w:val="000000"/>
          <w:sz w:val="24"/>
          <w:szCs w:val="24"/>
        </w:rPr>
      </w:pPr>
      <w:r w:rsidRPr="00B20AD3">
        <w:rPr>
          <w:rFonts w:ascii="Times New Roman" w:eastAsia="Times New Roman" w:hAnsi="Times New Roman"/>
          <w:b/>
          <w:bCs/>
          <w:color w:val="000000"/>
          <w:sz w:val="24"/>
          <w:szCs w:val="24"/>
        </w:rPr>
        <w:t>17.</w:t>
      </w:r>
      <w:r w:rsidRPr="00B20AD3">
        <w:rPr>
          <w:rFonts w:ascii="Times New Roman" w:eastAsia="Times New Roman" w:hAnsi="Times New Roman"/>
          <w:color w:val="000000"/>
          <w:sz w:val="14"/>
          <w:szCs w:val="14"/>
        </w:rPr>
        <w:t>  </w:t>
      </w:r>
      <w:r w:rsidRPr="00B20AD3">
        <w:rPr>
          <w:rFonts w:ascii="Times New Roman" w:eastAsia="Times New Roman" w:hAnsi="Times New Roman"/>
          <w:b/>
          <w:bCs/>
          <w:color w:val="000000"/>
          <w:sz w:val="24"/>
          <w:szCs w:val="24"/>
        </w:rPr>
        <w:t>Methods of Assessment for Measurable Student Learning Outcomes</w:t>
      </w:r>
      <w:r w:rsidRPr="00B20AD3">
        <w:rPr>
          <w:rFonts w:ascii="Times New Roman" w:eastAsia="Times New Roman" w:hAnsi="Times New Roman"/>
          <w:color w:val="000000"/>
          <w:sz w:val="24"/>
          <w:szCs w:val="24"/>
        </w:rPr>
        <w:t> </w:t>
      </w:r>
      <w:r w:rsidRPr="00B20AD3">
        <w:rPr>
          <w:rFonts w:ascii="Times New Roman" w:eastAsia="Times New Roman" w:hAnsi="Times New Roman"/>
          <w:i/>
          <w:iCs/>
          <w:color w:val="FF0000"/>
          <w:sz w:val="20"/>
          <w:szCs w:val="20"/>
        </w:rPr>
        <w:t>(Attach)</w:t>
      </w:r>
    </w:p>
    <w:p w14:paraId="070D8E0B" w14:textId="04F6F9E7" w:rsidR="00B20AD3" w:rsidRDefault="00B20AD3" w:rsidP="00D82446">
      <w:pPr>
        <w:spacing w:after="0" w:line="240" w:lineRule="auto"/>
        <w:ind w:left="720" w:hanging="360"/>
        <w:rPr>
          <w:rFonts w:ascii="Times New Roman" w:eastAsia="Times New Roman" w:hAnsi="Times New Roman"/>
          <w:color w:val="000000"/>
          <w:sz w:val="24"/>
          <w:szCs w:val="24"/>
        </w:rPr>
      </w:pPr>
      <w:r w:rsidRPr="00B20AD3">
        <w:rPr>
          <w:rFonts w:ascii="Times New Roman" w:eastAsia="Times New Roman" w:hAnsi="Times New Roman"/>
          <w:color w:val="000000"/>
          <w:sz w:val="24"/>
          <w:szCs w:val="24"/>
        </w:rPr>
        <w:t>A.</w:t>
      </w:r>
      <w:r w:rsidRPr="00B20AD3">
        <w:rPr>
          <w:rFonts w:ascii="Times New Roman" w:eastAsia="Times New Roman" w:hAnsi="Times New Roman"/>
          <w:color w:val="000000"/>
          <w:sz w:val="14"/>
          <w:szCs w:val="14"/>
        </w:rPr>
        <w:t>    </w:t>
      </w:r>
      <w:r w:rsidRPr="00B20AD3">
        <w:rPr>
          <w:rFonts w:ascii="Times New Roman" w:eastAsia="Times New Roman" w:hAnsi="Times New Roman"/>
          <w:color w:val="000000"/>
          <w:sz w:val="24"/>
          <w:szCs w:val="24"/>
        </w:rPr>
        <w:t>Assessment tools</w:t>
      </w:r>
      <w:r w:rsidR="001F743F">
        <w:rPr>
          <w:rFonts w:ascii="Times New Roman" w:eastAsia="Times New Roman" w:hAnsi="Times New Roman"/>
          <w:color w:val="000000"/>
          <w:sz w:val="24"/>
          <w:szCs w:val="24"/>
        </w:rPr>
        <w:t xml:space="preserve">: For English 413A-Z, assessment tools may </w:t>
      </w:r>
      <w:r w:rsidR="000E7176">
        <w:rPr>
          <w:rFonts w:ascii="Times New Roman" w:eastAsia="Times New Roman" w:hAnsi="Times New Roman"/>
          <w:color w:val="000000"/>
          <w:sz w:val="24"/>
          <w:szCs w:val="24"/>
        </w:rPr>
        <w:t>include one or more of the following:</w:t>
      </w:r>
    </w:p>
    <w:p w14:paraId="1EDE8517" w14:textId="797E9BE6" w:rsidR="00D859DF" w:rsidRPr="00E241E9" w:rsidRDefault="00E241E9" w:rsidP="00D82446">
      <w:pPr>
        <w:spacing w:after="0" w:line="240" w:lineRule="auto"/>
        <w:ind w:left="1080"/>
        <w:rPr>
          <w:rFonts w:ascii="Times New Roman" w:eastAsia="Times New Roman" w:hAnsi="Times New Roman"/>
          <w:sz w:val="24"/>
          <w:szCs w:val="24"/>
        </w:rPr>
      </w:pPr>
      <w:r>
        <w:rPr>
          <w:rFonts w:ascii="Times New Roman" w:eastAsia="Times New Roman" w:hAnsi="Times New Roman"/>
          <w:sz w:val="24"/>
          <w:szCs w:val="24"/>
        </w:rPr>
        <w:t xml:space="preserve">a.  </w:t>
      </w:r>
      <w:r w:rsidR="00D859DF" w:rsidRPr="00E241E9">
        <w:rPr>
          <w:rFonts w:ascii="Times New Roman" w:eastAsia="Times New Roman" w:hAnsi="Times New Roman"/>
          <w:sz w:val="24"/>
          <w:szCs w:val="24"/>
        </w:rPr>
        <w:t xml:space="preserve">Regular </w:t>
      </w:r>
      <w:r w:rsidR="000E7176">
        <w:rPr>
          <w:rFonts w:ascii="Times New Roman" w:eastAsia="Times New Roman" w:hAnsi="Times New Roman"/>
          <w:sz w:val="24"/>
          <w:szCs w:val="24"/>
        </w:rPr>
        <w:t xml:space="preserve">responses to </w:t>
      </w:r>
      <w:r w:rsidR="00D859DF" w:rsidRPr="00E241E9">
        <w:rPr>
          <w:rFonts w:ascii="Times New Roman" w:eastAsia="Times New Roman" w:hAnsi="Times New Roman"/>
          <w:sz w:val="24"/>
          <w:szCs w:val="24"/>
        </w:rPr>
        <w:t>a</w:t>
      </w:r>
      <w:r w:rsidR="00A052F4">
        <w:rPr>
          <w:rFonts w:ascii="Times New Roman" w:eastAsia="Times New Roman" w:hAnsi="Times New Roman"/>
          <w:sz w:val="24"/>
          <w:szCs w:val="24"/>
        </w:rPr>
        <w:t>ssigned readings</w:t>
      </w:r>
    </w:p>
    <w:p w14:paraId="59A48FEE" w14:textId="40EFFB96" w:rsidR="00D859DF" w:rsidRPr="00E241E9" w:rsidRDefault="00E241E9" w:rsidP="00D82446">
      <w:pPr>
        <w:spacing w:after="0" w:line="240" w:lineRule="auto"/>
        <w:ind w:left="1080"/>
        <w:rPr>
          <w:rFonts w:ascii="Times New Roman" w:eastAsia="Times New Roman" w:hAnsi="Times New Roman"/>
          <w:sz w:val="24"/>
          <w:szCs w:val="24"/>
        </w:rPr>
      </w:pPr>
      <w:r>
        <w:rPr>
          <w:rFonts w:ascii="Times New Roman" w:eastAsia="Times New Roman" w:hAnsi="Times New Roman"/>
          <w:sz w:val="24"/>
          <w:szCs w:val="24"/>
        </w:rPr>
        <w:t xml:space="preserve">b.  </w:t>
      </w:r>
      <w:r w:rsidR="00D859DF" w:rsidRPr="00E241E9">
        <w:rPr>
          <w:rFonts w:ascii="Times New Roman" w:eastAsia="Times New Roman" w:hAnsi="Times New Roman"/>
          <w:sz w:val="24"/>
          <w:szCs w:val="24"/>
        </w:rPr>
        <w:t>Written assignments</w:t>
      </w:r>
      <w:r w:rsidR="008B4427">
        <w:rPr>
          <w:rFonts w:ascii="Times New Roman" w:eastAsia="Times New Roman" w:hAnsi="Times New Roman"/>
          <w:sz w:val="24"/>
          <w:szCs w:val="24"/>
        </w:rPr>
        <w:t xml:space="preserve"> or assignment sequences, such as </w:t>
      </w:r>
      <w:r w:rsidR="00D82446">
        <w:rPr>
          <w:rFonts w:ascii="Times New Roman" w:eastAsia="Times New Roman" w:hAnsi="Times New Roman"/>
          <w:sz w:val="24"/>
          <w:szCs w:val="24"/>
        </w:rPr>
        <w:t xml:space="preserve">a </w:t>
      </w:r>
      <w:r w:rsidR="008B4427">
        <w:rPr>
          <w:rFonts w:ascii="Times New Roman" w:eastAsia="Times New Roman" w:hAnsi="Times New Roman"/>
          <w:sz w:val="24"/>
          <w:szCs w:val="24"/>
        </w:rPr>
        <w:t xml:space="preserve">short </w:t>
      </w:r>
      <w:r w:rsidR="00D859DF" w:rsidRPr="00E241E9">
        <w:rPr>
          <w:rFonts w:ascii="Times New Roman" w:eastAsia="Times New Roman" w:hAnsi="Times New Roman"/>
          <w:sz w:val="24"/>
          <w:szCs w:val="24"/>
        </w:rPr>
        <w:t>paper</w:t>
      </w:r>
      <w:r w:rsidR="008B4427">
        <w:rPr>
          <w:rFonts w:ascii="Times New Roman" w:eastAsia="Times New Roman" w:hAnsi="Times New Roman"/>
          <w:sz w:val="24"/>
          <w:szCs w:val="24"/>
        </w:rPr>
        <w:t xml:space="preserve"> or papers</w:t>
      </w:r>
      <w:r w:rsidR="00D859DF" w:rsidRPr="00E241E9">
        <w:rPr>
          <w:rFonts w:ascii="Times New Roman" w:eastAsia="Times New Roman" w:hAnsi="Times New Roman"/>
          <w:sz w:val="24"/>
          <w:szCs w:val="24"/>
        </w:rPr>
        <w:t xml:space="preserve"> that build toward a final </w:t>
      </w:r>
      <w:r w:rsidR="008B4427">
        <w:rPr>
          <w:rFonts w:ascii="Times New Roman" w:eastAsia="Times New Roman" w:hAnsi="Times New Roman"/>
          <w:sz w:val="24"/>
          <w:szCs w:val="24"/>
        </w:rPr>
        <w:t>written project</w:t>
      </w:r>
    </w:p>
    <w:p w14:paraId="02DA58DF" w14:textId="27A9BB66" w:rsidR="00E241E9" w:rsidRPr="00E241E9" w:rsidRDefault="00E241E9" w:rsidP="00D82446">
      <w:pPr>
        <w:spacing w:after="0" w:line="240" w:lineRule="auto"/>
        <w:ind w:left="1080"/>
        <w:rPr>
          <w:rFonts w:ascii="Times New Roman" w:eastAsia="Times New Roman" w:hAnsi="Times New Roman"/>
          <w:sz w:val="24"/>
          <w:szCs w:val="24"/>
        </w:rPr>
      </w:pPr>
      <w:r>
        <w:rPr>
          <w:rFonts w:ascii="Times New Roman" w:eastAsia="Times New Roman" w:hAnsi="Times New Roman"/>
          <w:sz w:val="24"/>
          <w:szCs w:val="24"/>
        </w:rPr>
        <w:t xml:space="preserve">c.  </w:t>
      </w:r>
      <w:r w:rsidRPr="00E241E9">
        <w:rPr>
          <w:rFonts w:ascii="Times New Roman" w:eastAsia="Times New Roman" w:hAnsi="Times New Roman"/>
          <w:sz w:val="24"/>
          <w:szCs w:val="24"/>
        </w:rPr>
        <w:t>Presentations</w:t>
      </w:r>
    </w:p>
    <w:p w14:paraId="19328FBB" w14:textId="11DDC559" w:rsidR="00D859DF" w:rsidRPr="00A0025A" w:rsidRDefault="00E241E9" w:rsidP="00D82446">
      <w:pPr>
        <w:spacing w:after="0" w:line="240" w:lineRule="auto"/>
        <w:ind w:left="1080"/>
        <w:rPr>
          <w:rFonts w:ascii="Times New Roman" w:eastAsia="Times New Roman" w:hAnsi="Times New Roman"/>
          <w:sz w:val="24"/>
          <w:szCs w:val="24"/>
        </w:rPr>
      </w:pPr>
      <w:r w:rsidRPr="00A0025A">
        <w:rPr>
          <w:rFonts w:ascii="Times New Roman" w:eastAsia="Times New Roman" w:hAnsi="Times New Roman"/>
          <w:sz w:val="24"/>
          <w:szCs w:val="24"/>
        </w:rPr>
        <w:t xml:space="preserve">d.  </w:t>
      </w:r>
      <w:r w:rsidR="00D859DF" w:rsidRPr="00A0025A">
        <w:rPr>
          <w:rFonts w:ascii="Times New Roman" w:eastAsia="Times New Roman" w:hAnsi="Times New Roman"/>
          <w:sz w:val="24"/>
          <w:szCs w:val="24"/>
        </w:rPr>
        <w:t>A final paper</w:t>
      </w:r>
      <w:r w:rsidR="008B4427" w:rsidRPr="00A0025A">
        <w:rPr>
          <w:rFonts w:ascii="Times New Roman" w:eastAsia="Times New Roman" w:hAnsi="Times New Roman"/>
          <w:sz w:val="24"/>
          <w:szCs w:val="24"/>
        </w:rPr>
        <w:t xml:space="preserve"> or project</w:t>
      </w:r>
      <w:r w:rsidR="00D859DF" w:rsidRPr="00A0025A">
        <w:rPr>
          <w:rFonts w:ascii="Times New Roman" w:eastAsia="Times New Roman" w:hAnsi="Times New Roman"/>
          <w:sz w:val="24"/>
          <w:szCs w:val="24"/>
        </w:rPr>
        <w:t xml:space="preserve"> that advances an argument </w:t>
      </w:r>
      <w:r w:rsidR="008B4427" w:rsidRPr="00A0025A">
        <w:rPr>
          <w:rFonts w:ascii="Times New Roman" w:eastAsia="Times New Roman" w:hAnsi="Times New Roman"/>
          <w:sz w:val="24"/>
          <w:szCs w:val="24"/>
        </w:rPr>
        <w:t xml:space="preserve">about an aspect of popular culture in relation to </w:t>
      </w:r>
      <w:r w:rsidR="00D859DF" w:rsidRPr="00A0025A">
        <w:rPr>
          <w:rFonts w:ascii="Times New Roman" w:eastAsia="Times New Roman" w:hAnsi="Times New Roman"/>
          <w:sz w:val="24"/>
          <w:szCs w:val="24"/>
        </w:rPr>
        <w:t xml:space="preserve">social, cultural and political </w:t>
      </w:r>
      <w:r w:rsidR="008B4427" w:rsidRPr="00A0025A">
        <w:rPr>
          <w:rFonts w:ascii="Times New Roman" w:eastAsia="Times New Roman" w:hAnsi="Times New Roman"/>
          <w:sz w:val="24"/>
          <w:szCs w:val="24"/>
        </w:rPr>
        <w:t>issues</w:t>
      </w:r>
      <w:r w:rsidR="001F743F" w:rsidRPr="00A0025A">
        <w:rPr>
          <w:rFonts w:ascii="Times New Roman" w:eastAsia="Times New Roman" w:hAnsi="Times New Roman"/>
          <w:sz w:val="24"/>
          <w:szCs w:val="24"/>
        </w:rPr>
        <w:t>,</w:t>
      </w:r>
      <w:r w:rsidR="008B4427" w:rsidRPr="00A0025A">
        <w:rPr>
          <w:rFonts w:ascii="Times New Roman" w:eastAsia="Times New Roman" w:hAnsi="Times New Roman"/>
          <w:sz w:val="24"/>
          <w:szCs w:val="24"/>
        </w:rPr>
        <w:t xml:space="preserve"> and/or about a critical debate in popular culture studies</w:t>
      </w:r>
      <w:r w:rsidR="00D859DF" w:rsidRPr="00A0025A">
        <w:rPr>
          <w:rFonts w:ascii="Times New Roman" w:eastAsia="Times New Roman" w:hAnsi="Times New Roman"/>
          <w:sz w:val="24"/>
          <w:szCs w:val="24"/>
        </w:rPr>
        <w:t xml:space="preserve"> </w:t>
      </w:r>
    </w:p>
    <w:p w14:paraId="5EB260B3" w14:textId="77777777" w:rsidR="00E241E9" w:rsidRDefault="00E241E9" w:rsidP="00D82446">
      <w:pPr>
        <w:pStyle w:val="ListParagraph"/>
        <w:spacing w:after="0" w:line="240" w:lineRule="auto"/>
        <w:ind w:left="1440"/>
        <w:rPr>
          <w:rFonts w:ascii="Times New Roman" w:eastAsia="Times New Roman" w:hAnsi="Times New Roman"/>
          <w:color w:val="000000"/>
          <w:sz w:val="24"/>
          <w:szCs w:val="24"/>
        </w:rPr>
      </w:pPr>
    </w:p>
    <w:p w14:paraId="2E0EF29F" w14:textId="6DC39E59" w:rsidR="00B20AD3" w:rsidRDefault="00B20AD3" w:rsidP="00D82446">
      <w:pPr>
        <w:spacing w:after="0" w:line="240" w:lineRule="auto"/>
        <w:ind w:left="720" w:hanging="360"/>
        <w:rPr>
          <w:rFonts w:ascii="Times New Roman" w:eastAsia="Times New Roman" w:hAnsi="Times New Roman"/>
          <w:color w:val="000000"/>
          <w:sz w:val="24"/>
          <w:szCs w:val="24"/>
        </w:rPr>
      </w:pPr>
      <w:r w:rsidRPr="00B20AD3">
        <w:rPr>
          <w:rFonts w:ascii="Times New Roman" w:eastAsia="Times New Roman" w:hAnsi="Times New Roman"/>
          <w:color w:val="000000"/>
          <w:sz w:val="24"/>
          <w:szCs w:val="24"/>
        </w:rPr>
        <w:t>B.</w:t>
      </w:r>
      <w:r w:rsidRPr="00B20AD3">
        <w:rPr>
          <w:rFonts w:ascii="Times New Roman" w:eastAsia="Times New Roman" w:hAnsi="Times New Roman"/>
          <w:color w:val="000000"/>
          <w:sz w:val="14"/>
          <w:szCs w:val="14"/>
        </w:rPr>
        <w:t>    </w:t>
      </w:r>
      <w:r w:rsidRPr="00B20AD3">
        <w:rPr>
          <w:rFonts w:ascii="Times New Roman" w:eastAsia="Times New Roman" w:hAnsi="Times New Roman"/>
          <w:color w:val="000000"/>
          <w:sz w:val="24"/>
          <w:szCs w:val="24"/>
        </w:rPr>
        <w:t>Describe the procedure dept</w:t>
      </w:r>
      <w:r w:rsidR="00D82446">
        <w:rPr>
          <w:rFonts w:ascii="Times New Roman" w:eastAsia="Times New Roman" w:hAnsi="Times New Roman"/>
          <w:color w:val="000000"/>
          <w:sz w:val="24"/>
          <w:szCs w:val="24"/>
        </w:rPr>
        <w:t>.</w:t>
      </w:r>
      <w:r w:rsidRPr="00B20AD3">
        <w:rPr>
          <w:rFonts w:ascii="Times New Roman" w:eastAsia="Times New Roman" w:hAnsi="Times New Roman"/>
          <w:color w:val="000000"/>
          <w:sz w:val="24"/>
          <w:szCs w:val="24"/>
        </w:rPr>
        <w:t>/program will use to ensure the faculty teaching the course will be involved in the assessment process (refer to the uni</w:t>
      </w:r>
      <w:r w:rsidR="00D82446">
        <w:rPr>
          <w:rFonts w:ascii="Times New Roman" w:eastAsia="Times New Roman" w:hAnsi="Times New Roman"/>
          <w:color w:val="000000"/>
          <w:sz w:val="24"/>
          <w:szCs w:val="24"/>
        </w:rPr>
        <w:t>versity’s policy on assessment)</w:t>
      </w:r>
    </w:p>
    <w:p w14:paraId="5614717E" w14:textId="6952C204" w:rsidR="001544A6" w:rsidRDefault="001544A6" w:rsidP="00D82446">
      <w:pPr>
        <w:spacing w:after="0" w:line="240" w:lineRule="auto"/>
        <w:ind w:left="720" w:hanging="360"/>
        <w:rPr>
          <w:rFonts w:ascii="Times New Roman" w:eastAsia="Times New Roman" w:hAnsi="Times New Roman"/>
          <w:color w:val="000000"/>
          <w:sz w:val="24"/>
          <w:szCs w:val="24"/>
        </w:rPr>
      </w:pPr>
    </w:p>
    <w:p w14:paraId="7BDE92C3" w14:textId="5ABBAEDF" w:rsidR="001544A6" w:rsidRPr="00B62FFD" w:rsidRDefault="001544A6" w:rsidP="00D82446">
      <w:pPr>
        <w:spacing w:after="0" w:line="240" w:lineRule="auto"/>
        <w:ind w:left="720"/>
        <w:rPr>
          <w:rFonts w:ascii="Times New Roman" w:eastAsia="Times New Roman" w:hAnsi="Times New Roman"/>
          <w:color w:val="000000"/>
          <w:sz w:val="24"/>
          <w:szCs w:val="24"/>
        </w:rPr>
      </w:pPr>
      <w:r w:rsidRPr="00B62FFD">
        <w:rPr>
          <w:rFonts w:ascii="Times New Roman" w:eastAsia="Times New Roman" w:hAnsi="Times New Roman"/>
          <w:color w:val="000000"/>
          <w:sz w:val="24"/>
          <w:szCs w:val="24"/>
        </w:rPr>
        <w:t xml:space="preserve">The </w:t>
      </w:r>
      <w:r>
        <w:rPr>
          <w:rFonts w:ascii="Times New Roman" w:eastAsia="Times New Roman" w:hAnsi="Times New Roman"/>
          <w:color w:val="000000"/>
          <w:sz w:val="24"/>
          <w:szCs w:val="24"/>
        </w:rPr>
        <w:t xml:space="preserve">English </w:t>
      </w:r>
      <w:r w:rsidR="006F5009">
        <w:rPr>
          <w:rFonts w:ascii="Times New Roman" w:eastAsia="Times New Roman" w:hAnsi="Times New Roman"/>
          <w:color w:val="000000"/>
          <w:sz w:val="24"/>
          <w:szCs w:val="24"/>
        </w:rPr>
        <w:t>D</w:t>
      </w:r>
      <w:r>
        <w:rPr>
          <w:rFonts w:ascii="Times New Roman" w:eastAsia="Times New Roman" w:hAnsi="Times New Roman"/>
          <w:color w:val="000000"/>
          <w:sz w:val="24"/>
          <w:szCs w:val="24"/>
        </w:rPr>
        <w:t>epartment chair</w:t>
      </w:r>
      <w:r w:rsidRPr="00B62FFD">
        <w:rPr>
          <w:rFonts w:ascii="Times New Roman" w:eastAsia="Times New Roman" w:hAnsi="Times New Roman"/>
          <w:color w:val="000000"/>
          <w:sz w:val="24"/>
          <w:szCs w:val="24"/>
        </w:rPr>
        <w:t xml:space="preserve"> will work with the faculty of the course to ensure that they are aware of and have incorporated the program SLOs. Faculty members will collaborate to discuss and share data </w:t>
      </w:r>
      <w:r w:rsidRPr="000E7176">
        <w:rPr>
          <w:rFonts w:ascii="Times New Roman" w:eastAsia="Times New Roman" w:hAnsi="Times New Roman"/>
          <w:sz w:val="24"/>
          <w:szCs w:val="24"/>
        </w:rPr>
        <w:t>from student written work (</w:t>
      </w:r>
      <w:r w:rsidR="000E7176" w:rsidRPr="000E7176">
        <w:rPr>
          <w:rFonts w:ascii="Times New Roman" w:eastAsia="Times New Roman" w:hAnsi="Times New Roman"/>
          <w:sz w:val="24"/>
          <w:szCs w:val="24"/>
        </w:rPr>
        <w:t xml:space="preserve">such as </w:t>
      </w:r>
      <w:r w:rsidRPr="000E7176">
        <w:rPr>
          <w:rFonts w:ascii="Times New Roman" w:eastAsia="Times New Roman" w:hAnsi="Times New Roman"/>
          <w:sz w:val="24"/>
          <w:szCs w:val="24"/>
        </w:rPr>
        <w:t>assignments, exams, and</w:t>
      </w:r>
      <w:r w:rsidR="000E7176" w:rsidRPr="000E7176">
        <w:rPr>
          <w:rFonts w:ascii="Times New Roman" w:eastAsia="Times New Roman" w:hAnsi="Times New Roman"/>
          <w:sz w:val="24"/>
          <w:szCs w:val="24"/>
        </w:rPr>
        <w:t>/or</w:t>
      </w:r>
      <w:r w:rsidRPr="000E7176">
        <w:rPr>
          <w:rFonts w:ascii="Times New Roman" w:eastAsia="Times New Roman" w:hAnsi="Times New Roman"/>
          <w:sz w:val="24"/>
          <w:szCs w:val="24"/>
        </w:rPr>
        <w:t xml:space="preserve"> final exam) that can be used </w:t>
      </w:r>
      <w:r w:rsidRPr="00B62FFD">
        <w:rPr>
          <w:rFonts w:ascii="Times New Roman" w:eastAsia="Times New Roman" w:hAnsi="Times New Roman"/>
          <w:color w:val="000000"/>
          <w:sz w:val="24"/>
          <w:szCs w:val="24"/>
        </w:rPr>
        <w:t>to demonstrate the extent to which students achieve the SLO’s for the course. Revisions of the course will come from faculty experience, knowledge of the field, and observations of student responses and performance in the course with regard both to course objectives and program SLOs. Adjustments to teaching methods, course content, and assessment techniques will occur as needed.</w:t>
      </w:r>
      <w:r w:rsidRPr="00B62FFD">
        <w:rPr>
          <w:rFonts w:ascii="Times New Roman" w:eastAsia="Times New Roman" w:hAnsi="Times New Roman"/>
          <w:i/>
          <w:iCs/>
          <w:color w:val="000000"/>
          <w:sz w:val="24"/>
          <w:szCs w:val="24"/>
        </w:rPr>
        <w:br/>
      </w:r>
    </w:p>
    <w:p w14:paraId="262F474A" w14:textId="77777777" w:rsidR="00B20AD3" w:rsidRPr="00B20AD3" w:rsidRDefault="00B20AD3" w:rsidP="00B20AD3">
      <w:pPr>
        <w:spacing w:after="0" w:line="240" w:lineRule="auto"/>
        <w:ind w:left="360" w:hanging="360"/>
        <w:rPr>
          <w:rFonts w:ascii="Times New Roman" w:eastAsia="Times New Roman" w:hAnsi="Times New Roman"/>
          <w:color w:val="000000"/>
          <w:sz w:val="24"/>
          <w:szCs w:val="24"/>
        </w:rPr>
      </w:pPr>
      <w:r w:rsidRPr="00B20AD3">
        <w:rPr>
          <w:rFonts w:ascii="Times New Roman" w:eastAsia="Times New Roman" w:hAnsi="Times New Roman"/>
          <w:b/>
          <w:bCs/>
          <w:color w:val="000000"/>
          <w:sz w:val="24"/>
          <w:szCs w:val="24"/>
        </w:rPr>
        <w:t>18.</w:t>
      </w:r>
      <w:r w:rsidRPr="00B20AD3">
        <w:rPr>
          <w:rFonts w:ascii="Times New Roman" w:eastAsia="Times New Roman" w:hAnsi="Times New Roman"/>
          <w:color w:val="000000"/>
          <w:sz w:val="14"/>
          <w:szCs w:val="14"/>
        </w:rPr>
        <w:t>  </w:t>
      </w:r>
      <w:r w:rsidRPr="00B20AD3">
        <w:rPr>
          <w:rFonts w:ascii="Times New Roman" w:eastAsia="Times New Roman" w:hAnsi="Times New Roman"/>
          <w:b/>
          <w:bCs/>
          <w:color w:val="000000"/>
          <w:sz w:val="24"/>
          <w:szCs w:val="24"/>
        </w:rPr>
        <w:t>Record of Consultation:</w:t>
      </w:r>
      <w:r w:rsidRPr="00B20AD3">
        <w:rPr>
          <w:rFonts w:ascii="Times New Roman" w:eastAsia="Times New Roman" w:hAnsi="Times New Roman"/>
          <w:color w:val="000000"/>
          <w:sz w:val="24"/>
          <w:szCs w:val="24"/>
        </w:rPr>
        <w:t>  </w:t>
      </w:r>
      <w:r w:rsidRPr="00B20AD3">
        <w:rPr>
          <w:rFonts w:ascii="Times New Roman" w:eastAsia="Times New Roman" w:hAnsi="Times New Roman"/>
          <w:i/>
          <w:iCs/>
          <w:color w:val="FF0000"/>
          <w:sz w:val="24"/>
          <w:szCs w:val="24"/>
        </w:rPr>
        <w:t>(</w:t>
      </w:r>
      <w:r w:rsidRPr="00B20AD3">
        <w:rPr>
          <w:rFonts w:ascii="Times New Roman" w:eastAsia="Times New Roman" w:hAnsi="Times New Roman"/>
          <w:i/>
          <w:iCs/>
          <w:color w:val="FF0000"/>
          <w:sz w:val="20"/>
          <w:szCs w:val="20"/>
        </w:rPr>
        <w:t>Normally all consultation should be with a department chair or program coordinator.</w:t>
      </w:r>
      <w:r w:rsidRPr="00B20AD3">
        <w:rPr>
          <w:rFonts w:ascii="Times New Roman" w:eastAsia="Times New Roman" w:hAnsi="Times New Roman"/>
          <w:i/>
          <w:iCs/>
          <w:color w:val="FF0000"/>
          <w:sz w:val="24"/>
          <w:szCs w:val="24"/>
        </w:rPr>
        <w:t>)</w:t>
      </w:r>
      <w:r w:rsidRPr="00B20AD3">
        <w:rPr>
          <w:rFonts w:ascii="Times New Roman" w:eastAsia="Times New Roman" w:hAnsi="Times New Roman"/>
          <w:color w:val="000000"/>
          <w:sz w:val="20"/>
          <w:szCs w:val="20"/>
        </w:rPr>
        <w:t> </w:t>
      </w:r>
      <w:r w:rsidRPr="00B20AD3">
        <w:rPr>
          <w:rFonts w:ascii="Times New Roman" w:eastAsia="Times New Roman" w:hAnsi="Times New Roman"/>
          <w:i/>
          <w:iCs/>
          <w:color w:val="FF0000"/>
          <w:sz w:val="20"/>
          <w:szCs w:val="20"/>
        </w:rPr>
        <w:t>If more space is needed attach statement and supporting memoranda.</w:t>
      </w:r>
    </w:p>
    <w:tbl>
      <w:tblPr>
        <w:tblW w:w="9360" w:type="dxa"/>
        <w:tblInd w:w="468" w:type="dxa"/>
        <w:tblCellMar>
          <w:left w:w="0" w:type="dxa"/>
          <w:right w:w="0" w:type="dxa"/>
        </w:tblCellMar>
        <w:tblLook w:val="04A0" w:firstRow="1" w:lastRow="0" w:firstColumn="1" w:lastColumn="0" w:noHBand="0" w:noVBand="1"/>
      </w:tblPr>
      <w:tblGrid>
        <w:gridCol w:w="1364"/>
        <w:gridCol w:w="276"/>
        <w:gridCol w:w="2786"/>
        <w:gridCol w:w="276"/>
        <w:gridCol w:w="3305"/>
        <w:gridCol w:w="276"/>
        <w:gridCol w:w="1077"/>
      </w:tblGrid>
      <w:tr w:rsidR="00B20AD3" w:rsidRPr="00B67E35" w14:paraId="44027252" w14:textId="77777777" w:rsidTr="00761BC5">
        <w:tc>
          <w:tcPr>
            <w:tcW w:w="1364" w:type="dxa"/>
            <w:tcMar>
              <w:top w:w="0" w:type="dxa"/>
              <w:left w:w="108" w:type="dxa"/>
              <w:bottom w:w="0" w:type="dxa"/>
              <w:right w:w="108" w:type="dxa"/>
            </w:tcMar>
            <w:vAlign w:val="bottom"/>
            <w:hideMark/>
          </w:tcPr>
          <w:p w14:paraId="7ECE997A" w14:textId="77777777" w:rsidR="00B20AD3" w:rsidRPr="00B20AD3" w:rsidRDefault="00B20AD3" w:rsidP="00B20AD3">
            <w:pPr>
              <w:spacing w:after="0" w:line="240" w:lineRule="auto"/>
              <w:rPr>
                <w:rFonts w:ascii="Times New Roman" w:eastAsia="Times New Roman" w:hAnsi="Times New Roman"/>
                <w:sz w:val="24"/>
                <w:szCs w:val="24"/>
              </w:rPr>
            </w:pPr>
            <w:r w:rsidRPr="00B20AD3">
              <w:rPr>
                <w:rFonts w:ascii="Times New Roman" w:eastAsia="Times New Roman" w:hAnsi="Times New Roman"/>
                <w:b/>
                <w:bCs/>
                <w:sz w:val="24"/>
                <w:szCs w:val="24"/>
              </w:rPr>
              <w:t>Date:</w:t>
            </w:r>
          </w:p>
        </w:tc>
        <w:tc>
          <w:tcPr>
            <w:tcW w:w="276" w:type="dxa"/>
            <w:tcMar>
              <w:top w:w="0" w:type="dxa"/>
              <w:left w:w="108" w:type="dxa"/>
              <w:bottom w:w="0" w:type="dxa"/>
              <w:right w:w="108" w:type="dxa"/>
            </w:tcMar>
            <w:vAlign w:val="bottom"/>
            <w:hideMark/>
          </w:tcPr>
          <w:p w14:paraId="56E2D4FB" w14:textId="77777777" w:rsidR="00B20AD3" w:rsidRPr="00B20AD3" w:rsidRDefault="00B20AD3" w:rsidP="00B20AD3">
            <w:pPr>
              <w:spacing w:after="0" w:line="240" w:lineRule="auto"/>
              <w:rPr>
                <w:rFonts w:ascii="Times New Roman" w:eastAsia="Times New Roman" w:hAnsi="Times New Roman"/>
                <w:sz w:val="24"/>
                <w:szCs w:val="24"/>
              </w:rPr>
            </w:pPr>
            <w:r w:rsidRPr="00B20AD3">
              <w:rPr>
                <w:rFonts w:ascii="Times New Roman" w:eastAsia="Times New Roman" w:hAnsi="Times New Roman"/>
                <w:b/>
                <w:bCs/>
                <w:sz w:val="24"/>
                <w:szCs w:val="24"/>
              </w:rPr>
              <w:t> </w:t>
            </w:r>
          </w:p>
        </w:tc>
        <w:tc>
          <w:tcPr>
            <w:tcW w:w="2786" w:type="dxa"/>
            <w:tcMar>
              <w:top w:w="0" w:type="dxa"/>
              <w:left w:w="108" w:type="dxa"/>
              <w:bottom w:w="0" w:type="dxa"/>
              <w:right w:w="108" w:type="dxa"/>
            </w:tcMar>
            <w:vAlign w:val="bottom"/>
            <w:hideMark/>
          </w:tcPr>
          <w:p w14:paraId="57117E2B" w14:textId="77777777" w:rsidR="00B20AD3" w:rsidRPr="00B20AD3" w:rsidRDefault="00B20AD3" w:rsidP="00B20AD3">
            <w:pPr>
              <w:spacing w:after="0" w:line="240" w:lineRule="auto"/>
              <w:rPr>
                <w:rFonts w:ascii="Times New Roman" w:eastAsia="Times New Roman" w:hAnsi="Times New Roman"/>
                <w:sz w:val="24"/>
                <w:szCs w:val="24"/>
              </w:rPr>
            </w:pPr>
            <w:r w:rsidRPr="00B20AD3">
              <w:rPr>
                <w:rFonts w:ascii="Times New Roman" w:eastAsia="Times New Roman" w:hAnsi="Times New Roman"/>
                <w:b/>
                <w:bCs/>
                <w:sz w:val="24"/>
                <w:szCs w:val="24"/>
              </w:rPr>
              <w:t>Dept/College:</w:t>
            </w:r>
          </w:p>
        </w:tc>
        <w:tc>
          <w:tcPr>
            <w:tcW w:w="276" w:type="dxa"/>
            <w:tcMar>
              <w:top w:w="0" w:type="dxa"/>
              <w:left w:w="108" w:type="dxa"/>
              <w:bottom w:w="0" w:type="dxa"/>
              <w:right w:w="108" w:type="dxa"/>
            </w:tcMar>
            <w:vAlign w:val="bottom"/>
            <w:hideMark/>
          </w:tcPr>
          <w:p w14:paraId="5522216B" w14:textId="77777777" w:rsidR="00B20AD3" w:rsidRPr="00B20AD3" w:rsidRDefault="00B20AD3" w:rsidP="00B20AD3">
            <w:pPr>
              <w:spacing w:after="0" w:line="240" w:lineRule="auto"/>
              <w:rPr>
                <w:rFonts w:ascii="Times New Roman" w:eastAsia="Times New Roman" w:hAnsi="Times New Roman"/>
                <w:sz w:val="24"/>
                <w:szCs w:val="24"/>
              </w:rPr>
            </w:pPr>
            <w:r w:rsidRPr="00B20AD3">
              <w:rPr>
                <w:rFonts w:ascii="Times New Roman" w:eastAsia="Times New Roman" w:hAnsi="Times New Roman"/>
                <w:b/>
                <w:bCs/>
                <w:sz w:val="24"/>
                <w:szCs w:val="24"/>
              </w:rPr>
              <w:t> </w:t>
            </w:r>
          </w:p>
        </w:tc>
        <w:tc>
          <w:tcPr>
            <w:tcW w:w="3305" w:type="dxa"/>
            <w:tcMar>
              <w:top w:w="0" w:type="dxa"/>
              <w:left w:w="108" w:type="dxa"/>
              <w:bottom w:w="0" w:type="dxa"/>
              <w:right w:w="108" w:type="dxa"/>
            </w:tcMar>
            <w:vAlign w:val="bottom"/>
            <w:hideMark/>
          </w:tcPr>
          <w:p w14:paraId="1968F1FF" w14:textId="77777777" w:rsidR="00B20AD3" w:rsidRPr="00B20AD3" w:rsidRDefault="00B20AD3" w:rsidP="00B20AD3">
            <w:pPr>
              <w:spacing w:after="0" w:line="240" w:lineRule="auto"/>
              <w:rPr>
                <w:rFonts w:ascii="Times New Roman" w:eastAsia="Times New Roman" w:hAnsi="Times New Roman"/>
                <w:sz w:val="24"/>
                <w:szCs w:val="24"/>
              </w:rPr>
            </w:pPr>
            <w:r w:rsidRPr="00B20AD3">
              <w:rPr>
                <w:rFonts w:ascii="Times New Roman" w:eastAsia="Times New Roman" w:hAnsi="Times New Roman"/>
                <w:b/>
                <w:bCs/>
                <w:sz w:val="24"/>
                <w:szCs w:val="24"/>
              </w:rPr>
              <w:t>Department Chair/ Program Coordinator</w:t>
            </w:r>
          </w:p>
        </w:tc>
        <w:tc>
          <w:tcPr>
            <w:tcW w:w="276" w:type="dxa"/>
            <w:tcMar>
              <w:top w:w="0" w:type="dxa"/>
              <w:left w:w="108" w:type="dxa"/>
              <w:bottom w:w="0" w:type="dxa"/>
              <w:right w:w="108" w:type="dxa"/>
            </w:tcMar>
            <w:vAlign w:val="bottom"/>
            <w:hideMark/>
          </w:tcPr>
          <w:p w14:paraId="6A187B3B" w14:textId="77777777" w:rsidR="00B20AD3" w:rsidRPr="00B20AD3" w:rsidRDefault="00B20AD3" w:rsidP="00B20AD3">
            <w:pPr>
              <w:spacing w:after="0" w:line="240" w:lineRule="auto"/>
              <w:rPr>
                <w:rFonts w:ascii="Times New Roman" w:eastAsia="Times New Roman" w:hAnsi="Times New Roman"/>
                <w:sz w:val="24"/>
                <w:szCs w:val="24"/>
              </w:rPr>
            </w:pPr>
            <w:r w:rsidRPr="00B20AD3">
              <w:rPr>
                <w:rFonts w:ascii="Times New Roman" w:eastAsia="Times New Roman" w:hAnsi="Times New Roman"/>
                <w:b/>
                <w:bCs/>
                <w:sz w:val="24"/>
                <w:szCs w:val="24"/>
              </w:rPr>
              <w:t> </w:t>
            </w:r>
          </w:p>
        </w:tc>
        <w:tc>
          <w:tcPr>
            <w:tcW w:w="1077" w:type="dxa"/>
            <w:tcMar>
              <w:top w:w="0" w:type="dxa"/>
              <w:left w:w="108" w:type="dxa"/>
              <w:bottom w:w="0" w:type="dxa"/>
              <w:right w:w="108" w:type="dxa"/>
            </w:tcMar>
            <w:vAlign w:val="bottom"/>
            <w:hideMark/>
          </w:tcPr>
          <w:p w14:paraId="483C7E18" w14:textId="77777777" w:rsidR="00B20AD3" w:rsidRPr="00B20AD3" w:rsidRDefault="00B20AD3" w:rsidP="00B20AD3">
            <w:pPr>
              <w:spacing w:after="0" w:line="240" w:lineRule="auto"/>
              <w:jc w:val="center"/>
              <w:rPr>
                <w:rFonts w:ascii="Times New Roman" w:eastAsia="Times New Roman" w:hAnsi="Times New Roman"/>
                <w:sz w:val="24"/>
                <w:szCs w:val="24"/>
              </w:rPr>
            </w:pPr>
            <w:r w:rsidRPr="00B20AD3">
              <w:rPr>
                <w:rFonts w:ascii="Times New Roman" w:eastAsia="Times New Roman" w:hAnsi="Times New Roman"/>
                <w:b/>
                <w:bCs/>
                <w:sz w:val="24"/>
                <w:szCs w:val="24"/>
              </w:rPr>
              <w:t>Concur</w:t>
            </w:r>
          </w:p>
          <w:p w14:paraId="53BE3BA1" w14:textId="77777777" w:rsidR="00B20AD3" w:rsidRPr="00B20AD3" w:rsidRDefault="00B20AD3" w:rsidP="00B20AD3">
            <w:pPr>
              <w:spacing w:after="0" w:line="240" w:lineRule="auto"/>
              <w:jc w:val="center"/>
              <w:rPr>
                <w:rFonts w:ascii="Times New Roman" w:eastAsia="Times New Roman" w:hAnsi="Times New Roman"/>
                <w:sz w:val="24"/>
                <w:szCs w:val="24"/>
              </w:rPr>
            </w:pPr>
            <w:r w:rsidRPr="00B20AD3">
              <w:rPr>
                <w:rFonts w:ascii="Times New Roman" w:eastAsia="Times New Roman" w:hAnsi="Times New Roman"/>
                <w:b/>
                <w:bCs/>
                <w:sz w:val="24"/>
                <w:szCs w:val="24"/>
              </w:rPr>
              <w:t>(Y/N)</w:t>
            </w:r>
          </w:p>
        </w:tc>
      </w:tr>
      <w:tr w:rsidR="00761BC5" w:rsidRPr="00B67E35" w14:paraId="4EBD4DA5" w14:textId="77777777" w:rsidTr="00761BC5">
        <w:tc>
          <w:tcPr>
            <w:tcW w:w="1364" w:type="dxa"/>
            <w:tcMar>
              <w:top w:w="0" w:type="dxa"/>
              <w:left w:w="108" w:type="dxa"/>
              <w:bottom w:w="0" w:type="dxa"/>
              <w:right w:w="108" w:type="dxa"/>
            </w:tcMar>
            <w:hideMark/>
          </w:tcPr>
          <w:p w14:paraId="2CE87DAB" w14:textId="2AEBE7C7"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bookmarkStart w:id="52" w:name="Text26"/>
            <w:bookmarkEnd w:id="52"/>
            <w:r>
              <w:rPr>
                <w:rFonts w:ascii="Times New Roman" w:eastAsia="Times New Roman" w:hAnsi="Times New Roman"/>
                <w:b/>
                <w:bCs/>
                <w:color w:val="FF0000"/>
                <w:sz w:val="24"/>
                <w:szCs w:val="24"/>
              </w:rPr>
              <w:t>4/11/17</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6E29E6B4" w14:textId="00F57208"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2786" w:type="dxa"/>
            <w:tcMar>
              <w:top w:w="0" w:type="dxa"/>
              <w:left w:w="108" w:type="dxa"/>
              <w:bottom w:w="0" w:type="dxa"/>
              <w:right w:w="108" w:type="dxa"/>
            </w:tcMar>
            <w:hideMark/>
          </w:tcPr>
          <w:p w14:paraId="58848292" w14:textId="054EB8B5"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bookmarkStart w:id="53" w:name="Text29"/>
            <w:bookmarkEnd w:id="53"/>
            <w:r>
              <w:rPr>
                <w:rFonts w:ascii="Times New Roman" w:eastAsia="Times New Roman" w:hAnsi="Times New Roman"/>
                <w:b/>
                <w:bCs/>
                <w:color w:val="FF0000"/>
                <w:sz w:val="24"/>
                <w:szCs w:val="24"/>
              </w:rPr>
              <w:t>AIS</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6E920C8E" w14:textId="71D0B040"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3305" w:type="dxa"/>
            <w:tcMar>
              <w:top w:w="0" w:type="dxa"/>
              <w:left w:w="108" w:type="dxa"/>
              <w:bottom w:w="0" w:type="dxa"/>
              <w:right w:w="108" w:type="dxa"/>
            </w:tcMar>
            <w:hideMark/>
          </w:tcPr>
          <w:p w14:paraId="73F8848A" w14:textId="0A1FEF22"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bookmarkStart w:id="54" w:name="Text32"/>
            <w:bookmarkEnd w:id="54"/>
            <w:r>
              <w:rPr>
                <w:rFonts w:ascii="Times New Roman" w:eastAsia="Times New Roman" w:hAnsi="Times New Roman"/>
                <w:b/>
                <w:bCs/>
                <w:color w:val="FF0000"/>
                <w:sz w:val="24"/>
                <w:szCs w:val="24"/>
              </w:rPr>
              <w:t>Brian Burkhart</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2001A423" w14:textId="6B090B2B"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1077" w:type="dxa"/>
            <w:tcMar>
              <w:top w:w="0" w:type="dxa"/>
              <w:left w:w="108" w:type="dxa"/>
              <w:bottom w:w="0" w:type="dxa"/>
              <w:right w:w="108" w:type="dxa"/>
            </w:tcMar>
            <w:hideMark/>
          </w:tcPr>
          <w:p w14:paraId="7A028BE2" w14:textId="64A26106" w:rsidR="00761BC5" w:rsidRPr="00B20AD3" w:rsidRDefault="00761BC5" w:rsidP="00761BC5">
            <w:pPr>
              <w:spacing w:after="0" w:line="240" w:lineRule="auto"/>
              <w:jc w:val="center"/>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bookmarkStart w:id="55" w:name="Dropdown10"/>
            <w:bookmarkEnd w:id="55"/>
            <w:r w:rsidR="004317E0">
              <w:rPr>
                <w:rFonts w:ascii="Times New Roman" w:eastAsia="Times New Roman" w:hAnsi="Times New Roman"/>
                <w:b/>
                <w:bCs/>
                <w:color w:val="FF0000"/>
                <w:sz w:val="24"/>
                <w:szCs w:val="24"/>
              </w:rPr>
              <w:t>Y</w:t>
            </w:r>
            <w:r w:rsidRPr="00E61BED">
              <w:rPr>
                <w:rFonts w:ascii="Times New Roman" w:eastAsia="Times New Roman" w:hAnsi="Times New Roman"/>
                <w:b/>
                <w:bCs/>
                <w:color w:val="FF0000"/>
                <w:sz w:val="24"/>
                <w:szCs w:val="24"/>
              </w:rPr>
              <w:t> ]</w:t>
            </w:r>
          </w:p>
        </w:tc>
      </w:tr>
      <w:tr w:rsidR="00761BC5" w:rsidRPr="00B20AD3" w14:paraId="4C1031C9" w14:textId="77777777" w:rsidTr="00761BC5">
        <w:tc>
          <w:tcPr>
            <w:tcW w:w="1364" w:type="dxa"/>
            <w:tcMar>
              <w:top w:w="0" w:type="dxa"/>
              <w:left w:w="108" w:type="dxa"/>
              <w:bottom w:w="0" w:type="dxa"/>
              <w:right w:w="108" w:type="dxa"/>
            </w:tcMar>
            <w:hideMark/>
          </w:tcPr>
          <w:p w14:paraId="67667E41" w14:textId="3874D3A4"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4/11/17</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620680F7" w14:textId="04CED0C8"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2786" w:type="dxa"/>
            <w:tcMar>
              <w:top w:w="0" w:type="dxa"/>
              <w:left w:w="108" w:type="dxa"/>
              <w:bottom w:w="0" w:type="dxa"/>
              <w:right w:w="108" w:type="dxa"/>
            </w:tcMar>
            <w:hideMark/>
          </w:tcPr>
          <w:p w14:paraId="2E8E7F83" w14:textId="75D4ECF8"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AAS</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2BBEA121" w14:textId="35E8E689"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3305" w:type="dxa"/>
            <w:tcMar>
              <w:top w:w="0" w:type="dxa"/>
              <w:left w:w="108" w:type="dxa"/>
              <w:bottom w:w="0" w:type="dxa"/>
              <w:right w:w="108" w:type="dxa"/>
            </w:tcMar>
            <w:hideMark/>
          </w:tcPr>
          <w:p w14:paraId="4B382EFA" w14:textId="46D14DD3"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Eunai Shrake</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456F0B4E" w14:textId="2509BA2F"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1077" w:type="dxa"/>
            <w:tcMar>
              <w:top w:w="0" w:type="dxa"/>
              <w:left w:w="108" w:type="dxa"/>
              <w:bottom w:w="0" w:type="dxa"/>
              <w:right w:w="108" w:type="dxa"/>
            </w:tcMar>
            <w:hideMark/>
          </w:tcPr>
          <w:p w14:paraId="50118B0C" w14:textId="5EC02A25" w:rsidR="00761BC5" w:rsidRPr="00B20AD3" w:rsidRDefault="00761BC5" w:rsidP="00761BC5">
            <w:pPr>
              <w:spacing w:after="0" w:line="240" w:lineRule="auto"/>
              <w:jc w:val="center"/>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sidR="0079119F">
              <w:rPr>
                <w:rFonts w:ascii="Times New Roman" w:eastAsia="Times New Roman" w:hAnsi="Times New Roman"/>
                <w:b/>
                <w:bCs/>
                <w:color w:val="FF0000"/>
                <w:sz w:val="24"/>
                <w:szCs w:val="24"/>
              </w:rPr>
              <w:t>Y</w:t>
            </w:r>
            <w:r w:rsidRPr="00E61BED">
              <w:rPr>
                <w:rFonts w:ascii="Times New Roman" w:eastAsia="Times New Roman" w:hAnsi="Times New Roman"/>
                <w:b/>
                <w:bCs/>
                <w:color w:val="FF0000"/>
                <w:sz w:val="24"/>
                <w:szCs w:val="24"/>
              </w:rPr>
              <w:t> ]</w:t>
            </w:r>
          </w:p>
        </w:tc>
      </w:tr>
      <w:tr w:rsidR="00761BC5" w:rsidRPr="00B20AD3" w14:paraId="7C46FF88" w14:textId="77777777" w:rsidTr="00761BC5">
        <w:tc>
          <w:tcPr>
            <w:tcW w:w="1364" w:type="dxa"/>
            <w:tcMar>
              <w:top w:w="0" w:type="dxa"/>
              <w:left w:w="108" w:type="dxa"/>
              <w:bottom w:w="0" w:type="dxa"/>
              <w:right w:w="108" w:type="dxa"/>
            </w:tcMar>
            <w:hideMark/>
          </w:tcPr>
          <w:p w14:paraId="2452D179" w14:textId="442A97BC"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4/11/17</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183AE68D" w14:textId="31443C51"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2786" w:type="dxa"/>
            <w:tcMar>
              <w:top w:w="0" w:type="dxa"/>
              <w:left w:w="108" w:type="dxa"/>
              <w:bottom w:w="0" w:type="dxa"/>
              <w:right w:w="108" w:type="dxa"/>
            </w:tcMar>
            <w:hideMark/>
          </w:tcPr>
          <w:p w14:paraId="26AB6FAA" w14:textId="7A7E540C"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AFRS</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19E78854" w14:textId="3C359622"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3305" w:type="dxa"/>
            <w:tcMar>
              <w:top w:w="0" w:type="dxa"/>
              <w:left w:w="108" w:type="dxa"/>
              <w:bottom w:w="0" w:type="dxa"/>
              <w:right w:w="108" w:type="dxa"/>
            </w:tcMar>
            <w:hideMark/>
          </w:tcPr>
          <w:p w14:paraId="6265C180" w14:textId="593F0604"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Theresa White</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74BD342C" w14:textId="045230C3"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1077" w:type="dxa"/>
            <w:tcMar>
              <w:top w:w="0" w:type="dxa"/>
              <w:left w:w="108" w:type="dxa"/>
              <w:bottom w:w="0" w:type="dxa"/>
              <w:right w:w="108" w:type="dxa"/>
            </w:tcMar>
            <w:hideMark/>
          </w:tcPr>
          <w:p w14:paraId="198772AC" w14:textId="4471039D" w:rsidR="00761BC5" w:rsidRPr="00B20AD3" w:rsidRDefault="00761BC5" w:rsidP="00761BC5">
            <w:pPr>
              <w:spacing w:after="0" w:line="240" w:lineRule="auto"/>
              <w:jc w:val="center"/>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sidR="004317E0">
              <w:rPr>
                <w:rFonts w:ascii="Times New Roman" w:eastAsia="Times New Roman" w:hAnsi="Times New Roman"/>
                <w:b/>
                <w:bCs/>
                <w:color w:val="FF0000"/>
                <w:sz w:val="24"/>
                <w:szCs w:val="24"/>
              </w:rPr>
              <w:t>Y</w:t>
            </w:r>
            <w:r w:rsidRPr="00E61BED">
              <w:rPr>
                <w:rFonts w:ascii="Times New Roman" w:eastAsia="Times New Roman" w:hAnsi="Times New Roman"/>
                <w:b/>
                <w:bCs/>
                <w:color w:val="FF0000"/>
                <w:sz w:val="24"/>
                <w:szCs w:val="24"/>
              </w:rPr>
              <w:t> ]</w:t>
            </w:r>
          </w:p>
        </w:tc>
      </w:tr>
      <w:tr w:rsidR="00761BC5" w:rsidRPr="00B20AD3" w14:paraId="6D3467EA" w14:textId="77777777" w:rsidTr="00761BC5">
        <w:tc>
          <w:tcPr>
            <w:tcW w:w="1364" w:type="dxa"/>
            <w:tcMar>
              <w:top w:w="0" w:type="dxa"/>
              <w:left w:w="108" w:type="dxa"/>
              <w:bottom w:w="0" w:type="dxa"/>
              <w:right w:w="108" w:type="dxa"/>
            </w:tcMar>
            <w:hideMark/>
          </w:tcPr>
          <w:p w14:paraId="4AC5F672" w14:textId="1F5F3DCB"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4/11/17</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278C5EF0" w14:textId="57AD6769"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2786" w:type="dxa"/>
            <w:tcMar>
              <w:top w:w="0" w:type="dxa"/>
              <w:left w:w="108" w:type="dxa"/>
              <w:bottom w:w="0" w:type="dxa"/>
              <w:right w:w="108" w:type="dxa"/>
            </w:tcMar>
            <w:hideMark/>
          </w:tcPr>
          <w:p w14:paraId="4F22E9C3" w14:textId="67765A22"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ANTH</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096ED01C" w14:textId="5D4B38D1"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3305" w:type="dxa"/>
            <w:tcMar>
              <w:top w:w="0" w:type="dxa"/>
              <w:left w:w="108" w:type="dxa"/>
              <w:bottom w:w="0" w:type="dxa"/>
              <w:right w:w="108" w:type="dxa"/>
            </w:tcMar>
            <w:hideMark/>
          </w:tcPr>
          <w:p w14:paraId="7B3275B8" w14:textId="19B0FFDC"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Sabina Magliocco</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59DB12D9" w14:textId="5D335B00"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1077" w:type="dxa"/>
            <w:tcMar>
              <w:top w:w="0" w:type="dxa"/>
              <w:left w:w="108" w:type="dxa"/>
              <w:bottom w:w="0" w:type="dxa"/>
              <w:right w:w="108" w:type="dxa"/>
            </w:tcMar>
            <w:hideMark/>
          </w:tcPr>
          <w:p w14:paraId="446EE42D" w14:textId="0D1DAEA0" w:rsidR="00761BC5" w:rsidRPr="00B20AD3" w:rsidRDefault="00761BC5" w:rsidP="00761BC5">
            <w:pPr>
              <w:spacing w:after="0" w:line="240" w:lineRule="auto"/>
              <w:jc w:val="center"/>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sidR="0079119F">
              <w:rPr>
                <w:rFonts w:ascii="Times New Roman" w:eastAsia="Times New Roman" w:hAnsi="Times New Roman"/>
                <w:b/>
                <w:bCs/>
                <w:color w:val="FF0000"/>
                <w:sz w:val="24"/>
                <w:szCs w:val="24"/>
              </w:rPr>
              <w:t>Y</w:t>
            </w:r>
            <w:r w:rsidRPr="00E61BED">
              <w:rPr>
                <w:rFonts w:ascii="Times New Roman" w:eastAsia="Times New Roman" w:hAnsi="Times New Roman"/>
                <w:b/>
                <w:bCs/>
                <w:color w:val="FF0000"/>
                <w:sz w:val="24"/>
                <w:szCs w:val="24"/>
              </w:rPr>
              <w:t> ]</w:t>
            </w:r>
          </w:p>
        </w:tc>
      </w:tr>
      <w:tr w:rsidR="00761BC5" w:rsidRPr="00B20AD3" w14:paraId="2EEDB813" w14:textId="77777777" w:rsidTr="00761BC5">
        <w:tc>
          <w:tcPr>
            <w:tcW w:w="1364" w:type="dxa"/>
            <w:tcMar>
              <w:top w:w="0" w:type="dxa"/>
              <w:left w:w="108" w:type="dxa"/>
              <w:bottom w:w="0" w:type="dxa"/>
              <w:right w:w="108" w:type="dxa"/>
            </w:tcMar>
            <w:hideMark/>
          </w:tcPr>
          <w:p w14:paraId="0E83667C" w14:textId="456B59B7"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4/11/17</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61FF5ADE" w14:textId="1E5590DB"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2786" w:type="dxa"/>
            <w:tcMar>
              <w:top w:w="0" w:type="dxa"/>
              <w:left w:w="108" w:type="dxa"/>
              <w:bottom w:w="0" w:type="dxa"/>
              <w:right w:w="108" w:type="dxa"/>
            </w:tcMar>
            <w:hideMark/>
          </w:tcPr>
          <w:p w14:paraId="1C4DDCDA" w14:textId="2CF55C5A"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ART</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721E67BE" w14:textId="6EE8B764"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3305" w:type="dxa"/>
            <w:tcMar>
              <w:top w:w="0" w:type="dxa"/>
              <w:left w:w="108" w:type="dxa"/>
              <w:bottom w:w="0" w:type="dxa"/>
              <w:right w:w="108" w:type="dxa"/>
            </w:tcMar>
            <w:hideMark/>
          </w:tcPr>
          <w:p w14:paraId="137EC7FB" w14:textId="07ABF7FC"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Edward Alfano</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01CAA7A7" w14:textId="405B4B9C"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1077" w:type="dxa"/>
            <w:tcMar>
              <w:top w:w="0" w:type="dxa"/>
              <w:left w:w="108" w:type="dxa"/>
              <w:bottom w:w="0" w:type="dxa"/>
              <w:right w:w="108" w:type="dxa"/>
            </w:tcMar>
            <w:hideMark/>
          </w:tcPr>
          <w:p w14:paraId="568E5F60" w14:textId="46C0FA27" w:rsidR="00761BC5" w:rsidRPr="00B20AD3" w:rsidRDefault="00761BC5" w:rsidP="00761BC5">
            <w:pPr>
              <w:spacing w:after="0" w:line="240" w:lineRule="auto"/>
              <w:jc w:val="center"/>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sidR="0079119F">
              <w:rPr>
                <w:rFonts w:ascii="Times New Roman" w:eastAsia="Times New Roman" w:hAnsi="Times New Roman"/>
                <w:b/>
                <w:bCs/>
                <w:color w:val="FF0000"/>
                <w:sz w:val="24"/>
                <w:szCs w:val="24"/>
              </w:rPr>
              <w:t>Y</w:t>
            </w:r>
            <w:r w:rsidRPr="00E61BED">
              <w:rPr>
                <w:rFonts w:ascii="Times New Roman" w:eastAsia="Times New Roman" w:hAnsi="Times New Roman"/>
                <w:b/>
                <w:bCs/>
                <w:color w:val="FF0000"/>
                <w:sz w:val="24"/>
                <w:szCs w:val="24"/>
              </w:rPr>
              <w:t> ]</w:t>
            </w:r>
          </w:p>
        </w:tc>
      </w:tr>
      <w:tr w:rsidR="00761BC5" w:rsidRPr="00B67E35" w14:paraId="4E47C065" w14:textId="77777777" w:rsidTr="00761BC5">
        <w:tc>
          <w:tcPr>
            <w:tcW w:w="1364" w:type="dxa"/>
            <w:tcMar>
              <w:top w:w="0" w:type="dxa"/>
              <w:left w:w="108" w:type="dxa"/>
              <w:bottom w:w="0" w:type="dxa"/>
              <w:right w:w="108" w:type="dxa"/>
            </w:tcMar>
            <w:hideMark/>
          </w:tcPr>
          <w:p w14:paraId="4F588630" w14:textId="7D5940DF"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4/11/17</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1220B1B6" w14:textId="6AB1D68F"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2786" w:type="dxa"/>
            <w:tcMar>
              <w:top w:w="0" w:type="dxa"/>
              <w:left w:w="108" w:type="dxa"/>
              <w:bottom w:w="0" w:type="dxa"/>
              <w:right w:w="108" w:type="dxa"/>
            </w:tcMar>
            <w:hideMark/>
          </w:tcPr>
          <w:p w14:paraId="0B4E5788" w14:textId="4940771D"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CAS</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5780A9A9" w14:textId="61C3331B"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3305" w:type="dxa"/>
            <w:tcMar>
              <w:top w:w="0" w:type="dxa"/>
              <w:left w:w="108" w:type="dxa"/>
              <w:bottom w:w="0" w:type="dxa"/>
              <w:right w:w="108" w:type="dxa"/>
            </w:tcMar>
            <w:hideMark/>
          </w:tcPr>
          <w:p w14:paraId="7DF9AD81" w14:textId="61AEE5C1"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Beatriz Cortez</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6E822A64" w14:textId="5C5479E7"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1077" w:type="dxa"/>
            <w:tcMar>
              <w:top w:w="0" w:type="dxa"/>
              <w:left w:w="108" w:type="dxa"/>
              <w:bottom w:w="0" w:type="dxa"/>
              <w:right w:w="108" w:type="dxa"/>
            </w:tcMar>
            <w:hideMark/>
          </w:tcPr>
          <w:p w14:paraId="12A13A56" w14:textId="3EA46F1C" w:rsidR="00761BC5" w:rsidRPr="00B20AD3" w:rsidRDefault="00761BC5" w:rsidP="00761BC5">
            <w:pPr>
              <w:spacing w:after="0" w:line="240" w:lineRule="auto"/>
              <w:jc w:val="center"/>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sidR="004317E0">
              <w:rPr>
                <w:rFonts w:ascii="Times New Roman" w:eastAsia="Times New Roman" w:hAnsi="Times New Roman"/>
                <w:b/>
                <w:bCs/>
                <w:color w:val="FF0000"/>
                <w:sz w:val="24"/>
                <w:szCs w:val="24"/>
              </w:rPr>
              <w:t>Y</w:t>
            </w:r>
            <w:r w:rsidRPr="00E61BED">
              <w:rPr>
                <w:rFonts w:ascii="Times New Roman" w:eastAsia="Times New Roman" w:hAnsi="Times New Roman"/>
                <w:b/>
                <w:bCs/>
                <w:color w:val="FF0000"/>
                <w:sz w:val="24"/>
                <w:szCs w:val="24"/>
              </w:rPr>
              <w:t> ]</w:t>
            </w:r>
          </w:p>
        </w:tc>
      </w:tr>
      <w:tr w:rsidR="00761BC5" w:rsidRPr="00B67E35" w14:paraId="221AC842" w14:textId="77777777" w:rsidTr="00761BC5">
        <w:tc>
          <w:tcPr>
            <w:tcW w:w="1364" w:type="dxa"/>
            <w:tcMar>
              <w:top w:w="0" w:type="dxa"/>
              <w:left w:w="108" w:type="dxa"/>
              <w:bottom w:w="0" w:type="dxa"/>
              <w:right w:w="108" w:type="dxa"/>
            </w:tcMar>
            <w:hideMark/>
          </w:tcPr>
          <w:p w14:paraId="31ACC3A6" w14:textId="4C07641C"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lastRenderedPageBreak/>
              <w:t>[ </w:t>
            </w:r>
            <w:r>
              <w:rPr>
                <w:rFonts w:ascii="Times New Roman" w:eastAsia="Times New Roman" w:hAnsi="Times New Roman"/>
                <w:b/>
                <w:bCs/>
                <w:color w:val="FF0000"/>
                <w:sz w:val="24"/>
                <w:szCs w:val="24"/>
              </w:rPr>
              <w:t>4/11/17</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4BDA92CB" w14:textId="38D95995"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2786" w:type="dxa"/>
            <w:tcMar>
              <w:top w:w="0" w:type="dxa"/>
              <w:left w:w="108" w:type="dxa"/>
              <w:bottom w:w="0" w:type="dxa"/>
              <w:right w:w="108" w:type="dxa"/>
            </w:tcMar>
            <w:hideMark/>
          </w:tcPr>
          <w:p w14:paraId="1B3E4745" w14:textId="31A40304"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CHS</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3F40ED85" w14:textId="37A8F7D9"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3305" w:type="dxa"/>
            <w:tcMar>
              <w:top w:w="0" w:type="dxa"/>
              <w:left w:w="108" w:type="dxa"/>
              <w:bottom w:w="0" w:type="dxa"/>
              <w:right w:w="108" w:type="dxa"/>
            </w:tcMar>
            <w:hideMark/>
          </w:tcPr>
          <w:p w14:paraId="38E4DDC9" w14:textId="6DB819E7"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Gabriel Gutierrez</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3F1D3306" w14:textId="3EF8B5E1"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1077" w:type="dxa"/>
            <w:tcMar>
              <w:top w:w="0" w:type="dxa"/>
              <w:left w:w="108" w:type="dxa"/>
              <w:bottom w:w="0" w:type="dxa"/>
              <w:right w:w="108" w:type="dxa"/>
            </w:tcMar>
            <w:hideMark/>
          </w:tcPr>
          <w:p w14:paraId="5E3B4033" w14:textId="744995B0" w:rsidR="00761BC5" w:rsidRPr="00B20AD3" w:rsidRDefault="00761BC5" w:rsidP="00761BC5">
            <w:pPr>
              <w:spacing w:after="0" w:line="240" w:lineRule="auto"/>
              <w:jc w:val="center"/>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sidR="0079119F">
              <w:rPr>
                <w:rFonts w:ascii="Times New Roman" w:eastAsia="Times New Roman" w:hAnsi="Times New Roman"/>
                <w:b/>
                <w:bCs/>
                <w:color w:val="FF0000"/>
                <w:sz w:val="24"/>
                <w:szCs w:val="24"/>
              </w:rPr>
              <w:t>Y</w:t>
            </w:r>
            <w:r w:rsidRPr="00E61BED">
              <w:rPr>
                <w:rFonts w:ascii="Times New Roman" w:eastAsia="Times New Roman" w:hAnsi="Times New Roman"/>
                <w:b/>
                <w:bCs/>
                <w:color w:val="FF0000"/>
                <w:sz w:val="24"/>
                <w:szCs w:val="24"/>
              </w:rPr>
              <w:t> ]</w:t>
            </w:r>
          </w:p>
        </w:tc>
      </w:tr>
      <w:tr w:rsidR="00761BC5" w:rsidRPr="00B67E35" w14:paraId="48BCF7A7" w14:textId="77777777" w:rsidTr="00761BC5">
        <w:tc>
          <w:tcPr>
            <w:tcW w:w="1364" w:type="dxa"/>
            <w:tcMar>
              <w:top w:w="0" w:type="dxa"/>
              <w:left w:w="108" w:type="dxa"/>
              <w:bottom w:w="0" w:type="dxa"/>
              <w:right w:w="108" w:type="dxa"/>
            </w:tcMar>
            <w:hideMark/>
          </w:tcPr>
          <w:p w14:paraId="78815CBF" w14:textId="7AFC7C7D"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4/11/17</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15D00440" w14:textId="24A46179"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2786" w:type="dxa"/>
            <w:tcMar>
              <w:top w:w="0" w:type="dxa"/>
              <w:left w:w="108" w:type="dxa"/>
              <w:bottom w:w="0" w:type="dxa"/>
              <w:right w:w="108" w:type="dxa"/>
            </w:tcMar>
            <w:hideMark/>
          </w:tcPr>
          <w:p w14:paraId="683FBE46" w14:textId="0E13DF05"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 xml:space="preserve">COMS </w:t>
            </w:r>
            <w:r w:rsidRPr="00E61BED">
              <w:rPr>
                <w:rFonts w:ascii="Times New Roman" w:eastAsia="Times New Roman" w:hAnsi="Times New Roman"/>
                <w:b/>
                <w:bCs/>
                <w:color w:val="FF0000"/>
                <w:sz w:val="24"/>
                <w:szCs w:val="24"/>
              </w:rPr>
              <w:t>]</w:t>
            </w:r>
          </w:p>
        </w:tc>
        <w:tc>
          <w:tcPr>
            <w:tcW w:w="276" w:type="dxa"/>
            <w:tcMar>
              <w:top w:w="0" w:type="dxa"/>
              <w:left w:w="108" w:type="dxa"/>
              <w:bottom w:w="0" w:type="dxa"/>
              <w:right w:w="108" w:type="dxa"/>
            </w:tcMar>
            <w:hideMark/>
          </w:tcPr>
          <w:p w14:paraId="70737804" w14:textId="0669E285"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3305" w:type="dxa"/>
            <w:tcMar>
              <w:top w:w="0" w:type="dxa"/>
              <w:left w:w="108" w:type="dxa"/>
              <w:bottom w:w="0" w:type="dxa"/>
              <w:right w:w="108" w:type="dxa"/>
            </w:tcMar>
            <w:hideMark/>
          </w:tcPr>
          <w:p w14:paraId="18D02392" w14:textId="207DD135"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Kathryn Sorrells</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03F16418" w14:textId="56DFE710"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1077" w:type="dxa"/>
            <w:tcMar>
              <w:top w:w="0" w:type="dxa"/>
              <w:left w:w="108" w:type="dxa"/>
              <w:bottom w:w="0" w:type="dxa"/>
              <w:right w:w="108" w:type="dxa"/>
            </w:tcMar>
            <w:hideMark/>
          </w:tcPr>
          <w:p w14:paraId="5E99AE34" w14:textId="0736CD8D" w:rsidR="00761BC5" w:rsidRPr="00B20AD3" w:rsidRDefault="00761BC5" w:rsidP="00761BC5">
            <w:pPr>
              <w:spacing w:after="0" w:line="240" w:lineRule="auto"/>
              <w:jc w:val="center"/>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sidR="00441499">
              <w:rPr>
                <w:rFonts w:ascii="Times New Roman" w:eastAsia="Times New Roman" w:hAnsi="Times New Roman"/>
                <w:b/>
                <w:bCs/>
                <w:color w:val="FF0000"/>
                <w:sz w:val="24"/>
                <w:szCs w:val="24"/>
              </w:rPr>
              <w:t>I</w:t>
            </w:r>
            <w:bookmarkStart w:id="56" w:name="_GoBack"/>
            <w:bookmarkEnd w:id="56"/>
            <w:r w:rsidRPr="00E61BED">
              <w:rPr>
                <w:rFonts w:ascii="Times New Roman" w:eastAsia="Times New Roman" w:hAnsi="Times New Roman"/>
                <w:b/>
                <w:bCs/>
                <w:color w:val="FF0000"/>
                <w:sz w:val="24"/>
                <w:szCs w:val="24"/>
              </w:rPr>
              <w:t> ]</w:t>
            </w:r>
          </w:p>
        </w:tc>
      </w:tr>
      <w:tr w:rsidR="00761BC5" w:rsidRPr="00B67E35" w14:paraId="7EB548BA" w14:textId="77777777" w:rsidTr="00761BC5">
        <w:tc>
          <w:tcPr>
            <w:tcW w:w="1364" w:type="dxa"/>
            <w:tcMar>
              <w:top w:w="0" w:type="dxa"/>
              <w:left w:w="108" w:type="dxa"/>
              <w:bottom w:w="0" w:type="dxa"/>
              <w:right w:w="108" w:type="dxa"/>
            </w:tcMar>
            <w:hideMark/>
          </w:tcPr>
          <w:p w14:paraId="147597B0" w14:textId="260E3BE8"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4/11/17</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7E49027E" w14:textId="70460134"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2786" w:type="dxa"/>
            <w:tcMar>
              <w:top w:w="0" w:type="dxa"/>
              <w:left w:w="108" w:type="dxa"/>
              <w:bottom w:w="0" w:type="dxa"/>
              <w:right w:w="108" w:type="dxa"/>
            </w:tcMar>
            <w:hideMark/>
          </w:tcPr>
          <w:p w14:paraId="51F18785" w14:textId="1BF857F4"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CTVA</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39E8DAF3" w14:textId="06C44B5B"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3305" w:type="dxa"/>
            <w:tcMar>
              <w:top w:w="0" w:type="dxa"/>
              <w:left w:w="108" w:type="dxa"/>
              <w:bottom w:w="0" w:type="dxa"/>
              <w:right w:w="108" w:type="dxa"/>
            </w:tcMar>
            <w:hideMark/>
          </w:tcPr>
          <w:p w14:paraId="352469C1" w14:textId="0A8A7640"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Jon Stahl</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50F9E3E9" w14:textId="4B8DD3AE"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1077" w:type="dxa"/>
            <w:tcMar>
              <w:top w:w="0" w:type="dxa"/>
              <w:left w:w="108" w:type="dxa"/>
              <w:bottom w:w="0" w:type="dxa"/>
              <w:right w:w="108" w:type="dxa"/>
            </w:tcMar>
            <w:hideMark/>
          </w:tcPr>
          <w:p w14:paraId="1DA93079" w14:textId="460073E1" w:rsidR="00761BC5" w:rsidRPr="00B20AD3" w:rsidRDefault="00761BC5" w:rsidP="00761BC5">
            <w:pPr>
              <w:spacing w:after="0" w:line="240" w:lineRule="auto"/>
              <w:jc w:val="center"/>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sidR="0079119F">
              <w:rPr>
                <w:rFonts w:ascii="Times New Roman" w:eastAsia="Times New Roman" w:hAnsi="Times New Roman"/>
                <w:b/>
                <w:bCs/>
                <w:color w:val="FF0000"/>
                <w:sz w:val="24"/>
                <w:szCs w:val="24"/>
              </w:rPr>
              <w:t>Y</w:t>
            </w:r>
            <w:r w:rsidRPr="00E61BED">
              <w:rPr>
                <w:rFonts w:ascii="Times New Roman" w:eastAsia="Times New Roman" w:hAnsi="Times New Roman"/>
                <w:b/>
                <w:bCs/>
                <w:color w:val="FF0000"/>
                <w:sz w:val="24"/>
                <w:szCs w:val="24"/>
              </w:rPr>
              <w:t> ]</w:t>
            </w:r>
          </w:p>
        </w:tc>
      </w:tr>
      <w:tr w:rsidR="00761BC5" w:rsidRPr="00B20AD3" w14:paraId="3A871458" w14:textId="77777777" w:rsidTr="00761BC5">
        <w:tc>
          <w:tcPr>
            <w:tcW w:w="1364" w:type="dxa"/>
            <w:tcMar>
              <w:top w:w="0" w:type="dxa"/>
              <w:left w:w="108" w:type="dxa"/>
              <w:bottom w:w="0" w:type="dxa"/>
              <w:right w:w="108" w:type="dxa"/>
            </w:tcMar>
            <w:hideMark/>
          </w:tcPr>
          <w:p w14:paraId="70BB8558" w14:textId="562ACE61"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4/11/17</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64F77601" w14:textId="79803943"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2786" w:type="dxa"/>
            <w:tcMar>
              <w:top w:w="0" w:type="dxa"/>
              <w:left w:w="108" w:type="dxa"/>
              <w:bottom w:w="0" w:type="dxa"/>
              <w:right w:w="108" w:type="dxa"/>
            </w:tcMar>
            <w:hideMark/>
          </w:tcPr>
          <w:p w14:paraId="0476FA14" w14:textId="71A4ACEF"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FCS</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63649274" w14:textId="5B0B8364"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3305" w:type="dxa"/>
            <w:tcMar>
              <w:top w:w="0" w:type="dxa"/>
              <w:left w:w="108" w:type="dxa"/>
              <w:bottom w:w="0" w:type="dxa"/>
              <w:right w:w="108" w:type="dxa"/>
            </w:tcMar>
            <w:hideMark/>
          </w:tcPr>
          <w:p w14:paraId="24534708" w14:textId="50ABE5A9"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Yi Cai</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29D8BE0C" w14:textId="3DC0C8ED"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1077" w:type="dxa"/>
            <w:tcMar>
              <w:top w:w="0" w:type="dxa"/>
              <w:left w:w="108" w:type="dxa"/>
              <w:bottom w:w="0" w:type="dxa"/>
              <w:right w:w="108" w:type="dxa"/>
            </w:tcMar>
            <w:hideMark/>
          </w:tcPr>
          <w:p w14:paraId="7AFF986A" w14:textId="1A6A4ACB" w:rsidR="00761BC5" w:rsidRPr="00B20AD3" w:rsidRDefault="00761BC5" w:rsidP="00761BC5">
            <w:pPr>
              <w:spacing w:after="0" w:line="240" w:lineRule="auto"/>
              <w:jc w:val="center"/>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sidR="0079119F">
              <w:rPr>
                <w:rFonts w:ascii="Times New Roman" w:eastAsia="Times New Roman" w:hAnsi="Times New Roman"/>
                <w:b/>
                <w:bCs/>
                <w:color w:val="FF0000"/>
                <w:sz w:val="24"/>
                <w:szCs w:val="24"/>
              </w:rPr>
              <w:t>Y</w:t>
            </w:r>
            <w:r w:rsidRPr="00E61BED">
              <w:rPr>
                <w:rFonts w:ascii="Times New Roman" w:eastAsia="Times New Roman" w:hAnsi="Times New Roman"/>
                <w:b/>
                <w:bCs/>
                <w:color w:val="FF0000"/>
                <w:sz w:val="24"/>
                <w:szCs w:val="24"/>
              </w:rPr>
              <w:t> ]</w:t>
            </w:r>
          </w:p>
        </w:tc>
      </w:tr>
      <w:tr w:rsidR="00761BC5" w:rsidRPr="00B20AD3" w14:paraId="1EE5BF32" w14:textId="77777777" w:rsidTr="00761BC5">
        <w:tc>
          <w:tcPr>
            <w:tcW w:w="1364" w:type="dxa"/>
            <w:tcMar>
              <w:top w:w="0" w:type="dxa"/>
              <w:left w:w="108" w:type="dxa"/>
              <w:bottom w:w="0" w:type="dxa"/>
              <w:right w:w="108" w:type="dxa"/>
            </w:tcMar>
            <w:hideMark/>
          </w:tcPr>
          <w:p w14:paraId="6B2434EE" w14:textId="7998ECAD"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4/11/17</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670F7ACE" w14:textId="31B134DA"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2786" w:type="dxa"/>
            <w:tcMar>
              <w:top w:w="0" w:type="dxa"/>
              <w:left w:w="108" w:type="dxa"/>
              <w:bottom w:w="0" w:type="dxa"/>
              <w:right w:w="108" w:type="dxa"/>
            </w:tcMar>
            <w:hideMark/>
          </w:tcPr>
          <w:p w14:paraId="57E723DA" w14:textId="5DB368C5"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GWS</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59573511" w14:textId="64CBE996"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3305" w:type="dxa"/>
            <w:tcMar>
              <w:top w:w="0" w:type="dxa"/>
              <w:left w:w="108" w:type="dxa"/>
              <w:bottom w:w="0" w:type="dxa"/>
              <w:right w:w="108" w:type="dxa"/>
            </w:tcMar>
            <w:hideMark/>
          </w:tcPr>
          <w:p w14:paraId="019BA2F9" w14:textId="3BC540B5"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Breny Mendoza</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4AC7DD1C" w14:textId="339666B9"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1077" w:type="dxa"/>
            <w:tcMar>
              <w:top w:w="0" w:type="dxa"/>
              <w:left w:w="108" w:type="dxa"/>
              <w:bottom w:w="0" w:type="dxa"/>
              <w:right w:w="108" w:type="dxa"/>
            </w:tcMar>
            <w:hideMark/>
          </w:tcPr>
          <w:p w14:paraId="707A4CEB" w14:textId="5B68A68A" w:rsidR="00761BC5" w:rsidRPr="00B20AD3" w:rsidRDefault="00761BC5" w:rsidP="00761BC5">
            <w:pPr>
              <w:spacing w:after="0" w:line="240" w:lineRule="auto"/>
              <w:jc w:val="center"/>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sidR="004317E0">
              <w:rPr>
                <w:rFonts w:ascii="Times New Roman" w:eastAsia="Times New Roman" w:hAnsi="Times New Roman"/>
                <w:b/>
                <w:bCs/>
                <w:color w:val="FF0000"/>
                <w:sz w:val="24"/>
                <w:szCs w:val="24"/>
              </w:rPr>
              <w:t>Y</w:t>
            </w:r>
            <w:r w:rsidRPr="00E61BED">
              <w:rPr>
                <w:rFonts w:ascii="Times New Roman" w:eastAsia="Times New Roman" w:hAnsi="Times New Roman"/>
                <w:b/>
                <w:bCs/>
                <w:color w:val="FF0000"/>
                <w:sz w:val="24"/>
                <w:szCs w:val="24"/>
              </w:rPr>
              <w:t> ]</w:t>
            </w:r>
          </w:p>
        </w:tc>
      </w:tr>
      <w:tr w:rsidR="00761BC5" w:rsidRPr="00B20AD3" w14:paraId="1B5BE59A" w14:textId="77777777" w:rsidTr="00761BC5">
        <w:tc>
          <w:tcPr>
            <w:tcW w:w="1364" w:type="dxa"/>
            <w:tcMar>
              <w:top w:w="0" w:type="dxa"/>
              <w:left w:w="108" w:type="dxa"/>
              <w:bottom w:w="0" w:type="dxa"/>
              <w:right w:w="108" w:type="dxa"/>
            </w:tcMar>
            <w:hideMark/>
          </w:tcPr>
          <w:p w14:paraId="6EE4A353" w14:textId="278AB8B0"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4/11/17</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545A8FE7" w14:textId="07891DA4"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2786" w:type="dxa"/>
            <w:tcMar>
              <w:top w:w="0" w:type="dxa"/>
              <w:left w:w="108" w:type="dxa"/>
              <w:bottom w:w="0" w:type="dxa"/>
              <w:right w:w="108" w:type="dxa"/>
            </w:tcMar>
            <w:hideMark/>
          </w:tcPr>
          <w:p w14:paraId="314F685C" w14:textId="4B2B589E"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JS</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4E636A49" w14:textId="0E42F168"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3305" w:type="dxa"/>
            <w:tcMar>
              <w:top w:w="0" w:type="dxa"/>
              <w:left w:w="108" w:type="dxa"/>
              <w:bottom w:w="0" w:type="dxa"/>
              <w:right w:w="108" w:type="dxa"/>
            </w:tcMar>
            <w:hideMark/>
          </w:tcPr>
          <w:p w14:paraId="56F15CB1" w14:textId="16F9D945"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Jody Myers</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047DDAE8" w14:textId="44C9E441"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1077" w:type="dxa"/>
            <w:tcMar>
              <w:top w:w="0" w:type="dxa"/>
              <w:left w:w="108" w:type="dxa"/>
              <w:bottom w:w="0" w:type="dxa"/>
              <w:right w:w="108" w:type="dxa"/>
            </w:tcMar>
            <w:hideMark/>
          </w:tcPr>
          <w:p w14:paraId="6B439945" w14:textId="7AC40F3B" w:rsidR="00761BC5" w:rsidRPr="00B20AD3" w:rsidRDefault="00761BC5" w:rsidP="00761BC5">
            <w:pPr>
              <w:spacing w:after="0" w:line="240" w:lineRule="auto"/>
              <w:jc w:val="center"/>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sidR="0079119F">
              <w:rPr>
                <w:rFonts w:ascii="Times New Roman" w:eastAsia="Times New Roman" w:hAnsi="Times New Roman"/>
                <w:b/>
                <w:bCs/>
                <w:color w:val="FF0000"/>
                <w:sz w:val="24"/>
                <w:szCs w:val="24"/>
              </w:rPr>
              <w:t>Y</w:t>
            </w:r>
            <w:r w:rsidRPr="00E61BED">
              <w:rPr>
                <w:rFonts w:ascii="Times New Roman" w:eastAsia="Times New Roman" w:hAnsi="Times New Roman"/>
                <w:b/>
                <w:bCs/>
                <w:color w:val="FF0000"/>
                <w:sz w:val="24"/>
                <w:szCs w:val="24"/>
              </w:rPr>
              <w:t> ]</w:t>
            </w:r>
          </w:p>
        </w:tc>
      </w:tr>
      <w:tr w:rsidR="00761BC5" w:rsidRPr="00B20AD3" w14:paraId="55A5E12D" w14:textId="77777777" w:rsidTr="00761BC5">
        <w:tc>
          <w:tcPr>
            <w:tcW w:w="1364" w:type="dxa"/>
            <w:tcMar>
              <w:top w:w="0" w:type="dxa"/>
              <w:left w:w="108" w:type="dxa"/>
              <w:bottom w:w="0" w:type="dxa"/>
              <w:right w:w="108" w:type="dxa"/>
            </w:tcMar>
            <w:hideMark/>
          </w:tcPr>
          <w:p w14:paraId="2F841066" w14:textId="0DCCEB36"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4/11/17</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7875EF85" w14:textId="7D687DC6"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2786" w:type="dxa"/>
            <w:tcMar>
              <w:top w:w="0" w:type="dxa"/>
              <w:left w:w="108" w:type="dxa"/>
              <w:bottom w:w="0" w:type="dxa"/>
              <w:right w:w="108" w:type="dxa"/>
            </w:tcMar>
            <w:hideMark/>
          </w:tcPr>
          <w:p w14:paraId="5F72B2AE" w14:textId="2C903522"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JOUR</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4E3DB6AB" w14:textId="17B4E96F"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3305" w:type="dxa"/>
            <w:tcMar>
              <w:top w:w="0" w:type="dxa"/>
              <w:left w:w="108" w:type="dxa"/>
              <w:bottom w:w="0" w:type="dxa"/>
              <w:right w:w="108" w:type="dxa"/>
            </w:tcMar>
            <w:hideMark/>
          </w:tcPr>
          <w:p w14:paraId="3095A8D2" w14:textId="57A60C6C"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Linda Bowen</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787A4CF0" w14:textId="222FE46D"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1077" w:type="dxa"/>
            <w:tcMar>
              <w:top w:w="0" w:type="dxa"/>
              <w:left w:w="108" w:type="dxa"/>
              <w:bottom w:w="0" w:type="dxa"/>
              <w:right w:w="108" w:type="dxa"/>
            </w:tcMar>
            <w:hideMark/>
          </w:tcPr>
          <w:p w14:paraId="06E68C6D" w14:textId="4E894132" w:rsidR="00761BC5" w:rsidRPr="00B20AD3" w:rsidRDefault="00761BC5" w:rsidP="00761BC5">
            <w:pPr>
              <w:spacing w:after="0" w:line="240" w:lineRule="auto"/>
              <w:jc w:val="center"/>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sidR="0079119F">
              <w:rPr>
                <w:rFonts w:ascii="Times New Roman" w:eastAsia="Times New Roman" w:hAnsi="Times New Roman"/>
                <w:b/>
                <w:bCs/>
                <w:color w:val="FF0000"/>
                <w:sz w:val="24"/>
                <w:szCs w:val="24"/>
              </w:rPr>
              <w:t>Y</w:t>
            </w:r>
            <w:r w:rsidRPr="00E61BED">
              <w:rPr>
                <w:rFonts w:ascii="Times New Roman" w:eastAsia="Times New Roman" w:hAnsi="Times New Roman"/>
                <w:b/>
                <w:bCs/>
                <w:color w:val="FF0000"/>
                <w:sz w:val="24"/>
                <w:szCs w:val="24"/>
              </w:rPr>
              <w:t> ]</w:t>
            </w:r>
          </w:p>
        </w:tc>
      </w:tr>
      <w:tr w:rsidR="00761BC5" w:rsidRPr="00B20AD3" w14:paraId="42642FE3" w14:textId="77777777" w:rsidTr="00761BC5">
        <w:tc>
          <w:tcPr>
            <w:tcW w:w="1364" w:type="dxa"/>
            <w:tcMar>
              <w:top w:w="0" w:type="dxa"/>
              <w:left w:w="108" w:type="dxa"/>
              <w:bottom w:w="0" w:type="dxa"/>
              <w:right w:w="108" w:type="dxa"/>
            </w:tcMar>
            <w:hideMark/>
          </w:tcPr>
          <w:p w14:paraId="57BC624C" w14:textId="1C4943DA"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4/11/17</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7113ED7A" w14:textId="7F223E32"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2786" w:type="dxa"/>
            <w:tcMar>
              <w:top w:w="0" w:type="dxa"/>
              <w:left w:w="108" w:type="dxa"/>
              <w:bottom w:w="0" w:type="dxa"/>
              <w:right w:w="108" w:type="dxa"/>
            </w:tcMar>
            <w:hideMark/>
          </w:tcPr>
          <w:p w14:paraId="248A426E" w14:textId="58EEF033"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LRS</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67233905" w14:textId="4A5B17AB"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3305" w:type="dxa"/>
            <w:tcMar>
              <w:top w:w="0" w:type="dxa"/>
              <w:left w:w="108" w:type="dxa"/>
              <w:bottom w:w="0" w:type="dxa"/>
              <w:right w:w="108" w:type="dxa"/>
            </w:tcMar>
            <w:hideMark/>
          </w:tcPr>
          <w:p w14:paraId="4D4F6476" w14:textId="7A597F40"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 xml:space="preserve">Ranita Chatterjee </w:t>
            </w:r>
            <w:r w:rsidRPr="00E61BED">
              <w:rPr>
                <w:rFonts w:ascii="Times New Roman" w:eastAsia="Times New Roman" w:hAnsi="Times New Roman"/>
                <w:b/>
                <w:bCs/>
                <w:color w:val="FF0000"/>
                <w:sz w:val="24"/>
                <w:szCs w:val="24"/>
              </w:rPr>
              <w:t>]</w:t>
            </w:r>
          </w:p>
        </w:tc>
        <w:tc>
          <w:tcPr>
            <w:tcW w:w="276" w:type="dxa"/>
            <w:tcMar>
              <w:top w:w="0" w:type="dxa"/>
              <w:left w:w="108" w:type="dxa"/>
              <w:bottom w:w="0" w:type="dxa"/>
              <w:right w:w="108" w:type="dxa"/>
            </w:tcMar>
            <w:hideMark/>
          </w:tcPr>
          <w:p w14:paraId="79CDCF11" w14:textId="2E328394"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1077" w:type="dxa"/>
            <w:tcMar>
              <w:top w:w="0" w:type="dxa"/>
              <w:left w:w="108" w:type="dxa"/>
              <w:bottom w:w="0" w:type="dxa"/>
              <w:right w:w="108" w:type="dxa"/>
            </w:tcMar>
            <w:hideMark/>
          </w:tcPr>
          <w:p w14:paraId="678DB4F6" w14:textId="0296F143" w:rsidR="00761BC5" w:rsidRPr="00B20AD3" w:rsidRDefault="00761BC5" w:rsidP="00761BC5">
            <w:pPr>
              <w:spacing w:after="0" w:line="240" w:lineRule="auto"/>
              <w:jc w:val="center"/>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sidR="0079119F">
              <w:rPr>
                <w:rFonts w:ascii="Times New Roman" w:eastAsia="Times New Roman" w:hAnsi="Times New Roman"/>
                <w:b/>
                <w:bCs/>
                <w:color w:val="FF0000"/>
                <w:sz w:val="24"/>
                <w:szCs w:val="24"/>
              </w:rPr>
              <w:t>Y</w:t>
            </w:r>
            <w:r w:rsidRPr="00E61BED">
              <w:rPr>
                <w:rFonts w:ascii="Times New Roman" w:eastAsia="Times New Roman" w:hAnsi="Times New Roman"/>
                <w:b/>
                <w:bCs/>
                <w:color w:val="FF0000"/>
                <w:sz w:val="24"/>
                <w:szCs w:val="24"/>
              </w:rPr>
              <w:t> ]</w:t>
            </w:r>
          </w:p>
        </w:tc>
      </w:tr>
      <w:tr w:rsidR="00761BC5" w:rsidRPr="00B20AD3" w14:paraId="4A8958F5" w14:textId="77777777" w:rsidTr="00761BC5">
        <w:tc>
          <w:tcPr>
            <w:tcW w:w="1364" w:type="dxa"/>
            <w:tcMar>
              <w:top w:w="0" w:type="dxa"/>
              <w:left w:w="108" w:type="dxa"/>
              <w:bottom w:w="0" w:type="dxa"/>
              <w:right w:w="108" w:type="dxa"/>
            </w:tcMar>
            <w:hideMark/>
          </w:tcPr>
          <w:p w14:paraId="188DEE3C" w14:textId="5C0C978F"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4/11/17</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17F93450" w14:textId="471C15D7"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2786" w:type="dxa"/>
            <w:tcMar>
              <w:top w:w="0" w:type="dxa"/>
              <w:left w:w="108" w:type="dxa"/>
              <w:bottom w:w="0" w:type="dxa"/>
              <w:right w:w="108" w:type="dxa"/>
            </w:tcMar>
            <w:hideMark/>
          </w:tcPr>
          <w:p w14:paraId="4E58A399" w14:textId="666D220B"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LING</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398909D0" w14:textId="723FD679"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3305" w:type="dxa"/>
            <w:tcMar>
              <w:top w:w="0" w:type="dxa"/>
              <w:left w:w="108" w:type="dxa"/>
              <w:bottom w:w="0" w:type="dxa"/>
              <w:right w:w="108" w:type="dxa"/>
            </w:tcMar>
            <w:hideMark/>
          </w:tcPr>
          <w:p w14:paraId="594A333F" w14:textId="0FF65FD3"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Ana Sanchez Munoz</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0E9CEB0E" w14:textId="5D63B3B8"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1077" w:type="dxa"/>
            <w:tcMar>
              <w:top w:w="0" w:type="dxa"/>
              <w:left w:w="108" w:type="dxa"/>
              <w:bottom w:w="0" w:type="dxa"/>
              <w:right w:w="108" w:type="dxa"/>
            </w:tcMar>
            <w:hideMark/>
          </w:tcPr>
          <w:p w14:paraId="34F23288" w14:textId="73B23F80" w:rsidR="00761BC5" w:rsidRPr="00B20AD3" w:rsidRDefault="00761BC5" w:rsidP="00761BC5">
            <w:pPr>
              <w:spacing w:after="0" w:line="240" w:lineRule="auto"/>
              <w:jc w:val="center"/>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sidR="0079119F">
              <w:rPr>
                <w:rFonts w:ascii="Times New Roman" w:eastAsia="Times New Roman" w:hAnsi="Times New Roman"/>
                <w:b/>
                <w:bCs/>
                <w:color w:val="FF0000"/>
                <w:sz w:val="24"/>
                <w:szCs w:val="24"/>
              </w:rPr>
              <w:t>Y</w:t>
            </w:r>
            <w:r w:rsidRPr="00E61BED">
              <w:rPr>
                <w:rFonts w:ascii="Times New Roman" w:eastAsia="Times New Roman" w:hAnsi="Times New Roman"/>
                <w:b/>
                <w:bCs/>
                <w:color w:val="FF0000"/>
                <w:sz w:val="24"/>
                <w:szCs w:val="24"/>
              </w:rPr>
              <w:t> ]</w:t>
            </w:r>
          </w:p>
        </w:tc>
      </w:tr>
      <w:tr w:rsidR="00761BC5" w:rsidRPr="00B20AD3" w14:paraId="7790B267" w14:textId="77777777" w:rsidTr="00761BC5">
        <w:tc>
          <w:tcPr>
            <w:tcW w:w="1364" w:type="dxa"/>
            <w:tcMar>
              <w:top w:w="0" w:type="dxa"/>
              <w:left w:w="108" w:type="dxa"/>
              <w:bottom w:w="0" w:type="dxa"/>
              <w:right w:w="108" w:type="dxa"/>
            </w:tcMar>
            <w:hideMark/>
          </w:tcPr>
          <w:p w14:paraId="122688C5" w14:textId="6C020D93"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4/11/17</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6B59B845" w14:textId="2C3701FD"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2786" w:type="dxa"/>
            <w:tcMar>
              <w:top w:w="0" w:type="dxa"/>
              <w:left w:w="108" w:type="dxa"/>
              <w:bottom w:w="0" w:type="dxa"/>
              <w:right w:w="108" w:type="dxa"/>
            </w:tcMar>
            <w:hideMark/>
          </w:tcPr>
          <w:p w14:paraId="6BFF0C93" w14:textId="14A1F825"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MCLL</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3292579E" w14:textId="763C9C0C"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3305" w:type="dxa"/>
            <w:tcMar>
              <w:top w:w="0" w:type="dxa"/>
              <w:left w:w="108" w:type="dxa"/>
              <w:bottom w:w="0" w:type="dxa"/>
              <w:right w:w="108" w:type="dxa"/>
            </w:tcMar>
            <w:hideMark/>
          </w:tcPr>
          <w:p w14:paraId="333817C0" w14:textId="19BB2794"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Brian Castronovo</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09F3E1F1" w14:textId="1E010B65"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1077" w:type="dxa"/>
            <w:tcMar>
              <w:top w:w="0" w:type="dxa"/>
              <w:left w:w="108" w:type="dxa"/>
              <w:bottom w:w="0" w:type="dxa"/>
              <w:right w:w="108" w:type="dxa"/>
            </w:tcMar>
            <w:hideMark/>
          </w:tcPr>
          <w:p w14:paraId="6C2F8F13" w14:textId="58C9EB40" w:rsidR="00761BC5" w:rsidRPr="00B20AD3" w:rsidRDefault="00761BC5" w:rsidP="00761BC5">
            <w:pPr>
              <w:spacing w:after="0" w:line="240" w:lineRule="auto"/>
              <w:jc w:val="center"/>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sidR="004317E0">
              <w:rPr>
                <w:rFonts w:ascii="Times New Roman" w:eastAsia="Times New Roman" w:hAnsi="Times New Roman"/>
                <w:b/>
                <w:bCs/>
                <w:color w:val="FF0000"/>
                <w:sz w:val="24"/>
                <w:szCs w:val="24"/>
              </w:rPr>
              <w:t>Y</w:t>
            </w:r>
            <w:r w:rsidRPr="00E61BED">
              <w:rPr>
                <w:rFonts w:ascii="Times New Roman" w:eastAsia="Times New Roman" w:hAnsi="Times New Roman"/>
                <w:b/>
                <w:bCs/>
                <w:color w:val="FF0000"/>
                <w:sz w:val="24"/>
                <w:szCs w:val="24"/>
              </w:rPr>
              <w:t> ]</w:t>
            </w:r>
          </w:p>
        </w:tc>
      </w:tr>
      <w:tr w:rsidR="00761BC5" w:rsidRPr="00B20AD3" w14:paraId="5D54A4C6" w14:textId="77777777" w:rsidTr="00761BC5">
        <w:tc>
          <w:tcPr>
            <w:tcW w:w="1364" w:type="dxa"/>
            <w:tcMar>
              <w:top w:w="0" w:type="dxa"/>
              <w:left w:w="108" w:type="dxa"/>
              <w:bottom w:w="0" w:type="dxa"/>
              <w:right w:w="108" w:type="dxa"/>
            </w:tcMar>
            <w:hideMark/>
          </w:tcPr>
          <w:p w14:paraId="051905D8" w14:textId="45B6B224"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4/11/17</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2C01DCA7" w14:textId="11FA2FE2"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2786" w:type="dxa"/>
            <w:tcMar>
              <w:top w:w="0" w:type="dxa"/>
              <w:left w:w="108" w:type="dxa"/>
              <w:bottom w:w="0" w:type="dxa"/>
              <w:right w:w="108" w:type="dxa"/>
            </w:tcMar>
            <w:hideMark/>
          </w:tcPr>
          <w:p w14:paraId="5E7ABA73" w14:textId="47D53204"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MUS</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254FA811" w14:textId="073E84BA"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3305" w:type="dxa"/>
            <w:tcMar>
              <w:top w:w="0" w:type="dxa"/>
              <w:left w:w="108" w:type="dxa"/>
              <w:bottom w:w="0" w:type="dxa"/>
              <w:right w:w="108" w:type="dxa"/>
            </w:tcMar>
            <w:hideMark/>
          </w:tcPr>
          <w:p w14:paraId="7BEF694A" w14:textId="4FFCE1FE"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Ric Alviso</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2AA74946" w14:textId="685AC7B3"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1077" w:type="dxa"/>
            <w:tcMar>
              <w:top w:w="0" w:type="dxa"/>
              <w:left w:w="108" w:type="dxa"/>
              <w:bottom w:w="0" w:type="dxa"/>
              <w:right w:w="108" w:type="dxa"/>
            </w:tcMar>
            <w:hideMark/>
          </w:tcPr>
          <w:p w14:paraId="6EB2D2FA" w14:textId="183AF922" w:rsidR="00761BC5" w:rsidRPr="00B20AD3" w:rsidRDefault="00761BC5" w:rsidP="00761BC5">
            <w:pPr>
              <w:spacing w:after="0" w:line="240" w:lineRule="auto"/>
              <w:jc w:val="center"/>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sidR="0079119F">
              <w:rPr>
                <w:rFonts w:ascii="Times New Roman" w:eastAsia="Times New Roman" w:hAnsi="Times New Roman"/>
                <w:b/>
                <w:bCs/>
                <w:color w:val="FF0000"/>
                <w:sz w:val="24"/>
                <w:szCs w:val="24"/>
              </w:rPr>
              <w:t>Y</w:t>
            </w:r>
            <w:r w:rsidRPr="00E61BED">
              <w:rPr>
                <w:rFonts w:ascii="Times New Roman" w:eastAsia="Times New Roman" w:hAnsi="Times New Roman"/>
                <w:b/>
                <w:bCs/>
                <w:color w:val="FF0000"/>
                <w:sz w:val="24"/>
                <w:szCs w:val="24"/>
              </w:rPr>
              <w:t> ]</w:t>
            </w:r>
          </w:p>
        </w:tc>
      </w:tr>
      <w:tr w:rsidR="00761BC5" w:rsidRPr="00B20AD3" w14:paraId="343D00C8" w14:textId="77777777" w:rsidTr="00761BC5">
        <w:tc>
          <w:tcPr>
            <w:tcW w:w="1364" w:type="dxa"/>
            <w:tcMar>
              <w:top w:w="0" w:type="dxa"/>
              <w:left w:w="108" w:type="dxa"/>
              <w:bottom w:w="0" w:type="dxa"/>
              <w:right w:w="108" w:type="dxa"/>
            </w:tcMar>
            <w:hideMark/>
          </w:tcPr>
          <w:p w14:paraId="134225C3" w14:textId="2687771B"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4/11/17</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6BAF578B" w14:textId="79488DFB"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2786" w:type="dxa"/>
            <w:tcMar>
              <w:top w:w="0" w:type="dxa"/>
              <w:left w:w="108" w:type="dxa"/>
              <w:bottom w:w="0" w:type="dxa"/>
              <w:right w:w="108" w:type="dxa"/>
            </w:tcMar>
            <w:hideMark/>
          </w:tcPr>
          <w:p w14:paraId="40BE680E" w14:textId="7BE530D5"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PHIL</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63AAC4F7" w14:textId="6D551BEE"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3305" w:type="dxa"/>
            <w:tcMar>
              <w:top w:w="0" w:type="dxa"/>
              <w:left w:w="108" w:type="dxa"/>
              <w:bottom w:w="0" w:type="dxa"/>
              <w:right w:w="108" w:type="dxa"/>
            </w:tcMar>
            <w:hideMark/>
          </w:tcPr>
          <w:p w14:paraId="29531671" w14:textId="04953A2B"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Tim Black</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7390B74D" w14:textId="559BF371"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1077" w:type="dxa"/>
            <w:tcMar>
              <w:top w:w="0" w:type="dxa"/>
              <w:left w:w="108" w:type="dxa"/>
              <w:bottom w:w="0" w:type="dxa"/>
              <w:right w:w="108" w:type="dxa"/>
            </w:tcMar>
            <w:hideMark/>
          </w:tcPr>
          <w:p w14:paraId="11D50567" w14:textId="5552DE66" w:rsidR="00761BC5" w:rsidRPr="00B20AD3" w:rsidRDefault="00761BC5" w:rsidP="00761BC5">
            <w:pPr>
              <w:spacing w:after="0" w:line="240" w:lineRule="auto"/>
              <w:jc w:val="center"/>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sidR="004317E0">
              <w:rPr>
                <w:rFonts w:ascii="Times New Roman" w:eastAsia="Times New Roman" w:hAnsi="Times New Roman"/>
                <w:b/>
                <w:bCs/>
                <w:color w:val="FF0000"/>
                <w:sz w:val="24"/>
                <w:szCs w:val="24"/>
              </w:rPr>
              <w:t>Y</w:t>
            </w:r>
            <w:r w:rsidRPr="00E61BED">
              <w:rPr>
                <w:rFonts w:ascii="Times New Roman" w:eastAsia="Times New Roman" w:hAnsi="Times New Roman"/>
                <w:b/>
                <w:bCs/>
                <w:color w:val="FF0000"/>
                <w:sz w:val="24"/>
                <w:szCs w:val="24"/>
              </w:rPr>
              <w:t> ]</w:t>
            </w:r>
          </w:p>
        </w:tc>
      </w:tr>
      <w:tr w:rsidR="00761BC5" w:rsidRPr="00B20AD3" w14:paraId="1D7D14E0" w14:textId="77777777" w:rsidTr="00761BC5">
        <w:tc>
          <w:tcPr>
            <w:tcW w:w="1364" w:type="dxa"/>
            <w:tcMar>
              <w:top w:w="0" w:type="dxa"/>
              <w:left w:w="108" w:type="dxa"/>
              <w:bottom w:w="0" w:type="dxa"/>
              <w:right w:w="108" w:type="dxa"/>
            </w:tcMar>
            <w:hideMark/>
          </w:tcPr>
          <w:p w14:paraId="2353D39F" w14:textId="12B615F8"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4/11/17</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61EA41DE" w14:textId="2D8DECD0"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2786" w:type="dxa"/>
            <w:tcMar>
              <w:top w:w="0" w:type="dxa"/>
              <w:left w:w="108" w:type="dxa"/>
              <w:bottom w:w="0" w:type="dxa"/>
              <w:right w:w="108" w:type="dxa"/>
            </w:tcMar>
            <w:hideMark/>
          </w:tcPr>
          <w:p w14:paraId="72EDC9F2" w14:textId="232356DA"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QS</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27694320" w14:textId="0DAA05F8"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3305" w:type="dxa"/>
            <w:tcMar>
              <w:top w:w="0" w:type="dxa"/>
              <w:left w:w="108" w:type="dxa"/>
              <w:bottom w:w="0" w:type="dxa"/>
              <w:right w:w="108" w:type="dxa"/>
            </w:tcMar>
            <w:hideMark/>
          </w:tcPr>
          <w:p w14:paraId="0C40DFFF" w14:textId="6111481E"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Greg Knotts</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2FDDE40C" w14:textId="3986A78D"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1077" w:type="dxa"/>
            <w:tcMar>
              <w:top w:w="0" w:type="dxa"/>
              <w:left w:w="108" w:type="dxa"/>
              <w:bottom w:w="0" w:type="dxa"/>
              <w:right w:w="108" w:type="dxa"/>
            </w:tcMar>
            <w:hideMark/>
          </w:tcPr>
          <w:p w14:paraId="6E8272DA" w14:textId="2974397C" w:rsidR="00761BC5" w:rsidRPr="00B20AD3" w:rsidRDefault="00761BC5" w:rsidP="00761BC5">
            <w:pPr>
              <w:spacing w:after="0" w:line="240" w:lineRule="auto"/>
              <w:jc w:val="center"/>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sidR="0079119F">
              <w:rPr>
                <w:rFonts w:ascii="Times New Roman" w:eastAsia="Times New Roman" w:hAnsi="Times New Roman"/>
                <w:b/>
                <w:bCs/>
                <w:color w:val="FF0000"/>
                <w:sz w:val="24"/>
                <w:szCs w:val="24"/>
              </w:rPr>
              <w:t>Y</w:t>
            </w:r>
            <w:r w:rsidRPr="00E61BED">
              <w:rPr>
                <w:rFonts w:ascii="Times New Roman" w:eastAsia="Times New Roman" w:hAnsi="Times New Roman"/>
                <w:b/>
                <w:bCs/>
                <w:color w:val="FF0000"/>
                <w:sz w:val="24"/>
                <w:szCs w:val="24"/>
              </w:rPr>
              <w:t> ]</w:t>
            </w:r>
          </w:p>
        </w:tc>
      </w:tr>
      <w:tr w:rsidR="00761BC5" w:rsidRPr="00B20AD3" w14:paraId="23B4C0BB" w14:textId="77777777" w:rsidTr="00761BC5">
        <w:tc>
          <w:tcPr>
            <w:tcW w:w="1364" w:type="dxa"/>
            <w:tcMar>
              <w:top w:w="0" w:type="dxa"/>
              <w:left w:w="108" w:type="dxa"/>
              <w:bottom w:w="0" w:type="dxa"/>
              <w:right w:w="108" w:type="dxa"/>
            </w:tcMar>
            <w:hideMark/>
          </w:tcPr>
          <w:p w14:paraId="62969CA1" w14:textId="500085BF"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4/11/17</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4703C2BA" w14:textId="0E3D2A2D"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2786" w:type="dxa"/>
            <w:tcMar>
              <w:top w:w="0" w:type="dxa"/>
              <w:left w:w="108" w:type="dxa"/>
              <w:bottom w:w="0" w:type="dxa"/>
              <w:right w:w="108" w:type="dxa"/>
            </w:tcMar>
            <w:hideMark/>
          </w:tcPr>
          <w:p w14:paraId="7652252C" w14:textId="02EA5639"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RS</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4868ED63" w14:textId="0B89CAA3"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3305" w:type="dxa"/>
            <w:tcMar>
              <w:top w:w="0" w:type="dxa"/>
              <w:left w:w="108" w:type="dxa"/>
              <w:bottom w:w="0" w:type="dxa"/>
              <w:right w:w="108" w:type="dxa"/>
            </w:tcMar>
            <w:hideMark/>
          </w:tcPr>
          <w:p w14:paraId="7C67D816" w14:textId="782EA38F"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Pr>
                <w:rFonts w:ascii="Times New Roman" w:eastAsia="Times New Roman" w:hAnsi="Times New Roman"/>
                <w:b/>
                <w:bCs/>
                <w:color w:val="FF0000"/>
                <w:sz w:val="24"/>
                <w:szCs w:val="24"/>
              </w:rPr>
              <w:t>Rick Talbott</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36D9BE20" w14:textId="788D758E"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1077" w:type="dxa"/>
            <w:tcMar>
              <w:top w:w="0" w:type="dxa"/>
              <w:left w:w="108" w:type="dxa"/>
              <w:bottom w:w="0" w:type="dxa"/>
              <w:right w:w="108" w:type="dxa"/>
            </w:tcMar>
            <w:hideMark/>
          </w:tcPr>
          <w:p w14:paraId="5A5FAE76" w14:textId="6ACE235C" w:rsidR="00761BC5" w:rsidRPr="00B20AD3" w:rsidRDefault="00761BC5" w:rsidP="00761BC5">
            <w:pPr>
              <w:spacing w:after="0" w:line="240" w:lineRule="auto"/>
              <w:jc w:val="center"/>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r w:rsidR="0079119F">
              <w:rPr>
                <w:rFonts w:ascii="Times New Roman" w:eastAsia="Times New Roman" w:hAnsi="Times New Roman"/>
                <w:b/>
                <w:bCs/>
                <w:color w:val="FF0000"/>
                <w:sz w:val="24"/>
                <w:szCs w:val="24"/>
              </w:rPr>
              <w:t>Y</w:t>
            </w:r>
            <w:r w:rsidRPr="00E61BED">
              <w:rPr>
                <w:rFonts w:ascii="Times New Roman" w:eastAsia="Times New Roman" w:hAnsi="Times New Roman"/>
                <w:b/>
                <w:bCs/>
                <w:color w:val="FF0000"/>
                <w:sz w:val="24"/>
                <w:szCs w:val="24"/>
              </w:rPr>
              <w:t> ]</w:t>
            </w:r>
          </w:p>
        </w:tc>
      </w:tr>
      <w:tr w:rsidR="00761BC5" w:rsidRPr="00B67E35" w14:paraId="4EA566D9" w14:textId="77777777" w:rsidTr="00761BC5">
        <w:tc>
          <w:tcPr>
            <w:tcW w:w="1364" w:type="dxa"/>
            <w:tcMar>
              <w:top w:w="0" w:type="dxa"/>
              <w:left w:w="108" w:type="dxa"/>
              <w:bottom w:w="0" w:type="dxa"/>
              <w:right w:w="108" w:type="dxa"/>
            </w:tcMar>
            <w:hideMark/>
          </w:tcPr>
          <w:p w14:paraId="0BB3FF4F" w14:textId="1EF77EC1"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bookmarkStart w:id="57" w:name="Text36"/>
            <w:bookmarkEnd w:id="57"/>
            <w:r>
              <w:rPr>
                <w:rFonts w:ascii="Times New Roman" w:eastAsia="Times New Roman" w:hAnsi="Times New Roman"/>
                <w:b/>
                <w:bCs/>
                <w:color w:val="FF0000"/>
                <w:sz w:val="24"/>
                <w:szCs w:val="24"/>
              </w:rPr>
              <w:t>4/11/17</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1356375E" w14:textId="34955C9A"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2786" w:type="dxa"/>
            <w:tcMar>
              <w:top w:w="0" w:type="dxa"/>
              <w:left w:w="108" w:type="dxa"/>
              <w:bottom w:w="0" w:type="dxa"/>
              <w:right w:w="108" w:type="dxa"/>
            </w:tcMar>
            <w:hideMark/>
          </w:tcPr>
          <w:p w14:paraId="6D96D76E" w14:textId="7C9A7C94"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bookmarkStart w:id="58" w:name="Text39"/>
            <w:bookmarkEnd w:id="58"/>
            <w:r>
              <w:rPr>
                <w:rFonts w:ascii="Times New Roman" w:eastAsia="Times New Roman" w:hAnsi="Times New Roman"/>
                <w:b/>
                <w:bCs/>
                <w:color w:val="FF0000"/>
                <w:sz w:val="24"/>
                <w:szCs w:val="24"/>
              </w:rPr>
              <w:t>RTM</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4ED37F56" w14:textId="168190A4"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3305" w:type="dxa"/>
            <w:tcMar>
              <w:top w:w="0" w:type="dxa"/>
              <w:left w:w="108" w:type="dxa"/>
              <w:bottom w:w="0" w:type="dxa"/>
              <w:right w:w="108" w:type="dxa"/>
            </w:tcMar>
            <w:hideMark/>
          </w:tcPr>
          <w:p w14:paraId="22C8E122" w14:textId="427E6DA6"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bookmarkStart w:id="59" w:name="Text42"/>
            <w:bookmarkEnd w:id="59"/>
            <w:r>
              <w:rPr>
                <w:rFonts w:ascii="Times New Roman" w:eastAsia="Times New Roman" w:hAnsi="Times New Roman"/>
                <w:b/>
                <w:bCs/>
                <w:color w:val="FF0000"/>
                <w:sz w:val="24"/>
                <w:szCs w:val="24"/>
              </w:rPr>
              <w:t>Mechelle Best</w:t>
            </w:r>
            <w:r w:rsidRPr="00E61BED">
              <w:rPr>
                <w:rFonts w:ascii="Times New Roman" w:eastAsia="Times New Roman" w:hAnsi="Times New Roman"/>
                <w:b/>
                <w:bCs/>
                <w:color w:val="FF0000"/>
                <w:sz w:val="24"/>
                <w:szCs w:val="24"/>
              </w:rPr>
              <w:t> ]</w:t>
            </w:r>
          </w:p>
        </w:tc>
        <w:tc>
          <w:tcPr>
            <w:tcW w:w="276" w:type="dxa"/>
            <w:tcMar>
              <w:top w:w="0" w:type="dxa"/>
              <w:left w:w="108" w:type="dxa"/>
              <w:bottom w:w="0" w:type="dxa"/>
              <w:right w:w="108" w:type="dxa"/>
            </w:tcMar>
            <w:hideMark/>
          </w:tcPr>
          <w:p w14:paraId="0F71957E" w14:textId="6D7C0281" w:rsidR="00761BC5" w:rsidRPr="00B20AD3" w:rsidRDefault="00761BC5" w:rsidP="00761BC5">
            <w:pPr>
              <w:spacing w:after="0" w:line="240" w:lineRule="auto"/>
              <w:rPr>
                <w:rFonts w:ascii="Times New Roman" w:eastAsia="Times New Roman" w:hAnsi="Times New Roman"/>
                <w:sz w:val="24"/>
                <w:szCs w:val="24"/>
              </w:rPr>
            </w:pPr>
            <w:r w:rsidRPr="00E61BED">
              <w:rPr>
                <w:rFonts w:ascii="Times New Roman" w:eastAsia="Times New Roman" w:hAnsi="Times New Roman"/>
                <w:b/>
                <w:bCs/>
                <w:sz w:val="24"/>
                <w:szCs w:val="24"/>
              </w:rPr>
              <w:t> </w:t>
            </w:r>
          </w:p>
        </w:tc>
        <w:tc>
          <w:tcPr>
            <w:tcW w:w="1077" w:type="dxa"/>
            <w:tcMar>
              <w:top w:w="0" w:type="dxa"/>
              <w:left w:w="108" w:type="dxa"/>
              <w:bottom w:w="0" w:type="dxa"/>
              <w:right w:w="108" w:type="dxa"/>
            </w:tcMar>
            <w:hideMark/>
          </w:tcPr>
          <w:p w14:paraId="1380C8D6" w14:textId="012F6E0C" w:rsidR="00761BC5" w:rsidRPr="00B20AD3" w:rsidRDefault="00761BC5" w:rsidP="00761BC5">
            <w:pPr>
              <w:spacing w:after="0" w:line="240" w:lineRule="auto"/>
              <w:jc w:val="center"/>
              <w:rPr>
                <w:rFonts w:ascii="Times New Roman" w:eastAsia="Times New Roman" w:hAnsi="Times New Roman"/>
                <w:sz w:val="24"/>
                <w:szCs w:val="24"/>
              </w:rPr>
            </w:pPr>
            <w:r w:rsidRPr="00E61BED">
              <w:rPr>
                <w:rFonts w:ascii="Times New Roman" w:eastAsia="Times New Roman" w:hAnsi="Times New Roman"/>
                <w:b/>
                <w:bCs/>
                <w:color w:val="FF0000"/>
                <w:sz w:val="24"/>
                <w:szCs w:val="24"/>
              </w:rPr>
              <w:t>[ </w:t>
            </w:r>
            <w:bookmarkStart w:id="60" w:name="Dropdown14"/>
            <w:bookmarkEnd w:id="60"/>
            <w:r w:rsidR="0079119F">
              <w:rPr>
                <w:rFonts w:ascii="Times New Roman" w:eastAsia="Times New Roman" w:hAnsi="Times New Roman"/>
                <w:b/>
                <w:bCs/>
                <w:color w:val="FF0000"/>
                <w:sz w:val="24"/>
                <w:szCs w:val="24"/>
              </w:rPr>
              <w:t>Y</w:t>
            </w:r>
            <w:r w:rsidRPr="00E61BED">
              <w:rPr>
                <w:rFonts w:ascii="Times New Roman" w:eastAsia="Times New Roman" w:hAnsi="Times New Roman"/>
                <w:b/>
                <w:bCs/>
                <w:color w:val="FF0000"/>
                <w:sz w:val="24"/>
                <w:szCs w:val="24"/>
              </w:rPr>
              <w:t> ]</w:t>
            </w:r>
          </w:p>
        </w:tc>
      </w:tr>
    </w:tbl>
    <w:p w14:paraId="2EC07D23" w14:textId="77777777" w:rsidR="00B20AD3" w:rsidRPr="00B20AD3" w:rsidRDefault="00B20AD3" w:rsidP="00B20AD3">
      <w:pPr>
        <w:spacing w:after="0" w:line="240" w:lineRule="auto"/>
        <w:ind w:left="450"/>
        <w:rPr>
          <w:rFonts w:ascii="Times New Roman" w:eastAsia="Times New Roman" w:hAnsi="Times New Roman"/>
          <w:color w:val="000000"/>
          <w:sz w:val="24"/>
          <w:szCs w:val="24"/>
        </w:rPr>
      </w:pPr>
    </w:p>
    <w:tbl>
      <w:tblPr>
        <w:tblW w:w="9360" w:type="dxa"/>
        <w:tblInd w:w="468" w:type="dxa"/>
        <w:tblCellMar>
          <w:left w:w="0" w:type="dxa"/>
          <w:right w:w="0" w:type="dxa"/>
        </w:tblCellMar>
        <w:tblLook w:val="04A0" w:firstRow="1" w:lastRow="0" w:firstColumn="1" w:lastColumn="0" w:noHBand="0" w:noVBand="1"/>
      </w:tblPr>
      <w:tblGrid>
        <w:gridCol w:w="8007"/>
        <w:gridCol w:w="276"/>
        <w:gridCol w:w="1077"/>
      </w:tblGrid>
      <w:tr w:rsidR="00B20AD3" w:rsidRPr="00B67E35" w14:paraId="42EC6596" w14:textId="77777777" w:rsidTr="00B20AD3">
        <w:tc>
          <w:tcPr>
            <w:tcW w:w="8044" w:type="dxa"/>
            <w:tcMar>
              <w:top w:w="0" w:type="dxa"/>
              <w:left w:w="108" w:type="dxa"/>
              <w:bottom w:w="0" w:type="dxa"/>
              <w:right w:w="108" w:type="dxa"/>
            </w:tcMar>
            <w:vAlign w:val="bottom"/>
            <w:hideMark/>
          </w:tcPr>
          <w:p w14:paraId="298D7C76" w14:textId="77777777" w:rsidR="00B20AD3" w:rsidRPr="00B20AD3" w:rsidRDefault="00B20AD3" w:rsidP="00B20AD3">
            <w:pPr>
              <w:spacing w:after="0" w:line="240" w:lineRule="auto"/>
              <w:rPr>
                <w:rFonts w:ascii="Times New Roman" w:eastAsia="Times New Roman" w:hAnsi="Times New Roman"/>
                <w:sz w:val="24"/>
                <w:szCs w:val="24"/>
              </w:rPr>
            </w:pPr>
            <w:r w:rsidRPr="00B20AD3">
              <w:rPr>
                <w:rFonts w:ascii="Times New Roman" w:eastAsia="Times New Roman" w:hAnsi="Times New Roman"/>
                <w:b/>
                <w:bCs/>
                <w:sz w:val="24"/>
                <w:szCs w:val="24"/>
              </w:rPr>
              <w:t>Collection Development Coordinator</w:t>
            </w:r>
          </w:p>
        </w:tc>
        <w:tc>
          <w:tcPr>
            <w:tcW w:w="236" w:type="dxa"/>
            <w:tcMar>
              <w:top w:w="0" w:type="dxa"/>
              <w:left w:w="108" w:type="dxa"/>
              <w:bottom w:w="0" w:type="dxa"/>
              <w:right w:w="108" w:type="dxa"/>
            </w:tcMar>
            <w:vAlign w:val="bottom"/>
            <w:hideMark/>
          </w:tcPr>
          <w:p w14:paraId="33EC7F0E" w14:textId="77777777" w:rsidR="00B20AD3" w:rsidRPr="00B20AD3" w:rsidRDefault="00B20AD3" w:rsidP="00B20AD3">
            <w:pPr>
              <w:spacing w:after="0" w:line="240" w:lineRule="auto"/>
              <w:rPr>
                <w:rFonts w:ascii="Times New Roman" w:eastAsia="Times New Roman" w:hAnsi="Times New Roman"/>
                <w:sz w:val="24"/>
                <w:szCs w:val="24"/>
              </w:rPr>
            </w:pPr>
            <w:r w:rsidRPr="00B20AD3">
              <w:rPr>
                <w:rFonts w:ascii="Times New Roman" w:eastAsia="Times New Roman" w:hAnsi="Times New Roman"/>
                <w:b/>
                <w:bCs/>
                <w:sz w:val="24"/>
                <w:szCs w:val="24"/>
              </w:rPr>
              <w:t> </w:t>
            </w:r>
          </w:p>
        </w:tc>
        <w:tc>
          <w:tcPr>
            <w:tcW w:w="1080" w:type="dxa"/>
            <w:tcMar>
              <w:top w:w="0" w:type="dxa"/>
              <w:left w:w="108" w:type="dxa"/>
              <w:bottom w:w="0" w:type="dxa"/>
              <w:right w:w="108" w:type="dxa"/>
            </w:tcMar>
            <w:vAlign w:val="bottom"/>
            <w:hideMark/>
          </w:tcPr>
          <w:p w14:paraId="12D2FACE" w14:textId="77777777" w:rsidR="00B20AD3" w:rsidRPr="00B20AD3" w:rsidRDefault="00B20AD3" w:rsidP="00B20AD3">
            <w:pPr>
              <w:spacing w:after="0" w:line="240" w:lineRule="auto"/>
              <w:jc w:val="center"/>
              <w:rPr>
                <w:rFonts w:ascii="Times New Roman" w:eastAsia="Times New Roman" w:hAnsi="Times New Roman"/>
                <w:sz w:val="24"/>
                <w:szCs w:val="24"/>
              </w:rPr>
            </w:pPr>
            <w:r w:rsidRPr="00B20AD3">
              <w:rPr>
                <w:rFonts w:ascii="Times New Roman" w:eastAsia="Times New Roman" w:hAnsi="Times New Roman"/>
                <w:b/>
                <w:bCs/>
                <w:sz w:val="24"/>
                <w:szCs w:val="24"/>
              </w:rPr>
              <w:t>Date</w:t>
            </w:r>
          </w:p>
        </w:tc>
      </w:tr>
      <w:tr w:rsidR="00B20AD3" w:rsidRPr="00B67E35" w14:paraId="025CC84A" w14:textId="77777777" w:rsidTr="00B20AD3">
        <w:tc>
          <w:tcPr>
            <w:tcW w:w="8044" w:type="dxa"/>
            <w:tcMar>
              <w:top w:w="0" w:type="dxa"/>
              <w:left w:w="108" w:type="dxa"/>
              <w:bottom w:w="0" w:type="dxa"/>
              <w:right w:w="108" w:type="dxa"/>
            </w:tcMar>
            <w:hideMark/>
          </w:tcPr>
          <w:p w14:paraId="0202008A" w14:textId="77777777" w:rsidR="00B20AD3" w:rsidRPr="00B20AD3" w:rsidRDefault="00B20AD3" w:rsidP="00B20AD3">
            <w:pPr>
              <w:spacing w:after="0" w:line="240" w:lineRule="auto"/>
              <w:rPr>
                <w:rFonts w:ascii="Times New Roman" w:eastAsia="Times New Roman" w:hAnsi="Times New Roman"/>
                <w:sz w:val="24"/>
                <w:szCs w:val="24"/>
              </w:rPr>
            </w:pPr>
            <w:r w:rsidRPr="00B20AD3">
              <w:rPr>
                <w:rFonts w:ascii="Times New Roman" w:eastAsia="Times New Roman" w:hAnsi="Times New Roman"/>
                <w:b/>
                <w:bCs/>
                <w:color w:val="FF0000"/>
                <w:sz w:val="24"/>
                <w:szCs w:val="24"/>
              </w:rPr>
              <w:t>Please send an email to: </w:t>
            </w:r>
            <w:r w:rsidRPr="00B20AD3">
              <w:rPr>
                <w:rFonts w:ascii="New York" w:eastAsia="Times New Roman" w:hAnsi="New York"/>
                <w:sz w:val="24"/>
                <w:szCs w:val="24"/>
              </w:rPr>
              <w:t>collection.development@csun.edu</w:t>
            </w:r>
          </w:p>
        </w:tc>
        <w:tc>
          <w:tcPr>
            <w:tcW w:w="236" w:type="dxa"/>
            <w:tcMar>
              <w:top w:w="0" w:type="dxa"/>
              <w:left w:w="108" w:type="dxa"/>
              <w:bottom w:w="0" w:type="dxa"/>
              <w:right w:w="108" w:type="dxa"/>
            </w:tcMar>
            <w:hideMark/>
          </w:tcPr>
          <w:p w14:paraId="21DB67D4" w14:textId="77777777" w:rsidR="00B20AD3" w:rsidRPr="00B20AD3" w:rsidRDefault="00B20AD3" w:rsidP="00B20AD3">
            <w:pPr>
              <w:spacing w:after="0" w:line="240" w:lineRule="auto"/>
              <w:rPr>
                <w:rFonts w:ascii="Times New Roman" w:eastAsia="Times New Roman" w:hAnsi="Times New Roman"/>
                <w:sz w:val="24"/>
                <w:szCs w:val="24"/>
              </w:rPr>
            </w:pPr>
            <w:r w:rsidRPr="00B20AD3">
              <w:rPr>
                <w:rFonts w:ascii="Times New Roman" w:eastAsia="Times New Roman" w:hAnsi="Times New Roman"/>
                <w:b/>
                <w:bCs/>
                <w:sz w:val="24"/>
                <w:szCs w:val="24"/>
              </w:rPr>
              <w:t> </w:t>
            </w:r>
          </w:p>
        </w:tc>
        <w:tc>
          <w:tcPr>
            <w:tcW w:w="1080" w:type="dxa"/>
            <w:tcMar>
              <w:top w:w="0" w:type="dxa"/>
              <w:left w:w="108" w:type="dxa"/>
              <w:bottom w:w="0" w:type="dxa"/>
              <w:right w:w="108" w:type="dxa"/>
            </w:tcMar>
            <w:hideMark/>
          </w:tcPr>
          <w:p w14:paraId="792B049C" w14:textId="77777777" w:rsidR="00B20AD3" w:rsidRPr="00B20AD3" w:rsidRDefault="00B20AD3" w:rsidP="00B20AD3">
            <w:pPr>
              <w:spacing w:after="0" w:line="240" w:lineRule="auto"/>
              <w:jc w:val="center"/>
              <w:rPr>
                <w:rFonts w:ascii="Times New Roman" w:eastAsia="Times New Roman" w:hAnsi="Times New Roman"/>
                <w:sz w:val="24"/>
                <w:szCs w:val="24"/>
              </w:rPr>
            </w:pPr>
            <w:r w:rsidRPr="00B20AD3">
              <w:rPr>
                <w:rFonts w:ascii="Times New Roman" w:eastAsia="Times New Roman" w:hAnsi="Times New Roman"/>
                <w:b/>
                <w:bCs/>
                <w:color w:val="FF0000"/>
                <w:sz w:val="24"/>
                <w:szCs w:val="24"/>
              </w:rPr>
              <w:t>[ </w:t>
            </w:r>
            <w:r w:rsidRPr="00B20AD3">
              <w:rPr>
                <w:rFonts w:ascii="Arial Unicode MS" w:eastAsia="Arial Unicode MS" w:hAnsi="Arial Unicode MS" w:cs="Arial Unicode MS" w:hint="eastAsia"/>
                <w:b/>
                <w:bCs/>
                <w:color w:val="FF0000"/>
                <w:sz w:val="20"/>
                <w:szCs w:val="20"/>
              </w:rPr>
              <w:t>     </w:t>
            </w:r>
            <w:r w:rsidRPr="00B20AD3">
              <w:rPr>
                <w:rFonts w:ascii="Times New Roman" w:eastAsia="Times New Roman" w:hAnsi="Times New Roman"/>
                <w:b/>
                <w:bCs/>
                <w:color w:val="FF0000"/>
                <w:sz w:val="24"/>
                <w:szCs w:val="24"/>
              </w:rPr>
              <w:t> ]</w:t>
            </w:r>
          </w:p>
        </w:tc>
      </w:tr>
    </w:tbl>
    <w:p w14:paraId="3C7C7CD9" w14:textId="77777777" w:rsidR="00B20AD3" w:rsidRPr="00B20AD3" w:rsidRDefault="00B20AD3" w:rsidP="00B20AD3">
      <w:pPr>
        <w:spacing w:after="0" w:line="240" w:lineRule="auto"/>
        <w:rPr>
          <w:rFonts w:ascii="Times New Roman" w:eastAsia="Times New Roman" w:hAnsi="Times New Roman"/>
          <w:color w:val="000000"/>
          <w:sz w:val="24"/>
          <w:szCs w:val="24"/>
        </w:rPr>
      </w:pPr>
      <w:r w:rsidRPr="00B20AD3">
        <w:rPr>
          <w:rFonts w:ascii="Times New Roman" w:eastAsia="Times New Roman" w:hAnsi="Times New Roman"/>
          <w:color w:val="FF0000"/>
          <w:sz w:val="24"/>
          <w:szCs w:val="24"/>
        </w:rPr>
        <w:t> </w:t>
      </w:r>
    </w:p>
    <w:p w14:paraId="0ECE72FE" w14:textId="77777777" w:rsidR="00B20AD3" w:rsidRPr="00B20AD3" w:rsidRDefault="00B20AD3" w:rsidP="00B20AD3">
      <w:pPr>
        <w:spacing w:after="0" w:line="240" w:lineRule="auto"/>
        <w:ind w:left="360" w:hanging="360"/>
        <w:rPr>
          <w:rFonts w:ascii="Times New Roman" w:eastAsia="Times New Roman" w:hAnsi="Times New Roman"/>
          <w:color w:val="000000"/>
          <w:sz w:val="24"/>
          <w:szCs w:val="24"/>
        </w:rPr>
      </w:pPr>
      <w:r w:rsidRPr="00B20AD3">
        <w:rPr>
          <w:rFonts w:ascii="Times New Roman" w:eastAsia="Times New Roman" w:hAnsi="Times New Roman"/>
          <w:b/>
          <w:bCs/>
          <w:color w:val="000000"/>
          <w:sz w:val="24"/>
          <w:szCs w:val="24"/>
        </w:rPr>
        <w:t>19.</w:t>
      </w:r>
      <w:r w:rsidRPr="00B20AD3">
        <w:rPr>
          <w:rFonts w:ascii="Times New Roman" w:eastAsia="Times New Roman" w:hAnsi="Times New Roman"/>
          <w:color w:val="000000"/>
          <w:sz w:val="14"/>
          <w:szCs w:val="14"/>
        </w:rPr>
        <w:t>  </w:t>
      </w:r>
      <w:r w:rsidRPr="00B20AD3">
        <w:rPr>
          <w:rFonts w:ascii="Times New Roman" w:eastAsia="Times New Roman" w:hAnsi="Times New Roman"/>
          <w:b/>
          <w:bCs/>
          <w:color w:val="000000"/>
          <w:sz w:val="24"/>
          <w:szCs w:val="24"/>
        </w:rPr>
        <w:t>Approvals:</w:t>
      </w:r>
    </w:p>
    <w:tbl>
      <w:tblPr>
        <w:tblW w:w="9162" w:type="dxa"/>
        <w:tblInd w:w="468" w:type="dxa"/>
        <w:tblCellMar>
          <w:left w:w="0" w:type="dxa"/>
          <w:right w:w="0" w:type="dxa"/>
        </w:tblCellMar>
        <w:tblLook w:val="04A0" w:firstRow="1" w:lastRow="0" w:firstColumn="1" w:lastColumn="0" w:noHBand="0" w:noVBand="1"/>
      </w:tblPr>
      <w:tblGrid>
        <w:gridCol w:w="4662"/>
        <w:gridCol w:w="1890"/>
        <w:gridCol w:w="1080"/>
        <w:gridCol w:w="1530"/>
      </w:tblGrid>
      <w:tr w:rsidR="00B20AD3" w:rsidRPr="00B67E35" w14:paraId="2CEC4F23" w14:textId="77777777" w:rsidTr="0079119F">
        <w:tc>
          <w:tcPr>
            <w:tcW w:w="4662" w:type="dxa"/>
            <w:tcBorders>
              <w:top w:val="nil"/>
              <w:left w:val="nil"/>
              <w:bottom w:val="single" w:sz="8" w:space="0" w:color="auto"/>
              <w:right w:val="nil"/>
            </w:tcBorders>
            <w:tcMar>
              <w:top w:w="0" w:type="dxa"/>
              <w:left w:w="108" w:type="dxa"/>
              <w:bottom w:w="0" w:type="dxa"/>
              <w:right w:w="108" w:type="dxa"/>
            </w:tcMar>
            <w:vAlign w:val="bottom"/>
            <w:hideMark/>
          </w:tcPr>
          <w:p w14:paraId="211E42CE" w14:textId="33313C63" w:rsidR="00B20AD3" w:rsidRPr="00B20AD3" w:rsidRDefault="00B20AD3" w:rsidP="00B20AD3">
            <w:pPr>
              <w:spacing w:after="40" w:line="240" w:lineRule="auto"/>
              <w:rPr>
                <w:rFonts w:ascii="Times New Roman" w:eastAsia="Times New Roman" w:hAnsi="Times New Roman"/>
                <w:sz w:val="24"/>
                <w:szCs w:val="24"/>
              </w:rPr>
            </w:pPr>
            <w:r w:rsidRPr="00B20AD3">
              <w:rPr>
                <w:rFonts w:ascii="Times New Roman" w:eastAsia="Times New Roman" w:hAnsi="Times New Roman"/>
                <w:sz w:val="20"/>
                <w:szCs w:val="20"/>
              </w:rPr>
              <w:t xml:space="preserve">Department Chair/Program </w:t>
            </w:r>
            <w:r w:rsidR="0079119F">
              <w:rPr>
                <w:rFonts w:ascii="Times New Roman" w:eastAsia="Times New Roman" w:hAnsi="Times New Roman"/>
                <w:sz w:val="20"/>
                <w:szCs w:val="20"/>
              </w:rPr>
              <w:t>Coordinator: Kent Baxter</w:t>
            </w:r>
          </w:p>
        </w:tc>
        <w:tc>
          <w:tcPr>
            <w:tcW w:w="1890" w:type="dxa"/>
            <w:tcBorders>
              <w:top w:val="nil"/>
              <w:left w:val="nil"/>
              <w:bottom w:val="single" w:sz="8" w:space="0" w:color="auto"/>
              <w:right w:val="nil"/>
            </w:tcBorders>
            <w:tcMar>
              <w:top w:w="0" w:type="dxa"/>
              <w:left w:w="108" w:type="dxa"/>
              <w:bottom w:w="0" w:type="dxa"/>
              <w:right w:w="108" w:type="dxa"/>
            </w:tcMar>
            <w:hideMark/>
          </w:tcPr>
          <w:p w14:paraId="20F5AC15" w14:textId="32F56C31" w:rsidR="00B20AD3" w:rsidRPr="00B20AD3" w:rsidRDefault="00B20AD3" w:rsidP="00B20AD3">
            <w:pPr>
              <w:spacing w:after="40" w:line="240" w:lineRule="auto"/>
              <w:jc w:val="both"/>
              <w:rPr>
                <w:rFonts w:ascii="Times New Roman" w:eastAsia="Times New Roman" w:hAnsi="Times New Roman"/>
                <w:sz w:val="24"/>
                <w:szCs w:val="24"/>
              </w:rPr>
            </w:pPr>
          </w:p>
        </w:tc>
        <w:tc>
          <w:tcPr>
            <w:tcW w:w="1080" w:type="dxa"/>
            <w:tcMar>
              <w:top w:w="0" w:type="dxa"/>
              <w:left w:w="108" w:type="dxa"/>
              <w:bottom w:w="0" w:type="dxa"/>
              <w:right w:w="108" w:type="dxa"/>
            </w:tcMar>
            <w:vAlign w:val="bottom"/>
            <w:hideMark/>
          </w:tcPr>
          <w:p w14:paraId="0BD773E7" w14:textId="77777777" w:rsidR="00B20AD3" w:rsidRPr="00B20AD3" w:rsidRDefault="00B20AD3" w:rsidP="00B20AD3">
            <w:pPr>
              <w:spacing w:after="40" w:line="240" w:lineRule="auto"/>
              <w:rPr>
                <w:rFonts w:ascii="Times New Roman" w:eastAsia="Times New Roman" w:hAnsi="Times New Roman"/>
                <w:sz w:val="24"/>
                <w:szCs w:val="24"/>
              </w:rPr>
            </w:pPr>
            <w:r w:rsidRPr="00B20AD3">
              <w:rPr>
                <w:rFonts w:ascii="Times New Roman" w:eastAsia="Times New Roman" w:hAnsi="Times New Roman"/>
                <w:sz w:val="20"/>
                <w:szCs w:val="20"/>
              </w:rPr>
              <w:t>Date:</w:t>
            </w:r>
          </w:p>
        </w:tc>
        <w:tc>
          <w:tcPr>
            <w:tcW w:w="1530" w:type="dxa"/>
            <w:tcBorders>
              <w:top w:val="nil"/>
              <w:left w:val="nil"/>
              <w:bottom w:val="single" w:sz="8" w:space="0" w:color="auto"/>
              <w:right w:val="nil"/>
            </w:tcBorders>
            <w:tcMar>
              <w:top w:w="0" w:type="dxa"/>
              <w:left w:w="108" w:type="dxa"/>
              <w:bottom w:w="0" w:type="dxa"/>
              <w:right w:w="108" w:type="dxa"/>
            </w:tcMar>
            <w:hideMark/>
          </w:tcPr>
          <w:p w14:paraId="63862953" w14:textId="1662FDBB" w:rsidR="00B20AD3" w:rsidRPr="00B20AD3" w:rsidRDefault="00B20AD3" w:rsidP="0079119F">
            <w:pPr>
              <w:spacing w:after="40" w:line="240" w:lineRule="auto"/>
              <w:jc w:val="both"/>
              <w:rPr>
                <w:rFonts w:ascii="Times New Roman" w:eastAsia="Times New Roman" w:hAnsi="Times New Roman"/>
                <w:sz w:val="24"/>
                <w:szCs w:val="24"/>
              </w:rPr>
            </w:pPr>
            <w:r w:rsidRPr="00B20AD3">
              <w:rPr>
                <w:rFonts w:ascii="Times New Roman" w:eastAsia="Times New Roman" w:hAnsi="Times New Roman"/>
                <w:b/>
                <w:bCs/>
                <w:color w:val="FF0000"/>
                <w:sz w:val="24"/>
                <w:szCs w:val="24"/>
              </w:rPr>
              <w:t>[ </w:t>
            </w:r>
            <w:bookmarkStart w:id="61" w:name="Text44"/>
            <w:bookmarkEnd w:id="61"/>
            <w:r w:rsidR="0079119F">
              <w:rPr>
                <w:rFonts w:ascii="Times New Roman" w:eastAsia="Times New Roman" w:hAnsi="Times New Roman"/>
                <w:b/>
                <w:bCs/>
                <w:color w:val="FF0000"/>
                <w:sz w:val="24"/>
                <w:szCs w:val="24"/>
              </w:rPr>
              <w:t>5/1/17</w:t>
            </w:r>
            <w:r w:rsidRPr="00B20AD3">
              <w:rPr>
                <w:rFonts w:ascii="Times New Roman" w:eastAsia="Times New Roman" w:hAnsi="Times New Roman"/>
                <w:b/>
                <w:bCs/>
                <w:color w:val="FF0000"/>
                <w:sz w:val="24"/>
                <w:szCs w:val="24"/>
              </w:rPr>
              <w:t> ]</w:t>
            </w:r>
          </w:p>
        </w:tc>
      </w:tr>
      <w:tr w:rsidR="00B20AD3" w:rsidRPr="00B67E35" w14:paraId="2A3FE93B" w14:textId="77777777" w:rsidTr="0079119F">
        <w:tc>
          <w:tcPr>
            <w:tcW w:w="4662" w:type="dxa"/>
            <w:tcBorders>
              <w:top w:val="nil"/>
              <w:left w:val="nil"/>
              <w:bottom w:val="single" w:sz="8" w:space="0" w:color="auto"/>
              <w:right w:val="nil"/>
            </w:tcBorders>
            <w:tcMar>
              <w:top w:w="0" w:type="dxa"/>
              <w:left w:w="108" w:type="dxa"/>
              <w:bottom w:w="0" w:type="dxa"/>
              <w:right w:w="108" w:type="dxa"/>
            </w:tcMar>
            <w:vAlign w:val="bottom"/>
            <w:hideMark/>
          </w:tcPr>
          <w:p w14:paraId="00A4C078" w14:textId="77777777" w:rsidR="00B20AD3" w:rsidRPr="00B20AD3" w:rsidRDefault="00B20AD3" w:rsidP="00B20AD3">
            <w:pPr>
              <w:spacing w:after="40" w:line="240" w:lineRule="auto"/>
              <w:rPr>
                <w:rFonts w:ascii="Times New Roman" w:eastAsia="Times New Roman" w:hAnsi="Times New Roman"/>
                <w:sz w:val="24"/>
                <w:szCs w:val="24"/>
              </w:rPr>
            </w:pPr>
            <w:r w:rsidRPr="00B20AD3">
              <w:rPr>
                <w:rFonts w:ascii="Times New Roman" w:eastAsia="Times New Roman" w:hAnsi="Times New Roman"/>
                <w:sz w:val="20"/>
                <w:szCs w:val="20"/>
              </w:rPr>
              <w:t>College (Dean or Associate Dean):</w:t>
            </w:r>
          </w:p>
        </w:tc>
        <w:tc>
          <w:tcPr>
            <w:tcW w:w="1890" w:type="dxa"/>
            <w:tcBorders>
              <w:top w:val="nil"/>
              <w:left w:val="nil"/>
              <w:bottom w:val="single" w:sz="8" w:space="0" w:color="auto"/>
              <w:right w:val="nil"/>
            </w:tcBorders>
            <w:tcMar>
              <w:top w:w="0" w:type="dxa"/>
              <w:left w:w="108" w:type="dxa"/>
              <w:bottom w:w="0" w:type="dxa"/>
              <w:right w:w="108" w:type="dxa"/>
            </w:tcMar>
            <w:hideMark/>
          </w:tcPr>
          <w:p w14:paraId="4B786B66" w14:textId="77777777" w:rsidR="00B20AD3" w:rsidRPr="00B20AD3" w:rsidRDefault="00B20AD3" w:rsidP="00B20AD3">
            <w:pPr>
              <w:spacing w:after="40" w:line="240" w:lineRule="auto"/>
              <w:jc w:val="both"/>
              <w:rPr>
                <w:rFonts w:ascii="Times New Roman" w:eastAsia="Times New Roman" w:hAnsi="Times New Roman"/>
                <w:sz w:val="24"/>
                <w:szCs w:val="24"/>
              </w:rPr>
            </w:pPr>
            <w:r w:rsidRPr="00B20AD3">
              <w:rPr>
                <w:rFonts w:ascii="Times New Roman" w:eastAsia="Times New Roman" w:hAnsi="Times New Roman"/>
                <w:sz w:val="24"/>
                <w:szCs w:val="24"/>
              </w:rPr>
              <w:t> </w:t>
            </w:r>
          </w:p>
        </w:tc>
        <w:tc>
          <w:tcPr>
            <w:tcW w:w="1080" w:type="dxa"/>
            <w:tcMar>
              <w:top w:w="0" w:type="dxa"/>
              <w:left w:w="108" w:type="dxa"/>
              <w:bottom w:w="0" w:type="dxa"/>
              <w:right w:w="108" w:type="dxa"/>
            </w:tcMar>
            <w:vAlign w:val="bottom"/>
            <w:hideMark/>
          </w:tcPr>
          <w:p w14:paraId="65BCFD8C" w14:textId="77777777" w:rsidR="00B20AD3" w:rsidRPr="00B20AD3" w:rsidRDefault="00B20AD3" w:rsidP="00B20AD3">
            <w:pPr>
              <w:spacing w:after="40" w:line="240" w:lineRule="auto"/>
              <w:rPr>
                <w:rFonts w:ascii="Times New Roman" w:eastAsia="Times New Roman" w:hAnsi="Times New Roman"/>
                <w:sz w:val="24"/>
                <w:szCs w:val="24"/>
              </w:rPr>
            </w:pPr>
            <w:r w:rsidRPr="00B20AD3">
              <w:rPr>
                <w:rFonts w:ascii="Times New Roman" w:eastAsia="Times New Roman" w:hAnsi="Times New Roman"/>
                <w:sz w:val="20"/>
                <w:szCs w:val="20"/>
              </w:rPr>
              <w:t>Date:</w:t>
            </w:r>
          </w:p>
        </w:tc>
        <w:tc>
          <w:tcPr>
            <w:tcW w:w="1530" w:type="dxa"/>
            <w:tcBorders>
              <w:top w:val="nil"/>
              <w:left w:val="nil"/>
              <w:bottom w:val="single" w:sz="8" w:space="0" w:color="auto"/>
              <w:right w:val="nil"/>
            </w:tcBorders>
            <w:tcMar>
              <w:top w:w="0" w:type="dxa"/>
              <w:left w:w="108" w:type="dxa"/>
              <w:bottom w:w="0" w:type="dxa"/>
              <w:right w:w="108" w:type="dxa"/>
            </w:tcMar>
            <w:hideMark/>
          </w:tcPr>
          <w:p w14:paraId="1E57D2D5" w14:textId="77777777" w:rsidR="00B20AD3" w:rsidRPr="00B20AD3" w:rsidRDefault="00B20AD3" w:rsidP="00B20AD3">
            <w:pPr>
              <w:spacing w:after="40" w:line="240" w:lineRule="auto"/>
              <w:jc w:val="both"/>
              <w:rPr>
                <w:rFonts w:ascii="Times New Roman" w:eastAsia="Times New Roman" w:hAnsi="Times New Roman"/>
                <w:sz w:val="24"/>
                <w:szCs w:val="24"/>
              </w:rPr>
            </w:pPr>
            <w:r w:rsidRPr="00B20AD3">
              <w:rPr>
                <w:rFonts w:ascii="Times New Roman" w:eastAsia="Times New Roman" w:hAnsi="Times New Roman"/>
                <w:b/>
                <w:bCs/>
                <w:color w:val="FF0000"/>
                <w:sz w:val="24"/>
                <w:szCs w:val="24"/>
              </w:rPr>
              <w:t>[       ]</w:t>
            </w:r>
          </w:p>
        </w:tc>
      </w:tr>
      <w:tr w:rsidR="00B20AD3" w:rsidRPr="00B67E35" w14:paraId="0FED7E11" w14:textId="77777777" w:rsidTr="0079119F">
        <w:tc>
          <w:tcPr>
            <w:tcW w:w="4662" w:type="dxa"/>
            <w:tcBorders>
              <w:top w:val="nil"/>
              <w:left w:val="nil"/>
              <w:bottom w:val="single" w:sz="8" w:space="0" w:color="auto"/>
              <w:right w:val="nil"/>
            </w:tcBorders>
            <w:tcMar>
              <w:top w:w="0" w:type="dxa"/>
              <w:left w:w="108" w:type="dxa"/>
              <w:bottom w:w="0" w:type="dxa"/>
              <w:right w:w="108" w:type="dxa"/>
            </w:tcMar>
            <w:vAlign w:val="bottom"/>
            <w:hideMark/>
          </w:tcPr>
          <w:p w14:paraId="70E34A95" w14:textId="77777777" w:rsidR="00B20AD3" w:rsidRPr="00B20AD3" w:rsidRDefault="00B20AD3" w:rsidP="00B20AD3">
            <w:pPr>
              <w:spacing w:after="40" w:line="240" w:lineRule="auto"/>
              <w:rPr>
                <w:rFonts w:ascii="Times New Roman" w:eastAsia="Times New Roman" w:hAnsi="Times New Roman"/>
                <w:sz w:val="24"/>
                <w:szCs w:val="24"/>
              </w:rPr>
            </w:pPr>
            <w:r w:rsidRPr="00B20AD3">
              <w:rPr>
                <w:rFonts w:ascii="Times New Roman" w:eastAsia="Times New Roman" w:hAnsi="Times New Roman"/>
                <w:sz w:val="20"/>
                <w:szCs w:val="20"/>
              </w:rPr>
              <w:t>Educational Policies Committee:</w:t>
            </w:r>
          </w:p>
        </w:tc>
        <w:tc>
          <w:tcPr>
            <w:tcW w:w="1890" w:type="dxa"/>
            <w:tcBorders>
              <w:top w:val="nil"/>
              <w:left w:val="nil"/>
              <w:bottom w:val="single" w:sz="8" w:space="0" w:color="auto"/>
              <w:right w:val="nil"/>
            </w:tcBorders>
            <w:tcMar>
              <w:top w:w="0" w:type="dxa"/>
              <w:left w:w="108" w:type="dxa"/>
              <w:bottom w:w="0" w:type="dxa"/>
              <w:right w:w="108" w:type="dxa"/>
            </w:tcMar>
            <w:hideMark/>
          </w:tcPr>
          <w:p w14:paraId="5AB12146" w14:textId="77777777" w:rsidR="00B20AD3" w:rsidRPr="00B20AD3" w:rsidRDefault="00B20AD3" w:rsidP="00B20AD3">
            <w:pPr>
              <w:spacing w:after="40" w:line="240" w:lineRule="auto"/>
              <w:jc w:val="both"/>
              <w:rPr>
                <w:rFonts w:ascii="Times New Roman" w:eastAsia="Times New Roman" w:hAnsi="Times New Roman"/>
                <w:sz w:val="24"/>
                <w:szCs w:val="24"/>
              </w:rPr>
            </w:pPr>
            <w:r w:rsidRPr="00B20AD3">
              <w:rPr>
                <w:rFonts w:ascii="Times New Roman" w:eastAsia="Times New Roman" w:hAnsi="Times New Roman"/>
                <w:sz w:val="24"/>
                <w:szCs w:val="24"/>
              </w:rPr>
              <w:t> </w:t>
            </w:r>
          </w:p>
        </w:tc>
        <w:tc>
          <w:tcPr>
            <w:tcW w:w="1080" w:type="dxa"/>
            <w:tcMar>
              <w:top w:w="0" w:type="dxa"/>
              <w:left w:w="108" w:type="dxa"/>
              <w:bottom w:w="0" w:type="dxa"/>
              <w:right w:w="108" w:type="dxa"/>
            </w:tcMar>
            <w:vAlign w:val="bottom"/>
            <w:hideMark/>
          </w:tcPr>
          <w:p w14:paraId="5856710A" w14:textId="77777777" w:rsidR="00B20AD3" w:rsidRPr="00B20AD3" w:rsidRDefault="00B20AD3" w:rsidP="00B20AD3">
            <w:pPr>
              <w:spacing w:after="40" w:line="240" w:lineRule="auto"/>
              <w:rPr>
                <w:rFonts w:ascii="Times New Roman" w:eastAsia="Times New Roman" w:hAnsi="Times New Roman"/>
                <w:sz w:val="24"/>
                <w:szCs w:val="24"/>
              </w:rPr>
            </w:pPr>
            <w:r w:rsidRPr="00B20AD3">
              <w:rPr>
                <w:rFonts w:ascii="Times New Roman" w:eastAsia="Times New Roman" w:hAnsi="Times New Roman"/>
                <w:sz w:val="20"/>
                <w:szCs w:val="20"/>
              </w:rPr>
              <w:t>Date:</w:t>
            </w:r>
          </w:p>
        </w:tc>
        <w:tc>
          <w:tcPr>
            <w:tcW w:w="1530" w:type="dxa"/>
            <w:tcBorders>
              <w:top w:val="nil"/>
              <w:left w:val="nil"/>
              <w:bottom w:val="single" w:sz="8" w:space="0" w:color="auto"/>
              <w:right w:val="nil"/>
            </w:tcBorders>
            <w:tcMar>
              <w:top w:w="0" w:type="dxa"/>
              <w:left w:w="108" w:type="dxa"/>
              <w:bottom w:w="0" w:type="dxa"/>
              <w:right w:w="108" w:type="dxa"/>
            </w:tcMar>
            <w:hideMark/>
          </w:tcPr>
          <w:p w14:paraId="073B7B15" w14:textId="77777777" w:rsidR="00B20AD3" w:rsidRPr="00B20AD3" w:rsidRDefault="00B20AD3" w:rsidP="00B20AD3">
            <w:pPr>
              <w:spacing w:after="40" w:line="240" w:lineRule="auto"/>
              <w:jc w:val="both"/>
              <w:rPr>
                <w:rFonts w:ascii="Times New Roman" w:eastAsia="Times New Roman" w:hAnsi="Times New Roman"/>
                <w:sz w:val="24"/>
                <w:szCs w:val="24"/>
              </w:rPr>
            </w:pPr>
            <w:r w:rsidRPr="00B20AD3">
              <w:rPr>
                <w:rFonts w:ascii="Times New Roman" w:eastAsia="Times New Roman" w:hAnsi="Times New Roman"/>
                <w:b/>
                <w:bCs/>
                <w:color w:val="FF0000"/>
                <w:sz w:val="24"/>
                <w:szCs w:val="24"/>
              </w:rPr>
              <w:t>[       ]</w:t>
            </w:r>
          </w:p>
        </w:tc>
      </w:tr>
      <w:tr w:rsidR="00B20AD3" w:rsidRPr="00B67E35" w14:paraId="0409C49E" w14:textId="77777777" w:rsidTr="0079119F">
        <w:tc>
          <w:tcPr>
            <w:tcW w:w="4662" w:type="dxa"/>
            <w:tcBorders>
              <w:top w:val="nil"/>
              <w:left w:val="nil"/>
              <w:bottom w:val="single" w:sz="8" w:space="0" w:color="auto"/>
              <w:right w:val="nil"/>
            </w:tcBorders>
            <w:tcMar>
              <w:top w:w="0" w:type="dxa"/>
              <w:left w:w="108" w:type="dxa"/>
              <w:bottom w:w="0" w:type="dxa"/>
              <w:right w:w="108" w:type="dxa"/>
            </w:tcMar>
            <w:vAlign w:val="bottom"/>
            <w:hideMark/>
          </w:tcPr>
          <w:p w14:paraId="250A16D0" w14:textId="77777777" w:rsidR="00B20AD3" w:rsidRPr="00B20AD3" w:rsidRDefault="00B20AD3" w:rsidP="00B20AD3">
            <w:pPr>
              <w:spacing w:after="40" w:line="240" w:lineRule="auto"/>
              <w:rPr>
                <w:rFonts w:ascii="Times New Roman" w:eastAsia="Times New Roman" w:hAnsi="Times New Roman"/>
                <w:sz w:val="24"/>
                <w:szCs w:val="24"/>
              </w:rPr>
            </w:pPr>
            <w:r w:rsidRPr="00B20AD3">
              <w:rPr>
                <w:rFonts w:ascii="Times New Roman" w:eastAsia="Times New Roman" w:hAnsi="Times New Roman"/>
                <w:sz w:val="20"/>
                <w:szCs w:val="20"/>
              </w:rPr>
              <w:t>Graduate Studies Committee:</w:t>
            </w:r>
          </w:p>
        </w:tc>
        <w:tc>
          <w:tcPr>
            <w:tcW w:w="1890" w:type="dxa"/>
            <w:tcBorders>
              <w:top w:val="nil"/>
              <w:left w:val="nil"/>
              <w:bottom w:val="single" w:sz="8" w:space="0" w:color="auto"/>
              <w:right w:val="nil"/>
            </w:tcBorders>
            <w:tcMar>
              <w:top w:w="0" w:type="dxa"/>
              <w:left w:w="108" w:type="dxa"/>
              <w:bottom w:w="0" w:type="dxa"/>
              <w:right w:w="108" w:type="dxa"/>
            </w:tcMar>
            <w:hideMark/>
          </w:tcPr>
          <w:p w14:paraId="0F19EBBA" w14:textId="77777777" w:rsidR="00B20AD3" w:rsidRPr="00B20AD3" w:rsidRDefault="00B20AD3" w:rsidP="00B20AD3">
            <w:pPr>
              <w:spacing w:after="40" w:line="240" w:lineRule="auto"/>
              <w:jc w:val="both"/>
              <w:rPr>
                <w:rFonts w:ascii="Times New Roman" w:eastAsia="Times New Roman" w:hAnsi="Times New Roman"/>
                <w:sz w:val="24"/>
                <w:szCs w:val="24"/>
              </w:rPr>
            </w:pPr>
            <w:r w:rsidRPr="00B20AD3">
              <w:rPr>
                <w:rFonts w:ascii="Times New Roman" w:eastAsia="Times New Roman" w:hAnsi="Times New Roman"/>
                <w:sz w:val="24"/>
                <w:szCs w:val="24"/>
              </w:rPr>
              <w:t> </w:t>
            </w:r>
          </w:p>
        </w:tc>
        <w:tc>
          <w:tcPr>
            <w:tcW w:w="1080" w:type="dxa"/>
            <w:tcMar>
              <w:top w:w="0" w:type="dxa"/>
              <w:left w:w="108" w:type="dxa"/>
              <w:bottom w:w="0" w:type="dxa"/>
              <w:right w:w="108" w:type="dxa"/>
            </w:tcMar>
            <w:vAlign w:val="bottom"/>
            <w:hideMark/>
          </w:tcPr>
          <w:p w14:paraId="707500F4" w14:textId="77777777" w:rsidR="00B20AD3" w:rsidRPr="00B20AD3" w:rsidRDefault="00B20AD3" w:rsidP="00B20AD3">
            <w:pPr>
              <w:spacing w:after="40" w:line="240" w:lineRule="auto"/>
              <w:rPr>
                <w:rFonts w:ascii="Times New Roman" w:eastAsia="Times New Roman" w:hAnsi="Times New Roman"/>
                <w:sz w:val="24"/>
                <w:szCs w:val="24"/>
              </w:rPr>
            </w:pPr>
            <w:r w:rsidRPr="00B20AD3">
              <w:rPr>
                <w:rFonts w:ascii="Times New Roman" w:eastAsia="Times New Roman" w:hAnsi="Times New Roman"/>
                <w:sz w:val="20"/>
                <w:szCs w:val="20"/>
              </w:rPr>
              <w:t>Date:</w:t>
            </w:r>
          </w:p>
        </w:tc>
        <w:tc>
          <w:tcPr>
            <w:tcW w:w="1530" w:type="dxa"/>
            <w:tcBorders>
              <w:top w:val="nil"/>
              <w:left w:val="nil"/>
              <w:bottom w:val="single" w:sz="8" w:space="0" w:color="auto"/>
              <w:right w:val="nil"/>
            </w:tcBorders>
            <w:tcMar>
              <w:top w:w="0" w:type="dxa"/>
              <w:left w:w="108" w:type="dxa"/>
              <w:bottom w:w="0" w:type="dxa"/>
              <w:right w:w="108" w:type="dxa"/>
            </w:tcMar>
            <w:hideMark/>
          </w:tcPr>
          <w:p w14:paraId="53B28E4B" w14:textId="77777777" w:rsidR="00B20AD3" w:rsidRPr="00B20AD3" w:rsidRDefault="00B20AD3" w:rsidP="00B20AD3">
            <w:pPr>
              <w:spacing w:after="40" w:line="240" w:lineRule="auto"/>
              <w:jc w:val="both"/>
              <w:rPr>
                <w:rFonts w:ascii="Times New Roman" w:eastAsia="Times New Roman" w:hAnsi="Times New Roman"/>
                <w:sz w:val="24"/>
                <w:szCs w:val="24"/>
              </w:rPr>
            </w:pPr>
            <w:r w:rsidRPr="00B20AD3">
              <w:rPr>
                <w:rFonts w:ascii="Times New Roman" w:eastAsia="Times New Roman" w:hAnsi="Times New Roman"/>
                <w:b/>
                <w:bCs/>
                <w:color w:val="FF0000"/>
                <w:sz w:val="24"/>
                <w:szCs w:val="24"/>
              </w:rPr>
              <w:t>[       ]</w:t>
            </w:r>
          </w:p>
        </w:tc>
      </w:tr>
      <w:tr w:rsidR="00B20AD3" w:rsidRPr="00B67E35" w14:paraId="3DD52ABC" w14:textId="77777777" w:rsidTr="0079119F">
        <w:tc>
          <w:tcPr>
            <w:tcW w:w="4662" w:type="dxa"/>
            <w:tcBorders>
              <w:top w:val="nil"/>
              <w:left w:val="nil"/>
              <w:bottom w:val="single" w:sz="8" w:space="0" w:color="auto"/>
              <w:right w:val="nil"/>
            </w:tcBorders>
            <w:tcMar>
              <w:top w:w="0" w:type="dxa"/>
              <w:left w:w="108" w:type="dxa"/>
              <w:bottom w:w="0" w:type="dxa"/>
              <w:right w:w="108" w:type="dxa"/>
            </w:tcMar>
            <w:vAlign w:val="bottom"/>
            <w:hideMark/>
          </w:tcPr>
          <w:p w14:paraId="05C88E0F" w14:textId="77777777" w:rsidR="00B20AD3" w:rsidRPr="00B20AD3" w:rsidRDefault="00B20AD3" w:rsidP="00B20AD3">
            <w:pPr>
              <w:spacing w:after="40" w:line="240" w:lineRule="auto"/>
              <w:rPr>
                <w:rFonts w:ascii="Times New Roman" w:eastAsia="Times New Roman" w:hAnsi="Times New Roman"/>
                <w:sz w:val="24"/>
                <w:szCs w:val="24"/>
              </w:rPr>
            </w:pPr>
            <w:r w:rsidRPr="00B20AD3">
              <w:rPr>
                <w:rFonts w:ascii="Times New Roman" w:eastAsia="Times New Roman" w:hAnsi="Times New Roman"/>
                <w:sz w:val="20"/>
                <w:szCs w:val="20"/>
              </w:rPr>
              <w:t>Provost:</w:t>
            </w:r>
          </w:p>
        </w:tc>
        <w:tc>
          <w:tcPr>
            <w:tcW w:w="1890" w:type="dxa"/>
            <w:tcBorders>
              <w:top w:val="nil"/>
              <w:left w:val="nil"/>
              <w:bottom w:val="single" w:sz="8" w:space="0" w:color="auto"/>
              <w:right w:val="nil"/>
            </w:tcBorders>
            <w:tcMar>
              <w:top w:w="0" w:type="dxa"/>
              <w:left w:w="108" w:type="dxa"/>
              <w:bottom w:w="0" w:type="dxa"/>
              <w:right w:w="108" w:type="dxa"/>
            </w:tcMar>
            <w:hideMark/>
          </w:tcPr>
          <w:p w14:paraId="79FE92D0" w14:textId="77777777" w:rsidR="00B20AD3" w:rsidRPr="00B20AD3" w:rsidRDefault="00B20AD3" w:rsidP="00B20AD3">
            <w:pPr>
              <w:spacing w:after="40" w:line="240" w:lineRule="auto"/>
              <w:jc w:val="both"/>
              <w:rPr>
                <w:rFonts w:ascii="Times New Roman" w:eastAsia="Times New Roman" w:hAnsi="Times New Roman"/>
                <w:sz w:val="24"/>
                <w:szCs w:val="24"/>
              </w:rPr>
            </w:pPr>
            <w:r w:rsidRPr="00B20AD3">
              <w:rPr>
                <w:rFonts w:ascii="Times New Roman" w:eastAsia="Times New Roman" w:hAnsi="Times New Roman"/>
                <w:sz w:val="24"/>
                <w:szCs w:val="24"/>
              </w:rPr>
              <w:t> </w:t>
            </w:r>
          </w:p>
        </w:tc>
        <w:tc>
          <w:tcPr>
            <w:tcW w:w="1080" w:type="dxa"/>
            <w:tcMar>
              <w:top w:w="0" w:type="dxa"/>
              <w:left w:w="108" w:type="dxa"/>
              <w:bottom w:w="0" w:type="dxa"/>
              <w:right w:w="108" w:type="dxa"/>
            </w:tcMar>
            <w:vAlign w:val="bottom"/>
            <w:hideMark/>
          </w:tcPr>
          <w:p w14:paraId="36532CB3" w14:textId="77777777" w:rsidR="00B20AD3" w:rsidRPr="00B20AD3" w:rsidRDefault="00B20AD3" w:rsidP="00B20AD3">
            <w:pPr>
              <w:spacing w:after="40" w:line="240" w:lineRule="auto"/>
              <w:rPr>
                <w:rFonts w:ascii="Times New Roman" w:eastAsia="Times New Roman" w:hAnsi="Times New Roman"/>
                <w:sz w:val="24"/>
                <w:szCs w:val="24"/>
              </w:rPr>
            </w:pPr>
            <w:r w:rsidRPr="00B20AD3">
              <w:rPr>
                <w:rFonts w:ascii="Times New Roman" w:eastAsia="Times New Roman" w:hAnsi="Times New Roman"/>
                <w:sz w:val="20"/>
                <w:szCs w:val="20"/>
              </w:rPr>
              <w:t>Date:</w:t>
            </w:r>
          </w:p>
        </w:tc>
        <w:tc>
          <w:tcPr>
            <w:tcW w:w="1530" w:type="dxa"/>
            <w:tcBorders>
              <w:top w:val="nil"/>
              <w:left w:val="nil"/>
              <w:bottom w:val="single" w:sz="8" w:space="0" w:color="auto"/>
              <w:right w:val="nil"/>
            </w:tcBorders>
            <w:tcMar>
              <w:top w:w="0" w:type="dxa"/>
              <w:left w:w="108" w:type="dxa"/>
              <w:bottom w:w="0" w:type="dxa"/>
              <w:right w:w="108" w:type="dxa"/>
            </w:tcMar>
            <w:hideMark/>
          </w:tcPr>
          <w:p w14:paraId="2FE6A1AD" w14:textId="77777777" w:rsidR="00B20AD3" w:rsidRPr="00B20AD3" w:rsidRDefault="00B20AD3" w:rsidP="00B20AD3">
            <w:pPr>
              <w:spacing w:after="40" w:line="240" w:lineRule="auto"/>
              <w:jc w:val="both"/>
              <w:rPr>
                <w:rFonts w:ascii="Times New Roman" w:eastAsia="Times New Roman" w:hAnsi="Times New Roman"/>
                <w:sz w:val="24"/>
                <w:szCs w:val="24"/>
              </w:rPr>
            </w:pPr>
            <w:r w:rsidRPr="00B20AD3">
              <w:rPr>
                <w:rFonts w:ascii="Times New Roman" w:eastAsia="Times New Roman" w:hAnsi="Times New Roman"/>
                <w:b/>
                <w:bCs/>
                <w:color w:val="FF0000"/>
                <w:sz w:val="24"/>
                <w:szCs w:val="24"/>
              </w:rPr>
              <w:t>[       ]</w:t>
            </w:r>
          </w:p>
        </w:tc>
      </w:tr>
    </w:tbl>
    <w:p w14:paraId="35D553AD" w14:textId="77777777" w:rsidR="00B20AD3" w:rsidRPr="00B20AD3" w:rsidRDefault="00B20AD3" w:rsidP="00B20AD3">
      <w:pPr>
        <w:spacing w:after="0" w:line="240" w:lineRule="auto"/>
        <w:rPr>
          <w:rFonts w:ascii="Times New Roman" w:eastAsia="Times New Roman" w:hAnsi="Times New Roman"/>
          <w:color w:val="000000"/>
          <w:sz w:val="24"/>
          <w:szCs w:val="24"/>
        </w:rPr>
      </w:pPr>
      <w:r w:rsidRPr="00B20AD3">
        <w:rPr>
          <w:rFonts w:ascii="Times New Roman" w:eastAsia="Times New Roman" w:hAnsi="Times New Roman"/>
          <w:color w:val="000000"/>
          <w:sz w:val="24"/>
          <w:szCs w:val="24"/>
        </w:rPr>
        <w:t> </w:t>
      </w:r>
    </w:p>
    <w:p w14:paraId="53F7E478" w14:textId="77777777" w:rsidR="00B20AD3" w:rsidRPr="00B20AD3" w:rsidRDefault="00B20AD3" w:rsidP="00B20AD3">
      <w:pPr>
        <w:spacing w:after="0" w:line="240" w:lineRule="auto"/>
        <w:rPr>
          <w:rFonts w:ascii="Times New Roman" w:eastAsia="Times New Roman" w:hAnsi="Times New Roman"/>
          <w:color w:val="000000"/>
          <w:sz w:val="24"/>
          <w:szCs w:val="24"/>
        </w:rPr>
      </w:pPr>
      <w:r w:rsidRPr="00B20AD3">
        <w:rPr>
          <w:rFonts w:ascii="Times New Roman" w:eastAsia="Times New Roman" w:hAnsi="Times New Roman"/>
          <w:color w:val="000000"/>
          <w:sz w:val="24"/>
          <w:szCs w:val="24"/>
        </w:rPr>
        <w:t> </w:t>
      </w:r>
    </w:p>
    <w:p w14:paraId="6804BA84" w14:textId="786CE8C9" w:rsidR="0058287E" w:rsidRPr="006F5009" w:rsidRDefault="006F5009" w:rsidP="00D859DF">
      <w:pPr>
        <w:jc w:val="center"/>
        <w:rPr>
          <w:rFonts w:ascii="Times New Roman" w:hAnsi="Times New Roman"/>
          <w:b/>
          <w:sz w:val="24"/>
        </w:rPr>
      </w:pPr>
      <w:r w:rsidRPr="006F5009">
        <w:rPr>
          <w:rFonts w:ascii="Times New Roman" w:hAnsi="Times New Roman"/>
          <w:b/>
          <w:sz w:val="24"/>
        </w:rPr>
        <w:t>ATTACHMENTS:</w:t>
      </w:r>
    </w:p>
    <w:p w14:paraId="3BEAC7F0" w14:textId="77777777" w:rsidR="00D859DF" w:rsidRPr="00B20AD3" w:rsidRDefault="00D859DF" w:rsidP="00D859DF">
      <w:pPr>
        <w:keepNext/>
        <w:spacing w:after="0" w:line="240" w:lineRule="auto"/>
        <w:ind w:left="360" w:hanging="360"/>
        <w:rPr>
          <w:rFonts w:ascii="Times New Roman" w:eastAsia="Times New Roman" w:hAnsi="Times New Roman"/>
          <w:color w:val="000000"/>
          <w:sz w:val="24"/>
          <w:szCs w:val="24"/>
        </w:rPr>
      </w:pPr>
      <w:r w:rsidRPr="00B20AD3">
        <w:rPr>
          <w:rFonts w:ascii="Times New Roman" w:eastAsia="Times New Roman" w:hAnsi="Times New Roman"/>
          <w:b/>
          <w:bCs/>
          <w:color w:val="000000"/>
          <w:sz w:val="24"/>
          <w:szCs w:val="24"/>
        </w:rPr>
        <w:t>11.</w:t>
      </w:r>
      <w:r w:rsidRPr="00B20AD3">
        <w:rPr>
          <w:rFonts w:ascii="Times New Roman" w:eastAsia="Times New Roman" w:hAnsi="Times New Roman"/>
          <w:color w:val="000000"/>
          <w:sz w:val="14"/>
          <w:szCs w:val="14"/>
        </w:rPr>
        <w:t>  </w:t>
      </w:r>
      <w:r w:rsidRPr="00B20AD3">
        <w:rPr>
          <w:rFonts w:ascii="Times New Roman" w:eastAsia="Times New Roman" w:hAnsi="Times New Roman"/>
          <w:b/>
          <w:bCs/>
          <w:color w:val="000000"/>
          <w:sz w:val="24"/>
          <w:szCs w:val="24"/>
        </w:rPr>
        <w:t>Justification for Request</w:t>
      </w:r>
      <w:r w:rsidRPr="00B20AD3">
        <w:rPr>
          <w:rFonts w:ascii="Times New Roman" w:eastAsia="Times New Roman" w:hAnsi="Times New Roman"/>
          <w:color w:val="000000"/>
          <w:sz w:val="24"/>
          <w:szCs w:val="24"/>
        </w:rPr>
        <w:t>:</w:t>
      </w:r>
      <w:r w:rsidRPr="00B20AD3">
        <w:rPr>
          <w:rFonts w:ascii="Times New Roman" w:eastAsia="Times New Roman" w:hAnsi="Times New Roman"/>
          <w:i/>
          <w:iCs/>
          <w:color w:val="FF0000"/>
          <w:sz w:val="24"/>
          <w:szCs w:val="24"/>
        </w:rPr>
        <w:t> </w:t>
      </w:r>
      <w:r w:rsidRPr="00B20AD3">
        <w:rPr>
          <w:rFonts w:ascii="Times New Roman" w:eastAsia="Times New Roman" w:hAnsi="Times New Roman"/>
          <w:i/>
          <w:iCs/>
          <w:color w:val="000000"/>
          <w:sz w:val="20"/>
          <w:szCs w:val="20"/>
        </w:rPr>
        <w:t>Course use in program, level, use in General Education, Credential, or other. Include information on overlap/duplication of courses within and outside of department or program.</w:t>
      </w:r>
      <w:r w:rsidRPr="00B20AD3">
        <w:rPr>
          <w:rFonts w:ascii="Times New Roman" w:eastAsia="Times New Roman" w:hAnsi="Times New Roman"/>
          <w:i/>
          <w:iCs/>
          <w:color w:val="000000"/>
          <w:sz w:val="24"/>
          <w:szCs w:val="24"/>
        </w:rPr>
        <w:t> </w:t>
      </w:r>
      <w:r w:rsidRPr="00B20AD3">
        <w:rPr>
          <w:rFonts w:ascii="Times New Roman" w:eastAsia="Times New Roman" w:hAnsi="Times New Roman"/>
          <w:i/>
          <w:iCs/>
          <w:color w:val="FF0000"/>
          <w:sz w:val="20"/>
          <w:szCs w:val="20"/>
        </w:rPr>
        <w:t>(Attach)</w:t>
      </w:r>
    </w:p>
    <w:p w14:paraId="39051043" w14:textId="77777777" w:rsidR="00D859DF" w:rsidRDefault="00D859DF" w:rsidP="00D859DF">
      <w:pPr>
        <w:keepNext/>
        <w:spacing w:after="0" w:line="240" w:lineRule="auto"/>
        <w:rPr>
          <w:rFonts w:ascii="Times New Roman" w:eastAsia="Times New Roman" w:hAnsi="Times New Roman"/>
          <w:color w:val="000000"/>
          <w:sz w:val="24"/>
          <w:szCs w:val="24"/>
        </w:rPr>
      </w:pPr>
    </w:p>
    <w:p w14:paraId="124DBE86" w14:textId="5AF901A2" w:rsidR="00D859DF" w:rsidRPr="00846325" w:rsidRDefault="006F5009" w:rsidP="006F5009">
      <w:pPr>
        <w:keepNext/>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ENGL 413A-Z: </w:t>
      </w:r>
      <w:r w:rsidR="00D859DF" w:rsidRPr="00846325">
        <w:rPr>
          <w:rFonts w:ascii="Times New Roman" w:eastAsia="Times New Roman" w:hAnsi="Times New Roman"/>
          <w:sz w:val="24"/>
          <w:szCs w:val="24"/>
        </w:rPr>
        <w:t>Selected Topics in Popular Culture will provide a valuable opportunity for students to explor</w:t>
      </w:r>
      <w:r w:rsidR="0023447A">
        <w:rPr>
          <w:rFonts w:ascii="Times New Roman" w:eastAsia="Times New Roman" w:hAnsi="Times New Roman"/>
          <w:sz w:val="24"/>
          <w:szCs w:val="24"/>
        </w:rPr>
        <w:t>e a single topic in popular culture through in-depth theoretical study</w:t>
      </w:r>
      <w:r>
        <w:rPr>
          <w:rFonts w:ascii="Times New Roman" w:eastAsia="Times New Roman" w:hAnsi="Times New Roman"/>
          <w:sz w:val="24"/>
          <w:szCs w:val="24"/>
        </w:rPr>
        <w:t xml:space="preserve">. </w:t>
      </w:r>
      <w:r w:rsidR="00D859DF" w:rsidRPr="00846325">
        <w:rPr>
          <w:rFonts w:ascii="Times New Roman" w:eastAsia="Times New Roman" w:hAnsi="Times New Roman"/>
          <w:sz w:val="24"/>
          <w:szCs w:val="24"/>
        </w:rPr>
        <w:t>The course is envisioned as corresponding to similar courses in other options in the Engli</w:t>
      </w:r>
      <w:r>
        <w:rPr>
          <w:rFonts w:ascii="Times New Roman" w:eastAsia="Times New Roman" w:hAnsi="Times New Roman"/>
          <w:sz w:val="24"/>
          <w:szCs w:val="24"/>
        </w:rPr>
        <w:t xml:space="preserve">sh department, such as ENGL 457A-Z: </w:t>
      </w:r>
      <w:r w:rsidR="00D859DF" w:rsidRPr="00846325">
        <w:rPr>
          <w:rFonts w:ascii="Times New Roman" w:eastAsia="Times New Roman" w:hAnsi="Times New Roman"/>
          <w:sz w:val="24"/>
          <w:szCs w:val="24"/>
        </w:rPr>
        <w:t>Selected Topics i</w:t>
      </w:r>
      <w:r>
        <w:rPr>
          <w:rFonts w:ascii="Times New Roman" w:eastAsia="Times New Roman" w:hAnsi="Times New Roman"/>
          <w:sz w:val="24"/>
          <w:szCs w:val="24"/>
        </w:rPr>
        <w:t>n Creative Writing and ENGL 459</w:t>
      </w:r>
      <w:r w:rsidR="00D859DF" w:rsidRPr="00846325">
        <w:rPr>
          <w:rFonts w:ascii="Times New Roman" w:eastAsia="Times New Roman" w:hAnsi="Times New Roman"/>
          <w:sz w:val="24"/>
          <w:szCs w:val="24"/>
        </w:rPr>
        <w:t>A-Z</w:t>
      </w:r>
      <w:r>
        <w:rPr>
          <w:rFonts w:ascii="Times New Roman" w:eastAsia="Times New Roman" w:hAnsi="Times New Roman"/>
          <w:sz w:val="24"/>
          <w:szCs w:val="24"/>
        </w:rPr>
        <w:t xml:space="preserve">: </w:t>
      </w:r>
      <w:r w:rsidR="00D859DF" w:rsidRPr="00846325">
        <w:rPr>
          <w:rFonts w:ascii="Times New Roman" w:eastAsia="Times New Roman" w:hAnsi="Times New Roman"/>
          <w:sz w:val="24"/>
          <w:szCs w:val="24"/>
        </w:rPr>
        <w:t>Selected T</w:t>
      </w:r>
      <w:r>
        <w:rPr>
          <w:rFonts w:ascii="Times New Roman" w:eastAsia="Times New Roman" w:hAnsi="Times New Roman"/>
          <w:sz w:val="24"/>
          <w:szCs w:val="24"/>
        </w:rPr>
        <w:t xml:space="preserve">opics in Writing and Rhetoric. </w:t>
      </w:r>
      <w:r w:rsidR="0023447A" w:rsidRPr="00846325">
        <w:rPr>
          <w:rFonts w:ascii="Times New Roman" w:eastAsia="Times New Roman" w:hAnsi="Times New Roman"/>
          <w:sz w:val="24"/>
          <w:szCs w:val="24"/>
        </w:rPr>
        <w:t xml:space="preserve">This course </w:t>
      </w:r>
      <w:r w:rsidR="00C01FFE">
        <w:rPr>
          <w:rFonts w:ascii="Times New Roman" w:eastAsia="Times New Roman" w:hAnsi="Times New Roman"/>
          <w:sz w:val="24"/>
          <w:szCs w:val="24"/>
        </w:rPr>
        <w:t>is</w:t>
      </w:r>
      <w:r w:rsidR="0023447A" w:rsidRPr="00846325">
        <w:rPr>
          <w:rFonts w:ascii="Times New Roman" w:eastAsia="Times New Roman" w:hAnsi="Times New Roman"/>
          <w:sz w:val="24"/>
          <w:szCs w:val="24"/>
        </w:rPr>
        <w:t xml:space="preserve"> a </w:t>
      </w:r>
      <w:r w:rsidR="00C01FFE">
        <w:rPr>
          <w:rFonts w:ascii="Times New Roman" w:eastAsia="Times New Roman" w:hAnsi="Times New Roman"/>
          <w:sz w:val="24"/>
          <w:szCs w:val="24"/>
        </w:rPr>
        <w:t>core required course</w:t>
      </w:r>
      <w:r w:rsidR="0023447A" w:rsidRPr="00846325">
        <w:rPr>
          <w:rFonts w:ascii="Times New Roman" w:eastAsia="Times New Roman" w:hAnsi="Times New Roman"/>
          <w:sz w:val="24"/>
          <w:szCs w:val="24"/>
        </w:rPr>
        <w:t xml:space="preserve"> for students completing our new Popular Culture </w:t>
      </w:r>
      <w:r>
        <w:rPr>
          <w:rFonts w:ascii="Times New Roman" w:eastAsia="Times New Roman" w:hAnsi="Times New Roman"/>
          <w:sz w:val="24"/>
          <w:szCs w:val="24"/>
        </w:rPr>
        <w:t>M</w:t>
      </w:r>
      <w:r w:rsidR="0023447A" w:rsidRPr="00846325">
        <w:rPr>
          <w:rFonts w:ascii="Times New Roman" w:eastAsia="Times New Roman" w:hAnsi="Times New Roman"/>
          <w:sz w:val="24"/>
          <w:szCs w:val="24"/>
        </w:rPr>
        <w:t xml:space="preserve">inor.  </w:t>
      </w:r>
    </w:p>
    <w:p w14:paraId="4B92C889" w14:textId="77777777" w:rsidR="00D859DF" w:rsidRPr="00846325" w:rsidRDefault="00D859DF" w:rsidP="006F5009">
      <w:pPr>
        <w:keepNext/>
        <w:spacing w:after="0" w:line="240" w:lineRule="auto"/>
        <w:ind w:left="360"/>
        <w:rPr>
          <w:rFonts w:ascii="Times New Roman" w:eastAsia="Times New Roman" w:hAnsi="Times New Roman"/>
          <w:sz w:val="24"/>
          <w:szCs w:val="24"/>
        </w:rPr>
      </w:pPr>
    </w:p>
    <w:p w14:paraId="0D363A29" w14:textId="3A02CBA0" w:rsidR="007A3FEB" w:rsidRDefault="00D859DF" w:rsidP="007A3FEB">
      <w:pPr>
        <w:keepNext/>
        <w:spacing w:after="0" w:line="240" w:lineRule="auto"/>
        <w:ind w:left="360"/>
        <w:rPr>
          <w:rFonts w:ascii="Times New Roman" w:eastAsia="Times New Roman" w:hAnsi="Times New Roman"/>
          <w:sz w:val="24"/>
          <w:szCs w:val="24"/>
        </w:rPr>
      </w:pPr>
      <w:r w:rsidRPr="00846325">
        <w:rPr>
          <w:rFonts w:ascii="Times New Roman" w:eastAsia="Times New Roman" w:hAnsi="Times New Roman"/>
          <w:sz w:val="24"/>
          <w:szCs w:val="24"/>
        </w:rPr>
        <w:t xml:space="preserve">Creating </w:t>
      </w:r>
      <w:r w:rsidR="007A3FEB">
        <w:rPr>
          <w:rFonts w:ascii="Times New Roman" w:eastAsia="Times New Roman" w:hAnsi="Times New Roman"/>
          <w:sz w:val="24"/>
          <w:szCs w:val="24"/>
        </w:rPr>
        <w:t xml:space="preserve">ENGL 413 </w:t>
      </w:r>
      <w:r w:rsidRPr="00846325">
        <w:rPr>
          <w:rFonts w:ascii="Times New Roman" w:eastAsia="Times New Roman" w:hAnsi="Times New Roman"/>
          <w:sz w:val="24"/>
          <w:szCs w:val="24"/>
        </w:rPr>
        <w:t xml:space="preserve">as a </w:t>
      </w:r>
      <w:r w:rsidR="006F5009">
        <w:rPr>
          <w:rFonts w:ascii="Times New Roman" w:eastAsia="Times New Roman" w:hAnsi="Times New Roman"/>
          <w:sz w:val="24"/>
          <w:szCs w:val="24"/>
        </w:rPr>
        <w:t>“</w:t>
      </w:r>
      <w:r w:rsidRPr="00846325">
        <w:rPr>
          <w:rFonts w:ascii="Times New Roman" w:eastAsia="Times New Roman" w:hAnsi="Times New Roman"/>
          <w:sz w:val="24"/>
          <w:szCs w:val="24"/>
        </w:rPr>
        <w:t>selected topics</w:t>
      </w:r>
      <w:r w:rsidR="006F5009">
        <w:rPr>
          <w:rFonts w:ascii="Times New Roman" w:eastAsia="Times New Roman" w:hAnsi="Times New Roman"/>
          <w:sz w:val="24"/>
          <w:szCs w:val="24"/>
        </w:rPr>
        <w:t>”</w:t>
      </w:r>
      <w:r w:rsidRPr="00846325">
        <w:rPr>
          <w:rFonts w:ascii="Times New Roman" w:eastAsia="Times New Roman" w:hAnsi="Times New Roman"/>
          <w:sz w:val="24"/>
          <w:szCs w:val="24"/>
        </w:rPr>
        <w:t xml:space="preserve"> </w:t>
      </w:r>
      <w:r w:rsidR="007A3FEB">
        <w:rPr>
          <w:rFonts w:ascii="Times New Roman" w:eastAsia="Times New Roman" w:hAnsi="Times New Roman"/>
          <w:sz w:val="24"/>
          <w:szCs w:val="24"/>
        </w:rPr>
        <w:t xml:space="preserve">(A-Z) </w:t>
      </w:r>
      <w:r w:rsidRPr="00846325">
        <w:rPr>
          <w:rFonts w:ascii="Times New Roman" w:eastAsia="Times New Roman" w:hAnsi="Times New Roman"/>
          <w:sz w:val="24"/>
          <w:szCs w:val="24"/>
        </w:rPr>
        <w:t>course enables us to pivot quickly to new and emerging topics in a fast-changing</w:t>
      </w:r>
      <w:r w:rsidR="00297A18">
        <w:rPr>
          <w:rFonts w:ascii="Times New Roman" w:eastAsia="Times New Roman" w:hAnsi="Times New Roman"/>
          <w:sz w:val="24"/>
          <w:szCs w:val="24"/>
        </w:rPr>
        <w:t>, international</w:t>
      </w:r>
      <w:r w:rsidR="006F5009">
        <w:rPr>
          <w:rFonts w:ascii="Times New Roman" w:eastAsia="Times New Roman" w:hAnsi="Times New Roman"/>
          <w:sz w:val="24"/>
          <w:szCs w:val="24"/>
        </w:rPr>
        <w:t xml:space="preserve"> field. </w:t>
      </w:r>
      <w:r w:rsidR="007A3FEB">
        <w:rPr>
          <w:rFonts w:ascii="Times New Roman" w:eastAsia="Times New Roman" w:hAnsi="Times New Roman"/>
          <w:sz w:val="24"/>
          <w:szCs w:val="24"/>
        </w:rPr>
        <w:t xml:space="preserve">It </w:t>
      </w:r>
      <w:r w:rsidR="007A3FEB" w:rsidRPr="00846325">
        <w:rPr>
          <w:rFonts w:ascii="Times New Roman" w:eastAsia="Times New Roman" w:hAnsi="Times New Roman"/>
          <w:sz w:val="24"/>
          <w:szCs w:val="24"/>
        </w:rPr>
        <w:t>allow</w:t>
      </w:r>
      <w:r w:rsidR="007A3FEB">
        <w:rPr>
          <w:rFonts w:ascii="Times New Roman" w:eastAsia="Times New Roman" w:hAnsi="Times New Roman"/>
          <w:sz w:val="24"/>
          <w:szCs w:val="24"/>
        </w:rPr>
        <w:t>s</w:t>
      </w:r>
      <w:r w:rsidR="007A3FEB" w:rsidRPr="00846325">
        <w:rPr>
          <w:rFonts w:ascii="Times New Roman" w:eastAsia="Times New Roman" w:hAnsi="Times New Roman"/>
          <w:sz w:val="24"/>
          <w:szCs w:val="24"/>
        </w:rPr>
        <w:t xml:space="preserve"> our program to accommodate courses that do not fit into our existin</w:t>
      </w:r>
      <w:r w:rsidR="007A3FEB">
        <w:rPr>
          <w:rFonts w:ascii="Times New Roman" w:eastAsia="Times New Roman" w:hAnsi="Times New Roman"/>
          <w:sz w:val="24"/>
          <w:szCs w:val="24"/>
        </w:rPr>
        <w:t>g categories, and, more importantly, c</w:t>
      </w:r>
      <w:r w:rsidR="007A3FEB" w:rsidRPr="00846325">
        <w:rPr>
          <w:rFonts w:ascii="Times New Roman" w:eastAsia="Times New Roman" w:hAnsi="Times New Roman"/>
          <w:sz w:val="24"/>
          <w:szCs w:val="24"/>
        </w:rPr>
        <w:t>reates a space to expose our students to emerging</w:t>
      </w:r>
      <w:r w:rsidR="007A3FEB">
        <w:rPr>
          <w:rFonts w:ascii="Times New Roman" w:eastAsia="Times New Roman" w:hAnsi="Times New Roman"/>
          <w:sz w:val="24"/>
          <w:szCs w:val="24"/>
        </w:rPr>
        <w:t xml:space="preserve"> and current</w:t>
      </w:r>
      <w:r w:rsidR="007A3FEB" w:rsidRPr="00846325">
        <w:rPr>
          <w:rFonts w:ascii="Times New Roman" w:eastAsia="Times New Roman" w:hAnsi="Times New Roman"/>
          <w:sz w:val="24"/>
          <w:szCs w:val="24"/>
        </w:rPr>
        <w:t xml:space="preserve"> areas of study. </w:t>
      </w:r>
      <w:r w:rsidR="007A3FEB">
        <w:rPr>
          <w:rFonts w:ascii="Times New Roman" w:eastAsia="Times New Roman" w:hAnsi="Times New Roman"/>
          <w:sz w:val="24"/>
          <w:szCs w:val="24"/>
        </w:rPr>
        <w:t xml:space="preserve">In addition, ENGL 413 </w:t>
      </w:r>
      <w:r w:rsidR="00C01FFE">
        <w:rPr>
          <w:rFonts w:ascii="Times New Roman" w:eastAsia="Times New Roman" w:hAnsi="Times New Roman"/>
          <w:sz w:val="24"/>
          <w:szCs w:val="24"/>
        </w:rPr>
        <w:t xml:space="preserve">enables </w:t>
      </w:r>
      <w:r w:rsidR="007A3FEB">
        <w:rPr>
          <w:rFonts w:ascii="Times New Roman" w:eastAsia="Times New Roman" w:hAnsi="Times New Roman"/>
          <w:sz w:val="24"/>
          <w:szCs w:val="24"/>
        </w:rPr>
        <w:t xml:space="preserve">students to work on a topic </w:t>
      </w:r>
      <w:r w:rsidRPr="00846325">
        <w:rPr>
          <w:rFonts w:ascii="Times New Roman" w:eastAsia="Times New Roman" w:hAnsi="Times New Roman"/>
          <w:sz w:val="24"/>
          <w:szCs w:val="24"/>
        </w:rPr>
        <w:t>under the direction of a faculty m</w:t>
      </w:r>
      <w:r w:rsidR="00E27EFD">
        <w:rPr>
          <w:rFonts w:ascii="Times New Roman" w:eastAsia="Times New Roman" w:hAnsi="Times New Roman"/>
          <w:sz w:val="24"/>
          <w:szCs w:val="24"/>
        </w:rPr>
        <w:t xml:space="preserve">ember who </w:t>
      </w:r>
      <w:r w:rsidR="007A3FEB">
        <w:rPr>
          <w:rFonts w:ascii="Times New Roman" w:eastAsia="Times New Roman" w:hAnsi="Times New Roman"/>
          <w:sz w:val="24"/>
          <w:szCs w:val="24"/>
        </w:rPr>
        <w:lastRenderedPageBreak/>
        <w:t xml:space="preserve">specializes </w:t>
      </w:r>
      <w:r w:rsidR="00E27EFD">
        <w:rPr>
          <w:rFonts w:ascii="Times New Roman" w:eastAsia="Times New Roman" w:hAnsi="Times New Roman"/>
          <w:sz w:val="24"/>
          <w:szCs w:val="24"/>
        </w:rPr>
        <w:t>i</w:t>
      </w:r>
      <w:r w:rsidRPr="00846325">
        <w:rPr>
          <w:rFonts w:ascii="Times New Roman" w:eastAsia="Times New Roman" w:hAnsi="Times New Roman"/>
          <w:sz w:val="24"/>
          <w:szCs w:val="24"/>
        </w:rPr>
        <w:t xml:space="preserve">n </w:t>
      </w:r>
      <w:r w:rsidR="007A3FEB">
        <w:rPr>
          <w:rFonts w:ascii="Times New Roman" w:eastAsia="Times New Roman" w:hAnsi="Times New Roman"/>
          <w:sz w:val="24"/>
          <w:szCs w:val="24"/>
        </w:rPr>
        <w:t xml:space="preserve">that </w:t>
      </w:r>
      <w:r w:rsidRPr="00846325">
        <w:rPr>
          <w:rFonts w:ascii="Times New Roman" w:eastAsia="Times New Roman" w:hAnsi="Times New Roman"/>
          <w:sz w:val="24"/>
          <w:szCs w:val="24"/>
        </w:rPr>
        <w:t>topic.</w:t>
      </w:r>
      <w:r w:rsidR="007A3FEB">
        <w:rPr>
          <w:rFonts w:ascii="Times New Roman" w:eastAsia="Times New Roman" w:hAnsi="Times New Roman"/>
          <w:sz w:val="24"/>
          <w:szCs w:val="24"/>
        </w:rPr>
        <w:t xml:space="preserve"> In short, by creating ENGL 413 </w:t>
      </w:r>
      <w:r w:rsidR="007A3FEB" w:rsidRPr="00846325">
        <w:rPr>
          <w:rFonts w:ascii="Times New Roman" w:eastAsia="Times New Roman" w:hAnsi="Times New Roman"/>
          <w:sz w:val="24"/>
          <w:szCs w:val="24"/>
        </w:rPr>
        <w:t>we will be adding breadth, diversity</w:t>
      </w:r>
      <w:r w:rsidR="007A3FEB">
        <w:rPr>
          <w:rFonts w:ascii="Times New Roman" w:eastAsia="Times New Roman" w:hAnsi="Times New Roman"/>
          <w:sz w:val="24"/>
          <w:szCs w:val="24"/>
        </w:rPr>
        <w:t>, and depth</w:t>
      </w:r>
      <w:r w:rsidR="007A3FEB" w:rsidRPr="00846325">
        <w:rPr>
          <w:rFonts w:ascii="Times New Roman" w:eastAsia="Times New Roman" w:hAnsi="Times New Roman"/>
          <w:sz w:val="24"/>
          <w:szCs w:val="24"/>
        </w:rPr>
        <w:t xml:space="preserve"> to our program.</w:t>
      </w:r>
    </w:p>
    <w:p w14:paraId="2C5FB26A" w14:textId="77777777" w:rsidR="007A3FEB" w:rsidRPr="00846325" w:rsidRDefault="007A3FEB" w:rsidP="007A3FEB">
      <w:pPr>
        <w:keepNext/>
        <w:spacing w:after="0" w:line="240" w:lineRule="auto"/>
        <w:ind w:left="360"/>
        <w:rPr>
          <w:rFonts w:ascii="Times New Roman" w:eastAsia="Times New Roman" w:hAnsi="Times New Roman"/>
          <w:sz w:val="24"/>
          <w:szCs w:val="24"/>
        </w:rPr>
      </w:pPr>
    </w:p>
    <w:p w14:paraId="798E84B5" w14:textId="4AEB6AA3" w:rsidR="005602AA" w:rsidRDefault="007A3FEB" w:rsidP="006F5009">
      <w:pPr>
        <w:keepNext/>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ENGL 413 </w:t>
      </w:r>
      <w:r w:rsidR="00D859DF" w:rsidRPr="00846325">
        <w:rPr>
          <w:rFonts w:ascii="Times New Roman" w:eastAsia="Times New Roman" w:hAnsi="Times New Roman"/>
          <w:sz w:val="24"/>
          <w:szCs w:val="24"/>
        </w:rPr>
        <w:t>builds on the other core and elective courses in the minor, which introduce students to the scope of the field of popular culture as a whole, to scholarly resources, and to the varied theoretical and c</w:t>
      </w:r>
      <w:r w:rsidR="00264842">
        <w:rPr>
          <w:rFonts w:ascii="Times New Roman" w:eastAsia="Times New Roman" w:hAnsi="Times New Roman"/>
          <w:sz w:val="24"/>
          <w:szCs w:val="24"/>
        </w:rPr>
        <w:t xml:space="preserve">ritical paradigms in the field. </w:t>
      </w:r>
      <w:r>
        <w:rPr>
          <w:rFonts w:ascii="Times New Roman" w:eastAsia="Times New Roman" w:hAnsi="Times New Roman"/>
          <w:sz w:val="24"/>
          <w:szCs w:val="24"/>
        </w:rPr>
        <w:t>W</w:t>
      </w:r>
      <w:r w:rsidR="007B21AE">
        <w:rPr>
          <w:rFonts w:ascii="Times New Roman" w:eastAsia="Times New Roman" w:hAnsi="Times New Roman"/>
          <w:sz w:val="24"/>
          <w:szCs w:val="24"/>
        </w:rPr>
        <w:t xml:space="preserve">hereas the </w:t>
      </w:r>
      <w:r w:rsidR="005602AA">
        <w:rPr>
          <w:rFonts w:ascii="Times New Roman" w:eastAsia="Times New Roman" w:hAnsi="Times New Roman"/>
          <w:sz w:val="24"/>
          <w:szCs w:val="24"/>
        </w:rPr>
        <w:t xml:space="preserve">long-established </w:t>
      </w:r>
      <w:r>
        <w:rPr>
          <w:rFonts w:ascii="Times New Roman" w:eastAsia="Times New Roman" w:hAnsi="Times New Roman"/>
          <w:sz w:val="24"/>
          <w:szCs w:val="24"/>
        </w:rPr>
        <w:t xml:space="preserve">ENGL 313, for example, </w:t>
      </w:r>
      <w:r w:rsidR="007B21AE">
        <w:rPr>
          <w:rFonts w:ascii="Times New Roman" w:eastAsia="Times New Roman" w:hAnsi="Times New Roman"/>
          <w:sz w:val="24"/>
          <w:szCs w:val="24"/>
        </w:rPr>
        <w:t xml:space="preserve">presents methodologies for the study of </w:t>
      </w:r>
      <w:r w:rsidR="00264842">
        <w:rPr>
          <w:rFonts w:ascii="Times New Roman" w:eastAsia="Times New Roman" w:hAnsi="Times New Roman"/>
          <w:sz w:val="24"/>
          <w:szCs w:val="24"/>
        </w:rPr>
        <w:t>popular culture</w:t>
      </w:r>
      <w:r w:rsidR="007B21AE">
        <w:rPr>
          <w:rFonts w:ascii="Times New Roman" w:eastAsia="Times New Roman" w:hAnsi="Times New Roman"/>
          <w:sz w:val="24"/>
          <w:szCs w:val="24"/>
        </w:rPr>
        <w:t xml:space="preserve"> broadly</w:t>
      </w:r>
      <w:r w:rsidR="00264842">
        <w:rPr>
          <w:rFonts w:ascii="Times New Roman" w:eastAsia="Times New Roman" w:hAnsi="Times New Roman"/>
          <w:sz w:val="24"/>
          <w:szCs w:val="24"/>
        </w:rPr>
        <w:t xml:space="preserve">, </w:t>
      </w:r>
      <w:r w:rsidR="00E27EFD">
        <w:rPr>
          <w:rFonts w:ascii="Times New Roman" w:eastAsia="Times New Roman" w:hAnsi="Times New Roman"/>
          <w:sz w:val="24"/>
          <w:szCs w:val="24"/>
        </w:rPr>
        <w:t xml:space="preserve">ENGL </w:t>
      </w:r>
      <w:r w:rsidR="00264842">
        <w:rPr>
          <w:rFonts w:ascii="Times New Roman" w:eastAsia="Times New Roman" w:hAnsi="Times New Roman"/>
          <w:sz w:val="24"/>
          <w:szCs w:val="24"/>
        </w:rPr>
        <w:t xml:space="preserve">413 </w:t>
      </w:r>
      <w:r w:rsidR="009C1A09">
        <w:rPr>
          <w:rFonts w:ascii="Times New Roman" w:eastAsia="Times New Roman" w:hAnsi="Times New Roman"/>
          <w:sz w:val="24"/>
          <w:szCs w:val="24"/>
        </w:rPr>
        <w:t xml:space="preserve">will </w:t>
      </w:r>
      <w:r w:rsidR="005602AA">
        <w:rPr>
          <w:rFonts w:ascii="Times New Roman" w:eastAsia="Times New Roman" w:hAnsi="Times New Roman"/>
          <w:sz w:val="24"/>
          <w:szCs w:val="24"/>
        </w:rPr>
        <w:t xml:space="preserve">enable </w:t>
      </w:r>
      <w:r>
        <w:rPr>
          <w:rFonts w:ascii="Times New Roman" w:eastAsia="Times New Roman" w:hAnsi="Times New Roman"/>
          <w:sz w:val="24"/>
          <w:szCs w:val="24"/>
        </w:rPr>
        <w:t>s</w:t>
      </w:r>
      <w:r w:rsidR="00264842">
        <w:rPr>
          <w:rFonts w:ascii="Times New Roman" w:eastAsia="Times New Roman" w:hAnsi="Times New Roman"/>
          <w:sz w:val="24"/>
          <w:szCs w:val="24"/>
        </w:rPr>
        <w:t xml:space="preserve">tudents to study closely the scholarly debates </w:t>
      </w:r>
      <w:r w:rsidR="00E27EFD">
        <w:rPr>
          <w:rFonts w:ascii="Times New Roman" w:eastAsia="Times New Roman" w:hAnsi="Times New Roman"/>
          <w:sz w:val="24"/>
          <w:szCs w:val="24"/>
        </w:rPr>
        <w:t>with</w:t>
      </w:r>
      <w:r w:rsidR="00264842">
        <w:rPr>
          <w:rFonts w:ascii="Times New Roman" w:eastAsia="Times New Roman" w:hAnsi="Times New Roman"/>
          <w:sz w:val="24"/>
          <w:szCs w:val="24"/>
        </w:rPr>
        <w:t xml:space="preserve">in a </w:t>
      </w:r>
      <w:r>
        <w:rPr>
          <w:rFonts w:ascii="Times New Roman" w:eastAsia="Times New Roman" w:hAnsi="Times New Roman"/>
          <w:sz w:val="24"/>
          <w:szCs w:val="24"/>
        </w:rPr>
        <w:t xml:space="preserve">specific </w:t>
      </w:r>
      <w:r w:rsidR="00264842">
        <w:rPr>
          <w:rFonts w:ascii="Times New Roman" w:eastAsia="Times New Roman" w:hAnsi="Times New Roman"/>
          <w:sz w:val="24"/>
          <w:szCs w:val="24"/>
        </w:rPr>
        <w:t>area. It</w:t>
      </w:r>
      <w:r w:rsidR="005602AA">
        <w:rPr>
          <w:rFonts w:ascii="Times New Roman" w:eastAsia="Times New Roman" w:hAnsi="Times New Roman"/>
          <w:sz w:val="24"/>
          <w:szCs w:val="24"/>
        </w:rPr>
        <w:t xml:space="preserve"> applies </w:t>
      </w:r>
      <w:r w:rsidR="00264842">
        <w:rPr>
          <w:rFonts w:ascii="Times New Roman" w:eastAsia="Times New Roman" w:hAnsi="Times New Roman"/>
          <w:sz w:val="24"/>
          <w:szCs w:val="24"/>
        </w:rPr>
        <w:t xml:space="preserve">the skills and knowledge gained in ENGL 313 to a particular object of study, thus </w:t>
      </w:r>
      <w:r w:rsidR="00E27EFD">
        <w:rPr>
          <w:rFonts w:ascii="Times New Roman" w:eastAsia="Times New Roman" w:hAnsi="Times New Roman"/>
          <w:sz w:val="24"/>
          <w:szCs w:val="24"/>
        </w:rPr>
        <w:t xml:space="preserve">extending and deepening </w:t>
      </w:r>
      <w:r>
        <w:rPr>
          <w:rFonts w:ascii="Times New Roman" w:eastAsia="Times New Roman" w:hAnsi="Times New Roman"/>
          <w:sz w:val="24"/>
          <w:szCs w:val="24"/>
        </w:rPr>
        <w:t>students’ understanding</w:t>
      </w:r>
      <w:r w:rsidR="00264842">
        <w:rPr>
          <w:rFonts w:ascii="Times New Roman" w:eastAsia="Times New Roman" w:hAnsi="Times New Roman"/>
          <w:sz w:val="24"/>
          <w:szCs w:val="24"/>
        </w:rPr>
        <w:t>.</w:t>
      </w:r>
      <w:r w:rsidR="00E27EFD">
        <w:rPr>
          <w:rFonts w:ascii="Times New Roman" w:eastAsia="Times New Roman" w:hAnsi="Times New Roman"/>
          <w:sz w:val="24"/>
          <w:szCs w:val="24"/>
        </w:rPr>
        <w:t xml:space="preserve"> For example, while ENGL 313 </w:t>
      </w:r>
      <w:r w:rsidR="007B21AE">
        <w:rPr>
          <w:rFonts w:ascii="Times New Roman" w:eastAsia="Times New Roman" w:hAnsi="Times New Roman"/>
          <w:sz w:val="24"/>
          <w:szCs w:val="24"/>
        </w:rPr>
        <w:t xml:space="preserve">might </w:t>
      </w:r>
      <w:r w:rsidR="00E27EFD">
        <w:rPr>
          <w:rFonts w:ascii="Times New Roman" w:eastAsia="Times New Roman" w:hAnsi="Times New Roman"/>
          <w:sz w:val="24"/>
          <w:szCs w:val="24"/>
        </w:rPr>
        <w:t xml:space="preserve">introduce students to </w:t>
      </w:r>
      <w:r w:rsidR="007B21AE">
        <w:rPr>
          <w:rFonts w:ascii="Times New Roman" w:eastAsia="Times New Roman" w:hAnsi="Times New Roman"/>
          <w:sz w:val="24"/>
          <w:szCs w:val="24"/>
        </w:rPr>
        <w:t xml:space="preserve">overarching </w:t>
      </w:r>
      <w:r w:rsidR="00E27EFD">
        <w:rPr>
          <w:rFonts w:ascii="Times New Roman" w:eastAsia="Times New Roman" w:hAnsi="Times New Roman"/>
          <w:sz w:val="24"/>
          <w:szCs w:val="24"/>
        </w:rPr>
        <w:t xml:space="preserve">concepts in audience studies, ENGL 413 might </w:t>
      </w:r>
      <w:r w:rsidR="007B21AE">
        <w:rPr>
          <w:rFonts w:ascii="Times New Roman" w:eastAsia="Times New Roman" w:hAnsi="Times New Roman"/>
          <w:sz w:val="24"/>
          <w:szCs w:val="24"/>
        </w:rPr>
        <w:t xml:space="preserve">delve into the </w:t>
      </w:r>
      <w:r w:rsidR="007B21AE">
        <w:rPr>
          <w:rFonts w:ascii="Times New Roman" w:eastAsia="Times New Roman" w:hAnsi="Times New Roman"/>
          <w:i/>
          <w:sz w:val="24"/>
          <w:szCs w:val="24"/>
        </w:rPr>
        <w:t>otaku</w:t>
      </w:r>
      <w:r w:rsidR="007B21AE">
        <w:rPr>
          <w:rFonts w:ascii="Times New Roman" w:eastAsia="Times New Roman" w:hAnsi="Times New Roman"/>
          <w:sz w:val="24"/>
          <w:szCs w:val="24"/>
        </w:rPr>
        <w:t xml:space="preserve"> (nerd, geek, or fan) culture originating in Japan, with the help of critical studies specific to the Japanese context (e.g. Azuma 2009; Lunning 2007) and with focus on cultura</w:t>
      </w:r>
      <w:r w:rsidR="00580ED3">
        <w:rPr>
          <w:rFonts w:ascii="Times New Roman" w:eastAsia="Times New Roman" w:hAnsi="Times New Roman"/>
          <w:sz w:val="24"/>
          <w:szCs w:val="24"/>
        </w:rPr>
        <w:t>l phenomena such as videogaming or</w:t>
      </w:r>
      <w:r w:rsidR="007B21AE">
        <w:rPr>
          <w:rFonts w:ascii="Times New Roman" w:eastAsia="Times New Roman" w:hAnsi="Times New Roman"/>
          <w:sz w:val="24"/>
          <w:szCs w:val="24"/>
        </w:rPr>
        <w:t xml:space="preserve"> </w:t>
      </w:r>
      <w:r w:rsidR="007B21AE">
        <w:rPr>
          <w:rFonts w:ascii="Times New Roman" w:eastAsia="Times New Roman" w:hAnsi="Times New Roman"/>
          <w:i/>
          <w:sz w:val="24"/>
          <w:szCs w:val="24"/>
        </w:rPr>
        <w:t>anime</w:t>
      </w:r>
      <w:r w:rsidR="00580ED3">
        <w:rPr>
          <w:rFonts w:ascii="Times New Roman" w:eastAsia="Times New Roman" w:hAnsi="Times New Roman"/>
          <w:sz w:val="24"/>
          <w:szCs w:val="24"/>
        </w:rPr>
        <w:t>.</w:t>
      </w:r>
    </w:p>
    <w:p w14:paraId="135C1CDF" w14:textId="77777777" w:rsidR="005602AA" w:rsidRDefault="005602AA" w:rsidP="006F5009">
      <w:pPr>
        <w:keepNext/>
        <w:spacing w:after="0" w:line="240" w:lineRule="auto"/>
        <w:ind w:left="360"/>
        <w:rPr>
          <w:rFonts w:ascii="Times New Roman" w:eastAsia="Times New Roman" w:hAnsi="Times New Roman"/>
          <w:sz w:val="24"/>
          <w:szCs w:val="24"/>
        </w:rPr>
      </w:pPr>
    </w:p>
    <w:p w14:paraId="18CFB54F" w14:textId="5AB44951" w:rsidR="00264842" w:rsidRDefault="005602AA" w:rsidP="006F5009">
      <w:pPr>
        <w:keepNext/>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In addition, as a course available for graduate credit, ENGL 413 provides English MA students an opportunity to apply the advanced skills and knowledge gained through courses such as ENGL 638 (Seminar in Critical Approaches to Literature) and ENGL 653 (</w:t>
      </w:r>
      <w:r w:rsidRPr="005602AA">
        <w:rPr>
          <w:rFonts w:ascii="Times New Roman" w:eastAsia="Times New Roman" w:hAnsi="Times New Roman"/>
          <w:sz w:val="24"/>
          <w:szCs w:val="24"/>
        </w:rPr>
        <w:t>Literary and Rhetorical Genre Theory</w:t>
      </w:r>
      <w:r>
        <w:rPr>
          <w:rFonts w:ascii="Times New Roman" w:eastAsia="Times New Roman" w:hAnsi="Times New Roman"/>
          <w:sz w:val="24"/>
          <w:szCs w:val="24"/>
        </w:rPr>
        <w:t>) to aspects of popular culture. Graduate students in ENGL 413 perform additional work in the course appropriate to their level, such as presenting a seminar paper or creative project</w:t>
      </w:r>
      <w:r w:rsidR="009F6FDC">
        <w:rPr>
          <w:rFonts w:ascii="Times New Roman" w:eastAsia="Times New Roman" w:hAnsi="Times New Roman"/>
          <w:sz w:val="24"/>
          <w:szCs w:val="24"/>
        </w:rPr>
        <w:t xml:space="preserve"> (see </w:t>
      </w:r>
      <w:r w:rsidR="009F6FDC">
        <w:rPr>
          <w:rFonts w:ascii="Times New Roman" w:eastAsia="Times New Roman" w:hAnsi="Times New Roman"/>
          <w:i/>
          <w:sz w:val="24"/>
          <w:szCs w:val="24"/>
        </w:rPr>
        <w:t>Assignments</w:t>
      </w:r>
      <w:r w:rsidR="009F6FDC">
        <w:rPr>
          <w:rFonts w:ascii="Times New Roman" w:eastAsia="Times New Roman" w:hAnsi="Times New Roman"/>
          <w:sz w:val="24"/>
          <w:szCs w:val="24"/>
        </w:rPr>
        <w:t xml:space="preserve"> under the Course Outline, below)</w:t>
      </w:r>
      <w:r>
        <w:rPr>
          <w:rFonts w:ascii="Times New Roman" w:eastAsia="Times New Roman" w:hAnsi="Times New Roman"/>
          <w:sz w:val="24"/>
          <w:szCs w:val="24"/>
        </w:rPr>
        <w:t xml:space="preserve">, leading a classroom discussion, or curating an online </w:t>
      </w:r>
      <w:r w:rsidR="009F6FDC">
        <w:rPr>
          <w:rFonts w:ascii="Times New Roman" w:eastAsia="Times New Roman" w:hAnsi="Times New Roman"/>
          <w:sz w:val="24"/>
          <w:szCs w:val="24"/>
        </w:rPr>
        <w:t xml:space="preserve">scholarly </w:t>
      </w:r>
      <w:r>
        <w:rPr>
          <w:rFonts w:ascii="Times New Roman" w:eastAsia="Times New Roman" w:hAnsi="Times New Roman"/>
          <w:sz w:val="24"/>
          <w:szCs w:val="24"/>
        </w:rPr>
        <w:t>resource.</w:t>
      </w:r>
    </w:p>
    <w:p w14:paraId="5782EC7B" w14:textId="37031B2C" w:rsidR="00D859DF" w:rsidRPr="00B20AD3" w:rsidRDefault="00D859DF" w:rsidP="00D859DF">
      <w:pPr>
        <w:keepNext/>
        <w:spacing w:after="0" w:line="240" w:lineRule="auto"/>
        <w:rPr>
          <w:rFonts w:ascii="Times New Roman" w:eastAsia="Times New Roman" w:hAnsi="Times New Roman"/>
          <w:color w:val="000000"/>
          <w:sz w:val="24"/>
          <w:szCs w:val="24"/>
        </w:rPr>
      </w:pPr>
    </w:p>
    <w:p w14:paraId="54B7032C" w14:textId="77777777" w:rsidR="00D859DF" w:rsidRPr="00B20AD3" w:rsidRDefault="00D859DF" w:rsidP="00D859DF">
      <w:pPr>
        <w:keepNext/>
        <w:spacing w:after="0" w:line="240" w:lineRule="auto"/>
        <w:ind w:left="360" w:hanging="360"/>
        <w:rPr>
          <w:rFonts w:ascii="Times New Roman" w:eastAsia="Times New Roman" w:hAnsi="Times New Roman"/>
          <w:color w:val="000000"/>
          <w:sz w:val="24"/>
          <w:szCs w:val="24"/>
        </w:rPr>
      </w:pPr>
      <w:r w:rsidRPr="00B20AD3">
        <w:rPr>
          <w:rFonts w:ascii="Times New Roman" w:eastAsia="Times New Roman" w:hAnsi="Times New Roman"/>
          <w:b/>
          <w:bCs/>
          <w:color w:val="000000"/>
          <w:sz w:val="24"/>
          <w:szCs w:val="24"/>
        </w:rPr>
        <w:t>12.</w:t>
      </w:r>
      <w:r w:rsidRPr="00B20AD3">
        <w:rPr>
          <w:rFonts w:ascii="Times New Roman" w:eastAsia="Times New Roman" w:hAnsi="Times New Roman"/>
          <w:color w:val="000000"/>
          <w:sz w:val="14"/>
          <w:szCs w:val="14"/>
        </w:rPr>
        <w:t>  </w:t>
      </w:r>
      <w:r w:rsidRPr="00B20AD3">
        <w:rPr>
          <w:rFonts w:ascii="Times New Roman" w:eastAsia="Times New Roman" w:hAnsi="Times New Roman"/>
          <w:b/>
          <w:bCs/>
          <w:color w:val="000000"/>
          <w:sz w:val="24"/>
          <w:szCs w:val="24"/>
        </w:rPr>
        <w:t>Estimate of Impact on Resources within the Department, for other Departments and the University.  </w:t>
      </w:r>
      <w:r w:rsidRPr="00B20AD3">
        <w:rPr>
          <w:rFonts w:ascii="Times New Roman" w:eastAsia="Times New Roman" w:hAnsi="Times New Roman"/>
          <w:i/>
          <w:iCs/>
          <w:color w:val="FF0000"/>
          <w:sz w:val="20"/>
          <w:szCs w:val="20"/>
        </w:rPr>
        <w:t>(Attach)</w:t>
      </w:r>
    </w:p>
    <w:p w14:paraId="0C019CAF" w14:textId="22801972" w:rsidR="00D859DF" w:rsidRDefault="00D859DF" w:rsidP="006F5009">
      <w:pPr>
        <w:spacing w:line="240" w:lineRule="auto"/>
        <w:ind w:left="360"/>
        <w:contextualSpacing/>
        <w:rPr>
          <w:rFonts w:ascii="Times New Roman" w:eastAsia="Times New Roman" w:hAnsi="Times New Roman"/>
          <w:iCs/>
          <w:sz w:val="24"/>
          <w:szCs w:val="24"/>
        </w:rPr>
      </w:pPr>
      <w:r w:rsidRPr="00B20AD3">
        <w:rPr>
          <w:rFonts w:ascii="Times New Roman" w:eastAsia="Times New Roman" w:hAnsi="Times New Roman"/>
          <w:i/>
          <w:iCs/>
          <w:color w:val="FF0000"/>
          <w:sz w:val="20"/>
          <w:szCs w:val="20"/>
        </w:rPr>
        <w:br/>
      </w:r>
      <w:r>
        <w:rPr>
          <w:rFonts w:ascii="Times New Roman" w:eastAsia="Times New Roman" w:hAnsi="Times New Roman"/>
          <w:iCs/>
          <w:sz w:val="24"/>
          <w:szCs w:val="24"/>
        </w:rPr>
        <w:t>This course does not dupl</w:t>
      </w:r>
      <w:r w:rsidR="006F5009">
        <w:rPr>
          <w:rFonts w:ascii="Times New Roman" w:eastAsia="Times New Roman" w:hAnsi="Times New Roman"/>
          <w:iCs/>
          <w:sz w:val="24"/>
          <w:szCs w:val="24"/>
        </w:rPr>
        <w:t xml:space="preserve">icate current course offerings, and </w:t>
      </w:r>
      <w:r w:rsidRPr="004F7271">
        <w:rPr>
          <w:rFonts w:ascii="Times New Roman" w:eastAsia="Times New Roman" w:hAnsi="Times New Roman"/>
          <w:iCs/>
          <w:sz w:val="24"/>
          <w:szCs w:val="24"/>
        </w:rPr>
        <w:t>will make use of existing spati</w:t>
      </w:r>
      <w:r w:rsidR="006F5009">
        <w:rPr>
          <w:rFonts w:ascii="Times New Roman" w:eastAsia="Times New Roman" w:hAnsi="Times New Roman"/>
          <w:iCs/>
          <w:sz w:val="24"/>
          <w:szCs w:val="24"/>
        </w:rPr>
        <w:t xml:space="preserve">al and technological resources. </w:t>
      </w:r>
      <w:r w:rsidRPr="004F7271">
        <w:rPr>
          <w:rFonts w:ascii="Times New Roman" w:eastAsia="Times New Roman" w:hAnsi="Times New Roman"/>
          <w:iCs/>
          <w:sz w:val="24"/>
          <w:szCs w:val="24"/>
        </w:rPr>
        <w:t>With no foreseeable changes or additions to accommodations, facilities, and technological holdings on campus, there will be no increased costs for such resources. The English Department has both lecturers and full-time faculty available to teach</w:t>
      </w:r>
      <w:r w:rsidR="00A0025A">
        <w:rPr>
          <w:rFonts w:ascii="Times New Roman" w:eastAsia="Times New Roman" w:hAnsi="Times New Roman"/>
          <w:iCs/>
          <w:sz w:val="24"/>
          <w:szCs w:val="24"/>
        </w:rPr>
        <w:t xml:space="preserve"> English 413A-Z.</w:t>
      </w:r>
    </w:p>
    <w:p w14:paraId="34E4960E" w14:textId="77777777" w:rsidR="00D859DF" w:rsidRDefault="00D859DF" w:rsidP="006F5009">
      <w:pPr>
        <w:spacing w:line="240" w:lineRule="auto"/>
        <w:ind w:left="360"/>
        <w:contextualSpacing/>
        <w:rPr>
          <w:rFonts w:ascii="Times New Roman" w:eastAsia="Times New Roman" w:hAnsi="Times New Roman"/>
          <w:iCs/>
          <w:sz w:val="24"/>
          <w:szCs w:val="24"/>
        </w:rPr>
      </w:pPr>
    </w:p>
    <w:p w14:paraId="405D5E91" w14:textId="34AA381C" w:rsidR="00D859DF" w:rsidRDefault="00D859DF" w:rsidP="006F5009">
      <w:pPr>
        <w:spacing w:line="240" w:lineRule="auto"/>
        <w:ind w:left="360"/>
        <w:contextualSpacing/>
        <w:rPr>
          <w:rFonts w:ascii="Times New Roman" w:eastAsia="Times New Roman" w:hAnsi="Times New Roman"/>
          <w:iCs/>
          <w:sz w:val="24"/>
          <w:szCs w:val="24"/>
        </w:rPr>
      </w:pPr>
      <w:r w:rsidRPr="004F7271">
        <w:rPr>
          <w:rFonts w:ascii="Times New Roman" w:eastAsia="Times New Roman" w:hAnsi="Times New Roman"/>
          <w:iCs/>
          <w:sz w:val="24"/>
          <w:szCs w:val="24"/>
        </w:rPr>
        <w:t xml:space="preserve">There will </w:t>
      </w:r>
      <w:r w:rsidR="00A052F4">
        <w:rPr>
          <w:rFonts w:ascii="Times New Roman" w:eastAsia="Times New Roman" w:hAnsi="Times New Roman"/>
          <w:iCs/>
          <w:sz w:val="24"/>
          <w:szCs w:val="24"/>
        </w:rPr>
        <w:t xml:space="preserve">be no </w:t>
      </w:r>
      <w:r w:rsidRPr="004F7271">
        <w:rPr>
          <w:rFonts w:ascii="Times New Roman" w:eastAsia="Times New Roman" w:hAnsi="Times New Roman"/>
          <w:iCs/>
          <w:sz w:val="24"/>
          <w:szCs w:val="24"/>
        </w:rPr>
        <w:t>additional costs for administrative support. Furthermore, the li</w:t>
      </w:r>
      <w:r w:rsidR="00297A18">
        <w:rPr>
          <w:rFonts w:ascii="Times New Roman" w:eastAsia="Times New Roman" w:hAnsi="Times New Roman"/>
          <w:iCs/>
          <w:sz w:val="24"/>
          <w:szCs w:val="24"/>
        </w:rPr>
        <w:t>brary’s holdings already include</w:t>
      </w:r>
      <w:r w:rsidRPr="004F7271">
        <w:rPr>
          <w:rFonts w:ascii="Times New Roman" w:eastAsia="Times New Roman" w:hAnsi="Times New Roman"/>
          <w:iCs/>
          <w:sz w:val="24"/>
          <w:szCs w:val="24"/>
        </w:rPr>
        <w:t xml:space="preserve"> </w:t>
      </w:r>
      <w:r w:rsidR="00297A18">
        <w:rPr>
          <w:rFonts w:ascii="Times New Roman" w:eastAsia="Times New Roman" w:hAnsi="Times New Roman"/>
          <w:iCs/>
          <w:sz w:val="24"/>
          <w:szCs w:val="24"/>
        </w:rPr>
        <w:t xml:space="preserve">primary texts (books, film and other media) and relevant research </w:t>
      </w:r>
      <w:r w:rsidRPr="004F7271">
        <w:rPr>
          <w:rFonts w:ascii="Times New Roman" w:eastAsia="Times New Roman" w:hAnsi="Times New Roman"/>
          <w:iCs/>
          <w:sz w:val="24"/>
          <w:szCs w:val="24"/>
        </w:rPr>
        <w:t>(see attached bibli</w:t>
      </w:r>
      <w:r w:rsidR="00297A18">
        <w:rPr>
          <w:rFonts w:ascii="Times New Roman" w:eastAsia="Times New Roman" w:hAnsi="Times New Roman"/>
          <w:iCs/>
          <w:sz w:val="24"/>
          <w:szCs w:val="24"/>
        </w:rPr>
        <w:t>ography). As a</w:t>
      </w:r>
      <w:r>
        <w:rPr>
          <w:rFonts w:ascii="Times New Roman" w:eastAsia="Times New Roman" w:hAnsi="Times New Roman"/>
          <w:iCs/>
          <w:sz w:val="24"/>
          <w:szCs w:val="24"/>
        </w:rPr>
        <w:t xml:space="preserve"> core course in the new</w:t>
      </w:r>
      <w:r w:rsidR="00297A18">
        <w:rPr>
          <w:rFonts w:ascii="Times New Roman" w:eastAsia="Times New Roman" w:hAnsi="Times New Roman"/>
          <w:iCs/>
          <w:sz w:val="24"/>
          <w:szCs w:val="24"/>
        </w:rPr>
        <w:t>ly</w:t>
      </w:r>
      <w:r>
        <w:rPr>
          <w:rFonts w:ascii="Times New Roman" w:eastAsia="Times New Roman" w:hAnsi="Times New Roman"/>
          <w:iCs/>
          <w:sz w:val="24"/>
          <w:szCs w:val="24"/>
        </w:rPr>
        <w:t xml:space="preserve"> created Popular Culture</w:t>
      </w:r>
      <w:r w:rsidRPr="004F7271">
        <w:rPr>
          <w:rFonts w:ascii="Times New Roman" w:eastAsia="Times New Roman" w:hAnsi="Times New Roman"/>
          <w:iCs/>
          <w:sz w:val="24"/>
          <w:szCs w:val="24"/>
        </w:rPr>
        <w:t xml:space="preserve"> </w:t>
      </w:r>
      <w:r w:rsidR="006F5009">
        <w:rPr>
          <w:rFonts w:ascii="Times New Roman" w:eastAsia="Times New Roman" w:hAnsi="Times New Roman"/>
          <w:iCs/>
          <w:sz w:val="24"/>
          <w:szCs w:val="24"/>
        </w:rPr>
        <w:t>M</w:t>
      </w:r>
      <w:r w:rsidRPr="004F7271">
        <w:rPr>
          <w:rFonts w:ascii="Times New Roman" w:eastAsia="Times New Roman" w:hAnsi="Times New Roman"/>
          <w:iCs/>
          <w:sz w:val="24"/>
          <w:szCs w:val="24"/>
        </w:rPr>
        <w:t>inor, the course will b</w:t>
      </w:r>
      <w:r>
        <w:rPr>
          <w:rFonts w:ascii="Times New Roman" w:eastAsia="Times New Roman" w:hAnsi="Times New Roman"/>
          <w:iCs/>
          <w:sz w:val="24"/>
          <w:szCs w:val="24"/>
        </w:rPr>
        <w:t>e rotated through the schedule regularly</w:t>
      </w:r>
      <w:r w:rsidRPr="004F7271">
        <w:rPr>
          <w:rFonts w:ascii="Times New Roman" w:eastAsia="Times New Roman" w:hAnsi="Times New Roman"/>
          <w:iCs/>
          <w:sz w:val="24"/>
          <w:szCs w:val="24"/>
        </w:rPr>
        <w:t xml:space="preserve">. </w:t>
      </w:r>
    </w:p>
    <w:p w14:paraId="5901C574" w14:textId="77777777" w:rsidR="00D859DF" w:rsidRDefault="00D859DF" w:rsidP="00D859DF">
      <w:pPr>
        <w:spacing w:line="240" w:lineRule="auto"/>
        <w:contextualSpacing/>
        <w:rPr>
          <w:rFonts w:ascii="Times New Roman" w:eastAsia="Times New Roman" w:hAnsi="Times New Roman"/>
          <w:iCs/>
          <w:sz w:val="24"/>
          <w:szCs w:val="24"/>
        </w:rPr>
      </w:pPr>
    </w:p>
    <w:p w14:paraId="3400D8BF" w14:textId="7A7698B4" w:rsidR="00D859DF" w:rsidRDefault="00D859DF" w:rsidP="006F5009">
      <w:pPr>
        <w:spacing w:line="240" w:lineRule="auto"/>
        <w:ind w:left="360"/>
        <w:contextualSpacing/>
        <w:rPr>
          <w:rFonts w:ascii="Times New Roman" w:eastAsia="Times New Roman" w:hAnsi="Times New Roman"/>
          <w:iCs/>
          <w:sz w:val="24"/>
          <w:szCs w:val="24"/>
        </w:rPr>
      </w:pPr>
      <w:r w:rsidRPr="004F7271">
        <w:rPr>
          <w:rFonts w:ascii="Times New Roman" w:eastAsia="Times New Roman" w:hAnsi="Times New Roman"/>
          <w:iCs/>
          <w:sz w:val="24"/>
          <w:szCs w:val="24"/>
        </w:rPr>
        <w:t xml:space="preserve">One section will be offered </w:t>
      </w:r>
      <w:r>
        <w:rPr>
          <w:rFonts w:ascii="Times New Roman" w:eastAsia="Times New Roman" w:hAnsi="Times New Roman"/>
          <w:iCs/>
          <w:sz w:val="24"/>
          <w:szCs w:val="24"/>
        </w:rPr>
        <w:t>per year</w:t>
      </w:r>
      <w:r w:rsidRPr="004F7271">
        <w:rPr>
          <w:rFonts w:ascii="Times New Roman" w:eastAsia="Times New Roman" w:hAnsi="Times New Roman"/>
          <w:iCs/>
          <w:sz w:val="24"/>
          <w:szCs w:val="24"/>
        </w:rPr>
        <w:t xml:space="preserve"> for at least the first</w:t>
      </w:r>
      <w:r>
        <w:rPr>
          <w:rFonts w:ascii="Times New Roman" w:eastAsia="Times New Roman" w:hAnsi="Times New Roman"/>
          <w:iCs/>
          <w:sz w:val="24"/>
          <w:szCs w:val="24"/>
        </w:rPr>
        <w:t xml:space="preserve"> two</w:t>
      </w:r>
      <w:r w:rsidRPr="004F7271">
        <w:rPr>
          <w:rFonts w:ascii="Times New Roman" w:eastAsia="Times New Roman" w:hAnsi="Times New Roman"/>
          <w:iCs/>
          <w:sz w:val="24"/>
          <w:szCs w:val="24"/>
        </w:rPr>
        <w:t xml:space="preserve"> year</w:t>
      </w:r>
      <w:r>
        <w:rPr>
          <w:rFonts w:ascii="Times New Roman" w:eastAsia="Times New Roman" w:hAnsi="Times New Roman"/>
          <w:iCs/>
          <w:sz w:val="24"/>
          <w:szCs w:val="24"/>
        </w:rPr>
        <w:t>s</w:t>
      </w:r>
      <w:r w:rsidRPr="004F7271">
        <w:rPr>
          <w:rFonts w:ascii="Times New Roman" w:eastAsia="Times New Roman" w:hAnsi="Times New Roman"/>
          <w:iCs/>
          <w:sz w:val="24"/>
          <w:szCs w:val="24"/>
        </w:rPr>
        <w:t>. As long as the course fills to at least 12 students, the department is prepared to absorb the cost of runnin</w:t>
      </w:r>
      <w:r>
        <w:rPr>
          <w:rFonts w:ascii="Times New Roman" w:eastAsia="Times New Roman" w:hAnsi="Times New Roman"/>
          <w:iCs/>
          <w:sz w:val="24"/>
          <w:szCs w:val="24"/>
        </w:rPr>
        <w:t xml:space="preserve">g it while it builds enrollment and while the Popular Culture </w:t>
      </w:r>
      <w:r w:rsidR="006F5009">
        <w:rPr>
          <w:rFonts w:ascii="Times New Roman" w:eastAsia="Times New Roman" w:hAnsi="Times New Roman"/>
          <w:iCs/>
          <w:sz w:val="24"/>
          <w:szCs w:val="24"/>
        </w:rPr>
        <w:t xml:space="preserve">Minor grows. </w:t>
      </w:r>
      <w:r w:rsidRPr="004F7271">
        <w:rPr>
          <w:rFonts w:ascii="Times New Roman" w:eastAsia="Times New Roman" w:hAnsi="Times New Roman"/>
          <w:iCs/>
          <w:sz w:val="24"/>
          <w:szCs w:val="24"/>
        </w:rPr>
        <w:t>After that, we will assess demand and increase or decrease the offer frequency accordingly.</w:t>
      </w:r>
    </w:p>
    <w:p w14:paraId="1F87D68E" w14:textId="77777777" w:rsidR="00D859DF" w:rsidRDefault="00D859DF" w:rsidP="006F5009">
      <w:pPr>
        <w:spacing w:line="240" w:lineRule="auto"/>
        <w:ind w:left="360"/>
        <w:contextualSpacing/>
        <w:rPr>
          <w:rFonts w:ascii="Times New Roman" w:eastAsia="Times New Roman" w:hAnsi="Times New Roman"/>
          <w:iCs/>
          <w:sz w:val="24"/>
          <w:szCs w:val="24"/>
        </w:rPr>
      </w:pPr>
    </w:p>
    <w:p w14:paraId="393EBDC8" w14:textId="77777777" w:rsidR="00D859DF" w:rsidRPr="004F7271" w:rsidRDefault="00D859DF" w:rsidP="006F5009">
      <w:pPr>
        <w:spacing w:line="240" w:lineRule="auto"/>
        <w:ind w:left="360"/>
        <w:contextualSpacing/>
        <w:rPr>
          <w:rFonts w:ascii="Times New Roman" w:eastAsia="Times New Roman" w:hAnsi="Times New Roman"/>
          <w:iCs/>
          <w:sz w:val="24"/>
          <w:szCs w:val="24"/>
        </w:rPr>
      </w:pPr>
      <w:r w:rsidRPr="004F7271">
        <w:rPr>
          <w:rFonts w:ascii="Times New Roman" w:eastAsia="Times New Roman" w:hAnsi="Times New Roman"/>
          <w:iCs/>
          <w:sz w:val="24"/>
          <w:szCs w:val="24"/>
        </w:rPr>
        <w:t xml:space="preserve">There are no foreseeable additional costs through the production of departmental publications or an increase in the library’s holdings. </w:t>
      </w:r>
    </w:p>
    <w:p w14:paraId="6493D501" w14:textId="2AEC92C0" w:rsidR="00D859DF" w:rsidRPr="00B20AD3" w:rsidRDefault="00D859DF" w:rsidP="00975880">
      <w:pPr>
        <w:spacing w:after="0" w:line="240" w:lineRule="auto"/>
        <w:rPr>
          <w:rFonts w:ascii="Times New Roman" w:eastAsia="Times New Roman" w:hAnsi="Times New Roman"/>
          <w:color w:val="000000"/>
          <w:sz w:val="24"/>
          <w:szCs w:val="24"/>
        </w:rPr>
      </w:pPr>
    </w:p>
    <w:p w14:paraId="165F7FED" w14:textId="77777777" w:rsidR="00D859DF" w:rsidRDefault="00D859DF" w:rsidP="006F5009">
      <w:pPr>
        <w:spacing w:after="0" w:line="240" w:lineRule="auto"/>
        <w:rPr>
          <w:rFonts w:ascii="Times New Roman" w:eastAsia="Times New Roman" w:hAnsi="Times New Roman"/>
          <w:color w:val="000000"/>
          <w:sz w:val="20"/>
          <w:szCs w:val="20"/>
        </w:rPr>
      </w:pPr>
      <w:r w:rsidRPr="00B20AD3">
        <w:rPr>
          <w:rFonts w:ascii="Times New Roman" w:eastAsia="Times New Roman" w:hAnsi="Times New Roman"/>
          <w:b/>
          <w:bCs/>
          <w:color w:val="000000"/>
          <w:sz w:val="24"/>
          <w:szCs w:val="24"/>
        </w:rPr>
        <w:lastRenderedPageBreak/>
        <w:t>13.</w:t>
      </w:r>
      <w:r w:rsidRPr="00B20AD3">
        <w:rPr>
          <w:rFonts w:ascii="Times New Roman" w:eastAsia="Times New Roman" w:hAnsi="Times New Roman"/>
          <w:color w:val="000000"/>
          <w:sz w:val="14"/>
          <w:szCs w:val="14"/>
        </w:rPr>
        <w:t>  </w:t>
      </w:r>
      <w:r w:rsidRPr="00B20AD3">
        <w:rPr>
          <w:rFonts w:ascii="Times New Roman" w:eastAsia="Times New Roman" w:hAnsi="Times New Roman"/>
          <w:b/>
          <w:bCs/>
          <w:color w:val="000000"/>
          <w:sz w:val="24"/>
          <w:szCs w:val="24"/>
        </w:rPr>
        <w:t>Course Outline and Syllabus </w:t>
      </w:r>
      <w:r w:rsidRPr="00B20AD3">
        <w:rPr>
          <w:rFonts w:ascii="Times New Roman" w:eastAsia="Times New Roman" w:hAnsi="Times New Roman"/>
          <w:i/>
          <w:iCs/>
          <w:color w:val="FF0000"/>
          <w:sz w:val="20"/>
          <w:szCs w:val="20"/>
        </w:rPr>
        <w:t>(Attach)</w:t>
      </w:r>
      <w:r w:rsidRPr="00B20AD3">
        <w:rPr>
          <w:rFonts w:ascii="Times New Roman" w:eastAsia="Times New Roman" w:hAnsi="Times New Roman"/>
          <w:color w:val="FF0000"/>
          <w:sz w:val="24"/>
          <w:szCs w:val="24"/>
        </w:rPr>
        <w:t> </w:t>
      </w:r>
      <w:r w:rsidRPr="00B20AD3">
        <w:rPr>
          <w:rFonts w:ascii="Times New Roman" w:eastAsia="Times New Roman" w:hAnsi="Times New Roman"/>
          <w:i/>
          <w:iCs/>
          <w:color w:val="000000"/>
          <w:sz w:val="20"/>
          <w:szCs w:val="20"/>
        </w:rPr>
        <w:t>Include methods of evaluation, suggested texts, and selected bibliography. </w:t>
      </w:r>
      <w:r w:rsidRPr="00B20AD3">
        <w:rPr>
          <w:rFonts w:ascii="Times New Roman" w:eastAsia="Times New Roman" w:hAnsi="Times New Roman"/>
          <w:color w:val="000000"/>
          <w:sz w:val="20"/>
          <w:szCs w:val="20"/>
        </w:rPr>
        <w:t>Describe the difference in expectations of graduates and undergraduates for all 400 level courses that are offered to both.</w:t>
      </w:r>
    </w:p>
    <w:p w14:paraId="68BB6489" w14:textId="77777777" w:rsidR="00D859DF" w:rsidRDefault="00D859DF" w:rsidP="00D859DF">
      <w:pPr>
        <w:spacing w:after="0" w:line="240" w:lineRule="auto"/>
        <w:ind w:left="360" w:hanging="360"/>
        <w:rPr>
          <w:rFonts w:ascii="Times New Roman" w:eastAsia="Times New Roman" w:hAnsi="Times New Roman"/>
          <w:color w:val="000000"/>
          <w:sz w:val="24"/>
          <w:szCs w:val="24"/>
        </w:rPr>
      </w:pPr>
    </w:p>
    <w:p w14:paraId="780CD9DF" w14:textId="2B0C7DBE" w:rsidR="00D859DF" w:rsidRDefault="00D859DF" w:rsidP="00D859DF">
      <w:pPr>
        <w:spacing w:after="0" w:line="240" w:lineRule="auto"/>
        <w:ind w:left="360" w:hanging="360"/>
        <w:jc w:val="center"/>
        <w:rPr>
          <w:rFonts w:ascii="Times New Roman" w:eastAsia="Times New Roman" w:hAnsi="Times New Roman"/>
          <w:b/>
          <w:color w:val="000000"/>
          <w:sz w:val="24"/>
          <w:szCs w:val="24"/>
        </w:rPr>
      </w:pPr>
      <w:r w:rsidRPr="006F5009">
        <w:rPr>
          <w:rFonts w:ascii="Times New Roman" w:eastAsia="Times New Roman" w:hAnsi="Times New Roman"/>
          <w:b/>
          <w:color w:val="000000"/>
          <w:sz w:val="24"/>
          <w:szCs w:val="24"/>
        </w:rPr>
        <w:t>ENGL 413 Course Outline</w:t>
      </w:r>
    </w:p>
    <w:p w14:paraId="5E7FCA7C" w14:textId="77777777" w:rsidR="000A2D07" w:rsidRDefault="000A2D07" w:rsidP="000A2D07">
      <w:pPr>
        <w:spacing w:after="0" w:line="240" w:lineRule="auto"/>
        <w:rPr>
          <w:rFonts w:ascii="Times New Roman" w:eastAsia="Times New Roman" w:hAnsi="Times New Roman"/>
          <w:i/>
          <w:color w:val="000000"/>
          <w:sz w:val="24"/>
          <w:szCs w:val="24"/>
        </w:rPr>
      </w:pPr>
    </w:p>
    <w:p w14:paraId="1940A5E9" w14:textId="372A8761" w:rsidR="000A2D07" w:rsidRPr="000A2D07" w:rsidRDefault="000A2D07" w:rsidP="000A2D07">
      <w:pPr>
        <w:spacing w:after="0" w:line="240" w:lineRule="auto"/>
        <w:rPr>
          <w:rFonts w:ascii="Times New Roman" w:eastAsia="Times New Roman" w:hAnsi="Times New Roman"/>
          <w:i/>
          <w:color w:val="000000"/>
          <w:sz w:val="24"/>
          <w:szCs w:val="24"/>
        </w:rPr>
      </w:pPr>
      <w:r>
        <w:rPr>
          <w:rFonts w:ascii="Times New Roman" w:eastAsia="Times New Roman" w:hAnsi="Times New Roman"/>
          <w:i/>
          <w:color w:val="000000"/>
          <w:sz w:val="24"/>
          <w:szCs w:val="24"/>
        </w:rPr>
        <w:t xml:space="preserve">This </w:t>
      </w:r>
      <w:r w:rsidR="00D270BD">
        <w:rPr>
          <w:rFonts w:ascii="Times New Roman" w:eastAsia="Times New Roman" w:hAnsi="Times New Roman"/>
          <w:i/>
          <w:color w:val="000000"/>
          <w:sz w:val="24"/>
          <w:szCs w:val="24"/>
        </w:rPr>
        <w:t xml:space="preserve">course </w:t>
      </w:r>
      <w:r>
        <w:rPr>
          <w:rFonts w:ascii="Times New Roman" w:eastAsia="Times New Roman" w:hAnsi="Times New Roman"/>
          <w:i/>
          <w:color w:val="000000"/>
          <w:sz w:val="24"/>
          <w:szCs w:val="24"/>
        </w:rPr>
        <w:t>outline reflects a consensus of relevant faculty in English. Unlike the accompanying sample syllabus, th</w:t>
      </w:r>
      <w:r w:rsidR="00D270BD">
        <w:rPr>
          <w:rFonts w:ascii="Times New Roman" w:eastAsia="Times New Roman" w:hAnsi="Times New Roman"/>
          <w:i/>
          <w:color w:val="000000"/>
          <w:sz w:val="24"/>
          <w:szCs w:val="24"/>
        </w:rPr>
        <w:t>is</w:t>
      </w:r>
      <w:r>
        <w:rPr>
          <w:rFonts w:ascii="Times New Roman" w:eastAsia="Times New Roman" w:hAnsi="Times New Roman"/>
          <w:i/>
          <w:color w:val="000000"/>
          <w:sz w:val="24"/>
          <w:szCs w:val="24"/>
        </w:rPr>
        <w:t xml:space="preserve"> </w:t>
      </w:r>
      <w:r w:rsidR="00D270BD">
        <w:rPr>
          <w:rFonts w:ascii="Times New Roman" w:eastAsia="Times New Roman" w:hAnsi="Times New Roman"/>
          <w:i/>
          <w:color w:val="000000"/>
          <w:sz w:val="24"/>
          <w:szCs w:val="24"/>
        </w:rPr>
        <w:t>outline addresses faculty, establishing the broad contours of the course.</w:t>
      </w:r>
    </w:p>
    <w:p w14:paraId="200F34C1" w14:textId="77777777" w:rsidR="00D859DF" w:rsidRPr="006F5009" w:rsidRDefault="00D859DF" w:rsidP="00D859DF">
      <w:pPr>
        <w:spacing w:after="0" w:line="240" w:lineRule="auto"/>
        <w:ind w:left="360" w:hanging="360"/>
        <w:rPr>
          <w:rFonts w:ascii="Times New Roman" w:eastAsia="Times New Roman" w:hAnsi="Times New Roman"/>
          <w:color w:val="000000"/>
          <w:sz w:val="24"/>
          <w:szCs w:val="24"/>
        </w:rPr>
      </w:pPr>
    </w:p>
    <w:p w14:paraId="77FA2B6B" w14:textId="758FD69D" w:rsidR="00951944" w:rsidRPr="006F5009" w:rsidRDefault="00951944" w:rsidP="00D859DF">
      <w:pPr>
        <w:spacing w:after="0" w:line="240" w:lineRule="auto"/>
        <w:rPr>
          <w:rFonts w:ascii="Times New Roman" w:eastAsia="Times New Roman" w:hAnsi="Times New Roman"/>
          <w:b/>
          <w:color w:val="000000"/>
          <w:sz w:val="24"/>
          <w:szCs w:val="24"/>
        </w:rPr>
      </w:pPr>
      <w:r w:rsidRPr="006F5009">
        <w:rPr>
          <w:rFonts w:ascii="Times New Roman" w:eastAsia="Times New Roman" w:hAnsi="Times New Roman"/>
          <w:b/>
          <w:color w:val="000000"/>
          <w:sz w:val="24"/>
          <w:szCs w:val="24"/>
        </w:rPr>
        <w:t xml:space="preserve">I.  Course </w:t>
      </w:r>
      <w:r w:rsidR="00BA7185" w:rsidRPr="006F5009">
        <w:rPr>
          <w:rFonts w:ascii="Times New Roman" w:eastAsia="Times New Roman" w:hAnsi="Times New Roman"/>
          <w:b/>
          <w:color w:val="000000"/>
          <w:sz w:val="24"/>
          <w:szCs w:val="24"/>
        </w:rPr>
        <w:t>Description</w:t>
      </w:r>
    </w:p>
    <w:p w14:paraId="7DA58848" w14:textId="77777777" w:rsidR="00DA2FD4" w:rsidRPr="006F5009" w:rsidRDefault="00DA2FD4" w:rsidP="00951944">
      <w:pPr>
        <w:spacing w:after="0" w:line="240" w:lineRule="auto"/>
        <w:rPr>
          <w:rFonts w:ascii="Times New Roman" w:eastAsia="Times New Roman" w:hAnsi="Times New Roman"/>
          <w:b/>
          <w:bCs/>
          <w:sz w:val="24"/>
          <w:szCs w:val="24"/>
        </w:rPr>
      </w:pPr>
    </w:p>
    <w:p w14:paraId="401938E1" w14:textId="3DE55252" w:rsidR="00D270BD" w:rsidRDefault="00D270BD" w:rsidP="00D270BD">
      <w:pPr>
        <w:spacing w:after="0" w:line="240" w:lineRule="auto"/>
        <w:rPr>
          <w:rFonts w:ascii="Times New Roman" w:eastAsia="Times New Roman" w:hAnsi="Times New Roman"/>
          <w:sz w:val="24"/>
          <w:szCs w:val="24"/>
        </w:rPr>
      </w:pPr>
      <w:r>
        <w:rPr>
          <w:rFonts w:ascii="Times New Roman" w:eastAsia="Times New Roman" w:hAnsi="Times New Roman"/>
          <w:sz w:val="24"/>
          <w:szCs w:val="24"/>
        </w:rPr>
        <w:t>ENGL 413</w:t>
      </w:r>
      <w:r w:rsidRPr="006F5009">
        <w:rPr>
          <w:rFonts w:ascii="Times New Roman" w:eastAsia="Times New Roman" w:hAnsi="Times New Roman"/>
          <w:sz w:val="24"/>
          <w:szCs w:val="24"/>
        </w:rPr>
        <w:t xml:space="preserve"> provide</w:t>
      </w:r>
      <w:r>
        <w:rPr>
          <w:rFonts w:ascii="Times New Roman" w:eastAsia="Times New Roman" w:hAnsi="Times New Roman"/>
          <w:sz w:val="24"/>
          <w:szCs w:val="24"/>
        </w:rPr>
        <w:t xml:space="preserve">s students an </w:t>
      </w:r>
      <w:r w:rsidRPr="006F5009">
        <w:rPr>
          <w:rFonts w:ascii="Times New Roman" w:eastAsia="Times New Roman" w:hAnsi="Times New Roman"/>
          <w:sz w:val="24"/>
          <w:szCs w:val="24"/>
        </w:rPr>
        <w:t>opportunity to explore in depth theoretical issues in the fie</w:t>
      </w:r>
      <w:r>
        <w:rPr>
          <w:rFonts w:ascii="Times New Roman" w:eastAsia="Times New Roman" w:hAnsi="Times New Roman"/>
          <w:sz w:val="24"/>
          <w:szCs w:val="24"/>
        </w:rPr>
        <w:t xml:space="preserve">ld of popular culture studies. </w:t>
      </w:r>
      <w:r w:rsidRPr="006F5009">
        <w:rPr>
          <w:rFonts w:ascii="Times New Roman" w:eastAsia="Times New Roman" w:hAnsi="Times New Roman"/>
          <w:sz w:val="24"/>
          <w:szCs w:val="24"/>
        </w:rPr>
        <w:t xml:space="preserve">All sections will include critical reading </w:t>
      </w:r>
      <w:r>
        <w:rPr>
          <w:rFonts w:ascii="Times New Roman" w:eastAsia="Times New Roman" w:hAnsi="Times New Roman"/>
          <w:sz w:val="24"/>
          <w:szCs w:val="24"/>
        </w:rPr>
        <w:t xml:space="preserve">and critical writing. </w:t>
      </w:r>
      <w:r w:rsidRPr="006F5009">
        <w:rPr>
          <w:rFonts w:ascii="Times New Roman" w:eastAsia="Times New Roman" w:hAnsi="Times New Roman"/>
          <w:sz w:val="24"/>
          <w:szCs w:val="24"/>
        </w:rPr>
        <w:t xml:space="preserve">Students will engage with </w:t>
      </w:r>
      <w:r>
        <w:rPr>
          <w:rFonts w:ascii="Times New Roman" w:eastAsia="Times New Roman" w:hAnsi="Times New Roman"/>
          <w:sz w:val="24"/>
          <w:szCs w:val="24"/>
        </w:rPr>
        <w:t xml:space="preserve">both </w:t>
      </w:r>
      <w:r w:rsidRPr="006F5009">
        <w:rPr>
          <w:rFonts w:ascii="Times New Roman" w:eastAsia="Times New Roman" w:hAnsi="Times New Roman"/>
          <w:sz w:val="24"/>
          <w:szCs w:val="24"/>
        </w:rPr>
        <w:t>pr</w:t>
      </w:r>
      <w:r>
        <w:rPr>
          <w:rFonts w:ascii="Times New Roman" w:eastAsia="Times New Roman" w:hAnsi="Times New Roman"/>
          <w:sz w:val="24"/>
          <w:szCs w:val="24"/>
        </w:rPr>
        <w:t xml:space="preserve">imary and secondary materials. </w:t>
      </w:r>
      <w:r w:rsidRPr="006F5009">
        <w:rPr>
          <w:rFonts w:ascii="Times New Roman" w:eastAsia="Times New Roman" w:hAnsi="Times New Roman"/>
          <w:sz w:val="24"/>
          <w:szCs w:val="24"/>
        </w:rPr>
        <w:t xml:space="preserve">Presentation methods may include </w:t>
      </w:r>
      <w:r>
        <w:rPr>
          <w:rFonts w:ascii="Times New Roman" w:eastAsia="Times New Roman" w:hAnsi="Times New Roman"/>
          <w:sz w:val="24"/>
          <w:szCs w:val="24"/>
        </w:rPr>
        <w:t xml:space="preserve">(but are not limited to) </w:t>
      </w:r>
      <w:r w:rsidRPr="006F5009">
        <w:rPr>
          <w:rFonts w:ascii="Times New Roman" w:eastAsia="Times New Roman" w:hAnsi="Times New Roman"/>
          <w:sz w:val="24"/>
          <w:szCs w:val="24"/>
        </w:rPr>
        <w:t>lectur</w:t>
      </w:r>
      <w:r>
        <w:rPr>
          <w:rFonts w:ascii="Times New Roman" w:eastAsia="Times New Roman" w:hAnsi="Times New Roman"/>
          <w:sz w:val="24"/>
          <w:szCs w:val="24"/>
        </w:rPr>
        <w:t xml:space="preserve">e, discussion, workshops, and small group activities. Examples of specific course topics </w:t>
      </w:r>
      <w:r w:rsidRPr="006F5009">
        <w:rPr>
          <w:rFonts w:ascii="Times New Roman" w:eastAsia="Times New Roman" w:hAnsi="Times New Roman"/>
          <w:sz w:val="24"/>
          <w:szCs w:val="24"/>
        </w:rPr>
        <w:t>might include</w:t>
      </w:r>
      <w:r>
        <w:rPr>
          <w:rFonts w:ascii="Times New Roman" w:eastAsia="Times New Roman" w:hAnsi="Times New Roman"/>
          <w:sz w:val="24"/>
          <w:szCs w:val="24"/>
        </w:rPr>
        <w:t>: “</w:t>
      </w:r>
      <w:r w:rsidRPr="006F5009">
        <w:rPr>
          <w:rFonts w:ascii="Times New Roman" w:eastAsia="Times New Roman" w:hAnsi="Times New Roman"/>
          <w:sz w:val="24"/>
          <w:szCs w:val="24"/>
        </w:rPr>
        <w:t>Superheroes,” “The Romantic Comedy,” “James Bond in Fiction and Film,” “</w:t>
      </w:r>
      <w:r>
        <w:rPr>
          <w:rFonts w:ascii="Times New Roman" w:eastAsia="Times New Roman" w:hAnsi="Times New Roman"/>
          <w:sz w:val="24"/>
          <w:szCs w:val="24"/>
        </w:rPr>
        <w:t xml:space="preserve">Epic </w:t>
      </w:r>
      <w:r w:rsidRPr="006F5009">
        <w:rPr>
          <w:rFonts w:ascii="Times New Roman" w:eastAsia="Times New Roman" w:hAnsi="Times New Roman"/>
          <w:sz w:val="24"/>
          <w:szCs w:val="24"/>
        </w:rPr>
        <w:t>Fantasy,” “Science and Popular Culture,” “Rethinking Animal Rights,” “The Woman Warrior,” “Teen Blockbus</w:t>
      </w:r>
      <w:r>
        <w:rPr>
          <w:rFonts w:ascii="Times New Roman" w:eastAsia="Times New Roman" w:hAnsi="Times New Roman"/>
          <w:sz w:val="24"/>
          <w:szCs w:val="24"/>
        </w:rPr>
        <w:t>ters,</w:t>
      </w:r>
      <w:r w:rsidRPr="006F5009">
        <w:rPr>
          <w:rFonts w:ascii="Times New Roman" w:eastAsia="Times New Roman" w:hAnsi="Times New Roman"/>
          <w:sz w:val="24"/>
          <w:szCs w:val="24"/>
        </w:rPr>
        <w:t>”</w:t>
      </w:r>
      <w:r>
        <w:rPr>
          <w:rFonts w:ascii="Times New Roman" w:eastAsia="Times New Roman" w:hAnsi="Times New Roman"/>
          <w:sz w:val="24"/>
          <w:szCs w:val="24"/>
        </w:rPr>
        <w:t xml:space="preserve"> </w:t>
      </w:r>
      <w:r w:rsidRPr="006F5009">
        <w:rPr>
          <w:rFonts w:ascii="Times New Roman" w:eastAsia="Times New Roman" w:hAnsi="Times New Roman"/>
          <w:sz w:val="24"/>
          <w:szCs w:val="24"/>
        </w:rPr>
        <w:t>“Dystopia</w:t>
      </w:r>
      <w:r>
        <w:rPr>
          <w:rFonts w:ascii="Times New Roman" w:eastAsia="Times New Roman" w:hAnsi="Times New Roman"/>
          <w:sz w:val="24"/>
          <w:szCs w:val="24"/>
        </w:rPr>
        <w:t>s</w:t>
      </w:r>
      <w:r w:rsidRPr="006F5009">
        <w:rPr>
          <w:rFonts w:ascii="Times New Roman" w:eastAsia="Times New Roman" w:hAnsi="Times New Roman"/>
          <w:sz w:val="24"/>
          <w:szCs w:val="24"/>
        </w:rPr>
        <w:t xml:space="preserve">,” </w:t>
      </w:r>
      <w:r>
        <w:rPr>
          <w:rFonts w:ascii="Times New Roman" w:eastAsia="Times New Roman" w:hAnsi="Times New Roman"/>
          <w:sz w:val="24"/>
          <w:szCs w:val="24"/>
        </w:rPr>
        <w:t>and so on.</w:t>
      </w:r>
    </w:p>
    <w:p w14:paraId="20C3CCE7" w14:textId="77777777" w:rsidR="00D270BD" w:rsidRPr="006F5009" w:rsidRDefault="00D270BD" w:rsidP="00D270BD">
      <w:pPr>
        <w:spacing w:after="0" w:line="240" w:lineRule="auto"/>
        <w:rPr>
          <w:rFonts w:ascii="Times New Roman" w:eastAsia="Times New Roman" w:hAnsi="Times New Roman"/>
          <w:sz w:val="24"/>
          <w:szCs w:val="24"/>
        </w:rPr>
      </w:pPr>
    </w:p>
    <w:p w14:paraId="3FA680DB" w14:textId="47D99D9E" w:rsidR="00951944" w:rsidRPr="006F5009" w:rsidRDefault="00BA7185" w:rsidP="009F6FDC">
      <w:pPr>
        <w:spacing w:after="0" w:line="240" w:lineRule="auto"/>
        <w:ind w:left="720"/>
        <w:rPr>
          <w:rFonts w:ascii="Times New Roman" w:eastAsia="Times New Roman" w:hAnsi="Times New Roman"/>
          <w:b/>
          <w:sz w:val="24"/>
          <w:szCs w:val="24"/>
        </w:rPr>
      </w:pPr>
      <w:r w:rsidRPr="006F5009">
        <w:rPr>
          <w:rFonts w:ascii="Times New Roman" w:eastAsia="Times New Roman" w:hAnsi="Times New Roman"/>
          <w:b/>
          <w:bCs/>
          <w:sz w:val="24"/>
          <w:szCs w:val="24"/>
        </w:rPr>
        <w:t xml:space="preserve">University catalog copy: </w:t>
      </w:r>
      <w:r w:rsidR="00951944" w:rsidRPr="006F5009">
        <w:rPr>
          <w:rFonts w:ascii="Times New Roman" w:eastAsia="Times New Roman" w:hAnsi="Times New Roman"/>
          <w:b/>
          <w:bCs/>
          <w:sz w:val="24"/>
          <w:szCs w:val="24"/>
        </w:rPr>
        <w:t>ENGL 413 A-Z</w:t>
      </w:r>
      <w:r w:rsidR="00951944" w:rsidRPr="006F5009">
        <w:rPr>
          <w:rFonts w:ascii="Times New Roman" w:hAnsi="Times New Roman"/>
          <w:sz w:val="24"/>
          <w:szCs w:val="24"/>
        </w:rPr>
        <w:t xml:space="preserve">: </w:t>
      </w:r>
      <w:r w:rsidR="00951944" w:rsidRPr="006F5009">
        <w:rPr>
          <w:rFonts w:ascii="Times New Roman" w:eastAsia="Times New Roman" w:hAnsi="Times New Roman"/>
          <w:b/>
          <w:bCs/>
          <w:sz w:val="24"/>
          <w:szCs w:val="24"/>
        </w:rPr>
        <w:t>Selected Topics in Popular Culture</w:t>
      </w:r>
      <w:r w:rsidR="00951944" w:rsidRPr="006F5009">
        <w:rPr>
          <w:rFonts w:ascii="Times New Roman" w:hAnsi="Times New Roman"/>
          <w:sz w:val="24"/>
          <w:szCs w:val="24"/>
        </w:rPr>
        <w:t xml:space="preserve">  Prerequisite: Completion of the lower</w:t>
      </w:r>
      <w:r w:rsidR="006F5009">
        <w:rPr>
          <w:rFonts w:ascii="Times New Roman" w:hAnsi="Times New Roman"/>
          <w:sz w:val="24"/>
          <w:szCs w:val="24"/>
        </w:rPr>
        <w:t xml:space="preserve"> division writing requirement. Preparatory: ENGL 313. </w:t>
      </w:r>
      <w:r w:rsidR="00951944" w:rsidRPr="006F5009">
        <w:rPr>
          <w:rFonts w:ascii="Times New Roman" w:hAnsi="Times New Roman"/>
          <w:sz w:val="24"/>
          <w:szCs w:val="24"/>
        </w:rPr>
        <w:t xml:space="preserve">Intensive study of a particular topic in popular culture (such as blockbuster movies, fashion, sports, </w:t>
      </w:r>
      <w:r w:rsidR="006F5009">
        <w:rPr>
          <w:rFonts w:ascii="Times New Roman" w:hAnsi="Times New Roman"/>
          <w:sz w:val="24"/>
          <w:szCs w:val="24"/>
        </w:rPr>
        <w:t xml:space="preserve">or </w:t>
      </w:r>
      <w:r w:rsidR="00951944" w:rsidRPr="006F5009">
        <w:rPr>
          <w:rFonts w:ascii="Times New Roman" w:hAnsi="Times New Roman"/>
          <w:sz w:val="24"/>
          <w:szCs w:val="24"/>
        </w:rPr>
        <w:t>social media) as seen from histori</w:t>
      </w:r>
      <w:r w:rsidR="006F5009">
        <w:rPr>
          <w:rFonts w:ascii="Times New Roman" w:hAnsi="Times New Roman"/>
          <w:sz w:val="24"/>
          <w:szCs w:val="24"/>
        </w:rPr>
        <w:t xml:space="preserve">cal and critical perspectives. </w:t>
      </w:r>
      <w:r w:rsidR="00951944" w:rsidRPr="006F5009">
        <w:rPr>
          <w:rFonts w:ascii="Times New Roman" w:hAnsi="Times New Roman"/>
          <w:sz w:val="24"/>
          <w:szCs w:val="24"/>
        </w:rPr>
        <w:t>Topics will change from semester to semester. Coursework may include field work and creative projects; critical reading and critical writing required. May be repeated one time. Available for graduate credit.</w:t>
      </w:r>
    </w:p>
    <w:p w14:paraId="29DF47C0" w14:textId="08345E9E" w:rsidR="00951944" w:rsidRPr="006F5009" w:rsidRDefault="00951944" w:rsidP="00D859DF">
      <w:pPr>
        <w:spacing w:after="0" w:line="240" w:lineRule="auto"/>
        <w:rPr>
          <w:rFonts w:ascii="Times New Roman" w:eastAsia="Times New Roman" w:hAnsi="Times New Roman"/>
          <w:b/>
          <w:color w:val="000000"/>
          <w:sz w:val="24"/>
          <w:szCs w:val="24"/>
        </w:rPr>
      </w:pPr>
    </w:p>
    <w:p w14:paraId="43335DFE" w14:textId="40BA79FB" w:rsidR="00951944" w:rsidRPr="006F5009" w:rsidRDefault="00951944" w:rsidP="00D859DF">
      <w:pPr>
        <w:spacing w:after="0" w:line="240" w:lineRule="auto"/>
        <w:rPr>
          <w:rFonts w:ascii="Times New Roman" w:eastAsia="Times New Roman" w:hAnsi="Times New Roman"/>
          <w:b/>
          <w:color w:val="000000"/>
          <w:sz w:val="24"/>
          <w:szCs w:val="24"/>
        </w:rPr>
      </w:pPr>
      <w:r w:rsidRPr="006F5009">
        <w:rPr>
          <w:rFonts w:ascii="Times New Roman" w:eastAsia="Times New Roman" w:hAnsi="Times New Roman"/>
          <w:b/>
          <w:color w:val="000000"/>
          <w:sz w:val="24"/>
          <w:szCs w:val="24"/>
        </w:rPr>
        <w:t>II.  Pre-Requisites</w:t>
      </w:r>
    </w:p>
    <w:p w14:paraId="4CE66069" w14:textId="4B95AD74" w:rsidR="00951944" w:rsidRPr="006F5009" w:rsidRDefault="0045125E" w:rsidP="00D859DF">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Completion of the lower-division writing requirement. English </w:t>
      </w:r>
      <w:r w:rsidR="00951944" w:rsidRPr="006F5009">
        <w:rPr>
          <w:rFonts w:ascii="Times New Roman" w:eastAsia="Times New Roman" w:hAnsi="Times New Roman"/>
          <w:color w:val="000000"/>
          <w:sz w:val="24"/>
          <w:szCs w:val="24"/>
        </w:rPr>
        <w:t xml:space="preserve">313 is recommended </w:t>
      </w:r>
      <w:r>
        <w:rPr>
          <w:rFonts w:ascii="Times New Roman" w:eastAsia="Times New Roman" w:hAnsi="Times New Roman"/>
          <w:color w:val="000000"/>
          <w:sz w:val="24"/>
          <w:szCs w:val="24"/>
        </w:rPr>
        <w:t xml:space="preserve">as a </w:t>
      </w:r>
      <w:r w:rsidR="00951944" w:rsidRPr="006F5009">
        <w:rPr>
          <w:rFonts w:ascii="Times New Roman" w:eastAsia="Times New Roman" w:hAnsi="Times New Roman"/>
          <w:color w:val="000000"/>
          <w:sz w:val="24"/>
          <w:szCs w:val="24"/>
        </w:rPr>
        <w:t>preparatory</w:t>
      </w:r>
      <w:r w:rsidR="00DA2FD4" w:rsidRPr="006F5009">
        <w:rPr>
          <w:rFonts w:ascii="Times New Roman" w:eastAsia="Times New Roman" w:hAnsi="Times New Roman"/>
          <w:color w:val="000000"/>
          <w:sz w:val="24"/>
          <w:szCs w:val="24"/>
        </w:rPr>
        <w:t>.</w:t>
      </w:r>
    </w:p>
    <w:p w14:paraId="1B43C87D" w14:textId="77777777" w:rsidR="00951944" w:rsidRPr="006F5009" w:rsidRDefault="00951944" w:rsidP="00D859DF">
      <w:pPr>
        <w:spacing w:after="0" w:line="240" w:lineRule="auto"/>
        <w:rPr>
          <w:rFonts w:ascii="Times New Roman" w:eastAsia="Times New Roman" w:hAnsi="Times New Roman"/>
          <w:b/>
          <w:color w:val="000000"/>
          <w:sz w:val="24"/>
          <w:szCs w:val="24"/>
        </w:rPr>
      </w:pPr>
    </w:p>
    <w:p w14:paraId="4CAAFEAB" w14:textId="2A634FC8" w:rsidR="00951944" w:rsidRPr="006F5009" w:rsidRDefault="00951944" w:rsidP="00D859DF">
      <w:pPr>
        <w:spacing w:after="0" w:line="240" w:lineRule="auto"/>
        <w:rPr>
          <w:rFonts w:ascii="Times New Roman" w:eastAsia="Times New Roman" w:hAnsi="Times New Roman"/>
          <w:b/>
          <w:color w:val="000000"/>
          <w:sz w:val="24"/>
          <w:szCs w:val="24"/>
        </w:rPr>
      </w:pPr>
      <w:r w:rsidRPr="006F5009">
        <w:rPr>
          <w:rFonts w:ascii="Times New Roman" w:eastAsia="Times New Roman" w:hAnsi="Times New Roman"/>
          <w:b/>
          <w:color w:val="000000"/>
          <w:sz w:val="24"/>
          <w:szCs w:val="24"/>
        </w:rPr>
        <w:t>III</w:t>
      </w:r>
      <w:r w:rsidR="006F5009">
        <w:rPr>
          <w:rFonts w:ascii="Times New Roman" w:eastAsia="Times New Roman" w:hAnsi="Times New Roman"/>
          <w:b/>
          <w:color w:val="000000"/>
          <w:sz w:val="24"/>
          <w:szCs w:val="24"/>
        </w:rPr>
        <w:t>.</w:t>
      </w:r>
      <w:r w:rsidRPr="006F5009">
        <w:rPr>
          <w:rFonts w:ascii="Times New Roman" w:eastAsia="Times New Roman" w:hAnsi="Times New Roman"/>
          <w:b/>
          <w:color w:val="000000"/>
          <w:sz w:val="24"/>
          <w:szCs w:val="24"/>
        </w:rPr>
        <w:t xml:space="preserve"> Course Objectives</w:t>
      </w:r>
    </w:p>
    <w:p w14:paraId="20CF07B2" w14:textId="4A924426" w:rsidR="00951944" w:rsidRPr="006F5009" w:rsidRDefault="00951944" w:rsidP="00D859DF">
      <w:pPr>
        <w:spacing w:after="0" w:line="240" w:lineRule="auto"/>
        <w:rPr>
          <w:rFonts w:ascii="Times New Roman" w:eastAsia="Times New Roman" w:hAnsi="Times New Roman"/>
          <w:b/>
          <w:color w:val="000000"/>
          <w:sz w:val="24"/>
          <w:szCs w:val="24"/>
        </w:rPr>
      </w:pPr>
    </w:p>
    <w:p w14:paraId="21DB5078" w14:textId="77777777" w:rsidR="00E241E9" w:rsidRPr="006F5009" w:rsidRDefault="00B407DD" w:rsidP="00D859DF">
      <w:pPr>
        <w:spacing w:after="0" w:line="240" w:lineRule="auto"/>
        <w:rPr>
          <w:rFonts w:ascii="Times New Roman" w:hAnsi="Times New Roman"/>
          <w:color w:val="000000"/>
          <w:sz w:val="24"/>
          <w:szCs w:val="24"/>
        </w:rPr>
      </w:pPr>
      <w:r w:rsidRPr="006F5009">
        <w:rPr>
          <w:rFonts w:ascii="Times New Roman" w:hAnsi="Times New Roman"/>
          <w:color w:val="000000"/>
          <w:sz w:val="24"/>
          <w:szCs w:val="24"/>
        </w:rPr>
        <w:t>Through intensive study of a particular topic in popular culture, students will</w:t>
      </w:r>
      <w:r w:rsidR="00E241E9" w:rsidRPr="006F5009">
        <w:rPr>
          <w:rFonts w:ascii="Times New Roman" w:hAnsi="Times New Roman"/>
          <w:color w:val="000000"/>
          <w:sz w:val="24"/>
          <w:szCs w:val="24"/>
        </w:rPr>
        <w:t>:</w:t>
      </w:r>
      <w:r w:rsidRPr="006F5009">
        <w:rPr>
          <w:rFonts w:ascii="Times New Roman" w:hAnsi="Times New Roman"/>
          <w:color w:val="000000"/>
          <w:sz w:val="24"/>
          <w:szCs w:val="24"/>
        </w:rPr>
        <w:t xml:space="preserve"> </w:t>
      </w:r>
    </w:p>
    <w:p w14:paraId="6BE29B88" w14:textId="77777777" w:rsidR="00E241E9" w:rsidRPr="006F5009" w:rsidRDefault="00E241E9" w:rsidP="00D859DF">
      <w:pPr>
        <w:spacing w:after="0" w:line="240" w:lineRule="auto"/>
        <w:rPr>
          <w:rFonts w:ascii="Times New Roman" w:hAnsi="Times New Roman"/>
          <w:color w:val="000000"/>
          <w:sz w:val="24"/>
          <w:szCs w:val="24"/>
        </w:rPr>
      </w:pPr>
    </w:p>
    <w:p w14:paraId="02678398" w14:textId="4D345661" w:rsidR="00D859DF" w:rsidRPr="006F5009" w:rsidRDefault="00B407DD" w:rsidP="00D859DF">
      <w:pPr>
        <w:spacing w:after="0" w:line="240" w:lineRule="auto"/>
        <w:rPr>
          <w:rFonts w:ascii="Times New Roman" w:eastAsia="Times New Roman" w:hAnsi="Times New Roman"/>
          <w:color w:val="000000"/>
          <w:sz w:val="24"/>
          <w:szCs w:val="24"/>
        </w:rPr>
      </w:pPr>
      <w:r w:rsidRPr="006F5009">
        <w:rPr>
          <w:rFonts w:ascii="Times New Roman" w:hAnsi="Times New Roman"/>
          <w:color w:val="000000"/>
          <w:sz w:val="24"/>
          <w:szCs w:val="24"/>
        </w:rPr>
        <w:t xml:space="preserve">1. </w:t>
      </w:r>
      <w:r w:rsidR="00E241E9" w:rsidRPr="006F5009">
        <w:rPr>
          <w:rFonts w:ascii="Times New Roman" w:hAnsi="Times New Roman"/>
          <w:color w:val="000000"/>
          <w:sz w:val="24"/>
          <w:szCs w:val="24"/>
        </w:rPr>
        <w:t xml:space="preserve"> A</w:t>
      </w:r>
      <w:r w:rsidRPr="006F5009">
        <w:rPr>
          <w:rFonts w:ascii="Times New Roman" w:hAnsi="Times New Roman"/>
          <w:color w:val="000000"/>
          <w:sz w:val="24"/>
          <w:szCs w:val="24"/>
        </w:rPr>
        <w:t>nalyze critically the production, consumption, and inte</w:t>
      </w:r>
      <w:r w:rsidR="00E241E9" w:rsidRPr="006F5009">
        <w:rPr>
          <w:rFonts w:ascii="Times New Roman" w:hAnsi="Times New Roman"/>
          <w:color w:val="000000"/>
          <w:sz w:val="24"/>
          <w:szCs w:val="24"/>
        </w:rPr>
        <w:t>rpretation of popular culture.</w:t>
      </w:r>
      <w:r w:rsidR="00E241E9" w:rsidRPr="006F5009">
        <w:rPr>
          <w:rFonts w:ascii="Times New Roman" w:hAnsi="Times New Roman"/>
          <w:color w:val="000000"/>
          <w:sz w:val="24"/>
          <w:szCs w:val="24"/>
        </w:rPr>
        <w:br/>
      </w:r>
      <w:r w:rsidRPr="006F5009">
        <w:rPr>
          <w:rFonts w:ascii="Times New Roman" w:hAnsi="Times New Roman"/>
          <w:color w:val="000000"/>
          <w:sz w:val="24"/>
          <w:szCs w:val="24"/>
        </w:rPr>
        <w:t xml:space="preserve">2. </w:t>
      </w:r>
      <w:r w:rsidR="00E241E9" w:rsidRPr="006F5009">
        <w:rPr>
          <w:rFonts w:ascii="Times New Roman" w:hAnsi="Times New Roman"/>
          <w:color w:val="000000"/>
          <w:sz w:val="24"/>
          <w:szCs w:val="24"/>
        </w:rPr>
        <w:t xml:space="preserve"> Explain </w:t>
      </w:r>
      <w:r w:rsidRPr="006F5009">
        <w:rPr>
          <w:rFonts w:ascii="Times New Roman" w:hAnsi="Times New Roman"/>
          <w:color w:val="000000"/>
          <w:sz w:val="24"/>
          <w:szCs w:val="24"/>
        </w:rPr>
        <w:t>the social and ideological influences on, and impact of, popular culture.</w:t>
      </w:r>
      <w:r w:rsidRPr="006F5009">
        <w:rPr>
          <w:rFonts w:ascii="Times New Roman" w:hAnsi="Times New Roman"/>
          <w:color w:val="000000"/>
          <w:sz w:val="24"/>
          <w:szCs w:val="24"/>
        </w:rPr>
        <w:br/>
        <w:t xml:space="preserve">3. </w:t>
      </w:r>
      <w:r w:rsidR="00E241E9" w:rsidRPr="006F5009">
        <w:rPr>
          <w:rFonts w:ascii="Times New Roman" w:hAnsi="Times New Roman"/>
          <w:color w:val="000000"/>
          <w:sz w:val="24"/>
          <w:szCs w:val="24"/>
        </w:rPr>
        <w:t xml:space="preserve"> Demonstrate critical thinking in discussing </w:t>
      </w:r>
      <w:r w:rsidRPr="006F5009">
        <w:rPr>
          <w:rFonts w:ascii="Times New Roman" w:hAnsi="Times New Roman"/>
          <w:color w:val="000000"/>
          <w:sz w:val="24"/>
          <w:szCs w:val="24"/>
        </w:rPr>
        <w:t>important theories and debates in popular culture studies.</w:t>
      </w:r>
      <w:r w:rsidRPr="006F5009">
        <w:rPr>
          <w:rFonts w:ascii="Times New Roman" w:hAnsi="Times New Roman"/>
          <w:color w:val="000000"/>
          <w:sz w:val="24"/>
          <w:szCs w:val="24"/>
        </w:rPr>
        <w:br/>
        <w:t xml:space="preserve">4. </w:t>
      </w:r>
      <w:r w:rsidR="00E241E9" w:rsidRPr="006F5009">
        <w:rPr>
          <w:rFonts w:ascii="Times New Roman" w:hAnsi="Times New Roman"/>
          <w:color w:val="000000"/>
          <w:sz w:val="24"/>
          <w:szCs w:val="24"/>
        </w:rPr>
        <w:t xml:space="preserve"> C</w:t>
      </w:r>
      <w:r w:rsidRPr="006F5009">
        <w:rPr>
          <w:rFonts w:ascii="Times New Roman" w:hAnsi="Times New Roman"/>
          <w:color w:val="000000"/>
          <w:sz w:val="24"/>
          <w:szCs w:val="24"/>
        </w:rPr>
        <w:t>onduct substantial research into popular culture.</w:t>
      </w:r>
      <w:r w:rsidRPr="006F5009">
        <w:rPr>
          <w:rFonts w:ascii="Times New Roman" w:hAnsi="Times New Roman"/>
          <w:color w:val="000000"/>
          <w:sz w:val="24"/>
          <w:szCs w:val="24"/>
        </w:rPr>
        <w:br/>
      </w:r>
      <w:r w:rsidR="00D859DF" w:rsidRPr="006F5009">
        <w:rPr>
          <w:rFonts w:ascii="Times New Roman" w:eastAsia="Times New Roman" w:hAnsi="Times New Roman"/>
          <w:color w:val="000000"/>
          <w:sz w:val="24"/>
          <w:szCs w:val="24"/>
        </w:rPr>
        <w:t xml:space="preserve"> </w:t>
      </w:r>
    </w:p>
    <w:p w14:paraId="0618AB9D" w14:textId="3EF86B6C" w:rsidR="000F4A45" w:rsidRPr="006F5009" w:rsidRDefault="000F4A45" w:rsidP="00D859DF">
      <w:pPr>
        <w:spacing w:after="0" w:line="240" w:lineRule="auto"/>
        <w:rPr>
          <w:rFonts w:ascii="Times New Roman" w:eastAsia="Times New Roman" w:hAnsi="Times New Roman"/>
          <w:b/>
          <w:sz w:val="24"/>
          <w:szCs w:val="24"/>
        </w:rPr>
      </w:pPr>
      <w:r w:rsidRPr="006F5009">
        <w:rPr>
          <w:rFonts w:ascii="Times New Roman" w:eastAsia="Times New Roman" w:hAnsi="Times New Roman"/>
          <w:b/>
          <w:sz w:val="24"/>
          <w:szCs w:val="24"/>
        </w:rPr>
        <w:t>IV</w:t>
      </w:r>
      <w:r w:rsidR="006F5009">
        <w:rPr>
          <w:rFonts w:ascii="Times New Roman" w:eastAsia="Times New Roman" w:hAnsi="Times New Roman"/>
          <w:b/>
          <w:sz w:val="24"/>
          <w:szCs w:val="24"/>
        </w:rPr>
        <w:t>.</w:t>
      </w:r>
      <w:r w:rsidRPr="006F5009">
        <w:rPr>
          <w:rFonts w:ascii="Times New Roman" w:eastAsia="Times New Roman" w:hAnsi="Times New Roman"/>
          <w:b/>
          <w:sz w:val="24"/>
          <w:szCs w:val="24"/>
        </w:rPr>
        <w:t xml:space="preserve">  Methods of Evaluation</w:t>
      </w:r>
    </w:p>
    <w:p w14:paraId="53F193E5" w14:textId="77777777" w:rsidR="004E2774" w:rsidRPr="006F5009" w:rsidRDefault="004E2774" w:rsidP="00D859DF">
      <w:pPr>
        <w:spacing w:after="0" w:line="240" w:lineRule="auto"/>
        <w:rPr>
          <w:rFonts w:ascii="Times New Roman" w:eastAsia="Times New Roman" w:hAnsi="Times New Roman"/>
          <w:b/>
          <w:sz w:val="24"/>
          <w:szCs w:val="24"/>
        </w:rPr>
      </w:pPr>
    </w:p>
    <w:p w14:paraId="70BDFB05" w14:textId="5B3DD7D0" w:rsidR="000F4A45" w:rsidRPr="006F5009" w:rsidRDefault="00975880" w:rsidP="00D859DF">
      <w:pPr>
        <w:spacing w:after="0" w:line="240" w:lineRule="auto"/>
        <w:rPr>
          <w:rFonts w:ascii="Times New Roman" w:eastAsia="Times New Roman" w:hAnsi="Times New Roman"/>
          <w:b/>
          <w:sz w:val="24"/>
          <w:szCs w:val="24"/>
        </w:rPr>
      </w:pPr>
      <w:r w:rsidRPr="006F5009">
        <w:rPr>
          <w:rFonts w:ascii="Times New Roman" w:eastAsia="Times New Roman" w:hAnsi="Times New Roman"/>
          <w:b/>
          <w:sz w:val="24"/>
          <w:szCs w:val="24"/>
        </w:rPr>
        <w:t>Readings</w:t>
      </w:r>
      <w:r w:rsidR="006F5009">
        <w:rPr>
          <w:rFonts w:ascii="Times New Roman" w:eastAsia="Times New Roman" w:hAnsi="Times New Roman"/>
          <w:b/>
          <w:sz w:val="24"/>
          <w:szCs w:val="24"/>
        </w:rPr>
        <w:t>:</w:t>
      </w:r>
    </w:p>
    <w:p w14:paraId="7DEB0FC1" w14:textId="50A77E00" w:rsidR="00685F8E" w:rsidRPr="006F5009" w:rsidRDefault="000F4A45" w:rsidP="00D859DF">
      <w:pPr>
        <w:spacing w:after="0" w:line="240" w:lineRule="auto"/>
        <w:rPr>
          <w:rFonts w:ascii="Times New Roman" w:eastAsia="Times New Roman" w:hAnsi="Times New Roman"/>
          <w:color w:val="00B0F0"/>
          <w:sz w:val="24"/>
          <w:szCs w:val="24"/>
        </w:rPr>
      </w:pPr>
      <w:r w:rsidRPr="006F5009">
        <w:rPr>
          <w:rFonts w:ascii="Times New Roman" w:eastAsia="Times New Roman" w:hAnsi="Times New Roman"/>
          <w:sz w:val="24"/>
          <w:szCs w:val="24"/>
        </w:rPr>
        <w:t xml:space="preserve">Instructors will assign a range of texts </w:t>
      </w:r>
      <w:r w:rsidR="00AB1E18" w:rsidRPr="006F5009">
        <w:rPr>
          <w:rFonts w:ascii="Times New Roman" w:eastAsia="Times New Roman" w:hAnsi="Times New Roman"/>
          <w:sz w:val="24"/>
          <w:szCs w:val="24"/>
        </w:rPr>
        <w:t xml:space="preserve">and resources (potentially including </w:t>
      </w:r>
      <w:r w:rsidR="005445BF" w:rsidRPr="006F5009">
        <w:rPr>
          <w:rFonts w:ascii="Times New Roman" w:eastAsia="Times New Roman" w:hAnsi="Times New Roman"/>
          <w:sz w:val="24"/>
          <w:szCs w:val="24"/>
        </w:rPr>
        <w:t xml:space="preserve">print, </w:t>
      </w:r>
      <w:r w:rsidR="00AB1E18" w:rsidRPr="006F5009">
        <w:rPr>
          <w:rFonts w:ascii="Times New Roman" w:eastAsia="Times New Roman" w:hAnsi="Times New Roman"/>
          <w:sz w:val="24"/>
          <w:szCs w:val="24"/>
        </w:rPr>
        <w:t>digital</w:t>
      </w:r>
      <w:r w:rsidR="005445BF" w:rsidRPr="006F5009">
        <w:rPr>
          <w:rFonts w:ascii="Times New Roman" w:eastAsia="Times New Roman" w:hAnsi="Times New Roman"/>
          <w:sz w:val="24"/>
          <w:szCs w:val="24"/>
        </w:rPr>
        <w:t>, and/</w:t>
      </w:r>
      <w:r w:rsidR="00AB1E18" w:rsidRPr="006F5009">
        <w:rPr>
          <w:rFonts w:ascii="Times New Roman" w:eastAsia="Times New Roman" w:hAnsi="Times New Roman"/>
          <w:sz w:val="24"/>
          <w:szCs w:val="24"/>
        </w:rPr>
        <w:t xml:space="preserve">or other media resources) </w:t>
      </w:r>
      <w:r w:rsidRPr="006F5009">
        <w:rPr>
          <w:rFonts w:ascii="Times New Roman" w:eastAsia="Times New Roman" w:hAnsi="Times New Roman"/>
          <w:sz w:val="24"/>
          <w:szCs w:val="24"/>
        </w:rPr>
        <w:t>appropriate to the particular topic of study</w:t>
      </w:r>
      <w:r w:rsidR="003845FA" w:rsidRPr="006F5009">
        <w:rPr>
          <w:rFonts w:ascii="Times New Roman" w:eastAsia="Times New Roman" w:hAnsi="Times New Roman"/>
          <w:sz w:val="24"/>
          <w:szCs w:val="24"/>
        </w:rPr>
        <w:t>. Among these texts will be sources of theoretical and/or historical-contextual study.</w:t>
      </w:r>
      <w:r w:rsidR="00685F8E" w:rsidRPr="006F5009">
        <w:rPr>
          <w:rFonts w:ascii="Times New Roman" w:eastAsia="Times New Roman" w:hAnsi="Times New Roman"/>
          <w:color w:val="00B0F0"/>
          <w:sz w:val="24"/>
          <w:szCs w:val="24"/>
        </w:rPr>
        <w:t xml:space="preserve"> </w:t>
      </w:r>
    </w:p>
    <w:p w14:paraId="7E6B61D4" w14:textId="78950C55" w:rsidR="000F4A45" w:rsidRPr="006F5009" w:rsidRDefault="000F4A45" w:rsidP="00D859DF">
      <w:pPr>
        <w:spacing w:after="0" w:line="240" w:lineRule="auto"/>
        <w:rPr>
          <w:rFonts w:ascii="Times New Roman" w:eastAsia="Times New Roman" w:hAnsi="Times New Roman"/>
          <w:sz w:val="24"/>
          <w:szCs w:val="24"/>
        </w:rPr>
      </w:pPr>
    </w:p>
    <w:p w14:paraId="0906FEB6" w14:textId="6E8D2EA3" w:rsidR="000F4A45" w:rsidRPr="006F5009" w:rsidRDefault="00975880" w:rsidP="00D859DF">
      <w:pPr>
        <w:spacing w:after="0" w:line="240" w:lineRule="auto"/>
        <w:rPr>
          <w:rFonts w:ascii="Times New Roman" w:eastAsia="Times New Roman" w:hAnsi="Times New Roman"/>
          <w:b/>
          <w:sz w:val="24"/>
          <w:szCs w:val="24"/>
        </w:rPr>
      </w:pPr>
      <w:r w:rsidRPr="006F5009">
        <w:rPr>
          <w:rFonts w:ascii="Times New Roman" w:eastAsia="Times New Roman" w:hAnsi="Times New Roman"/>
          <w:b/>
          <w:sz w:val="24"/>
          <w:szCs w:val="24"/>
        </w:rPr>
        <w:t>Assignments</w:t>
      </w:r>
      <w:r w:rsidR="006F5009">
        <w:rPr>
          <w:rFonts w:ascii="Times New Roman" w:eastAsia="Times New Roman" w:hAnsi="Times New Roman"/>
          <w:b/>
          <w:sz w:val="24"/>
          <w:szCs w:val="24"/>
        </w:rPr>
        <w:t>:</w:t>
      </w:r>
    </w:p>
    <w:p w14:paraId="28C805B9" w14:textId="3795E574" w:rsidR="000F4A45" w:rsidRPr="006F5009" w:rsidRDefault="005E6060" w:rsidP="00D859DF">
      <w:pPr>
        <w:spacing w:after="0" w:line="240" w:lineRule="auto"/>
        <w:rPr>
          <w:rFonts w:ascii="Times New Roman" w:eastAsia="Times New Roman" w:hAnsi="Times New Roman"/>
          <w:sz w:val="24"/>
          <w:szCs w:val="24"/>
        </w:rPr>
      </w:pPr>
      <w:r>
        <w:rPr>
          <w:rFonts w:ascii="Times New Roman" w:eastAsia="Times New Roman" w:hAnsi="Times New Roman"/>
          <w:sz w:val="24"/>
          <w:szCs w:val="24"/>
        </w:rPr>
        <w:t>ENGL 413</w:t>
      </w:r>
      <w:r w:rsidR="00975880" w:rsidRPr="006F5009">
        <w:rPr>
          <w:rFonts w:ascii="Times New Roman" w:eastAsia="Times New Roman" w:hAnsi="Times New Roman"/>
          <w:sz w:val="24"/>
          <w:szCs w:val="24"/>
        </w:rPr>
        <w:t xml:space="preserve">A-Z is intended to be a senior-level course in which students who have had several courses </w:t>
      </w:r>
      <w:r>
        <w:rPr>
          <w:rFonts w:ascii="Times New Roman" w:eastAsia="Times New Roman" w:hAnsi="Times New Roman"/>
          <w:sz w:val="24"/>
          <w:szCs w:val="24"/>
        </w:rPr>
        <w:t>i</w:t>
      </w:r>
      <w:r w:rsidR="00975880" w:rsidRPr="006F5009">
        <w:rPr>
          <w:rFonts w:ascii="Times New Roman" w:eastAsia="Times New Roman" w:hAnsi="Times New Roman"/>
          <w:sz w:val="24"/>
          <w:szCs w:val="24"/>
        </w:rPr>
        <w:t>n popular culture develop and deepen their ability to think critically and write critically/creatively about a spec</w:t>
      </w:r>
      <w:r>
        <w:rPr>
          <w:rFonts w:ascii="Times New Roman" w:eastAsia="Times New Roman" w:hAnsi="Times New Roman"/>
          <w:sz w:val="24"/>
          <w:szCs w:val="24"/>
        </w:rPr>
        <w:t xml:space="preserve">ific facet of popular culture. </w:t>
      </w:r>
      <w:r w:rsidR="009F6FDC">
        <w:rPr>
          <w:rFonts w:ascii="Times New Roman" w:eastAsia="Times New Roman" w:hAnsi="Times New Roman"/>
          <w:sz w:val="24"/>
          <w:szCs w:val="24"/>
        </w:rPr>
        <w:t>Potential assignments include but are not limited to:</w:t>
      </w:r>
    </w:p>
    <w:p w14:paraId="2EF33FDB" w14:textId="77777777" w:rsidR="00975880" w:rsidRPr="006F5009" w:rsidRDefault="00975880" w:rsidP="00D859DF">
      <w:pPr>
        <w:spacing w:after="0" w:line="240" w:lineRule="auto"/>
        <w:rPr>
          <w:rFonts w:ascii="Times New Roman" w:eastAsia="Times New Roman" w:hAnsi="Times New Roman"/>
          <w:sz w:val="24"/>
          <w:szCs w:val="24"/>
        </w:rPr>
      </w:pPr>
    </w:p>
    <w:p w14:paraId="41CECC5F" w14:textId="5D913E1A" w:rsidR="00543C0D" w:rsidRPr="005E6060" w:rsidRDefault="00055429" w:rsidP="005E6060">
      <w:pPr>
        <w:pStyle w:val="ListParagraph"/>
        <w:numPr>
          <w:ilvl w:val="0"/>
          <w:numId w:val="25"/>
        </w:numPr>
        <w:spacing w:after="0" w:line="240" w:lineRule="auto"/>
        <w:rPr>
          <w:rFonts w:ascii="Times New Roman" w:eastAsia="Times New Roman" w:hAnsi="Times New Roman"/>
          <w:sz w:val="24"/>
          <w:szCs w:val="24"/>
        </w:rPr>
      </w:pPr>
      <w:r w:rsidRPr="005E6060">
        <w:rPr>
          <w:rFonts w:ascii="Times New Roman" w:eastAsia="Times New Roman" w:hAnsi="Times New Roman"/>
          <w:sz w:val="24"/>
          <w:szCs w:val="24"/>
        </w:rPr>
        <w:t>Research</w:t>
      </w:r>
      <w:r w:rsidR="00975880" w:rsidRPr="005E6060">
        <w:rPr>
          <w:rFonts w:ascii="Times New Roman" w:eastAsia="Times New Roman" w:hAnsi="Times New Roman"/>
          <w:sz w:val="24"/>
          <w:szCs w:val="24"/>
        </w:rPr>
        <w:t xml:space="preserve"> project</w:t>
      </w:r>
      <w:r w:rsidR="007416E4" w:rsidRPr="005E6060">
        <w:rPr>
          <w:rFonts w:ascii="Times New Roman" w:eastAsia="Times New Roman" w:hAnsi="Times New Roman"/>
          <w:sz w:val="24"/>
          <w:szCs w:val="24"/>
        </w:rPr>
        <w:t>s</w:t>
      </w:r>
    </w:p>
    <w:p w14:paraId="70DDD6D7" w14:textId="28084C8E" w:rsidR="00055429" w:rsidRPr="005E6060" w:rsidRDefault="00975880" w:rsidP="005E6060">
      <w:pPr>
        <w:pStyle w:val="ListParagraph"/>
        <w:numPr>
          <w:ilvl w:val="0"/>
          <w:numId w:val="25"/>
        </w:numPr>
        <w:spacing w:after="0" w:line="240" w:lineRule="auto"/>
        <w:rPr>
          <w:rFonts w:ascii="Times New Roman" w:eastAsia="Times New Roman" w:hAnsi="Times New Roman"/>
          <w:sz w:val="24"/>
          <w:szCs w:val="24"/>
        </w:rPr>
      </w:pPr>
      <w:r w:rsidRPr="005E6060">
        <w:rPr>
          <w:rFonts w:ascii="Times New Roman" w:eastAsia="Times New Roman" w:hAnsi="Times New Roman"/>
          <w:sz w:val="24"/>
          <w:szCs w:val="24"/>
        </w:rPr>
        <w:t>Research essay</w:t>
      </w:r>
      <w:r w:rsidR="007416E4" w:rsidRPr="005E6060">
        <w:rPr>
          <w:rFonts w:ascii="Times New Roman" w:eastAsia="Times New Roman" w:hAnsi="Times New Roman"/>
          <w:sz w:val="24"/>
          <w:szCs w:val="24"/>
        </w:rPr>
        <w:t>s</w:t>
      </w:r>
    </w:p>
    <w:p w14:paraId="3AADEA24" w14:textId="77777777" w:rsidR="009F6FDC" w:rsidRPr="005E6060" w:rsidRDefault="009F6FDC" w:rsidP="009F6FDC">
      <w:pPr>
        <w:pStyle w:val="ListParagraph"/>
        <w:numPr>
          <w:ilvl w:val="0"/>
          <w:numId w:val="25"/>
        </w:numPr>
        <w:spacing w:after="0" w:line="240" w:lineRule="auto"/>
        <w:rPr>
          <w:rFonts w:ascii="Times New Roman" w:eastAsia="Times New Roman" w:hAnsi="Times New Roman"/>
          <w:sz w:val="24"/>
          <w:szCs w:val="24"/>
        </w:rPr>
      </w:pPr>
      <w:r w:rsidRPr="005E6060">
        <w:rPr>
          <w:rFonts w:ascii="Times New Roman" w:eastAsia="Times New Roman" w:hAnsi="Times New Roman"/>
          <w:sz w:val="24"/>
          <w:szCs w:val="24"/>
        </w:rPr>
        <w:t>Group-led discussions and presentations</w:t>
      </w:r>
    </w:p>
    <w:p w14:paraId="6337D0E2" w14:textId="2459559F" w:rsidR="009F6FDC" w:rsidRPr="005E6060" w:rsidRDefault="009F6FDC" w:rsidP="009F6FDC">
      <w:pPr>
        <w:pStyle w:val="ListParagraph"/>
        <w:numPr>
          <w:ilvl w:val="0"/>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Blogging, Wiki editing, or online presentations</w:t>
      </w:r>
    </w:p>
    <w:p w14:paraId="61D88AC0" w14:textId="271CE505" w:rsidR="00975880" w:rsidRDefault="007416E4" w:rsidP="005E6060">
      <w:pPr>
        <w:pStyle w:val="ListParagraph"/>
        <w:numPr>
          <w:ilvl w:val="0"/>
          <w:numId w:val="25"/>
        </w:numPr>
        <w:spacing w:after="0" w:line="240" w:lineRule="auto"/>
        <w:rPr>
          <w:rFonts w:ascii="Times New Roman" w:eastAsia="Times New Roman" w:hAnsi="Times New Roman"/>
          <w:sz w:val="24"/>
          <w:szCs w:val="24"/>
        </w:rPr>
      </w:pPr>
      <w:r w:rsidRPr="005E6060">
        <w:rPr>
          <w:rFonts w:ascii="Times New Roman" w:eastAsia="Times New Roman" w:hAnsi="Times New Roman"/>
          <w:sz w:val="24"/>
          <w:szCs w:val="24"/>
        </w:rPr>
        <w:t>Annotated bibliographies</w:t>
      </w:r>
    </w:p>
    <w:p w14:paraId="69B8B9CC" w14:textId="002D499A" w:rsidR="009F6FDC" w:rsidRDefault="009F6FDC" w:rsidP="009F6FDC">
      <w:pPr>
        <w:pStyle w:val="ListParagraph"/>
        <w:numPr>
          <w:ilvl w:val="0"/>
          <w:numId w:val="25"/>
        </w:numPr>
        <w:spacing w:after="0" w:line="240" w:lineRule="auto"/>
        <w:rPr>
          <w:rFonts w:ascii="Times New Roman" w:eastAsia="Times New Roman" w:hAnsi="Times New Roman"/>
          <w:sz w:val="24"/>
          <w:szCs w:val="24"/>
        </w:rPr>
      </w:pPr>
      <w:r w:rsidRPr="005E6060">
        <w:rPr>
          <w:rFonts w:ascii="Times New Roman" w:eastAsia="Times New Roman" w:hAnsi="Times New Roman"/>
          <w:sz w:val="24"/>
          <w:szCs w:val="24"/>
        </w:rPr>
        <w:t>Creative projects</w:t>
      </w:r>
      <w:r>
        <w:rPr>
          <w:rFonts w:ascii="Times New Roman" w:eastAsia="Times New Roman" w:hAnsi="Times New Roman"/>
          <w:sz w:val="24"/>
          <w:szCs w:val="24"/>
        </w:rPr>
        <w:t xml:space="preserve"> (e.g., zines, comics, visual essays, photography, illustration, design work,</w:t>
      </w:r>
      <w:r w:rsidRPr="005E6060">
        <w:rPr>
          <w:rFonts w:ascii="Times New Roman" w:eastAsia="Times New Roman" w:hAnsi="Times New Roman"/>
          <w:sz w:val="24"/>
          <w:szCs w:val="24"/>
        </w:rPr>
        <w:t xml:space="preserve"> </w:t>
      </w:r>
      <w:r>
        <w:rPr>
          <w:rFonts w:ascii="Times New Roman" w:eastAsia="Times New Roman" w:hAnsi="Times New Roman"/>
          <w:sz w:val="24"/>
          <w:szCs w:val="24"/>
        </w:rPr>
        <w:t>video, narrative or lyrical writing, performance, etc.)</w:t>
      </w:r>
    </w:p>
    <w:p w14:paraId="31D53C50" w14:textId="6E71B53C" w:rsidR="009F6FDC" w:rsidRPr="009F6FDC" w:rsidRDefault="009F6FDC" w:rsidP="009F6FDC">
      <w:pPr>
        <w:pStyle w:val="ListParagraph"/>
        <w:numPr>
          <w:ilvl w:val="0"/>
          <w:numId w:val="2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Field studies</w:t>
      </w:r>
    </w:p>
    <w:p w14:paraId="665F1FF8" w14:textId="3E4801B9" w:rsidR="00055429" w:rsidRPr="005E6060" w:rsidRDefault="00055429" w:rsidP="005E6060">
      <w:pPr>
        <w:pStyle w:val="ListParagraph"/>
        <w:numPr>
          <w:ilvl w:val="0"/>
          <w:numId w:val="25"/>
        </w:numPr>
        <w:spacing w:after="0" w:line="240" w:lineRule="auto"/>
        <w:rPr>
          <w:rFonts w:ascii="Times New Roman" w:eastAsia="Times New Roman" w:hAnsi="Times New Roman"/>
          <w:sz w:val="24"/>
          <w:szCs w:val="24"/>
        </w:rPr>
      </w:pPr>
      <w:r w:rsidRPr="005E6060">
        <w:rPr>
          <w:rFonts w:ascii="Times New Roman" w:eastAsia="Times New Roman" w:hAnsi="Times New Roman"/>
          <w:sz w:val="24"/>
          <w:szCs w:val="24"/>
        </w:rPr>
        <w:t>Service Learning a</w:t>
      </w:r>
      <w:r w:rsidR="00975880" w:rsidRPr="005E6060">
        <w:rPr>
          <w:rFonts w:ascii="Times New Roman" w:eastAsia="Times New Roman" w:hAnsi="Times New Roman"/>
          <w:sz w:val="24"/>
          <w:szCs w:val="24"/>
        </w:rPr>
        <w:t>nd Community Engagement project</w:t>
      </w:r>
      <w:r w:rsidR="007416E4" w:rsidRPr="005E6060">
        <w:rPr>
          <w:rFonts w:ascii="Times New Roman" w:eastAsia="Times New Roman" w:hAnsi="Times New Roman"/>
          <w:sz w:val="24"/>
          <w:szCs w:val="24"/>
        </w:rPr>
        <w:t>s</w:t>
      </w:r>
    </w:p>
    <w:p w14:paraId="1A6BDDBF" w14:textId="3726A1A2" w:rsidR="00975880" w:rsidRPr="006F5009" w:rsidRDefault="00975880" w:rsidP="00D859DF">
      <w:pPr>
        <w:spacing w:after="0" w:line="240" w:lineRule="auto"/>
        <w:rPr>
          <w:rFonts w:ascii="Times New Roman" w:eastAsia="Times New Roman" w:hAnsi="Times New Roman"/>
          <w:sz w:val="24"/>
          <w:szCs w:val="24"/>
        </w:rPr>
      </w:pPr>
    </w:p>
    <w:p w14:paraId="371EBD03" w14:textId="24ECE004" w:rsidR="0028799E" w:rsidRPr="006F5009" w:rsidRDefault="00975880" w:rsidP="00D859DF">
      <w:pPr>
        <w:spacing w:after="0" w:line="240" w:lineRule="auto"/>
        <w:rPr>
          <w:rFonts w:ascii="Times New Roman" w:eastAsia="Times New Roman" w:hAnsi="Times New Roman"/>
          <w:sz w:val="24"/>
          <w:szCs w:val="24"/>
        </w:rPr>
      </w:pPr>
      <w:r w:rsidRPr="006F5009">
        <w:rPr>
          <w:rFonts w:ascii="Times New Roman" w:eastAsia="Times New Roman" w:hAnsi="Times New Roman"/>
          <w:sz w:val="24"/>
          <w:szCs w:val="24"/>
        </w:rPr>
        <w:t>Instructors will choose assignments that meet the particular needs and</w:t>
      </w:r>
      <w:r w:rsidR="005E6060">
        <w:rPr>
          <w:rFonts w:ascii="Times New Roman" w:eastAsia="Times New Roman" w:hAnsi="Times New Roman"/>
          <w:sz w:val="24"/>
          <w:szCs w:val="24"/>
        </w:rPr>
        <w:t xml:space="preserve"> orientation of their courses. </w:t>
      </w:r>
      <w:r w:rsidRPr="006F5009">
        <w:rPr>
          <w:rFonts w:ascii="Times New Roman" w:eastAsia="Times New Roman" w:hAnsi="Times New Roman"/>
          <w:sz w:val="24"/>
          <w:szCs w:val="24"/>
        </w:rPr>
        <w:t>In all sections, g</w:t>
      </w:r>
      <w:r w:rsidR="0028799E" w:rsidRPr="006F5009">
        <w:rPr>
          <w:rFonts w:ascii="Times New Roman" w:eastAsia="Times New Roman" w:hAnsi="Times New Roman"/>
          <w:color w:val="000000"/>
          <w:sz w:val="24"/>
          <w:szCs w:val="24"/>
        </w:rPr>
        <w:t>raduate students will complete an additional project to receive</w:t>
      </w:r>
      <w:r w:rsidR="0045125E">
        <w:rPr>
          <w:rFonts w:ascii="Times New Roman" w:eastAsia="Times New Roman" w:hAnsi="Times New Roman"/>
          <w:color w:val="000000"/>
          <w:sz w:val="24"/>
          <w:szCs w:val="24"/>
        </w:rPr>
        <w:t xml:space="preserve"> graduate credit, such as presenting a seminar paper or creative project.</w:t>
      </w:r>
    </w:p>
    <w:p w14:paraId="0AD7E2DF" w14:textId="236CB59C" w:rsidR="00543C0D" w:rsidRPr="006F5009" w:rsidRDefault="00543C0D" w:rsidP="00D859DF">
      <w:pPr>
        <w:spacing w:after="0" w:line="240" w:lineRule="auto"/>
        <w:rPr>
          <w:rFonts w:ascii="Times New Roman" w:eastAsia="Times New Roman" w:hAnsi="Times New Roman"/>
          <w:sz w:val="24"/>
          <w:szCs w:val="24"/>
        </w:rPr>
      </w:pPr>
    </w:p>
    <w:p w14:paraId="4A75DC8D" w14:textId="61638A14" w:rsidR="00D859DF" w:rsidRPr="006F5009" w:rsidRDefault="00D859DF" w:rsidP="00D859DF">
      <w:pPr>
        <w:spacing w:after="0" w:line="240" w:lineRule="auto"/>
        <w:rPr>
          <w:rFonts w:ascii="Times New Roman" w:eastAsia="Times New Roman" w:hAnsi="Times New Roman"/>
          <w:color w:val="000000"/>
          <w:sz w:val="24"/>
          <w:szCs w:val="24"/>
        </w:rPr>
      </w:pPr>
      <w:r w:rsidRPr="006F5009">
        <w:rPr>
          <w:rFonts w:ascii="Times New Roman" w:eastAsia="Times New Roman" w:hAnsi="Times New Roman"/>
          <w:b/>
          <w:color w:val="000000"/>
          <w:sz w:val="24"/>
          <w:szCs w:val="24"/>
        </w:rPr>
        <w:t>SLOs for the minor in Popula</w:t>
      </w:r>
      <w:r w:rsidR="005E6060">
        <w:rPr>
          <w:rFonts w:ascii="Times New Roman" w:eastAsia="Times New Roman" w:hAnsi="Times New Roman"/>
          <w:b/>
          <w:color w:val="000000"/>
          <w:sz w:val="24"/>
          <w:szCs w:val="24"/>
        </w:rPr>
        <w:t>r Culture addressed in ENGL 413</w:t>
      </w:r>
      <w:r w:rsidRPr="006F5009">
        <w:rPr>
          <w:rFonts w:ascii="Times New Roman" w:eastAsia="Times New Roman" w:hAnsi="Times New Roman"/>
          <w:b/>
          <w:color w:val="000000"/>
          <w:sz w:val="24"/>
          <w:szCs w:val="24"/>
        </w:rPr>
        <w:t>A-Z</w:t>
      </w:r>
      <w:r w:rsidRPr="006F5009">
        <w:rPr>
          <w:rFonts w:ascii="Times New Roman" w:eastAsia="Times New Roman" w:hAnsi="Times New Roman"/>
          <w:color w:val="000000"/>
          <w:sz w:val="24"/>
          <w:szCs w:val="24"/>
        </w:rPr>
        <w:t>:</w:t>
      </w:r>
    </w:p>
    <w:p w14:paraId="269AF646" w14:textId="77777777" w:rsidR="00D859DF" w:rsidRPr="006F5009" w:rsidRDefault="00D859DF" w:rsidP="00D859DF">
      <w:pPr>
        <w:spacing w:after="0" w:line="240" w:lineRule="auto"/>
        <w:rPr>
          <w:rFonts w:ascii="Times New Roman" w:eastAsia="Times New Roman" w:hAnsi="Times New Roman"/>
          <w:color w:val="000000"/>
          <w:sz w:val="24"/>
          <w:szCs w:val="24"/>
        </w:rPr>
      </w:pPr>
    </w:p>
    <w:p w14:paraId="55FA8970" w14:textId="13337F43" w:rsidR="005106AF" w:rsidRPr="005106AF" w:rsidRDefault="005106AF" w:rsidP="005106AF">
      <w:pPr>
        <w:spacing w:after="0" w:line="240" w:lineRule="auto"/>
        <w:ind w:left="270" w:hanging="27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 </w:t>
      </w:r>
      <w:r w:rsidRPr="005106AF">
        <w:rPr>
          <w:rFonts w:ascii="Times New Roman" w:eastAsia="Times New Roman" w:hAnsi="Times New Roman"/>
          <w:color w:val="000000"/>
          <w:sz w:val="24"/>
          <w:szCs w:val="24"/>
        </w:rPr>
        <w:t>Students will demonstrate the ability to apply critical thinking to popular culture.</w:t>
      </w:r>
    </w:p>
    <w:p w14:paraId="07777372" w14:textId="5EB72296" w:rsidR="005106AF" w:rsidRPr="005106AF" w:rsidRDefault="005106AF" w:rsidP="005106AF">
      <w:pPr>
        <w:spacing w:after="0" w:line="240" w:lineRule="auto"/>
        <w:ind w:left="270" w:hanging="27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 </w:t>
      </w:r>
      <w:r w:rsidRPr="005106AF">
        <w:rPr>
          <w:rFonts w:ascii="Times New Roman" w:eastAsia="Times New Roman" w:hAnsi="Times New Roman"/>
          <w:color w:val="000000"/>
          <w:sz w:val="24"/>
          <w:szCs w:val="24"/>
        </w:rPr>
        <w:t>Students will demonstrate the ability to apply and critically engage with theories relevant to the study of popular culture.</w:t>
      </w:r>
    </w:p>
    <w:p w14:paraId="6B6BD812" w14:textId="3EEE73D1" w:rsidR="00D859DF" w:rsidRDefault="005106AF" w:rsidP="005106AF">
      <w:pPr>
        <w:spacing w:after="0" w:line="240" w:lineRule="auto"/>
        <w:ind w:left="270" w:hanging="27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 </w:t>
      </w:r>
      <w:r w:rsidRPr="005106AF">
        <w:rPr>
          <w:rFonts w:ascii="Times New Roman" w:eastAsia="Times New Roman" w:hAnsi="Times New Roman"/>
          <w:color w:val="000000"/>
          <w:sz w:val="24"/>
          <w:szCs w:val="24"/>
        </w:rPr>
        <w:t xml:space="preserve">Students will demonstrate the ability to research, critically evaluate, respond to, and </w:t>
      </w:r>
      <w:r w:rsidR="0045125E">
        <w:rPr>
          <w:rFonts w:ascii="Times New Roman" w:eastAsia="Times New Roman" w:hAnsi="Times New Roman"/>
          <w:color w:val="000000"/>
          <w:sz w:val="24"/>
          <w:szCs w:val="24"/>
        </w:rPr>
        <w:t xml:space="preserve">ethically </w:t>
      </w:r>
      <w:r w:rsidRPr="005106AF">
        <w:rPr>
          <w:rFonts w:ascii="Times New Roman" w:eastAsia="Times New Roman" w:hAnsi="Times New Roman"/>
          <w:color w:val="000000"/>
          <w:sz w:val="24"/>
          <w:szCs w:val="24"/>
        </w:rPr>
        <w:t>use information sources in popular culture studies.</w:t>
      </w:r>
    </w:p>
    <w:p w14:paraId="45288453" w14:textId="77777777" w:rsidR="005106AF" w:rsidRPr="006F5009" w:rsidRDefault="005106AF" w:rsidP="005106AF">
      <w:pPr>
        <w:spacing w:after="0" w:line="240" w:lineRule="auto"/>
        <w:rPr>
          <w:rFonts w:ascii="Times New Roman" w:eastAsia="Times New Roman" w:hAnsi="Times New Roman"/>
          <w:color w:val="000000"/>
          <w:sz w:val="24"/>
          <w:szCs w:val="24"/>
        </w:rPr>
      </w:pPr>
    </w:p>
    <w:p w14:paraId="234D2AAB" w14:textId="3947D079" w:rsidR="00D859DF" w:rsidRPr="006F5009" w:rsidRDefault="00D859DF" w:rsidP="00D859DF">
      <w:pPr>
        <w:spacing w:after="0" w:line="240" w:lineRule="auto"/>
        <w:rPr>
          <w:rFonts w:ascii="Times New Roman" w:eastAsia="Times New Roman" w:hAnsi="Times New Roman"/>
          <w:b/>
          <w:color w:val="000000"/>
          <w:sz w:val="24"/>
          <w:szCs w:val="24"/>
        </w:rPr>
      </w:pPr>
      <w:r w:rsidRPr="006F5009">
        <w:rPr>
          <w:rFonts w:ascii="Times New Roman" w:eastAsia="Times New Roman" w:hAnsi="Times New Roman"/>
          <w:b/>
          <w:color w:val="000000"/>
          <w:sz w:val="24"/>
          <w:szCs w:val="24"/>
        </w:rPr>
        <w:t xml:space="preserve">SLOs for the major in English addressed in </w:t>
      </w:r>
      <w:r w:rsidR="005E6060">
        <w:rPr>
          <w:rFonts w:ascii="Times New Roman" w:eastAsia="Times New Roman" w:hAnsi="Times New Roman"/>
          <w:b/>
          <w:color w:val="000000"/>
          <w:sz w:val="24"/>
          <w:szCs w:val="24"/>
        </w:rPr>
        <w:t>ENGL 413</w:t>
      </w:r>
      <w:r w:rsidRPr="006F5009">
        <w:rPr>
          <w:rFonts w:ascii="Times New Roman" w:eastAsia="Times New Roman" w:hAnsi="Times New Roman"/>
          <w:b/>
          <w:color w:val="000000"/>
          <w:sz w:val="24"/>
          <w:szCs w:val="24"/>
        </w:rPr>
        <w:t>A-Z:</w:t>
      </w:r>
    </w:p>
    <w:p w14:paraId="626AACF9" w14:textId="77777777" w:rsidR="00D859DF" w:rsidRPr="006F5009" w:rsidRDefault="00D859DF" w:rsidP="00D859DF">
      <w:pPr>
        <w:spacing w:after="0" w:line="240" w:lineRule="auto"/>
        <w:rPr>
          <w:rFonts w:ascii="Times New Roman" w:eastAsia="Times New Roman" w:hAnsi="Times New Roman"/>
          <w:color w:val="000000"/>
          <w:sz w:val="24"/>
          <w:szCs w:val="24"/>
        </w:rPr>
      </w:pPr>
    </w:p>
    <w:p w14:paraId="317AB7E8" w14:textId="13159158" w:rsidR="00D859DF" w:rsidRPr="006F5009" w:rsidRDefault="00D859DF" w:rsidP="00D859DF">
      <w:pPr>
        <w:spacing w:after="0" w:line="240" w:lineRule="auto"/>
        <w:rPr>
          <w:rFonts w:ascii="Times New Roman" w:eastAsia="Times New Roman" w:hAnsi="Times New Roman"/>
          <w:color w:val="000000"/>
          <w:sz w:val="24"/>
          <w:szCs w:val="24"/>
        </w:rPr>
      </w:pPr>
      <w:r w:rsidRPr="006F5009">
        <w:rPr>
          <w:rFonts w:ascii="Times New Roman" w:eastAsia="Times New Roman" w:hAnsi="Times New Roman"/>
          <w:color w:val="000000"/>
          <w:sz w:val="24"/>
          <w:szCs w:val="24"/>
        </w:rPr>
        <w:t>1.  Students will demonstrate critical reading skills</w:t>
      </w:r>
      <w:r w:rsidR="005E6060">
        <w:rPr>
          <w:rFonts w:ascii="Times New Roman" w:eastAsia="Times New Roman" w:hAnsi="Times New Roman"/>
          <w:color w:val="000000"/>
          <w:sz w:val="24"/>
          <w:szCs w:val="24"/>
        </w:rPr>
        <w:t>.</w:t>
      </w:r>
    </w:p>
    <w:p w14:paraId="4BEE04E4" w14:textId="3D759936" w:rsidR="00D859DF" w:rsidRPr="006F5009" w:rsidRDefault="00D859DF" w:rsidP="00D859DF">
      <w:pPr>
        <w:spacing w:after="0" w:line="240" w:lineRule="auto"/>
        <w:rPr>
          <w:rFonts w:ascii="Times New Roman" w:eastAsia="Times New Roman" w:hAnsi="Times New Roman"/>
          <w:color w:val="000000"/>
          <w:sz w:val="24"/>
          <w:szCs w:val="24"/>
        </w:rPr>
      </w:pPr>
      <w:r w:rsidRPr="006F5009">
        <w:rPr>
          <w:rFonts w:ascii="Times New Roman" w:eastAsia="Times New Roman" w:hAnsi="Times New Roman"/>
          <w:color w:val="000000"/>
          <w:sz w:val="24"/>
          <w:szCs w:val="24"/>
        </w:rPr>
        <w:t>2.  Students will demonstrate effective writing skills</w:t>
      </w:r>
      <w:r w:rsidR="005E6060">
        <w:rPr>
          <w:rFonts w:ascii="Times New Roman" w:eastAsia="Times New Roman" w:hAnsi="Times New Roman"/>
          <w:color w:val="000000"/>
          <w:sz w:val="24"/>
          <w:szCs w:val="24"/>
        </w:rPr>
        <w:t>.</w:t>
      </w:r>
    </w:p>
    <w:p w14:paraId="053E6EDB" w14:textId="77777777" w:rsidR="00D859DF" w:rsidRPr="006F5009" w:rsidRDefault="00D859DF" w:rsidP="00D859DF">
      <w:pPr>
        <w:spacing w:after="0" w:line="240" w:lineRule="auto"/>
        <w:rPr>
          <w:rFonts w:ascii="Times New Roman" w:eastAsia="Times New Roman" w:hAnsi="Times New Roman"/>
          <w:color w:val="000000"/>
          <w:sz w:val="24"/>
          <w:szCs w:val="24"/>
        </w:rPr>
      </w:pPr>
    </w:p>
    <w:p w14:paraId="472F7ABC" w14:textId="48038597" w:rsidR="00D859DF" w:rsidRPr="006F5009" w:rsidRDefault="00D859DF" w:rsidP="00D859DF">
      <w:pPr>
        <w:spacing w:after="0" w:line="240" w:lineRule="auto"/>
        <w:rPr>
          <w:rFonts w:ascii="Times New Roman" w:eastAsia="Times New Roman" w:hAnsi="Times New Roman"/>
          <w:color w:val="000000"/>
          <w:sz w:val="24"/>
          <w:szCs w:val="24"/>
        </w:rPr>
      </w:pPr>
      <w:r w:rsidRPr="006F5009">
        <w:rPr>
          <w:rFonts w:ascii="Times New Roman" w:eastAsia="Times New Roman" w:hAnsi="Times New Roman"/>
          <w:b/>
          <w:color w:val="000000"/>
          <w:sz w:val="24"/>
          <w:szCs w:val="24"/>
        </w:rPr>
        <w:t>SLO for the graduate program i</w:t>
      </w:r>
      <w:r w:rsidR="005E6060">
        <w:rPr>
          <w:rFonts w:ascii="Times New Roman" w:eastAsia="Times New Roman" w:hAnsi="Times New Roman"/>
          <w:b/>
          <w:color w:val="000000"/>
          <w:sz w:val="24"/>
          <w:szCs w:val="24"/>
        </w:rPr>
        <w:t>n English addressed in ENGL 413</w:t>
      </w:r>
      <w:r w:rsidRPr="006F5009">
        <w:rPr>
          <w:rFonts w:ascii="Times New Roman" w:eastAsia="Times New Roman" w:hAnsi="Times New Roman"/>
          <w:b/>
          <w:color w:val="000000"/>
          <w:sz w:val="24"/>
          <w:szCs w:val="24"/>
        </w:rPr>
        <w:t>A-Z:</w:t>
      </w:r>
    </w:p>
    <w:p w14:paraId="03845A76" w14:textId="77777777" w:rsidR="00D859DF" w:rsidRPr="006F5009" w:rsidRDefault="00D859DF" w:rsidP="00D859DF">
      <w:pPr>
        <w:shd w:val="clear" w:color="auto" w:fill="FFFFFF"/>
        <w:spacing w:before="100" w:beforeAutospacing="1" w:after="100" w:afterAutospacing="1" w:line="300" w:lineRule="atLeast"/>
        <w:rPr>
          <w:rFonts w:ascii="Times New Roman" w:eastAsia="Times New Roman" w:hAnsi="Times New Roman"/>
          <w:color w:val="333333"/>
          <w:sz w:val="24"/>
          <w:szCs w:val="24"/>
        </w:rPr>
      </w:pPr>
      <w:r w:rsidRPr="006F5009">
        <w:rPr>
          <w:rFonts w:ascii="Times New Roman" w:eastAsia="Times New Roman" w:hAnsi="Times New Roman"/>
          <w:color w:val="333333"/>
          <w:sz w:val="24"/>
          <w:szCs w:val="24"/>
        </w:rPr>
        <w:t>Students will produce advanced analyses that take into account current schools of aesthetic, critical and historical methodology and are informed by disciplinary standards appropriate to their option.</w:t>
      </w:r>
    </w:p>
    <w:p w14:paraId="776DE7C8" w14:textId="77777777" w:rsidR="005106AF" w:rsidRDefault="005106AF" w:rsidP="005E6060">
      <w:pPr>
        <w:spacing w:after="0" w:line="240" w:lineRule="auto"/>
        <w:rPr>
          <w:rFonts w:ascii="Times New Roman" w:eastAsia="Times New Roman" w:hAnsi="Times New Roman"/>
          <w:b/>
          <w:color w:val="000000"/>
          <w:sz w:val="24"/>
          <w:szCs w:val="24"/>
        </w:rPr>
      </w:pPr>
    </w:p>
    <w:p w14:paraId="42DA34C3" w14:textId="3ACF3C33" w:rsidR="005E6060" w:rsidRDefault="00A5211A" w:rsidP="005E6060">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SELECTED </w:t>
      </w:r>
      <w:r w:rsidR="005E6060" w:rsidRPr="005E6060">
        <w:rPr>
          <w:rFonts w:ascii="Times New Roman" w:eastAsia="Times New Roman" w:hAnsi="Times New Roman"/>
          <w:b/>
          <w:color w:val="000000"/>
          <w:sz w:val="24"/>
          <w:szCs w:val="24"/>
        </w:rPr>
        <w:t>BIBLIOGRAPHY</w:t>
      </w:r>
      <w:r>
        <w:rPr>
          <w:rFonts w:ascii="Times New Roman" w:eastAsia="Times New Roman" w:hAnsi="Times New Roman"/>
          <w:b/>
          <w:color w:val="000000"/>
          <w:sz w:val="24"/>
          <w:szCs w:val="24"/>
        </w:rPr>
        <w:t xml:space="preserve"> IN POPULAR CULTURE STUDIES</w:t>
      </w:r>
    </w:p>
    <w:p w14:paraId="1728C382" w14:textId="77777777" w:rsidR="005E6060" w:rsidRPr="005E6060" w:rsidRDefault="005E6060" w:rsidP="005E6060">
      <w:pPr>
        <w:spacing w:after="0" w:line="240" w:lineRule="auto"/>
        <w:rPr>
          <w:rFonts w:ascii="Times New Roman" w:eastAsia="Times New Roman" w:hAnsi="Times New Roman"/>
          <w:b/>
          <w:color w:val="000000"/>
          <w:sz w:val="24"/>
          <w:szCs w:val="24"/>
        </w:rPr>
      </w:pPr>
    </w:p>
    <w:p w14:paraId="6E042EAE" w14:textId="3114A982"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Adorno, Theodor W. </w:t>
      </w:r>
      <w:r w:rsidRPr="005E6060">
        <w:rPr>
          <w:rFonts w:ascii="Times New Roman" w:hAnsi="Times New Roman"/>
          <w:i/>
          <w:iCs/>
          <w:sz w:val="24"/>
          <w:szCs w:val="24"/>
        </w:rPr>
        <w:t>The Culture Industry: Selected Essays on Mass Culture</w:t>
      </w:r>
      <w:r w:rsidRPr="005E6060">
        <w:rPr>
          <w:rFonts w:ascii="Times New Roman" w:hAnsi="Times New Roman"/>
          <w:sz w:val="24"/>
          <w:szCs w:val="24"/>
        </w:rPr>
        <w:t xml:space="preserve">. Ed. J. M. Bernstein. </w:t>
      </w:r>
      <w:r w:rsidR="000F4F2C">
        <w:rPr>
          <w:rFonts w:ascii="Times New Roman" w:hAnsi="Times New Roman"/>
          <w:sz w:val="24"/>
          <w:szCs w:val="24"/>
        </w:rPr>
        <w:t>Routledge, 1991.</w:t>
      </w:r>
    </w:p>
    <w:p w14:paraId="317FBBB4" w14:textId="3BD29C7C"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lastRenderedPageBreak/>
        <w:t xml:space="preserve">Aldama, Frederick L., ed. </w:t>
      </w:r>
      <w:r w:rsidRPr="005E6060">
        <w:rPr>
          <w:rFonts w:ascii="Times New Roman" w:hAnsi="Times New Roman"/>
          <w:i/>
          <w:iCs/>
          <w:sz w:val="24"/>
          <w:szCs w:val="24"/>
        </w:rPr>
        <w:t>The Routledge Companion to Latina/o Popular Culture</w:t>
      </w:r>
      <w:r w:rsidRPr="005E6060">
        <w:rPr>
          <w:rFonts w:ascii="Times New Roman" w:hAnsi="Times New Roman"/>
          <w:sz w:val="24"/>
          <w:szCs w:val="24"/>
        </w:rPr>
        <w:t xml:space="preserve">. Routledge, 2016. </w:t>
      </w:r>
    </w:p>
    <w:p w14:paraId="0C50B0DA" w14:textId="49FD5BD5"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Avila, Eric. </w:t>
      </w:r>
      <w:r w:rsidRPr="005E6060">
        <w:rPr>
          <w:rFonts w:ascii="Times New Roman" w:hAnsi="Times New Roman"/>
          <w:i/>
          <w:iCs/>
          <w:sz w:val="24"/>
          <w:szCs w:val="24"/>
        </w:rPr>
        <w:t>Popular Culture in the Age of White Flight: Fear and Fantasy in Suburban Los Angeles</w:t>
      </w:r>
      <w:r w:rsidRPr="005E6060">
        <w:rPr>
          <w:rFonts w:ascii="Times New Roman" w:hAnsi="Times New Roman"/>
          <w:sz w:val="24"/>
          <w:szCs w:val="24"/>
        </w:rPr>
        <w:t xml:space="preserve">. </w:t>
      </w:r>
      <w:r w:rsidR="00101A23">
        <w:rPr>
          <w:rFonts w:ascii="Times New Roman" w:hAnsi="Times New Roman"/>
          <w:sz w:val="24"/>
          <w:szCs w:val="24"/>
        </w:rPr>
        <w:t>U of California P</w:t>
      </w:r>
      <w:r w:rsidRPr="005E6060">
        <w:rPr>
          <w:rFonts w:ascii="Times New Roman" w:hAnsi="Times New Roman"/>
          <w:sz w:val="24"/>
          <w:szCs w:val="24"/>
        </w:rPr>
        <w:t xml:space="preserve">, 2006. </w:t>
      </w:r>
    </w:p>
    <w:p w14:paraId="6BE51FBC" w14:textId="0C162CDC" w:rsidR="001D38D7" w:rsidRDefault="001D38D7" w:rsidP="00D0234F">
      <w:pPr>
        <w:spacing w:after="240" w:line="240" w:lineRule="auto"/>
        <w:ind w:left="720" w:hanging="720"/>
        <w:rPr>
          <w:rFonts w:ascii="Times New Roman" w:hAnsi="Times New Roman"/>
          <w:sz w:val="24"/>
          <w:szCs w:val="24"/>
        </w:rPr>
      </w:pPr>
      <w:r>
        <w:rPr>
          <w:rFonts w:ascii="Times New Roman" w:hAnsi="Times New Roman"/>
          <w:sz w:val="24"/>
          <w:szCs w:val="24"/>
        </w:rPr>
        <w:t xml:space="preserve">Azuma, Hiroki. </w:t>
      </w:r>
      <w:r>
        <w:rPr>
          <w:rFonts w:ascii="Times New Roman" w:hAnsi="Times New Roman"/>
          <w:i/>
          <w:sz w:val="24"/>
          <w:szCs w:val="24"/>
        </w:rPr>
        <w:t>Otaku</w:t>
      </w:r>
      <w:r w:rsidRPr="001D38D7">
        <w:rPr>
          <w:rFonts w:ascii="Times New Roman" w:hAnsi="Times New Roman"/>
          <w:i/>
          <w:sz w:val="24"/>
          <w:szCs w:val="24"/>
        </w:rPr>
        <w:t>: Japan’s Database Animals</w:t>
      </w:r>
      <w:r>
        <w:rPr>
          <w:rFonts w:ascii="Times New Roman" w:hAnsi="Times New Roman"/>
          <w:sz w:val="24"/>
          <w:szCs w:val="24"/>
        </w:rPr>
        <w:t>. Trans. J</w:t>
      </w:r>
      <w:r w:rsidR="00101A23">
        <w:rPr>
          <w:rFonts w:ascii="Times New Roman" w:hAnsi="Times New Roman"/>
          <w:sz w:val="24"/>
          <w:szCs w:val="24"/>
        </w:rPr>
        <w:t>onathan E. Abel and Shion Kono. U of Minnesota P</w:t>
      </w:r>
      <w:r w:rsidRPr="001D38D7">
        <w:rPr>
          <w:rFonts w:ascii="Times New Roman" w:hAnsi="Times New Roman"/>
          <w:sz w:val="24"/>
          <w:szCs w:val="24"/>
        </w:rPr>
        <w:t xml:space="preserve">, 2009. </w:t>
      </w:r>
    </w:p>
    <w:p w14:paraId="0E9D411D" w14:textId="1967D6A2"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Bacon-Smith, Camille. </w:t>
      </w:r>
      <w:r w:rsidRPr="005E6060">
        <w:rPr>
          <w:rFonts w:ascii="Times New Roman" w:hAnsi="Times New Roman"/>
          <w:i/>
          <w:iCs/>
          <w:sz w:val="24"/>
          <w:szCs w:val="24"/>
        </w:rPr>
        <w:t>Enterprising Women: Television Fandom and the Creation of Popular Myth</w:t>
      </w:r>
      <w:r w:rsidRPr="005E6060">
        <w:rPr>
          <w:rFonts w:ascii="Times New Roman" w:hAnsi="Times New Roman"/>
          <w:sz w:val="24"/>
          <w:szCs w:val="24"/>
        </w:rPr>
        <w:t xml:space="preserve">. 1991. </w:t>
      </w:r>
      <w:r w:rsidR="00101A23">
        <w:rPr>
          <w:rFonts w:ascii="Times New Roman" w:hAnsi="Times New Roman"/>
          <w:sz w:val="24"/>
          <w:szCs w:val="24"/>
        </w:rPr>
        <w:t xml:space="preserve">U </w:t>
      </w:r>
      <w:r w:rsidRPr="005E6060">
        <w:rPr>
          <w:rFonts w:ascii="Times New Roman" w:hAnsi="Times New Roman"/>
          <w:sz w:val="24"/>
          <w:szCs w:val="24"/>
        </w:rPr>
        <w:t xml:space="preserve">of </w:t>
      </w:r>
      <w:r w:rsidR="00101A23">
        <w:rPr>
          <w:rFonts w:ascii="Times New Roman" w:hAnsi="Times New Roman"/>
          <w:sz w:val="24"/>
          <w:szCs w:val="24"/>
        </w:rPr>
        <w:t>Pennsylvania P, 2005.</w:t>
      </w:r>
    </w:p>
    <w:p w14:paraId="41D7A590" w14:textId="126B61F5"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Barthes, Roland. </w:t>
      </w:r>
      <w:r w:rsidRPr="005E6060">
        <w:rPr>
          <w:rFonts w:ascii="Times New Roman" w:hAnsi="Times New Roman"/>
          <w:i/>
          <w:iCs/>
          <w:sz w:val="24"/>
          <w:szCs w:val="24"/>
        </w:rPr>
        <w:t>Mythologies</w:t>
      </w:r>
      <w:r w:rsidRPr="005E6060">
        <w:rPr>
          <w:rFonts w:ascii="Times New Roman" w:hAnsi="Times New Roman"/>
          <w:sz w:val="24"/>
          <w:szCs w:val="24"/>
        </w:rPr>
        <w:t xml:space="preserve">. 1957. Trans. Annette Lavers, 1972. Hill and Wang, 2013. </w:t>
      </w:r>
    </w:p>
    <w:p w14:paraId="08F76FB7" w14:textId="598367CE"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Brooker, Will, and Deborah Jermyn, eds. </w:t>
      </w:r>
      <w:r w:rsidRPr="005E6060">
        <w:rPr>
          <w:rFonts w:ascii="Times New Roman" w:hAnsi="Times New Roman"/>
          <w:i/>
          <w:iCs/>
          <w:sz w:val="24"/>
          <w:szCs w:val="24"/>
        </w:rPr>
        <w:t>The Audience Studies Reader</w:t>
      </w:r>
      <w:r w:rsidRPr="005E6060">
        <w:rPr>
          <w:rFonts w:ascii="Times New Roman" w:hAnsi="Times New Roman"/>
          <w:sz w:val="24"/>
          <w:szCs w:val="24"/>
        </w:rPr>
        <w:t xml:space="preserve">. Routledge, 2003. </w:t>
      </w:r>
    </w:p>
    <w:p w14:paraId="17857043" w14:textId="6BFC4E50"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Certeau, Michel. </w:t>
      </w:r>
      <w:r w:rsidRPr="005E6060">
        <w:rPr>
          <w:rFonts w:ascii="Times New Roman" w:hAnsi="Times New Roman"/>
          <w:i/>
          <w:iCs/>
          <w:sz w:val="24"/>
          <w:szCs w:val="24"/>
        </w:rPr>
        <w:t>The Practice of Everyday Life</w:t>
      </w:r>
      <w:r w:rsidRPr="005E6060">
        <w:rPr>
          <w:rFonts w:ascii="Times New Roman" w:hAnsi="Times New Roman"/>
          <w:sz w:val="24"/>
          <w:szCs w:val="24"/>
        </w:rPr>
        <w:t xml:space="preserve">. Trans. Steven Rendall. </w:t>
      </w:r>
      <w:r w:rsidR="00101A23">
        <w:rPr>
          <w:rFonts w:ascii="Times New Roman" w:hAnsi="Times New Roman"/>
          <w:sz w:val="24"/>
          <w:szCs w:val="24"/>
        </w:rPr>
        <w:t>U of California P</w:t>
      </w:r>
      <w:r w:rsidRPr="005E6060">
        <w:rPr>
          <w:rFonts w:ascii="Times New Roman" w:hAnsi="Times New Roman"/>
          <w:sz w:val="24"/>
          <w:szCs w:val="24"/>
        </w:rPr>
        <w:t xml:space="preserve">, 1984. </w:t>
      </w:r>
    </w:p>
    <w:p w14:paraId="5F5ECC2C" w14:textId="0245E77E"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Creekmur, Corey K., and Alexander Doty, eds. </w:t>
      </w:r>
      <w:r w:rsidRPr="005E6060">
        <w:rPr>
          <w:rFonts w:ascii="Times New Roman" w:hAnsi="Times New Roman"/>
          <w:i/>
          <w:iCs/>
          <w:sz w:val="24"/>
          <w:szCs w:val="24"/>
        </w:rPr>
        <w:t>Out in Culture: Gay, Lesbian, and Queer Essays on Popular Culture</w:t>
      </w:r>
      <w:r w:rsidR="00101A23">
        <w:rPr>
          <w:rFonts w:ascii="Times New Roman" w:hAnsi="Times New Roman"/>
          <w:sz w:val="24"/>
          <w:szCs w:val="24"/>
        </w:rPr>
        <w:t xml:space="preserve">. </w:t>
      </w:r>
      <w:r w:rsidRPr="005E6060">
        <w:rPr>
          <w:rFonts w:ascii="Times New Roman" w:hAnsi="Times New Roman"/>
          <w:sz w:val="24"/>
          <w:szCs w:val="24"/>
        </w:rPr>
        <w:t>Duke</w:t>
      </w:r>
      <w:r w:rsidR="00101A23">
        <w:rPr>
          <w:rFonts w:ascii="Times New Roman" w:hAnsi="Times New Roman"/>
          <w:sz w:val="24"/>
          <w:szCs w:val="24"/>
        </w:rPr>
        <w:t xml:space="preserve"> UP, 1998.</w:t>
      </w:r>
    </w:p>
    <w:p w14:paraId="680C524D" w14:textId="21A7795F"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Davé, Shilpa, LeiLani Nishime, and Tasha G. Oren, eds. </w:t>
      </w:r>
      <w:r w:rsidRPr="005E6060">
        <w:rPr>
          <w:rFonts w:ascii="Times New Roman" w:hAnsi="Times New Roman"/>
          <w:i/>
          <w:iCs/>
          <w:sz w:val="24"/>
          <w:szCs w:val="24"/>
        </w:rPr>
        <w:t>Global Asian American Popular Cultures</w:t>
      </w:r>
      <w:r w:rsidR="00101A23">
        <w:rPr>
          <w:rFonts w:ascii="Times New Roman" w:hAnsi="Times New Roman"/>
          <w:sz w:val="24"/>
          <w:szCs w:val="24"/>
        </w:rPr>
        <w:t>. NYU Press, 2016.</w:t>
      </w:r>
    </w:p>
    <w:p w14:paraId="3BBE4F15" w14:textId="23ED689F"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Dines, Gail, and Jean M. M. Humez, eds. </w:t>
      </w:r>
      <w:r w:rsidRPr="005E6060">
        <w:rPr>
          <w:rFonts w:ascii="Times New Roman" w:hAnsi="Times New Roman"/>
          <w:i/>
          <w:iCs/>
          <w:sz w:val="24"/>
          <w:szCs w:val="24"/>
        </w:rPr>
        <w:t>Gender, Race, and Class in Media: A Text-Reader</w:t>
      </w:r>
      <w:r w:rsidRPr="005E6060">
        <w:rPr>
          <w:rFonts w:ascii="Times New Roman" w:hAnsi="Times New Roman"/>
          <w:sz w:val="24"/>
          <w:szCs w:val="24"/>
        </w:rPr>
        <w:t xml:space="preserve">. </w:t>
      </w:r>
      <w:r w:rsidR="00101A23">
        <w:rPr>
          <w:rFonts w:ascii="Times New Roman" w:hAnsi="Times New Roman"/>
          <w:sz w:val="24"/>
          <w:szCs w:val="24"/>
        </w:rPr>
        <w:t>Sage, 1995.</w:t>
      </w:r>
    </w:p>
    <w:p w14:paraId="0EEC9CD1" w14:textId="766A899A"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Doty, Alexander. </w:t>
      </w:r>
      <w:r w:rsidRPr="005E6060">
        <w:rPr>
          <w:rFonts w:ascii="Times New Roman" w:hAnsi="Times New Roman"/>
          <w:i/>
          <w:iCs/>
          <w:sz w:val="24"/>
          <w:szCs w:val="24"/>
        </w:rPr>
        <w:t>Making Things Perfectly Queer: Interpreting Mass Culture</w:t>
      </w:r>
      <w:r w:rsidRPr="005E6060">
        <w:rPr>
          <w:rFonts w:ascii="Times New Roman" w:hAnsi="Times New Roman"/>
          <w:sz w:val="24"/>
          <w:szCs w:val="24"/>
        </w:rPr>
        <w:t xml:space="preserve">. </w:t>
      </w:r>
      <w:r w:rsidR="00101A23">
        <w:rPr>
          <w:rFonts w:ascii="Times New Roman" w:hAnsi="Times New Roman"/>
          <w:sz w:val="24"/>
          <w:szCs w:val="24"/>
        </w:rPr>
        <w:t>U of Minnesota P, 1993.</w:t>
      </w:r>
    </w:p>
    <w:p w14:paraId="2648BCA5" w14:textId="51A35B0B"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Ewen, Stuart. </w:t>
      </w:r>
      <w:r w:rsidRPr="005E6060">
        <w:rPr>
          <w:rFonts w:ascii="Times New Roman" w:hAnsi="Times New Roman"/>
          <w:i/>
          <w:iCs/>
          <w:sz w:val="24"/>
          <w:szCs w:val="24"/>
        </w:rPr>
        <w:t>All Consuming Images: The Politics of Style in Contemporary Culture</w:t>
      </w:r>
      <w:r w:rsidR="00101A23">
        <w:rPr>
          <w:rFonts w:ascii="Times New Roman" w:hAnsi="Times New Roman"/>
          <w:sz w:val="24"/>
          <w:szCs w:val="24"/>
        </w:rPr>
        <w:t>. Basic Books, 1988.</w:t>
      </w:r>
    </w:p>
    <w:p w14:paraId="4F79BAB1" w14:textId="702B59A6"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 . </w:t>
      </w:r>
      <w:r w:rsidRPr="005E6060">
        <w:rPr>
          <w:rFonts w:ascii="Times New Roman" w:hAnsi="Times New Roman"/>
          <w:i/>
          <w:iCs/>
          <w:sz w:val="24"/>
          <w:szCs w:val="24"/>
        </w:rPr>
        <w:t>Captains of Consciousness: Advertising and the Social Roots of the Consumer Culture</w:t>
      </w:r>
      <w:r w:rsidR="00101A23">
        <w:rPr>
          <w:rFonts w:ascii="Times New Roman" w:hAnsi="Times New Roman"/>
          <w:sz w:val="24"/>
          <w:szCs w:val="24"/>
        </w:rPr>
        <w:t xml:space="preserve">. </w:t>
      </w:r>
      <w:r w:rsidRPr="005E6060">
        <w:rPr>
          <w:rFonts w:ascii="Times New Roman" w:hAnsi="Times New Roman"/>
          <w:sz w:val="24"/>
          <w:szCs w:val="24"/>
        </w:rPr>
        <w:t>Basic</w:t>
      </w:r>
      <w:r w:rsidR="00101A23">
        <w:rPr>
          <w:rFonts w:ascii="Times New Roman" w:hAnsi="Times New Roman"/>
          <w:sz w:val="24"/>
          <w:szCs w:val="24"/>
        </w:rPr>
        <w:t xml:space="preserve"> Books, 2001.</w:t>
      </w:r>
    </w:p>
    <w:p w14:paraId="5ACD2907" w14:textId="2910D294"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 , and Elizabeth Ewen. </w:t>
      </w:r>
      <w:r w:rsidRPr="005E6060">
        <w:rPr>
          <w:rFonts w:ascii="Times New Roman" w:hAnsi="Times New Roman"/>
          <w:i/>
          <w:iCs/>
          <w:sz w:val="24"/>
          <w:szCs w:val="24"/>
        </w:rPr>
        <w:t>Channels of Desire: Mass Images and the Shaping of American Consciousness</w:t>
      </w:r>
      <w:r w:rsidR="00101A23">
        <w:rPr>
          <w:rFonts w:ascii="Times New Roman" w:hAnsi="Times New Roman"/>
          <w:sz w:val="24"/>
          <w:szCs w:val="24"/>
        </w:rPr>
        <w:t>. U of Minnesota P, 1992.</w:t>
      </w:r>
    </w:p>
    <w:p w14:paraId="0BABC624" w14:textId="7F5613FB"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Farrell, James J. </w:t>
      </w:r>
      <w:r w:rsidRPr="005E6060">
        <w:rPr>
          <w:rFonts w:ascii="Times New Roman" w:hAnsi="Times New Roman"/>
          <w:i/>
          <w:iCs/>
          <w:sz w:val="24"/>
          <w:szCs w:val="24"/>
        </w:rPr>
        <w:t>One Nation Under Goods: Malls and the Seductions of American Shopping</w:t>
      </w:r>
      <w:r w:rsidRPr="005E6060">
        <w:rPr>
          <w:rFonts w:ascii="Times New Roman" w:hAnsi="Times New Roman"/>
          <w:sz w:val="24"/>
          <w:szCs w:val="24"/>
        </w:rPr>
        <w:t xml:space="preserve">. </w:t>
      </w:r>
      <w:r w:rsidR="00101A23">
        <w:rPr>
          <w:rFonts w:ascii="Times New Roman" w:hAnsi="Times New Roman"/>
          <w:sz w:val="24"/>
          <w:szCs w:val="24"/>
        </w:rPr>
        <w:t>Smithsonian Books, 2010.</w:t>
      </w:r>
    </w:p>
    <w:p w14:paraId="57DD0953" w14:textId="7C9B2635"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Fiske, John. </w:t>
      </w:r>
      <w:r w:rsidRPr="005E6060">
        <w:rPr>
          <w:rFonts w:ascii="Times New Roman" w:hAnsi="Times New Roman"/>
          <w:i/>
          <w:iCs/>
          <w:sz w:val="24"/>
          <w:szCs w:val="24"/>
        </w:rPr>
        <w:t>Introduction to Communication Studies</w:t>
      </w:r>
      <w:r w:rsidR="00101A23">
        <w:rPr>
          <w:rFonts w:ascii="Times New Roman" w:hAnsi="Times New Roman"/>
          <w:sz w:val="24"/>
          <w:szCs w:val="24"/>
        </w:rPr>
        <w:t>. 3rd ed. Routledge, 2011.</w:t>
      </w:r>
    </w:p>
    <w:p w14:paraId="55BBA279" w14:textId="1E8F1EDC"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 . </w:t>
      </w:r>
      <w:r w:rsidRPr="005E6060">
        <w:rPr>
          <w:rFonts w:ascii="Times New Roman" w:hAnsi="Times New Roman"/>
          <w:i/>
          <w:iCs/>
          <w:sz w:val="24"/>
          <w:szCs w:val="24"/>
        </w:rPr>
        <w:t>Understanding Popular Culture</w:t>
      </w:r>
      <w:r w:rsidR="00101A23">
        <w:rPr>
          <w:rFonts w:ascii="Times New Roman" w:hAnsi="Times New Roman"/>
          <w:sz w:val="24"/>
          <w:szCs w:val="24"/>
        </w:rPr>
        <w:t>. 2nd ed. Routledge, 2011.</w:t>
      </w:r>
    </w:p>
    <w:p w14:paraId="1A54D653" w14:textId="4036EA60"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Frank, Thomas. </w:t>
      </w:r>
      <w:r w:rsidRPr="005E6060">
        <w:rPr>
          <w:rFonts w:ascii="Times New Roman" w:hAnsi="Times New Roman"/>
          <w:i/>
          <w:iCs/>
          <w:sz w:val="24"/>
          <w:szCs w:val="24"/>
        </w:rPr>
        <w:t>The Conquest of Cool: Business Culture, Counterculture, and the Rise of Hip Consumerism</w:t>
      </w:r>
      <w:r w:rsidRPr="005E6060">
        <w:rPr>
          <w:rFonts w:ascii="Times New Roman" w:hAnsi="Times New Roman"/>
          <w:sz w:val="24"/>
          <w:szCs w:val="24"/>
        </w:rPr>
        <w:t xml:space="preserve">. </w:t>
      </w:r>
      <w:r w:rsidR="00101A23">
        <w:rPr>
          <w:rFonts w:ascii="Times New Roman" w:hAnsi="Times New Roman"/>
          <w:sz w:val="24"/>
          <w:szCs w:val="24"/>
        </w:rPr>
        <w:t>U of Chicago P, 1998.</w:t>
      </w:r>
    </w:p>
    <w:p w14:paraId="43AEE3E0" w14:textId="57228055"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lastRenderedPageBreak/>
        <w:t xml:space="preserve">Gray, Jonathan, Cornel Sandvoss, and C. Lee Harrington, eds. </w:t>
      </w:r>
      <w:r w:rsidRPr="005E6060">
        <w:rPr>
          <w:rFonts w:ascii="Times New Roman" w:hAnsi="Times New Roman"/>
          <w:i/>
          <w:iCs/>
          <w:sz w:val="24"/>
          <w:szCs w:val="24"/>
        </w:rPr>
        <w:t>Fandom: Identities and Communities in a Mediated World</w:t>
      </w:r>
      <w:r w:rsidRPr="005E6060">
        <w:rPr>
          <w:rFonts w:ascii="Times New Roman" w:hAnsi="Times New Roman"/>
          <w:sz w:val="24"/>
          <w:szCs w:val="24"/>
        </w:rPr>
        <w:t xml:space="preserve">. </w:t>
      </w:r>
      <w:r w:rsidR="00101A23">
        <w:rPr>
          <w:rFonts w:ascii="Times New Roman" w:hAnsi="Times New Roman"/>
          <w:sz w:val="24"/>
          <w:szCs w:val="24"/>
        </w:rPr>
        <w:t>NYU Press, 2007.</w:t>
      </w:r>
    </w:p>
    <w:p w14:paraId="2768EB48" w14:textId="5D6D4E14"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Habell-Pallán, Michelle, and Mary Romero, eds. </w:t>
      </w:r>
      <w:r w:rsidRPr="005E6060">
        <w:rPr>
          <w:rFonts w:ascii="Times New Roman" w:hAnsi="Times New Roman"/>
          <w:i/>
          <w:iCs/>
          <w:sz w:val="24"/>
          <w:szCs w:val="24"/>
        </w:rPr>
        <w:t>Latino/a Popular Culture</w:t>
      </w:r>
      <w:r w:rsidRPr="005E6060">
        <w:rPr>
          <w:rFonts w:ascii="Times New Roman" w:hAnsi="Times New Roman"/>
          <w:sz w:val="24"/>
          <w:szCs w:val="24"/>
        </w:rPr>
        <w:t xml:space="preserve">. </w:t>
      </w:r>
      <w:r w:rsidR="00101A23">
        <w:rPr>
          <w:rFonts w:ascii="Times New Roman" w:hAnsi="Times New Roman"/>
          <w:sz w:val="24"/>
          <w:szCs w:val="24"/>
        </w:rPr>
        <w:t>NYU Press, 2002.</w:t>
      </w:r>
    </w:p>
    <w:p w14:paraId="7F16FA00" w14:textId="7D95B66D"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Halberstam, J. Jack. </w:t>
      </w:r>
      <w:r w:rsidRPr="005E6060">
        <w:rPr>
          <w:rFonts w:ascii="Times New Roman" w:hAnsi="Times New Roman"/>
          <w:i/>
          <w:iCs/>
          <w:sz w:val="24"/>
          <w:szCs w:val="24"/>
        </w:rPr>
        <w:t>Gaga Feminism: Sex, Gender, and the End of Normal</w:t>
      </w:r>
      <w:r w:rsidRPr="005E6060">
        <w:rPr>
          <w:rFonts w:ascii="Times New Roman" w:hAnsi="Times New Roman"/>
          <w:sz w:val="24"/>
          <w:szCs w:val="24"/>
        </w:rPr>
        <w:t xml:space="preserve">. </w:t>
      </w:r>
      <w:r w:rsidR="00101A23">
        <w:rPr>
          <w:rFonts w:ascii="Times New Roman" w:hAnsi="Times New Roman"/>
          <w:sz w:val="24"/>
          <w:szCs w:val="24"/>
        </w:rPr>
        <w:t>Beacon, 2012.</w:t>
      </w:r>
    </w:p>
    <w:p w14:paraId="2F81D1D4" w14:textId="6D2A4F17"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Hebdige, Dick. </w:t>
      </w:r>
      <w:r w:rsidRPr="005E6060">
        <w:rPr>
          <w:rFonts w:ascii="Times New Roman" w:hAnsi="Times New Roman"/>
          <w:i/>
          <w:iCs/>
          <w:sz w:val="24"/>
          <w:szCs w:val="24"/>
        </w:rPr>
        <w:t>Subculture: The Meaning of Style</w:t>
      </w:r>
      <w:r w:rsidR="00101A23">
        <w:rPr>
          <w:rFonts w:ascii="Times New Roman" w:hAnsi="Times New Roman"/>
          <w:sz w:val="24"/>
          <w:szCs w:val="24"/>
        </w:rPr>
        <w:t xml:space="preserve">. 1979. </w:t>
      </w:r>
      <w:r w:rsidRPr="005E6060">
        <w:rPr>
          <w:rFonts w:ascii="Times New Roman" w:hAnsi="Times New Roman"/>
          <w:sz w:val="24"/>
          <w:szCs w:val="24"/>
        </w:rPr>
        <w:t>Rout</w:t>
      </w:r>
      <w:r w:rsidR="00101A23">
        <w:rPr>
          <w:rFonts w:ascii="Times New Roman" w:hAnsi="Times New Roman"/>
          <w:sz w:val="24"/>
          <w:szCs w:val="24"/>
        </w:rPr>
        <w:t>ledge, 2011.</w:t>
      </w:r>
    </w:p>
    <w:p w14:paraId="2CDA3962" w14:textId="0FF084BB"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hooks, bell. </w:t>
      </w:r>
      <w:r w:rsidRPr="005E6060">
        <w:rPr>
          <w:rFonts w:ascii="Times New Roman" w:hAnsi="Times New Roman"/>
          <w:i/>
          <w:iCs/>
          <w:sz w:val="24"/>
          <w:szCs w:val="24"/>
        </w:rPr>
        <w:t>Outlaw Culture: Resisting Representations</w:t>
      </w:r>
      <w:r w:rsidR="00101A23">
        <w:rPr>
          <w:rFonts w:ascii="Times New Roman" w:hAnsi="Times New Roman"/>
          <w:sz w:val="24"/>
          <w:szCs w:val="24"/>
        </w:rPr>
        <w:t xml:space="preserve">. </w:t>
      </w:r>
      <w:r w:rsidRPr="005E6060">
        <w:rPr>
          <w:rFonts w:ascii="Times New Roman" w:hAnsi="Times New Roman"/>
          <w:sz w:val="24"/>
          <w:szCs w:val="24"/>
        </w:rPr>
        <w:t>Routl</w:t>
      </w:r>
      <w:r w:rsidR="00101A23">
        <w:rPr>
          <w:rFonts w:ascii="Times New Roman" w:hAnsi="Times New Roman"/>
          <w:sz w:val="24"/>
          <w:szCs w:val="24"/>
        </w:rPr>
        <w:t>edge, 1994.</w:t>
      </w:r>
    </w:p>
    <w:p w14:paraId="4AD842B6" w14:textId="0EDD8271"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Horkheimer, Max, and Theodor W. Adorno. </w:t>
      </w:r>
      <w:r w:rsidRPr="005E6060">
        <w:rPr>
          <w:rFonts w:ascii="Times New Roman" w:hAnsi="Times New Roman"/>
          <w:i/>
          <w:iCs/>
          <w:sz w:val="24"/>
          <w:szCs w:val="24"/>
        </w:rPr>
        <w:t>Dialectic of Enlightenment</w:t>
      </w:r>
      <w:r w:rsidR="00101A23">
        <w:rPr>
          <w:rFonts w:ascii="Times New Roman" w:hAnsi="Times New Roman"/>
          <w:sz w:val="24"/>
          <w:szCs w:val="24"/>
        </w:rPr>
        <w:t>. 1947. Seabury Press, 1972.</w:t>
      </w:r>
    </w:p>
    <w:p w14:paraId="65841F59" w14:textId="3D4B2315"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Hutcheon, Linda, with Siobhan O'Flynn. </w:t>
      </w:r>
      <w:r w:rsidRPr="005E6060">
        <w:rPr>
          <w:rFonts w:ascii="Times New Roman" w:hAnsi="Times New Roman"/>
          <w:i/>
          <w:iCs/>
          <w:sz w:val="24"/>
          <w:szCs w:val="24"/>
        </w:rPr>
        <w:t>A Theory of Adaptation</w:t>
      </w:r>
      <w:r w:rsidR="00101A23">
        <w:rPr>
          <w:rFonts w:ascii="Times New Roman" w:hAnsi="Times New Roman"/>
          <w:sz w:val="24"/>
          <w:szCs w:val="24"/>
        </w:rPr>
        <w:t>. 2nd ed. Routledge, 2013.</w:t>
      </w:r>
    </w:p>
    <w:p w14:paraId="18B3945E" w14:textId="6CE25877"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Jameson, Fredric. </w:t>
      </w:r>
      <w:r w:rsidRPr="005E6060">
        <w:rPr>
          <w:rFonts w:ascii="Times New Roman" w:hAnsi="Times New Roman"/>
          <w:i/>
          <w:iCs/>
          <w:sz w:val="24"/>
          <w:szCs w:val="24"/>
        </w:rPr>
        <w:t>Postmodernism: Or, the Cultural Logic of Late Capitalism</w:t>
      </w:r>
      <w:r w:rsidR="00101A23">
        <w:rPr>
          <w:rFonts w:ascii="Times New Roman" w:hAnsi="Times New Roman"/>
          <w:sz w:val="24"/>
          <w:szCs w:val="24"/>
        </w:rPr>
        <w:t xml:space="preserve">. 1991. Verso, 2009. </w:t>
      </w:r>
    </w:p>
    <w:p w14:paraId="3C4F975E" w14:textId="1D770139"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Jenkins, Henry. </w:t>
      </w:r>
      <w:r w:rsidRPr="005E6060">
        <w:rPr>
          <w:rFonts w:ascii="Times New Roman" w:hAnsi="Times New Roman"/>
          <w:i/>
          <w:iCs/>
          <w:sz w:val="24"/>
          <w:szCs w:val="24"/>
        </w:rPr>
        <w:t>Convergence Culture: Where Old and New Media Collide</w:t>
      </w:r>
      <w:r w:rsidRPr="005E6060">
        <w:rPr>
          <w:rFonts w:ascii="Times New Roman" w:hAnsi="Times New Roman"/>
          <w:sz w:val="24"/>
          <w:szCs w:val="24"/>
        </w:rPr>
        <w:t xml:space="preserve">. </w:t>
      </w:r>
      <w:r w:rsidR="00101A23">
        <w:rPr>
          <w:rFonts w:ascii="Times New Roman" w:hAnsi="Times New Roman"/>
          <w:sz w:val="24"/>
          <w:szCs w:val="24"/>
        </w:rPr>
        <w:t>NYU Press, 2006.</w:t>
      </w:r>
    </w:p>
    <w:p w14:paraId="546EB3FC" w14:textId="7AA51691"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 . </w:t>
      </w:r>
      <w:r w:rsidRPr="005E6060">
        <w:rPr>
          <w:rFonts w:ascii="Times New Roman" w:hAnsi="Times New Roman"/>
          <w:i/>
          <w:iCs/>
          <w:sz w:val="24"/>
          <w:szCs w:val="24"/>
        </w:rPr>
        <w:t>Fans, Bloggers, and Gamers: Exploring Participatory Culture</w:t>
      </w:r>
      <w:r w:rsidRPr="005E6060">
        <w:rPr>
          <w:rFonts w:ascii="Times New Roman" w:hAnsi="Times New Roman"/>
          <w:sz w:val="24"/>
          <w:szCs w:val="24"/>
        </w:rPr>
        <w:t xml:space="preserve">. </w:t>
      </w:r>
      <w:r w:rsidR="00101A23">
        <w:rPr>
          <w:rFonts w:ascii="Times New Roman" w:hAnsi="Times New Roman"/>
          <w:sz w:val="24"/>
          <w:szCs w:val="24"/>
        </w:rPr>
        <w:t>NYU Press, 2006.</w:t>
      </w:r>
    </w:p>
    <w:p w14:paraId="35FBA549" w14:textId="3E2F8627"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 . </w:t>
      </w:r>
      <w:r w:rsidRPr="005E6060">
        <w:rPr>
          <w:rFonts w:ascii="Times New Roman" w:hAnsi="Times New Roman"/>
          <w:i/>
          <w:iCs/>
          <w:sz w:val="24"/>
          <w:szCs w:val="24"/>
        </w:rPr>
        <w:t>Textual Poachers: Television Fans and Participatory Culture</w:t>
      </w:r>
      <w:r w:rsidRPr="005E6060">
        <w:rPr>
          <w:rFonts w:ascii="Times New Roman" w:hAnsi="Times New Roman"/>
          <w:sz w:val="24"/>
          <w:szCs w:val="24"/>
        </w:rPr>
        <w:t xml:space="preserve">. </w:t>
      </w:r>
      <w:r w:rsidR="00101A23">
        <w:rPr>
          <w:rFonts w:ascii="Times New Roman" w:hAnsi="Times New Roman"/>
          <w:sz w:val="24"/>
          <w:szCs w:val="24"/>
        </w:rPr>
        <w:t>Routledge, 2013.</w:t>
      </w:r>
    </w:p>
    <w:p w14:paraId="40EFAC4B" w14:textId="33D16B45"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Leland, John. </w:t>
      </w:r>
      <w:r w:rsidRPr="005E6060">
        <w:rPr>
          <w:rFonts w:ascii="Times New Roman" w:hAnsi="Times New Roman"/>
          <w:i/>
          <w:iCs/>
          <w:sz w:val="24"/>
          <w:szCs w:val="24"/>
        </w:rPr>
        <w:t>Hip, the History</w:t>
      </w:r>
      <w:r w:rsidR="00101A23">
        <w:rPr>
          <w:rFonts w:ascii="Times New Roman" w:hAnsi="Times New Roman"/>
          <w:sz w:val="24"/>
          <w:szCs w:val="24"/>
        </w:rPr>
        <w:t>. Ecco, 2004.</w:t>
      </w:r>
    </w:p>
    <w:p w14:paraId="45B18BF8" w14:textId="00E040C0"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Lewis, Justin. </w:t>
      </w:r>
      <w:r w:rsidRPr="005E6060">
        <w:rPr>
          <w:rFonts w:ascii="Times New Roman" w:hAnsi="Times New Roman"/>
          <w:i/>
          <w:iCs/>
          <w:sz w:val="24"/>
          <w:szCs w:val="24"/>
        </w:rPr>
        <w:t>Beyond Consumer Capitalism: Media and the Limits to Imagination</w:t>
      </w:r>
      <w:r w:rsidR="005C3D75">
        <w:rPr>
          <w:rFonts w:ascii="Times New Roman" w:hAnsi="Times New Roman"/>
          <w:i/>
          <w:iCs/>
          <w:sz w:val="24"/>
          <w:szCs w:val="24"/>
        </w:rPr>
        <w:t xml:space="preserve">. </w:t>
      </w:r>
      <w:r w:rsidR="005C3D75">
        <w:rPr>
          <w:rFonts w:ascii="Times New Roman" w:hAnsi="Times New Roman"/>
          <w:iCs/>
          <w:sz w:val="24"/>
          <w:szCs w:val="24"/>
        </w:rPr>
        <w:t>Polity</w:t>
      </w:r>
      <w:r w:rsidR="005C3D75">
        <w:rPr>
          <w:rFonts w:ascii="Times New Roman" w:hAnsi="Times New Roman"/>
          <w:sz w:val="24"/>
          <w:szCs w:val="24"/>
        </w:rPr>
        <w:t>, 2013.</w:t>
      </w:r>
    </w:p>
    <w:p w14:paraId="0FD5C245" w14:textId="081C1246" w:rsidR="001D38D7" w:rsidRDefault="001D38D7" w:rsidP="00D0234F">
      <w:pPr>
        <w:spacing w:after="240" w:line="240" w:lineRule="auto"/>
        <w:ind w:left="720" w:hanging="720"/>
        <w:rPr>
          <w:rFonts w:ascii="Times New Roman" w:hAnsi="Times New Roman"/>
          <w:sz w:val="24"/>
          <w:szCs w:val="24"/>
        </w:rPr>
      </w:pPr>
      <w:r>
        <w:rPr>
          <w:rFonts w:ascii="Times New Roman" w:hAnsi="Times New Roman"/>
          <w:sz w:val="24"/>
          <w:szCs w:val="24"/>
        </w:rPr>
        <w:t xml:space="preserve">Lunning, Frenchy, ed. </w:t>
      </w:r>
      <w:r w:rsidRPr="001D38D7">
        <w:rPr>
          <w:rFonts w:ascii="Times New Roman" w:hAnsi="Times New Roman"/>
          <w:i/>
          <w:sz w:val="24"/>
          <w:szCs w:val="24"/>
        </w:rPr>
        <w:t>Mechademia</w:t>
      </w:r>
      <w:r>
        <w:rPr>
          <w:rFonts w:ascii="Times New Roman" w:hAnsi="Times New Roman"/>
          <w:sz w:val="24"/>
          <w:szCs w:val="24"/>
        </w:rPr>
        <w:t xml:space="preserve"> 2</w:t>
      </w:r>
      <w:r w:rsidRPr="001D38D7">
        <w:rPr>
          <w:rFonts w:ascii="Times New Roman" w:hAnsi="Times New Roman"/>
          <w:sz w:val="24"/>
          <w:szCs w:val="24"/>
        </w:rPr>
        <w:t xml:space="preserve">: </w:t>
      </w:r>
      <w:r w:rsidRPr="001D38D7">
        <w:rPr>
          <w:rFonts w:ascii="Times New Roman" w:hAnsi="Times New Roman"/>
          <w:i/>
          <w:sz w:val="24"/>
          <w:szCs w:val="24"/>
        </w:rPr>
        <w:t>Networks of Desire</w:t>
      </w:r>
      <w:r>
        <w:rPr>
          <w:rFonts w:ascii="Times New Roman" w:hAnsi="Times New Roman"/>
          <w:sz w:val="24"/>
          <w:szCs w:val="24"/>
        </w:rPr>
        <w:t xml:space="preserve">. </w:t>
      </w:r>
      <w:r w:rsidR="00101A23">
        <w:rPr>
          <w:rFonts w:ascii="Times New Roman" w:hAnsi="Times New Roman"/>
          <w:sz w:val="24"/>
          <w:szCs w:val="24"/>
        </w:rPr>
        <w:t>U of Minnesota P</w:t>
      </w:r>
      <w:r w:rsidRPr="001D38D7">
        <w:rPr>
          <w:rFonts w:ascii="Times New Roman" w:hAnsi="Times New Roman"/>
          <w:sz w:val="24"/>
          <w:szCs w:val="24"/>
        </w:rPr>
        <w:t xml:space="preserve">, 2007. </w:t>
      </w:r>
    </w:p>
    <w:p w14:paraId="475370F3" w14:textId="1E966EF7"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Maasik, Sonia, and Jack Solomon, eds. </w:t>
      </w:r>
      <w:r w:rsidRPr="005E6060">
        <w:rPr>
          <w:rFonts w:ascii="Times New Roman" w:hAnsi="Times New Roman"/>
          <w:i/>
          <w:iCs/>
          <w:sz w:val="24"/>
          <w:szCs w:val="24"/>
        </w:rPr>
        <w:t>Signs of Life in the U.S.A: Readings on Popular Culture for Writers</w:t>
      </w:r>
      <w:r w:rsidRPr="005E6060">
        <w:rPr>
          <w:rFonts w:ascii="Times New Roman" w:hAnsi="Times New Roman"/>
          <w:sz w:val="24"/>
          <w:szCs w:val="24"/>
        </w:rPr>
        <w:t>. 8th ed. Be</w:t>
      </w:r>
      <w:r w:rsidR="00101A23">
        <w:rPr>
          <w:rFonts w:ascii="Times New Roman" w:hAnsi="Times New Roman"/>
          <w:sz w:val="24"/>
          <w:szCs w:val="24"/>
        </w:rPr>
        <w:t>dford/St. Martin's, 2015.</w:t>
      </w:r>
    </w:p>
    <w:p w14:paraId="6720FB88" w14:textId="27C944D6"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Milestone, Katie, and Anneke Meyer. </w:t>
      </w:r>
      <w:r w:rsidRPr="005E6060">
        <w:rPr>
          <w:rFonts w:ascii="Times New Roman" w:hAnsi="Times New Roman"/>
          <w:i/>
          <w:iCs/>
          <w:sz w:val="24"/>
          <w:szCs w:val="24"/>
        </w:rPr>
        <w:t>Gender and Popular Culture</w:t>
      </w:r>
      <w:r w:rsidRPr="005E6060">
        <w:rPr>
          <w:rFonts w:ascii="Times New Roman" w:hAnsi="Times New Roman"/>
          <w:sz w:val="24"/>
          <w:szCs w:val="24"/>
        </w:rPr>
        <w:t xml:space="preserve">. </w:t>
      </w:r>
      <w:r w:rsidR="00101A23">
        <w:rPr>
          <w:rFonts w:ascii="Times New Roman" w:hAnsi="Times New Roman"/>
          <w:sz w:val="24"/>
          <w:szCs w:val="24"/>
        </w:rPr>
        <w:t>Polity, 2012.</w:t>
      </w:r>
    </w:p>
    <w:p w14:paraId="775E87C4" w14:textId="232CBB1E"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Nguyen, Mimi Thi, and Thuy Linh Nguyen Tu, eds. </w:t>
      </w:r>
      <w:r w:rsidRPr="005E6060">
        <w:rPr>
          <w:rFonts w:ascii="Times New Roman" w:hAnsi="Times New Roman"/>
          <w:i/>
          <w:iCs/>
          <w:sz w:val="24"/>
          <w:szCs w:val="24"/>
        </w:rPr>
        <w:t>Alien Encounters: Popular Culture in Asian America</w:t>
      </w:r>
      <w:r w:rsidRPr="005E6060">
        <w:rPr>
          <w:rFonts w:ascii="Times New Roman" w:hAnsi="Times New Roman"/>
          <w:sz w:val="24"/>
          <w:szCs w:val="24"/>
        </w:rPr>
        <w:t xml:space="preserve">. </w:t>
      </w:r>
      <w:r w:rsidR="00101A23">
        <w:rPr>
          <w:rFonts w:ascii="Times New Roman" w:hAnsi="Times New Roman"/>
          <w:sz w:val="24"/>
          <w:szCs w:val="24"/>
        </w:rPr>
        <w:t>Duke UP, 2007.</w:t>
      </w:r>
    </w:p>
    <w:p w14:paraId="008B519C" w14:textId="7754E957"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Ott, Brian L, and Robert L. Mack. </w:t>
      </w:r>
      <w:r w:rsidRPr="005E6060">
        <w:rPr>
          <w:rFonts w:ascii="Times New Roman" w:hAnsi="Times New Roman"/>
          <w:i/>
          <w:iCs/>
          <w:sz w:val="24"/>
          <w:szCs w:val="24"/>
        </w:rPr>
        <w:t>Critical Media Studies: An Introduction</w:t>
      </w:r>
      <w:r w:rsidRPr="005E6060">
        <w:rPr>
          <w:rFonts w:ascii="Times New Roman" w:hAnsi="Times New Roman"/>
          <w:sz w:val="24"/>
          <w:szCs w:val="24"/>
        </w:rPr>
        <w:t xml:space="preserve">. </w:t>
      </w:r>
      <w:r w:rsidR="00101A23">
        <w:rPr>
          <w:rFonts w:ascii="Times New Roman" w:hAnsi="Times New Roman"/>
          <w:sz w:val="24"/>
          <w:szCs w:val="24"/>
        </w:rPr>
        <w:t>Wiley-Blackwell, 2010.</w:t>
      </w:r>
    </w:p>
    <w:p w14:paraId="7BC67442" w14:textId="22A8D084"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Peele, Thomas, ed. </w:t>
      </w:r>
      <w:r w:rsidRPr="005E6060">
        <w:rPr>
          <w:rFonts w:ascii="Times New Roman" w:hAnsi="Times New Roman"/>
          <w:i/>
          <w:sz w:val="24"/>
          <w:szCs w:val="24"/>
        </w:rPr>
        <w:t>Queer Popular Culture: Literature, Media, Film and Television</w:t>
      </w:r>
      <w:r w:rsidRPr="005E6060">
        <w:rPr>
          <w:rFonts w:ascii="Times New Roman" w:hAnsi="Times New Roman"/>
          <w:sz w:val="24"/>
          <w:szCs w:val="24"/>
        </w:rPr>
        <w:t xml:space="preserve">. </w:t>
      </w:r>
      <w:r w:rsidR="00101A23">
        <w:rPr>
          <w:rFonts w:ascii="Times New Roman" w:hAnsi="Times New Roman"/>
          <w:sz w:val="24"/>
          <w:szCs w:val="24"/>
        </w:rPr>
        <w:t>Palgrave Macmillan, 2011.</w:t>
      </w:r>
    </w:p>
    <w:p w14:paraId="0766F6BA" w14:textId="2628DB69"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Radway, Janice A. </w:t>
      </w:r>
      <w:r w:rsidRPr="005E6060">
        <w:rPr>
          <w:rFonts w:ascii="Times New Roman" w:hAnsi="Times New Roman"/>
          <w:i/>
          <w:iCs/>
          <w:sz w:val="24"/>
          <w:szCs w:val="24"/>
        </w:rPr>
        <w:t>Reading the Romance: Women, Patriarchy, and Popular Literature</w:t>
      </w:r>
      <w:r w:rsidRPr="005E6060">
        <w:rPr>
          <w:rFonts w:ascii="Times New Roman" w:hAnsi="Times New Roman"/>
          <w:sz w:val="24"/>
          <w:szCs w:val="24"/>
        </w:rPr>
        <w:t xml:space="preserve">. </w:t>
      </w:r>
      <w:r w:rsidR="00101A23">
        <w:rPr>
          <w:rFonts w:ascii="Times New Roman" w:hAnsi="Times New Roman"/>
          <w:sz w:val="24"/>
          <w:szCs w:val="24"/>
        </w:rPr>
        <w:t>U of North Carolina P, 1991.</w:t>
      </w:r>
    </w:p>
    <w:p w14:paraId="1413E80F" w14:textId="7B0D5460"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Scanlon, Jennifer, ed. </w:t>
      </w:r>
      <w:r w:rsidRPr="005E6060">
        <w:rPr>
          <w:rFonts w:ascii="Times New Roman" w:hAnsi="Times New Roman"/>
          <w:i/>
          <w:iCs/>
          <w:sz w:val="24"/>
          <w:szCs w:val="24"/>
        </w:rPr>
        <w:t>The Gender and Consumer Culture Reader</w:t>
      </w:r>
      <w:r w:rsidRPr="005E6060">
        <w:rPr>
          <w:rFonts w:ascii="Times New Roman" w:hAnsi="Times New Roman"/>
          <w:sz w:val="24"/>
          <w:szCs w:val="24"/>
        </w:rPr>
        <w:t xml:space="preserve">. </w:t>
      </w:r>
      <w:r w:rsidR="00101A23">
        <w:rPr>
          <w:rFonts w:ascii="Times New Roman" w:hAnsi="Times New Roman"/>
          <w:sz w:val="24"/>
          <w:szCs w:val="24"/>
        </w:rPr>
        <w:t>NYU Press, 2000.</w:t>
      </w:r>
    </w:p>
    <w:p w14:paraId="3565086B" w14:textId="601101B0"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lastRenderedPageBreak/>
        <w:t xml:space="preserve">Solomon, J. Fisher. </w:t>
      </w:r>
      <w:r w:rsidRPr="005E6060">
        <w:rPr>
          <w:rFonts w:ascii="Times New Roman" w:hAnsi="Times New Roman"/>
          <w:i/>
          <w:iCs/>
          <w:sz w:val="24"/>
          <w:szCs w:val="24"/>
        </w:rPr>
        <w:t>The Signs of Our Time: Semiotics, the Hidden Messages of Environments, Objects, and Cultural Images</w:t>
      </w:r>
      <w:r w:rsidRPr="005E6060">
        <w:rPr>
          <w:rFonts w:ascii="Times New Roman" w:hAnsi="Times New Roman"/>
          <w:sz w:val="24"/>
          <w:szCs w:val="24"/>
        </w:rPr>
        <w:t xml:space="preserve">. </w:t>
      </w:r>
      <w:r w:rsidR="00101A23">
        <w:rPr>
          <w:rFonts w:ascii="Times New Roman" w:hAnsi="Times New Roman"/>
          <w:sz w:val="24"/>
          <w:szCs w:val="24"/>
        </w:rPr>
        <w:t>J.P. Tarcher, 1988.</w:t>
      </w:r>
    </w:p>
    <w:p w14:paraId="0000B882" w14:textId="50DAB10C"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Trier-Bieniek, Adrienne. </w:t>
      </w:r>
      <w:r w:rsidRPr="005E6060">
        <w:rPr>
          <w:rFonts w:ascii="Times New Roman" w:hAnsi="Times New Roman"/>
          <w:i/>
          <w:iCs/>
          <w:sz w:val="24"/>
          <w:szCs w:val="24"/>
        </w:rPr>
        <w:t>Feminist Theory and Pop Culture</w:t>
      </w:r>
      <w:r w:rsidRPr="005E6060">
        <w:rPr>
          <w:rFonts w:ascii="Times New Roman" w:hAnsi="Times New Roman"/>
          <w:sz w:val="24"/>
          <w:szCs w:val="24"/>
        </w:rPr>
        <w:t xml:space="preserve">. </w:t>
      </w:r>
      <w:r w:rsidR="00101A23">
        <w:rPr>
          <w:rFonts w:ascii="Times New Roman" w:hAnsi="Times New Roman"/>
          <w:sz w:val="24"/>
          <w:szCs w:val="24"/>
        </w:rPr>
        <w:t>Sense Publishers, 2015.</w:t>
      </w:r>
    </w:p>
    <w:p w14:paraId="36B2F937" w14:textId="2921DE89"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Underhill, Paco. </w:t>
      </w:r>
      <w:r w:rsidRPr="005E6060">
        <w:rPr>
          <w:rFonts w:ascii="Times New Roman" w:hAnsi="Times New Roman"/>
          <w:i/>
          <w:iCs/>
          <w:sz w:val="24"/>
          <w:szCs w:val="24"/>
        </w:rPr>
        <w:t>Why We Buy: The Science of Shopping</w:t>
      </w:r>
      <w:r w:rsidRPr="005E6060">
        <w:rPr>
          <w:rFonts w:ascii="Times New Roman" w:hAnsi="Times New Roman"/>
          <w:sz w:val="24"/>
          <w:szCs w:val="24"/>
        </w:rPr>
        <w:t xml:space="preserve">. 1999. Rev. and updated ed. </w:t>
      </w:r>
      <w:r w:rsidR="00101A23">
        <w:rPr>
          <w:rFonts w:ascii="Times New Roman" w:hAnsi="Times New Roman"/>
          <w:sz w:val="24"/>
          <w:szCs w:val="24"/>
        </w:rPr>
        <w:t>Simon &amp; Schuster, 2009.</w:t>
      </w:r>
    </w:p>
    <w:p w14:paraId="0B0F9059" w14:textId="78479B00"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Verney, Kevern. </w:t>
      </w:r>
      <w:r w:rsidRPr="005E6060">
        <w:rPr>
          <w:rFonts w:ascii="Times New Roman" w:hAnsi="Times New Roman"/>
          <w:i/>
          <w:iCs/>
          <w:sz w:val="24"/>
          <w:szCs w:val="24"/>
        </w:rPr>
        <w:t>African Americans and US Popular Culture</w:t>
      </w:r>
      <w:r w:rsidRPr="005E6060">
        <w:rPr>
          <w:rFonts w:ascii="Times New Roman" w:hAnsi="Times New Roman"/>
          <w:sz w:val="24"/>
          <w:szCs w:val="24"/>
        </w:rPr>
        <w:t>. Routledge,</w:t>
      </w:r>
      <w:r w:rsidR="00101A23">
        <w:rPr>
          <w:rFonts w:ascii="Times New Roman" w:hAnsi="Times New Roman"/>
          <w:sz w:val="24"/>
          <w:szCs w:val="24"/>
        </w:rPr>
        <w:t xml:space="preserve"> 2005.</w:t>
      </w:r>
    </w:p>
    <w:p w14:paraId="6F214DAB" w14:textId="38DB331E" w:rsidR="00C517C1" w:rsidRPr="005E6060" w:rsidRDefault="00C517C1" w:rsidP="00D0234F">
      <w:pPr>
        <w:spacing w:after="240" w:line="240" w:lineRule="auto"/>
        <w:ind w:left="720" w:hanging="720"/>
        <w:rPr>
          <w:rFonts w:ascii="Times New Roman" w:hAnsi="Times New Roman"/>
          <w:sz w:val="24"/>
          <w:szCs w:val="24"/>
        </w:rPr>
      </w:pPr>
      <w:r w:rsidRPr="005E6060">
        <w:rPr>
          <w:rFonts w:ascii="Times New Roman" w:hAnsi="Times New Roman"/>
          <w:sz w:val="24"/>
          <w:szCs w:val="24"/>
        </w:rPr>
        <w:t xml:space="preserve">Zeisler, Andi. </w:t>
      </w:r>
      <w:r w:rsidRPr="005E6060">
        <w:rPr>
          <w:rFonts w:ascii="Times New Roman" w:hAnsi="Times New Roman"/>
          <w:i/>
          <w:iCs/>
          <w:sz w:val="24"/>
          <w:szCs w:val="24"/>
        </w:rPr>
        <w:t>Feminism and Pop Culture</w:t>
      </w:r>
      <w:r w:rsidR="00101A23">
        <w:rPr>
          <w:rFonts w:ascii="Times New Roman" w:hAnsi="Times New Roman"/>
          <w:sz w:val="24"/>
          <w:szCs w:val="24"/>
        </w:rPr>
        <w:t>. Seal Press, 2008.</w:t>
      </w:r>
    </w:p>
    <w:p w14:paraId="52F15D15" w14:textId="77777777" w:rsidR="0028799E" w:rsidRPr="005E6060" w:rsidRDefault="0028799E" w:rsidP="00D859DF">
      <w:pPr>
        <w:spacing w:after="0" w:line="240" w:lineRule="auto"/>
        <w:rPr>
          <w:rFonts w:ascii="Times New Roman" w:eastAsia="Times New Roman" w:hAnsi="Times New Roman"/>
          <w:color w:val="000000"/>
          <w:sz w:val="24"/>
          <w:szCs w:val="24"/>
        </w:rPr>
      </w:pPr>
    </w:p>
    <w:p w14:paraId="57DBB3C8" w14:textId="37F33D05" w:rsidR="00CF3270" w:rsidRPr="005E6060" w:rsidRDefault="00CF3270">
      <w:pPr>
        <w:spacing w:after="0" w:line="240" w:lineRule="auto"/>
        <w:rPr>
          <w:rFonts w:ascii="Times New Roman" w:eastAsia="Times New Roman" w:hAnsi="Times New Roman"/>
          <w:b/>
          <w:color w:val="000000"/>
          <w:sz w:val="24"/>
          <w:szCs w:val="24"/>
        </w:rPr>
      </w:pPr>
      <w:r w:rsidRPr="005E6060">
        <w:rPr>
          <w:rFonts w:ascii="Times New Roman" w:eastAsia="Times New Roman" w:hAnsi="Times New Roman"/>
          <w:b/>
          <w:color w:val="000000"/>
          <w:sz w:val="24"/>
          <w:szCs w:val="24"/>
        </w:rPr>
        <w:br w:type="page"/>
      </w:r>
    </w:p>
    <w:p w14:paraId="65C70DB2" w14:textId="3DB76ECD" w:rsidR="003F565B" w:rsidRPr="009C028A" w:rsidRDefault="004131BB" w:rsidP="003F565B">
      <w:pPr>
        <w:pStyle w:val="NormalWeb"/>
        <w:spacing w:before="2" w:after="2"/>
        <w:rPr>
          <w:rStyle w:val="Strong"/>
          <w:rFonts w:ascii="Calibri" w:hAnsi="Calibri"/>
          <w:color w:val="FF0000"/>
          <w:sz w:val="28"/>
        </w:rPr>
      </w:pPr>
      <w:r>
        <w:rPr>
          <w:rStyle w:val="Strong"/>
          <w:rFonts w:ascii="Calibri" w:hAnsi="Calibri"/>
          <w:color w:val="FF0000"/>
          <w:sz w:val="28"/>
        </w:rPr>
        <w:lastRenderedPageBreak/>
        <w:t xml:space="preserve">Sample Syllabus: </w:t>
      </w:r>
      <w:r w:rsidR="003F565B" w:rsidRPr="009C028A">
        <w:rPr>
          <w:rStyle w:val="Strong"/>
          <w:rFonts w:ascii="Calibri" w:hAnsi="Calibri"/>
          <w:color w:val="FF0000"/>
          <w:sz w:val="28"/>
        </w:rPr>
        <w:t>English 413A-Z: Selected Topics in Popular Culture</w:t>
      </w:r>
    </w:p>
    <w:p w14:paraId="68953A46" w14:textId="27287C5E" w:rsidR="003F565B" w:rsidRPr="009C028A" w:rsidRDefault="003F565B" w:rsidP="003F565B">
      <w:pPr>
        <w:pStyle w:val="NormalWeb"/>
        <w:spacing w:before="2" w:after="2"/>
        <w:rPr>
          <w:rStyle w:val="Strong"/>
          <w:rFonts w:ascii="Calibri" w:hAnsi="Calibri"/>
          <w:b w:val="0"/>
          <w:color w:val="000000"/>
          <w:sz w:val="24"/>
        </w:rPr>
      </w:pPr>
    </w:p>
    <w:p w14:paraId="3FE97542" w14:textId="57FAE7BA" w:rsidR="003F565B" w:rsidRPr="009C028A" w:rsidRDefault="00C01B17" w:rsidP="003F565B">
      <w:pPr>
        <w:pStyle w:val="NormalWeb"/>
        <w:spacing w:before="2" w:after="2"/>
        <w:rPr>
          <w:rStyle w:val="Strong"/>
          <w:rFonts w:ascii="Calibri" w:hAnsi="Calibri"/>
          <w:b w:val="0"/>
          <w:color w:val="000000"/>
        </w:rPr>
      </w:pPr>
      <w:r w:rsidRPr="002D4BED">
        <w:rPr>
          <w:noProof/>
          <w:sz w:val="24"/>
          <w:szCs w:val="24"/>
        </w:rPr>
        <w:drawing>
          <wp:anchor distT="0" distB="0" distL="114300" distR="114300" simplePos="0" relativeHeight="251663360" behindDoc="1" locked="0" layoutInCell="1" allowOverlap="1" wp14:anchorId="5E3345D7" wp14:editId="73449C62">
            <wp:simplePos x="0" y="0"/>
            <wp:positionH relativeFrom="margin">
              <wp:posOffset>3667216</wp:posOffset>
            </wp:positionH>
            <wp:positionV relativeFrom="paragraph">
              <wp:posOffset>48895</wp:posOffset>
            </wp:positionV>
            <wp:extent cx="1871345" cy="2270760"/>
            <wp:effectExtent l="0" t="0" r="0" b="0"/>
            <wp:wrapTight wrapText="bothSides">
              <wp:wrapPolygon edited="0">
                <wp:start x="0" y="0"/>
                <wp:lineTo x="0" y="21383"/>
                <wp:lineTo x="21329" y="21383"/>
                <wp:lineTo x="21329" y="0"/>
                <wp:lineTo x="0" y="0"/>
              </wp:wrapPolygon>
            </wp:wrapTight>
            <wp:docPr id="9" name="Picture 9" descr="Peter Wonder Woman close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ter Wonder Woman closeu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1345" cy="2270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44390B" w14:textId="7A598973" w:rsidR="003F565B" w:rsidRPr="00A1377A" w:rsidRDefault="003F565B" w:rsidP="003F565B">
      <w:pPr>
        <w:pStyle w:val="NormalWeb"/>
        <w:spacing w:before="2" w:after="2"/>
        <w:rPr>
          <w:rStyle w:val="Strong"/>
          <w:rFonts w:ascii="Calibri" w:hAnsi="Calibri"/>
          <w:color w:val="000000"/>
          <w:sz w:val="40"/>
          <w:szCs w:val="38"/>
        </w:rPr>
      </w:pPr>
      <w:r w:rsidRPr="00A1377A">
        <w:rPr>
          <w:rStyle w:val="Strong"/>
          <w:rFonts w:ascii="Calibri" w:hAnsi="Calibri"/>
          <w:noProof/>
          <w:color w:val="000000"/>
          <w:sz w:val="40"/>
          <w:szCs w:val="38"/>
        </w:rPr>
        <w:drawing>
          <wp:inline distT="0" distB="0" distL="0" distR="0" wp14:anchorId="0260470D" wp14:editId="3AB6FFE2">
            <wp:extent cx="2611120" cy="386080"/>
            <wp:effectExtent l="0" t="0" r="0" b="0"/>
            <wp:docPr id="8" name="Picture 8" descr="engl 413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ngl 413s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1120" cy="386080"/>
                    </a:xfrm>
                    <a:prstGeom prst="rect">
                      <a:avLst/>
                    </a:prstGeom>
                    <a:noFill/>
                    <a:ln>
                      <a:noFill/>
                    </a:ln>
                  </pic:spPr>
                </pic:pic>
              </a:graphicData>
            </a:graphic>
          </wp:inline>
        </w:drawing>
      </w:r>
    </w:p>
    <w:p w14:paraId="264D538F" w14:textId="750170C8" w:rsidR="003F565B" w:rsidRPr="007772E2" w:rsidRDefault="007772E2" w:rsidP="003F565B">
      <w:pPr>
        <w:pStyle w:val="NormalWeb"/>
        <w:spacing w:before="2" w:after="2"/>
        <w:rPr>
          <w:rStyle w:val="Strong"/>
          <w:rFonts w:ascii="Calibri" w:hAnsi="Calibri"/>
          <w:i/>
          <w:color w:val="000000"/>
          <w:sz w:val="44"/>
          <w:szCs w:val="38"/>
        </w:rPr>
      </w:pPr>
      <w:r w:rsidRPr="007772E2">
        <w:rPr>
          <w:rStyle w:val="Strong"/>
          <w:rFonts w:ascii="Calibri" w:hAnsi="Calibri"/>
          <w:i/>
          <w:noProof/>
          <w:color w:val="000000"/>
          <w:sz w:val="44"/>
          <w:szCs w:val="38"/>
        </w:rPr>
        <w:t>THE COMIC BOOK SUPERHERO</w:t>
      </w:r>
    </w:p>
    <w:p w14:paraId="7F8B5276" w14:textId="740BF777" w:rsidR="003F565B" w:rsidRPr="009C028A" w:rsidRDefault="003F565B" w:rsidP="003F565B">
      <w:pPr>
        <w:pStyle w:val="NormalWeb"/>
        <w:spacing w:before="2" w:after="2"/>
        <w:rPr>
          <w:rStyle w:val="Strong"/>
          <w:rFonts w:ascii="Calibri" w:hAnsi="Calibri"/>
          <w:b w:val="0"/>
          <w:color w:val="000000"/>
        </w:rPr>
      </w:pPr>
    </w:p>
    <w:p w14:paraId="3F7F0622" w14:textId="4483D9DA" w:rsidR="003F565B" w:rsidRPr="004131BB" w:rsidRDefault="003F565B" w:rsidP="003F565B">
      <w:pPr>
        <w:spacing w:beforeLines="1" w:before="2" w:afterLines="1" w:after="2"/>
        <w:outlineLvl w:val="3"/>
        <w:rPr>
          <w:color w:val="000000"/>
          <w:sz w:val="24"/>
          <w:szCs w:val="24"/>
        </w:rPr>
      </w:pPr>
      <w:r w:rsidRPr="004131BB">
        <w:rPr>
          <w:color w:val="000000"/>
          <w:sz w:val="24"/>
          <w:szCs w:val="24"/>
        </w:rPr>
        <w:t>Class #, days &amp; times TBD</w:t>
      </w:r>
    </w:p>
    <w:p w14:paraId="071B1362" w14:textId="2745275F" w:rsidR="003F565B" w:rsidRPr="004131BB" w:rsidRDefault="003F565B" w:rsidP="003F565B">
      <w:pPr>
        <w:spacing w:beforeLines="1" w:before="2" w:afterLines="1" w:after="2"/>
        <w:rPr>
          <w:color w:val="000000"/>
          <w:sz w:val="24"/>
          <w:szCs w:val="24"/>
        </w:rPr>
      </w:pPr>
    </w:p>
    <w:p w14:paraId="2EAD2241" w14:textId="22D50D36" w:rsidR="008430B3" w:rsidRDefault="008430B3" w:rsidP="003F565B">
      <w:pPr>
        <w:spacing w:beforeLines="1" w:before="2" w:afterLines="1" w:after="2"/>
        <w:rPr>
          <w:color w:val="000000"/>
          <w:sz w:val="24"/>
          <w:szCs w:val="24"/>
        </w:rPr>
      </w:pPr>
      <w:r>
        <w:rPr>
          <w:color w:val="000000"/>
          <w:sz w:val="24"/>
          <w:szCs w:val="24"/>
        </w:rPr>
        <w:t>[professor]</w:t>
      </w:r>
    </w:p>
    <w:p w14:paraId="3D1845A1" w14:textId="14412F45" w:rsidR="008430B3" w:rsidRDefault="008430B3" w:rsidP="003F565B">
      <w:pPr>
        <w:spacing w:beforeLines="1" w:before="2" w:afterLines="1" w:after="2"/>
        <w:rPr>
          <w:color w:val="000000"/>
          <w:sz w:val="24"/>
          <w:szCs w:val="24"/>
        </w:rPr>
      </w:pPr>
      <w:r>
        <w:rPr>
          <w:color w:val="000000"/>
          <w:sz w:val="24"/>
          <w:szCs w:val="24"/>
        </w:rPr>
        <w:t>[contact information]</w:t>
      </w:r>
    </w:p>
    <w:p w14:paraId="4B4491E2" w14:textId="5E64E185" w:rsidR="003F565B" w:rsidRPr="004131BB" w:rsidRDefault="003F565B" w:rsidP="003F565B">
      <w:pPr>
        <w:pStyle w:val="NormalWeb"/>
        <w:spacing w:before="2" w:after="2"/>
        <w:rPr>
          <w:rStyle w:val="Strong"/>
          <w:rFonts w:ascii="Calibri" w:hAnsi="Calibri"/>
          <w:b w:val="0"/>
          <w:color w:val="000000"/>
          <w:sz w:val="24"/>
          <w:szCs w:val="24"/>
        </w:rPr>
      </w:pPr>
      <w:r w:rsidRPr="004131BB">
        <w:rPr>
          <w:rStyle w:val="Strong"/>
          <w:rFonts w:ascii="Calibri" w:hAnsi="Calibri"/>
          <w:b w:val="0"/>
          <w:color w:val="000000"/>
          <w:sz w:val="24"/>
          <w:szCs w:val="24"/>
        </w:rPr>
        <w:t>Office hours: TBD</w:t>
      </w:r>
    </w:p>
    <w:p w14:paraId="209D719B" w14:textId="77777777" w:rsidR="003F565B" w:rsidRPr="004131BB" w:rsidRDefault="003F565B" w:rsidP="003F565B">
      <w:pPr>
        <w:pStyle w:val="NormalWeb"/>
        <w:spacing w:before="2" w:after="2"/>
        <w:rPr>
          <w:rStyle w:val="Strong"/>
          <w:rFonts w:ascii="Calibri" w:hAnsi="Calibri"/>
          <w:b w:val="0"/>
          <w:color w:val="000000"/>
          <w:sz w:val="24"/>
          <w:szCs w:val="24"/>
        </w:rPr>
      </w:pPr>
    </w:p>
    <w:p w14:paraId="4730CD42" w14:textId="77777777" w:rsidR="00C01B17" w:rsidRDefault="00C01B17" w:rsidP="003F565B">
      <w:pPr>
        <w:pStyle w:val="NormalWeb"/>
        <w:spacing w:before="2" w:after="2"/>
        <w:jc w:val="both"/>
        <w:rPr>
          <w:rFonts w:ascii="Calibri" w:hAnsi="Calibri"/>
          <w:b/>
          <w:caps/>
          <w:color w:val="000000"/>
          <w:sz w:val="24"/>
          <w:szCs w:val="24"/>
        </w:rPr>
      </w:pPr>
    </w:p>
    <w:p w14:paraId="531C0D5E" w14:textId="4D4ABC90" w:rsidR="003F565B" w:rsidRPr="004131BB" w:rsidRDefault="003F565B" w:rsidP="003F565B">
      <w:pPr>
        <w:pStyle w:val="NormalWeb"/>
        <w:spacing w:before="2" w:after="2"/>
        <w:jc w:val="both"/>
        <w:rPr>
          <w:rFonts w:ascii="Calibri" w:hAnsi="Calibri"/>
          <w:color w:val="000000"/>
          <w:sz w:val="24"/>
          <w:szCs w:val="24"/>
        </w:rPr>
      </w:pPr>
      <w:r w:rsidRPr="004131BB">
        <w:rPr>
          <w:rFonts w:ascii="Calibri" w:hAnsi="Calibri"/>
          <w:b/>
          <w:caps/>
          <w:color w:val="000000"/>
          <w:sz w:val="24"/>
          <w:szCs w:val="24"/>
        </w:rPr>
        <w:t xml:space="preserve">Overview: </w:t>
      </w:r>
      <w:r w:rsidRPr="004131BB">
        <w:rPr>
          <w:rFonts w:ascii="Calibri" w:hAnsi="Calibri"/>
          <w:caps/>
          <w:color w:val="000000"/>
          <w:sz w:val="24"/>
          <w:szCs w:val="24"/>
        </w:rPr>
        <w:t>W</w:t>
      </w:r>
      <w:r w:rsidRPr="004131BB">
        <w:rPr>
          <w:rFonts w:ascii="Calibri" w:hAnsi="Calibri"/>
          <w:color w:val="000000"/>
          <w:sz w:val="24"/>
          <w:szCs w:val="24"/>
        </w:rPr>
        <w:t>e will study the history, narrative and artistic conventions, audiences, and cultural significance of the costumed superhero genre, with emphasis on its original medium, the comic book. From the genre’s first boom in the late 1930s and early ’40s, through its revival in the ’60s, to its revision and elaboration since—and its enormous presence today in films, TV, videogames, and other media—we’ll exa</w:t>
      </w:r>
      <w:r w:rsidR="00823BB4" w:rsidRPr="004131BB">
        <w:rPr>
          <w:rFonts w:ascii="Calibri" w:hAnsi="Calibri"/>
          <w:color w:val="000000"/>
          <w:sz w:val="24"/>
          <w:szCs w:val="24"/>
        </w:rPr>
        <w:t xml:space="preserve">mine the superhero in cultural </w:t>
      </w:r>
      <w:r w:rsidRPr="004131BB">
        <w:rPr>
          <w:rFonts w:ascii="Calibri" w:hAnsi="Calibri"/>
          <w:color w:val="000000"/>
          <w:sz w:val="24"/>
          <w:szCs w:val="24"/>
        </w:rPr>
        <w:t xml:space="preserve">and aesthetic terms. </w:t>
      </w:r>
      <w:r w:rsidR="00823BB4" w:rsidRPr="004131BB">
        <w:rPr>
          <w:rFonts w:ascii="Calibri" w:hAnsi="Calibri"/>
          <w:color w:val="000000"/>
          <w:sz w:val="24"/>
          <w:szCs w:val="24"/>
        </w:rPr>
        <w:t>Given that this genre has always been about identity, the body, and difference, we will pay particular attention to issues of race, gender, sexuality, and disability.</w:t>
      </w:r>
    </w:p>
    <w:p w14:paraId="7639A29E" w14:textId="77777777" w:rsidR="003F565B" w:rsidRPr="004131BB" w:rsidRDefault="003F565B" w:rsidP="003F565B">
      <w:pPr>
        <w:pStyle w:val="NormalWeb"/>
        <w:spacing w:before="2" w:after="2"/>
        <w:jc w:val="both"/>
        <w:rPr>
          <w:rFonts w:ascii="Calibri" w:hAnsi="Calibri"/>
          <w:color w:val="000000"/>
          <w:sz w:val="24"/>
          <w:szCs w:val="24"/>
        </w:rPr>
      </w:pPr>
    </w:p>
    <w:p w14:paraId="1C206E94" w14:textId="1456D026" w:rsidR="003F565B" w:rsidRPr="004131BB" w:rsidRDefault="003F565B" w:rsidP="003F565B">
      <w:pPr>
        <w:pStyle w:val="NormalWeb"/>
        <w:spacing w:before="2" w:after="2"/>
        <w:jc w:val="both"/>
        <w:rPr>
          <w:rFonts w:ascii="Calibri" w:hAnsi="Calibri"/>
          <w:color w:val="FF0000"/>
          <w:sz w:val="24"/>
          <w:szCs w:val="24"/>
        </w:rPr>
      </w:pPr>
      <w:r w:rsidRPr="004131BB">
        <w:rPr>
          <w:rFonts w:ascii="Calibri" w:hAnsi="Calibri"/>
          <w:iCs/>
          <w:color w:val="000000"/>
          <w:sz w:val="24"/>
          <w:szCs w:val="24"/>
        </w:rPr>
        <w:t>Prerequisite: Completion of the lower division wri</w:t>
      </w:r>
      <w:r w:rsidR="005A5FAB">
        <w:rPr>
          <w:rFonts w:ascii="Calibri" w:hAnsi="Calibri"/>
          <w:iCs/>
          <w:color w:val="000000"/>
          <w:sz w:val="24"/>
          <w:szCs w:val="24"/>
        </w:rPr>
        <w:t>ting requirement. Recommended preparatory: ENGL 31</w:t>
      </w:r>
      <w:r w:rsidRPr="004131BB">
        <w:rPr>
          <w:rFonts w:ascii="Calibri" w:hAnsi="Calibri"/>
          <w:iCs/>
          <w:color w:val="000000"/>
          <w:sz w:val="24"/>
          <w:szCs w:val="24"/>
        </w:rPr>
        <w:t>3.</w:t>
      </w:r>
      <w:r w:rsidRPr="004131BB">
        <w:rPr>
          <w:rFonts w:ascii="Calibri" w:hAnsi="Calibri"/>
          <w:i/>
          <w:iCs/>
          <w:color w:val="000000"/>
          <w:sz w:val="24"/>
          <w:szCs w:val="24"/>
        </w:rPr>
        <w:t xml:space="preserve"> </w:t>
      </w:r>
      <w:r w:rsidR="00C2614D" w:rsidRPr="007772E2">
        <w:rPr>
          <w:rFonts w:ascii="Calibri" w:hAnsi="Calibri"/>
          <w:i/>
          <w:iCs/>
          <w:sz w:val="24"/>
          <w:szCs w:val="24"/>
        </w:rPr>
        <w:t>This course stresses critical reading, writing and research, and requires</w:t>
      </w:r>
      <w:r w:rsidRPr="007772E2">
        <w:rPr>
          <w:rFonts w:ascii="Calibri" w:hAnsi="Calibri"/>
          <w:i/>
          <w:iCs/>
          <w:sz w:val="24"/>
          <w:szCs w:val="24"/>
        </w:rPr>
        <w:t xml:space="preserve"> </w:t>
      </w:r>
      <w:r w:rsidR="00C2614D" w:rsidRPr="007772E2">
        <w:rPr>
          <w:rFonts w:ascii="Calibri" w:hAnsi="Calibri"/>
          <w:i/>
          <w:iCs/>
          <w:sz w:val="24"/>
          <w:szCs w:val="24"/>
        </w:rPr>
        <w:t xml:space="preserve">regular </w:t>
      </w:r>
      <w:r w:rsidRPr="007772E2">
        <w:rPr>
          <w:rFonts w:ascii="Calibri" w:hAnsi="Calibri"/>
          <w:i/>
          <w:iCs/>
          <w:sz w:val="24"/>
          <w:szCs w:val="24"/>
        </w:rPr>
        <w:t xml:space="preserve">use of online resources. </w:t>
      </w:r>
    </w:p>
    <w:p w14:paraId="3FBE6A0E" w14:textId="77777777" w:rsidR="00823BB4" w:rsidRPr="004131BB" w:rsidRDefault="00823BB4" w:rsidP="003F565B">
      <w:pPr>
        <w:spacing w:beforeLines="1" w:before="2" w:afterLines="1" w:after="2"/>
        <w:rPr>
          <w:color w:val="000000"/>
          <w:sz w:val="24"/>
          <w:szCs w:val="24"/>
        </w:rPr>
      </w:pPr>
    </w:p>
    <w:p w14:paraId="3D866F2D" w14:textId="016356AB" w:rsidR="003F565B" w:rsidRPr="002D4BED" w:rsidRDefault="003F565B" w:rsidP="00460714">
      <w:pPr>
        <w:spacing w:beforeLines="1" w:before="2" w:afterLines="50" w:after="120"/>
        <w:rPr>
          <w:b/>
          <w:sz w:val="24"/>
          <w:szCs w:val="24"/>
        </w:rPr>
      </w:pPr>
      <w:r w:rsidRPr="002D4BED">
        <w:rPr>
          <w:b/>
          <w:sz w:val="24"/>
          <w:szCs w:val="24"/>
        </w:rPr>
        <w:t>OBJECTIVES</w:t>
      </w:r>
      <w:r w:rsidR="00C2614D" w:rsidRPr="002D4BED">
        <w:rPr>
          <w:b/>
          <w:sz w:val="24"/>
          <w:szCs w:val="24"/>
        </w:rPr>
        <w:t xml:space="preserve"> OF 413</w:t>
      </w:r>
    </w:p>
    <w:p w14:paraId="5EF05EDE" w14:textId="60B3FF36" w:rsidR="00C2614D" w:rsidRPr="004131BB" w:rsidRDefault="00C2614D" w:rsidP="007772E2">
      <w:pPr>
        <w:spacing w:after="240" w:line="240" w:lineRule="auto"/>
        <w:rPr>
          <w:color w:val="000000"/>
          <w:sz w:val="24"/>
          <w:szCs w:val="24"/>
        </w:rPr>
      </w:pPr>
      <w:r w:rsidRPr="004131BB">
        <w:rPr>
          <w:color w:val="000000"/>
          <w:sz w:val="24"/>
          <w:szCs w:val="24"/>
        </w:rPr>
        <w:t xml:space="preserve">Through intensive study of the superhero genre, </w:t>
      </w:r>
      <w:r w:rsidR="004131BB" w:rsidRPr="004131BB">
        <w:rPr>
          <w:color w:val="000000"/>
          <w:sz w:val="24"/>
          <w:szCs w:val="24"/>
        </w:rPr>
        <w:t xml:space="preserve">you </w:t>
      </w:r>
      <w:r w:rsidRPr="004131BB">
        <w:rPr>
          <w:color w:val="000000"/>
          <w:sz w:val="24"/>
          <w:szCs w:val="24"/>
        </w:rPr>
        <w:t xml:space="preserve">will: </w:t>
      </w:r>
    </w:p>
    <w:p w14:paraId="6FDB4D75" w14:textId="77777777" w:rsidR="00C2614D" w:rsidRPr="004131BB" w:rsidRDefault="00C2614D" w:rsidP="00C2614D">
      <w:pPr>
        <w:spacing w:beforeLines="1" w:before="2" w:afterLines="1" w:after="2"/>
        <w:ind w:left="270" w:hanging="270"/>
        <w:rPr>
          <w:color w:val="000000"/>
          <w:sz w:val="24"/>
          <w:szCs w:val="24"/>
        </w:rPr>
      </w:pPr>
      <w:r w:rsidRPr="004131BB">
        <w:rPr>
          <w:color w:val="000000"/>
          <w:sz w:val="24"/>
          <w:szCs w:val="24"/>
        </w:rPr>
        <w:t>1.  Analyze critically the production, consumption, and interpretation of popular culture.</w:t>
      </w:r>
    </w:p>
    <w:p w14:paraId="42DB2B0A" w14:textId="77777777" w:rsidR="00C2614D" w:rsidRPr="004131BB" w:rsidRDefault="00C2614D" w:rsidP="00C2614D">
      <w:pPr>
        <w:spacing w:beforeLines="1" w:before="2" w:afterLines="1" w:after="2"/>
        <w:ind w:left="270" w:hanging="270"/>
        <w:rPr>
          <w:color w:val="000000"/>
          <w:sz w:val="24"/>
          <w:szCs w:val="24"/>
        </w:rPr>
      </w:pPr>
      <w:r w:rsidRPr="004131BB">
        <w:rPr>
          <w:color w:val="000000"/>
          <w:sz w:val="24"/>
          <w:szCs w:val="24"/>
        </w:rPr>
        <w:t>2.  Explain the social and ideological influences on, and impact of, popular culture.</w:t>
      </w:r>
    </w:p>
    <w:p w14:paraId="502118A8" w14:textId="77777777" w:rsidR="00C2614D" w:rsidRPr="004131BB" w:rsidRDefault="00C2614D" w:rsidP="00C2614D">
      <w:pPr>
        <w:spacing w:beforeLines="1" w:before="2" w:afterLines="1" w:after="2"/>
        <w:ind w:left="270" w:hanging="270"/>
        <w:rPr>
          <w:color w:val="000000"/>
          <w:sz w:val="24"/>
          <w:szCs w:val="24"/>
        </w:rPr>
      </w:pPr>
      <w:r w:rsidRPr="004131BB">
        <w:rPr>
          <w:color w:val="000000"/>
          <w:sz w:val="24"/>
          <w:szCs w:val="24"/>
        </w:rPr>
        <w:t>3.  Demonstrate critical thinking in discussing important theories and debates in popular culture studies.</w:t>
      </w:r>
    </w:p>
    <w:p w14:paraId="00F616E2" w14:textId="17E1E529" w:rsidR="00C2614D" w:rsidRPr="004131BB" w:rsidRDefault="00C2614D" w:rsidP="00C2614D">
      <w:pPr>
        <w:spacing w:beforeLines="1" w:before="2" w:afterLines="1" w:after="2"/>
        <w:ind w:left="270" w:hanging="270"/>
        <w:rPr>
          <w:color w:val="000000"/>
          <w:sz w:val="24"/>
          <w:szCs w:val="24"/>
        </w:rPr>
      </w:pPr>
      <w:r w:rsidRPr="004131BB">
        <w:rPr>
          <w:color w:val="000000"/>
          <w:sz w:val="24"/>
          <w:szCs w:val="24"/>
        </w:rPr>
        <w:t>4.  Conduct substantial research into popular culture.</w:t>
      </w:r>
    </w:p>
    <w:p w14:paraId="68A17A3F" w14:textId="77777777" w:rsidR="00C2614D" w:rsidRPr="004131BB" w:rsidRDefault="00C2614D" w:rsidP="003F565B">
      <w:pPr>
        <w:spacing w:beforeLines="1" w:before="2" w:afterLines="1" w:after="2"/>
        <w:jc w:val="both"/>
        <w:rPr>
          <w:color w:val="000000"/>
          <w:sz w:val="24"/>
          <w:szCs w:val="24"/>
        </w:rPr>
      </w:pPr>
    </w:p>
    <w:p w14:paraId="20F02332" w14:textId="6178F597" w:rsidR="003F565B" w:rsidRPr="002D4BED" w:rsidRDefault="004131BB" w:rsidP="007772E2">
      <w:pPr>
        <w:spacing w:beforeLines="1" w:before="2" w:afterLines="100" w:after="240"/>
        <w:rPr>
          <w:sz w:val="24"/>
          <w:szCs w:val="24"/>
        </w:rPr>
      </w:pPr>
      <w:r w:rsidRPr="002D4BED">
        <w:rPr>
          <w:sz w:val="24"/>
          <w:szCs w:val="24"/>
        </w:rPr>
        <w:t>More specifically, you will work toward the following:</w:t>
      </w:r>
    </w:p>
    <w:p w14:paraId="3782F59A" w14:textId="5DAE9923" w:rsidR="003F565B" w:rsidRPr="002D4BED" w:rsidRDefault="004131BB" w:rsidP="003F565B">
      <w:pPr>
        <w:numPr>
          <w:ilvl w:val="0"/>
          <w:numId w:val="18"/>
        </w:numPr>
        <w:spacing w:beforeLines="1" w:before="2" w:afterLines="1" w:after="2" w:line="240" w:lineRule="auto"/>
        <w:rPr>
          <w:sz w:val="24"/>
          <w:szCs w:val="24"/>
        </w:rPr>
      </w:pPr>
      <w:r w:rsidRPr="002D4BED">
        <w:rPr>
          <w:sz w:val="24"/>
          <w:szCs w:val="24"/>
        </w:rPr>
        <w:t>F</w:t>
      </w:r>
      <w:r w:rsidR="003F565B" w:rsidRPr="002D4BED">
        <w:rPr>
          <w:sz w:val="24"/>
          <w:szCs w:val="24"/>
        </w:rPr>
        <w:t xml:space="preserve">amiliarity with </w:t>
      </w:r>
      <w:r w:rsidR="003F565B" w:rsidRPr="002D4BED">
        <w:rPr>
          <w:i/>
          <w:sz w:val="24"/>
          <w:szCs w:val="24"/>
        </w:rPr>
        <w:t>the history of the superhero as a genre</w:t>
      </w:r>
      <w:r w:rsidR="003F565B" w:rsidRPr="002D4BED">
        <w:rPr>
          <w:sz w:val="24"/>
          <w:szCs w:val="24"/>
        </w:rPr>
        <w:t xml:space="preserve"> from the early 20th to the early 21st century, including major periods, trends, and figures.</w:t>
      </w:r>
    </w:p>
    <w:p w14:paraId="3614F6E1" w14:textId="77777777" w:rsidR="003F565B" w:rsidRPr="002D4BED" w:rsidRDefault="003F565B" w:rsidP="003F565B">
      <w:pPr>
        <w:spacing w:beforeLines="1" w:before="2" w:afterLines="1" w:after="2"/>
        <w:rPr>
          <w:sz w:val="24"/>
          <w:szCs w:val="24"/>
        </w:rPr>
      </w:pPr>
    </w:p>
    <w:p w14:paraId="5D4FD8B9" w14:textId="25675721" w:rsidR="003F565B" w:rsidRPr="002D4BED" w:rsidRDefault="003F565B" w:rsidP="003F565B">
      <w:pPr>
        <w:numPr>
          <w:ilvl w:val="0"/>
          <w:numId w:val="19"/>
        </w:numPr>
        <w:spacing w:beforeLines="1" w:before="2" w:afterLines="1" w:after="2" w:line="240" w:lineRule="auto"/>
        <w:rPr>
          <w:sz w:val="24"/>
          <w:szCs w:val="24"/>
        </w:rPr>
      </w:pPr>
      <w:r w:rsidRPr="002D4BED">
        <w:rPr>
          <w:sz w:val="24"/>
          <w:szCs w:val="24"/>
        </w:rPr>
        <w:lastRenderedPageBreak/>
        <w:t xml:space="preserve">Ability to discuss, analytically and critically, the common </w:t>
      </w:r>
      <w:r w:rsidRPr="002D4BED">
        <w:rPr>
          <w:i/>
          <w:sz w:val="24"/>
          <w:szCs w:val="24"/>
        </w:rPr>
        <w:t>conventions of the genre</w:t>
      </w:r>
      <w:r w:rsidRPr="002D4BED">
        <w:rPr>
          <w:sz w:val="24"/>
          <w:szCs w:val="24"/>
        </w:rPr>
        <w:t>, including character types, plots, settings, and other nar</w:t>
      </w:r>
      <w:r w:rsidR="007772E2" w:rsidRPr="002D4BED">
        <w:rPr>
          <w:sz w:val="24"/>
          <w:szCs w:val="24"/>
        </w:rPr>
        <w:t xml:space="preserve">rative and </w:t>
      </w:r>
      <w:r w:rsidRPr="002D4BED">
        <w:rPr>
          <w:sz w:val="24"/>
          <w:szCs w:val="24"/>
        </w:rPr>
        <w:t>artistic conventions.</w:t>
      </w:r>
    </w:p>
    <w:p w14:paraId="5B3A19E1" w14:textId="77777777" w:rsidR="003F565B" w:rsidRPr="002D4BED" w:rsidRDefault="003F565B" w:rsidP="003F565B">
      <w:pPr>
        <w:spacing w:beforeLines="1" w:before="2" w:afterLines="1" w:after="2"/>
        <w:rPr>
          <w:sz w:val="24"/>
          <w:szCs w:val="24"/>
        </w:rPr>
      </w:pPr>
    </w:p>
    <w:p w14:paraId="5EFFC36C" w14:textId="77777777" w:rsidR="003F565B" w:rsidRPr="002D4BED" w:rsidRDefault="003F565B" w:rsidP="003F565B">
      <w:pPr>
        <w:numPr>
          <w:ilvl w:val="0"/>
          <w:numId w:val="20"/>
        </w:numPr>
        <w:spacing w:beforeLines="1" w:before="2" w:afterLines="1" w:after="2" w:line="240" w:lineRule="auto"/>
        <w:rPr>
          <w:sz w:val="24"/>
          <w:szCs w:val="24"/>
        </w:rPr>
      </w:pPr>
      <w:r w:rsidRPr="002D4BED">
        <w:rPr>
          <w:sz w:val="24"/>
          <w:szCs w:val="24"/>
        </w:rPr>
        <w:t xml:space="preserve">Ability to discuss, analytically and critically, </w:t>
      </w:r>
      <w:r w:rsidRPr="002D4BED">
        <w:rPr>
          <w:i/>
          <w:sz w:val="24"/>
          <w:szCs w:val="24"/>
        </w:rPr>
        <w:t>the political, ethical and ideological implications and influence of the genre.</w:t>
      </w:r>
    </w:p>
    <w:p w14:paraId="14F8FBA6" w14:textId="77777777" w:rsidR="003F565B" w:rsidRPr="002D4BED" w:rsidRDefault="003F565B" w:rsidP="003F565B">
      <w:pPr>
        <w:spacing w:beforeLines="1" w:before="2" w:afterLines="1" w:after="2"/>
        <w:rPr>
          <w:sz w:val="24"/>
          <w:szCs w:val="24"/>
        </w:rPr>
      </w:pPr>
    </w:p>
    <w:p w14:paraId="2EDADAFC" w14:textId="77777777" w:rsidR="003F565B" w:rsidRPr="002D4BED" w:rsidRDefault="003F565B" w:rsidP="003F565B">
      <w:pPr>
        <w:numPr>
          <w:ilvl w:val="0"/>
          <w:numId w:val="21"/>
        </w:numPr>
        <w:spacing w:beforeLines="1" w:before="2" w:afterLines="1" w:after="2" w:line="240" w:lineRule="auto"/>
        <w:rPr>
          <w:sz w:val="24"/>
          <w:szCs w:val="24"/>
        </w:rPr>
      </w:pPr>
      <w:r w:rsidRPr="002D4BED">
        <w:rPr>
          <w:sz w:val="24"/>
          <w:szCs w:val="24"/>
        </w:rPr>
        <w:t xml:space="preserve">Familiarity with </w:t>
      </w:r>
      <w:r w:rsidRPr="002D4BED">
        <w:rPr>
          <w:i/>
          <w:sz w:val="24"/>
          <w:szCs w:val="24"/>
        </w:rPr>
        <w:t>fandom</w:t>
      </w:r>
      <w:r w:rsidRPr="002D4BED">
        <w:rPr>
          <w:sz w:val="24"/>
          <w:szCs w:val="24"/>
        </w:rPr>
        <w:t xml:space="preserve"> as a vital participant in supporting and defining the genre.</w:t>
      </w:r>
    </w:p>
    <w:p w14:paraId="1D0FBA8F" w14:textId="77777777" w:rsidR="003F565B" w:rsidRPr="002D4BED" w:rsidRDefault="003F565B" w:rsidP="003F565B">
      <w:pPr>
        <w:spacing w:beforeLines="1" w:before="2" w:afterLines="1" w:after="2"/>
        <w:rPr>
          <w:sz w:val="24"/>
          <w:szCs w:val="24"/>
        </w:rPr>
      </w:pPr>
    </w:p>
    <w:p w14:paraId="7F74BE96" w14:textId="77777777" w:rsidR="003F565B" w:rsidRPr="002D4BED" w:rsidRDefault="003F565B" w:rsidP="003F565B">
      <w:pPr>
        <w:numPr>
          <w:ilvl w:val="0"/>
          <w:numId w:val="22"/>
        </w:numPr>
        <w:spacing w:beforeLines="1" w:before="2" w:afterLines="1" w:after="2" w:line="240" w:lineRule="auto"/>
        <w:rPr>
          <w:sz w:val="24"/>
          <w:szCs w:val="24"/>
        </w:rPr>
      </w:pPr>
      <w:r w:rsidRPr="002D4BED">
        <w:rPr>
          <w:sz w:val="24"/>
          <w:szCs w:val="24"/>
        </w:rPr>
        <w:t xml:space="preserve">General familiarity with the </w:t>
      </w:r>
      <w:r w:rsidRPr="002D4BED">
        <w:rPr>
          <w:i/>
          <w:sz w:val="24"/>
          <w:szCs w:val="24"/>
        </w:rPr>
        <w:t>history of comic book publication, distribution, retailing and reception</w:t>
      </w:r>
      <w:r w:rsidRPr="002D4BED">
        <w:rPr>
          <w:sz w:val="24"/>
          <w:szCs w:val="24"/>
        </w:rPr>
        <w:t xml:space="preserve"> from the mid-1930s to today, including the rise and impact of the comic book specialty shop or “local comics shop” (LCS).</w:t>
      </w:r>
    </w:p>
    <w:p w14:paraId="2469E69C" w14:textId="77777777" w:rsidR="00823BB4" w:rsidRPr="002D4BED" w:rsidRDefault="00823BB4" w:rsidP="003F565B">
      <w:pPr>
        <w:spacing w:before="120"/>
        <w:rPr>
          <w:b/>
          <w:sz w:val="24"/>
          <w:szCs w:val="24"/>
        </w:rPr>
      </w:pPr>
    </w:p>
    <w:p w14:paraId="3F3B883D" w14:textId="5CCC4B19" w:rsidR="003F565B" w:rsidRPr="002D4BED" w:rsidRDefault="003F565B" w:rsidP="003F565B">
      <w:pPr>
        <w:spacing w:before="120"/>
        <w:rPr>
          <w:b/>
          <w:sz w:val="24"/>
          <w:szCs w:val="24"/>
        </w:rPr>
      </w:pPr>
      <w:r w:rsidRPr="002D4BED">
        <w:rPr>
          <w:b/>
          <w:sz w:val="24"/>
          <w:szCs w:val="24"/>
        </w:rPr>
        <w:t>REQUIREMENTS</w:t>
      </w:r>
    </w:p>
    <w:p w14:paraId="48CF698F" w14:textId="7BF89DC2" w:rsidR="003F565B" w:rsidRPr="002D4BED" w:rsidRDefault="003F565B" w:rsidP="00031823">
      <w:pPr>
        <w:numPr>
          <w:ilvl w:val="0"/>
          <w:numId w:val="23"/>
        </w:numPr>
        <w:spacing w:beforeLines="1" w:before="2" w:afterLines="1" w:after="2" w:line="240" w:lineRule="auto"/>
        <w:rPr>
          <w:b/>
          <w:sz w:val="24"/>
          <w:szCs w:val="24"/>
        </w:rPr>
      </w:pPr>
      <w:r w:rsidRPr="002D4BED">
        <w:rPr>
          <w:b/>
          <w:noProof/>
          <w:sz w:val="24"/>
          <w:szCs w:val="24"/>
        </w:rPr>
        <w:drawing>
          <wp:anchor distT="0" distB="0" distL="114300" distR="114300" simplePos="0" relativeHeight="251661312" behindDoc="0" locked="0" layoutInCell="1" allowOverlap="1" wp14:anchorId="5941691E" wp14:editId="0B17B719">
            <wp:simplePos x="0" y="0"/>
            <wp:positionH relativeFrom="column">
              <wp:posOffset>386715</wp:posOffset>
            </wp:positionH>
            <wp:positionV relativeFrom="paragraph">
              <wp:posOffset>99695</wp:posOffset>
            </wp:positionV>
            <wp:extent cx="1587500" cy="1444625"/>
            <wp:effectExtent l="133350" t="133350" r="127000" b="136525"/>
            <wp:wrapTight wrapText="bothSides">
              <wp:wrapPolygon edited="0">
                <wp:start x="20150" y="-302"/>
                <wp:lineTo x="528" y="-4314"/>
                <wp:lineTo x="-989" y="4647"/>
                <wp:lineTo x="-1232" y="13869"/>
                <wp:lineTo x="-604" y="19502"/>
                <wp:lineTo x="-634" y="21234"/>
                <wp:lineTo x="1405" y="21651"/>
                <wp:lineTo x="1660" y="21703"/>
                <wp:lineTo x="14063" y="21632"/>
                <wp:lineTo x="14318" y="21684"/>
                <wp:lineTo x="21909" y="18890"/>
                <wp:lineTo x="21934" y="63"/>
                <wp:lineTo x="20150" y="-302"/>
              </wp:wrapPolygon>
            </wp:wrapTight>
            <wp:docPr id="11" name="Picture 11" descr="Kirby Panter close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irby Panter closeu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0967559">
                      <a:off x="0" y="0"/>
                      <a:ext cx="1587500" cy="144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BED">
        <w:rPr>
          <w:b/>
          <w:sz w:val="24"/>
          <w:szCs w:val="24"/>
        </w:rPr>
        <w:t xml:space="preserve">Participation. </w:t>
      </w:r>
      <w:r w:rsidRPr="002D4BED">
        <w:rPr>
          <w:sz w:val="24"/>
          <w:szCs w:val="24"/>
        </w:rPr>
        <w:t>Attendance, focus, energy, contributions to class discussion. 20% of your grade.</w:t>
      </w:r>
    </w:p>
    <w:p w14:paraId="58115E2D" w14:textId="77777777" w:rsidR="003F565B" w:rsidRPr="002D4BED" w:rsidRDefault="003F565B" w:rsidP="003F565B">
      <w:pPr>
        <w:spacing w:beforeLines="1" w:before="2" w:afterLines="1" w:after="2"/>
        <w:rPr>
          <w:sz w:val="24"/>
          <w:szCs w:val="24"/>
        </w:rPr>
      </w:pPr>
    </w:p>
    <w:p w14:paraId="2D56CC46" w14:textId="166E56A5" w:rsidR="003F565B" w:rsidRPr="002D4BED" w:rsidRDefault="003F565B" w:rsidP="003F565B">
      <w:pPr>
        <w:numPr>
          <w:ilvl w:val="0"/>
          <w:numId w:val="23"/>
        </w:numPr>
        <w:spacing w:beforeLines="1" w:before="2" w:afterLines="1" w:after="2" w:line="240" w:lineRule="auto"/>
        <w:jc w:val="both"/>
        <w:rPr>
          <w:sz w:val="24"/>
          <w:szCs w:val="24"/>
        </w:rPr>
      </w:pPr>
      <w:r w:rsidRPr="002D4BED">
        <w:rPr>
          <w:b/>
          <w:sz w:val="24"/>
          <w:szCs w:val="24"/>
        </w:rPr>
        <w:t>Blog:</w:t>
      </w:r>
      <w:r w:rsidRPr="002D4BED">
        <w:rPr>
          <w:sz w:val="24"/>
          <w:szCs w:val="24"/>
        </w:rPr>
        <w:t xml:space="preserve"> Each of you will create and maintain a blog devoted to superhero studies that will serve as the platform for your course work. On this blog, you’ll be expected to post at least the following: responses to our readings each week; three </w:t>
      </w:r>
      <w:r w:rsidR="00EC0B78" w:rsidRPr="002D4BED">
        <w:rPr>
          <w:sz w:val="24"/>
          <w:szCs w:val="24"/>
        </w:rPr>
        <w:t xml:space="preserve">responses to </w:t>
      </w:r>
      <w:r w:rsidRPr="002D4BED">
        <w:rPr>
          <w:sz w:val="24"/>
          <w:szCs w:val="24"/>
        </w:rPr>
        <w:t xml:space="preserve">an ongoing superhero comic book </w:t>
      </w:r>
      <w:r w:rsidR="00EC0B78" w:rsidRPr="002D4BED">
        <w:rPr>
          <w:sz w:val="24"/>
          <w:szCs w:val="24"/>
        </w:rPr>
        <w:t xml:space="preserve">series </w:t>
      </w:r>
      <w:r w:rsidRPr="002D4BED">
        <w:rPr>
          <w:sz w:val="24"/>
          <w:szCs w:val="24"/>
        </w:rPr>
        <w:t xml:space="preserve">of your choosing; a report on a </w:t>
      </w:r>
      <w:r w:rsidR="005A5FAB" w:rsidRPr="002D4BED">
        <w:rPr>
          <w:sz w:val="24"/>
          <w:szCs w:val="24"/>
        </w:rPr>
        <w:t xml:space="preserve">local </w:t>
      </w:r>
      <w:r w:rsidRPr="002D4BED">
        <w:rPr>
          <w:sz w:val="24"/>
          <w:szCs w:val="24"/>
        </w:rPr>
        <w:t>comic</w:t>
      </w:r>
      <w:r w:rsidR="005A5FAB" w:rsidRPr="002D4BED">
        <w:rPr>
          <w:sz w:val="24"/>
          <w:szCs w:val="24"/>
        </w:rPr>
        <w:t>s</w:t>
      </w:r>
      <w:r w:rsidRPr="002D4BED">
        <w:rPr>
          <w:sz w:val="24"/>
          <w:szCs w:val="24"/>
        </w:rPr>
        <w:t xml:space="preserve"> shop; a response to a superhero story in another medium, such as film, TV, or videogame; the design and origin of your own superhero; and materials related to your critical paper (see below). Posts should generally run to </w:t>
      </w:r>
      <w:r w:rsidR="00EC0B78" w:rsidRPr="002D4BED">
        <w:rPr>
          <w:sz w:val="24"/>
          <w:szCs w:val="24"/>
        </w:rPr>
        <w:t xml:space="preserve">about </w:t>
      </w:r>
      <w:r w:rsidRPr="002D4BED">
        <w:rPr>
          <w:sz w:val="24"/>
          <w:szCs w:val="24"/>
        </w:rPr>
        <w:t>3</w:t>
      </w:r>
      <w:r w:rsidR="00EC0B78" w:rsidRPr="002D4BED">
        <w:rPr>
          <w:sz w:val="24"/>
          <w:szCs w:val="24"/>
        </w:rPr>
        <w:t>00 words</w:t>
      </w:r>
      <w:r w:rsidRPr="002D4BED">
        <w:rPr>
          <w:sz w:val="24"/>
          <w:szCs w:val="24"/>
        </w:rPr>
        <w:t>. The look of your blog and much of its content are up to you; constant maintenance of the blog will be the key</w:t>
      </w:r>
      <w:r w:rsidRPr="002D4BED">
        <w:rPr>
          <w:i/>
          <w:sz w:val="24"/>
          <w:szCs w:val="24"/>
        </w:rPr>
        <w:t xml:space="preserve"> </w:t>
      </w:r>
      <w:r w:rsidRPr="002D4BED">
        <w:rPr>
          <w:sz w:val="24"/>
          <w:szCs w:val="24"/>
        </w:rPr>
        <w:t>to your success in class. Blogs should launched by Week 2, and you should be pos</w:t>
      </w:r>
      <w:r w:rsidR="00EC0B78" w:rsidRPr="002D4BED">
        <w:rPr>
          <w:sz w:val="24"/>
          <w:szCs w:val="24"/>
        </w:rPr>
        <w:t>ting regularly by Week 3. D</w:t>
      </w:r>
      <w:r w:rsidRPr="002D4BED">
        <w:rPr>
          <w:sz w:val="24"/>
          <w:szCs w:val="24"/>
        </w:rPr>
        <w:t xml:space="preserve">etailed guidelines are available in our </w:t>
      </w:r>
      <w:r w:rsidR="005A5FAB" w:rsidRPr="002D4BED">
        <w:rPr>
          <w:sz w:val="24"/>
          <w:szCs w:val="24"/>
        </w:rPr>
        <w:t xml:space="preserve">online (Canvas) </w:t>
      </w:r>
      <w:r w:rsidRPr="002D4BED">
        <w:rPr>
          <w:sz w:val="24"/>
          <w:szCs w:val="24"/>
        </w:rPr>
        <w:t>syllabus</w:t>
      </w:r>
      <w:r w:rsidR="005A5FAB" w:rsidRPr="002D4BED">
        <w:rPr>
          <w:sz w:val="24"/>
          <w:szCs w:val="24"/>
        </w:rPr>
        <w:t xml:space="preserve">, and </w:t>
      </w:r>
      <w:r w:rsidR="00EC0B78" w:rsidRPr="002D4BED">
        <w:rPr>
          <w:sz w:val="24"/>
          <w:szCs w:val="24"/>
        </w:rPr>
        <w:t>we will discuss them</w:t>
      </w:r>
      <w:r w:rsidR="005A5FAB" w:rsidRPr="002D4BED">
        <w:rPr>
          <w:sz w:val="24"/>
          <w:szCs w:val="24"/>
        </w:rPr>
        <w:t xml:space="preserve"> in class</w:t>
      </w:r>
      <w:r w:rsidRPr="002D4BED">
        <w:rPr>
          <w:sz w:val="24"/>
          <w:szCs w:val="24"/>
        </w:rPr>
        <w:t>. Reading resp</w:t>
      </w:r>
      <w:r w:rsidR="00EC0B78" w:rsidRPr="002D4BED">
        <w:rPr>
          <w:sz w:val="24"/>
          <w:szCs w:val="24"/>
        </w:rPr>
        <w:t xml:space="preserve">onses: 20%. Overall content and </w:t>
      </w:r>
      <w:r w:rsidRPr="002D4BED">
        <w:rPr>
          <w:sz w:val="24"/>
          <w:szCs w:val="24"/>
        </w:rPr>
        <w:t>design of blog: another 20%.</w:t>
      </w:r>
    </w:p>
    <w:p w14:paraId="75E770CB" w14:textId="77777777" w:rsidR="003F565B" w:rsidRPr="002D4BED" w:rsidRDefault="003F565B" w:rsidP="003F565B">
      <w:pPr>
        <w:spacing w:beforeLines="1" w:before="2" w:afterLines="1" w:after="2"/>
        <w:rPr>
          <w:sz w:val="24"/>
          <w:szCs w:val="24"/>
        </w:rPr>
      </w:pPr>
    </w:p>
    <w:p w14:paraId="4ADF1401" w14:textId="7706DA3B" w:rsidR="003F565B" w:rsidRPr="002D4BED" w:rsidRDefault="003F565B" w:rsidP="00C5244C">
      <w:pPr>
        <w:numPr>
          <w:ilvl w:val="0"/>
          <w:numId w:val="23"/>
        </w:numPr>
        <w:spacing w:beforeLines="1" w:before="2" w:afterLines="1" w:after="2" w:line="240" w:lineRule="auto"/>
        <w:jc w:val="both"/>
        <w:rPr>
          <w:sz w:val="24"/>
          <w:szCs w:val="24"/>
        </w:rPr>
      </w:pPr>
      <w:r w:rsidRPr="002D4BED">
        <w:rPr>
          <w:b/>
          <w:sz w:val="24"/>
          <w:szCs w:val="24"/>
        </w:rPr>
        <w:t xml:space="preserve">Responding to others’ blogs: </w:t>
      </w:r>
      <w:r w:rsidR="00C01B17">
        <w:rPr>
          <w:rStyle w:val="Emphasis"/>
          <w:i w:val="0"/>
          <w:sz w:val="24"/>
          <w:szCs w:val="24"/>
        </w:rPr>
        <w:t>You should</w:t>
      </w:r>
      <w:r w:rsidR="002D4BED" w:rsidRPr="002D4BED">
        <w:rPr>
          <w:rStyle w:val="Emphasis"/>
          <w:i w:val="0"/>
          <w:sz w:val="24"/>
          <w:szCs w:val="24"/>
        </w:rPr>
        <w:t xml:space="preserve"> </w:t>
      </w:r>
      <w:r w:rsidR="00EC0B78" w:rsidRPr="002D4BED">
        <w:rPr>
          <w:rStyle w:val="Emphasis"/>
          <w:i w:val="0"/>
          <w:sz w:val="24"/>
          <w:szCs w:val="24"/>
        </w:rPr>
        <w:t>post substantial, relevant comments on at least two of your classmates’ blogs each week (starting in Week 3).</w:t>
      </w:r>
      <w:r w:rsidR="00EC0B78" w:rsidRPr="002D4BED">
        <w:rPr>
          <w:rStyle w:val="Emphasis"/>
          <w:sz w:val="24"/>
          <w:szCs w:val="24"/>
        </w:rPr>
        <w:t xml:space="preserve"> </w:t>
      </w:r>
      <w:r w:rsidR="00EC0B78" w:rsidRPr="002D4BED">
        <w:rPr>
          <w:sz w:val="24"/>
          <w:szCs w:val="24"/>
        </w:rPr>
        <w:t>R</w:t>
      </w:r>
      <w:r w:rsidRPr="002D4BED">
        <w:rPr>
          <w:sz w:val="24"/>
          <w:szCs w:val="24"/>
        </w:rPr>
        <w:t>espond thoughtfully and in depth</w:t>
      </w:r>
      <w:r w:rsidR="00EC0B78" w:rsidRPr="002D4BED">
        <w:rPr>
          <w:sz w:val="24"/>
          <w:szCs w:val="24"/>
        </w:rPr>
        <w:t>; always aim for at least one solid paragraph of feedback or debate, one that gives your classmate something to think about or work with.</w:t>
      </w:r>
      <w:r w:rsidR="002D4BED" w:rsidRPr="002D4BED">
        <w:rPr>
          <w:sz w:val="24"/>
          <w:szCs w:val="24"/>
        </w:rPr>
        <w:t xml:space="preserve"> </w:t>
      </w:r>
      <w:r w:rsidR="00EC0B78" w:rsidRPr="002D4BED">
        <w:rPr>
          <w:sz w:val="24"/>
          <w:szCs w:val="24"/>
        </w:rPr>
        <w:t xml:space="preserve">Be sure to set up your </w:t>
      </w:r>
      <w:r w:rsidR="002D4BED" w:rsidRPr="002D4BED">
        <w:rPr>
          <w:sz w:val="24"/>
          <w:szCs w:val="24"/>
        </w:rPr>
        <w:t xml:space="preserve">own </w:t>
      </w:r>
      <w:r w:rsidR="00EC0B78" w:rsidRPr="002D4BED">
        <w:rPr>
          <w:sz w:val="24"/>
          <w:szCs w:val="24"/>
        </w:rPr>
        <w:t xml:space="preserve">blog to receive and post comments from readers; </w:t>
      </w:r>
      <w:r w:rsidR="002D4BED" w:rsidRPr="002D4BED">
        <w:rPr>
          <w:sz w:val="24"/>
          <w:szCs w:val="24"/>
        </w:rPr>
        <w:t xml:space="preserve">that is, choose </w:t>
      </w:r>
      <w:r w:rsidR="00EC0B78" w:rsidRPr="002D4BED">
        <w:rPr>
          <w:sz w:val="24"/>
          <w:szCs w:val="24"/>
        </w:rPr>
        <w:t>a blog provider, such as Weebly, Wix, or WordPress, which will allow comments easily (</w:t>
      </w:r>
      <w:r w:rsidR="002D4BED" w:rsidRPr="002D4BED">
        <w:rPr>
          <w:sz w:val="24"/>
          <w:szCs w:val="24"/>
        </w:rPr>
        <w:t>no</w:t>
      </w:r>
      <w:r w:rsidR="00EC0B78" w:rsidRPr="002D4BED">
        <w:rPr>
          <w:sz w:val="24"/>
          <w:szCs w:val="24"/>
        </w:rPr>
        <w:t xml:space="preserve"> Tumblr </w:t>
      </w:r>
      <w:r w:rsidR="002D4BED" w:rsidRPr="002D4BED">
        <w:rPr>
          <w:sz w:val="24"/>
          <w:szCs w:val="24"/>
        </w:rPr>
        <w:t xml:space="preserve">or </w:t>
      </w:r>
      <w:r w:rsidR="00EC0B78" w:rsidRPr="002D4BED">
        <w:rPr>
          <w:sz w:val="24"/>
          <w:szCs w:val="24"/>
        </w:rPr>
        <w:t>Instagram</w:t>
      </w:r>
      <w:r w:rsidR="002D4BED" w:rsidRPr="002D4BED">
        <w:rPr>
          <w:sz w:val="24"/>
          <w:szCs w:val="24"/>
        </w:rPr>
        <w:t>, please!</w:t>
      </w:r>
      <w:r w:rsidR="00EC0B78" w:rsidRPr="002D4BED">
        <w:rPr>
          <w:sz w:val="24"/>
          <w:szCs w:val="24"/>
        </w:rPr>
        <w:t xml:space="preserve">). I recommend you regulate the comments on your blog by requiring comments to be </w:t>
      </w:r>
      <w:r w:rsidR="00EC0B78" w:rsidRPr="002D4BED">
        <w:rPr>
          <w:rStyle w:val="Emphasis"/>
          <w:i w:val="0"/>
          <w:sz w:val="24"/>
          <w:szCs w:val="24"/>
        </w:rPr>
        <w:t>approved by you</w:t>
      </w:r>
      <w:r w:rsidR="00EC0B78" w:rsidRPr="002D4BED">
        <w:rPr>
          <w:sz w:val="24"/>
          <w:szCs w:val="24"/>
        </w:rPr>
        <w:t xml:space="preserve"> before they go public; this helps prevent spam. I also urge you to set up an </w:t>
      </w:r>
      <w:r w:rsidR="00EC0B78" w:rsidRPr="002D4BED">
        <w:rPr>
          <w:rStyle w:val="Emphasis"/>
          <w:i w:val="0"/>
          <w:sz w:val="24"/>
          <w:szCs w:val="24"/>
        </w:rPr>
        <w:t>RSS feed</w:t>
      </w:r>
      <w:r w:rsidR="00EC0B78" w:rsidRPr="002D4BED">
        <w:rPr>
          <w:i/>
          <w:sz w:val="24"/>
          <w:szCs w:val="24"/>
        </w:rPr>
        <w:t>,</w:t>
      </w:r>
      <w:r w:rsidR="00EC0B78" w:rsidRPr="002D4BED">
        <w:rPr>
          <w:sz w:val="24"/>
          <w:szCs w:val="24"/>
        </w:rPr>
        <w:t xml:space="preserve"> so that your classmates can subscribe and thus get your updates automatically. We will bring some of this back-and-forth blog discussion into the classroom. </w:t>
      </w:r>
      <w:r w:rsidRPr="002D4BED">
        <w:rPr>
          <w:sz w:val="24"/>
          <w:szCs w:val="24"/>
        </w:rPr>
        <w:t>20%.</w:t>
      </w:r>
    </w:p>
    <w:p w14:paraId="46CBED21" w14:textId="7F283208" w:rsidR="003F565B" w:rsidRPr="002D4BED" w:rsidRDefault="003F565B" w:rsidP="00C2614D">
      <w:pPr>
        <w:numPr>
          <w:ilvl w:val="0"/>
          <w:numId w:val="23"/>
        </w:numPr>
        <w:spacing w:beforeLines="1" w:before="2" w:after="0" w:line="240" w:lineRule="auto"/>
        <w:jc w:val="both"/>
        <w:rPr>
          <w:sz w:val="24"/>
          <w:szCs w:val="24"/>
        </w:rPr>
      </w:pPr>
      <w:r w:rsidRPr="002D4BED">
        <w:rPr>
          <w:b/>
          <w:sz w:val="24"/>
          <w:szCs w:val="24"/>
        </w:rPr>
        <w:lastRenderedPageBreak/>
        <w:t>Critical Paper:</w:t>
      </w:r>
      <w:r w:rsidRPr="002D4BED">
        <w:rPr>
          <w:sz w:val="24"/>
          <w:szCs w:val="24"/>
        </w:rPr>
        <w:t xml:space="preserve"> By semester’s end, you’ll produce an 8 to 10-page research-based argumentative essay that engages critically with the superhero genre in terms relevant to our course. This essay should be a self-directed project that serves as a capstone for your experience in 413SH. I’ll expect you to blog a 300-word proposal for the paper, along with an annotated bibliography of at least four sources, by Week 11, and to blog a preliminary draft of the paper by Week 13. 20%.</w:t>
      </w:r>
    </w:p>
    <w:p w14:paraId="44145D7C" w14:textId="7DD3654F" w:rsidR="002D4BED" w:rsidRPr="004131BB" w:rsidRDefault="002D4BED" w:rsidP="002D4BED">
      <w:pPr>
        <w:spacing w:after="0" w:line="240" w:lineRule="auto"/>
        <w:jc w:val="both"/>
        <w:rPr>
          <w:color w:val="000000"/>
          <w:sz w:val="24"/>
          <w:szCs w:val="24"/>
        </w:rPr>
      </w:pPr>
    </w:p>
    <w:p w14:paraId="6378E3D8" w14:textId="4BA368FB" w:rsidR="003F565B" w:rsidRPr="002D4BED" w:rsidRDefault="003F565B" w:rsidP="00C01B17">
      <w:pPr>
        <w:spacing w:before="240"/>
        <w:rPr>
          <w:b/>
          <w:sz w:val="24"/>
          <w:szCs w:val="24"/>
        </w:rPr>
      </w:pPr>
      <w:r w:rsidRPr="002D4BED">
        <w:rPr>
          <w:b/>
          <w:sz w:val="24"/>
          <w:szCs w:val="24"/>
        </w:rPr>
        <w:t>REQUIRED TEXTS</w:t>
      </w:r>
    </w:p>
    <w:p w14:paraId="2FC9D3CD" w14:textId="5CEF09A2" w:rsidR="003F565B" w:rsidRPr="004131BB" w:rsidRDefault="003F565B" w:rsidP="007772E2">
      <w:pPr>
        <w:numPr>
          <w:ilvl w:val="0"/>
          <w:numId w:val="24"/>
        </w:numPr>
        <w:tabs>
          <w:tab w:val="clear" w:pos="216"/>
          <w:tab w:val="num" w:pos="540"/>
        </w:tabs>
        <w:spacing w:afterLines="40" w:after="96" w:line="240" w:lineRule="auto"/>
        <w:ind w:left="360" w:hanging="270"/>
        <w:rPr>
          <w:rStyle w:val="Emphasis"/>
          <w:i w:val="0"/>
          <w:color w:val="000000"/>
          <w:sz w:val="24"/>
          <w:szCs w:val="24"/>
        </w:rPr>
      </w:pPr>
      <w:r w:rsidRPr="004131BB">
        <w:rPr>
          <w:rStyle w:val="Emphasis"/>
          <w:i w:val="0"/>
          <w:color w:val="000000"/>
          <w:sz w:val="24"/>
          <w:szCs w:val="24"/>
        </w:rPr>
        <w:t xml:space="preserve">Articles, book chapters, and comics in PDF (via </w:t>
      </w:r>
      <w:r w:rsidR="005A5FAB">
        <w:rPr>
          <w:rStyle w:val="Emphasis"/>
          <w:i w:val="0"/>
          <w:color w:val="000000"/>
          <w:sz w:val="24"/>
          <w:szCs w:val="24"/>
        </w:rPr>
        <w:t>Canvas</w:t>
      </w:r>
      <w:r w:rsidRPr="004131BB">
        <w:rPr>
          <w:rStyle w:val="Emphasis"/>
          <w:i w:val="0"/>
          <w:color w:val="000000"/>
          <w:sz w:val="24"/>
          <w:szCs w:val="24"/>
        </w:rPr>
        <w:t>)</w:t>
      </w:r>
    </w:p>
    <w:p w14:paraId="6CCF1C63" w14:textId="77777777" w:rsidR="003F565B" w:rsidRPr="004131BB" w:rsidRDefault="003F565B" w:rsidP="007772E2">
      <w:pPr>
        <w:numPr>
          <w:ilvl w:val="0"/>
          <w:numId w:val="24"/>
        </w:numPr>
        <w:tabs>
          <w:tab w:val="clear" w:pos="216"/>
          <w:tab w:val="num" w:pos="540"/>
        </w:tabs>
        <w:spacing w:afterLines="40" w:after="96" w:line="240" w:lineRule="auto"/>
        <w:ind w:left="360" w:hanging="270"/>
        <w:rPr>
          <w:rStyle w:val="Emphasis"/>
          <w:i w:val="0"/>
          <w:color w:val="000000"/>
          <w:sz w:val="24"/>
          <w:szCs w:val="24"/>
        </w:rPr>
      </w:pPr>
      <w:r w:rsidRPr="004131BB">
        <w:rPr>
          <w:rStyle w:val="Emphasis"/>
          <w:i w:val="0"/>
          <w:color w:val="000000"/>
          <w:sz w:val="24"/>
          <w:szCs w:val="24"/>
        </w:rPr>
        <w:t xml:space="preserve">Coates, Stelfreeze, &amp; Martin, </w:t>
      </w:r>
      <w:r w:rsidRPr="004131BB">
        <w:rPr>
          <w:rStyle w:val="Emphasis"/>
          <w:color w:val="000000"/>
          <w:sz w:val="24"/>
          <w:szCs w:val="24"/>
        </w:rPr>
        <w:t>Black Panther: A Nation Under Our Feet</w:t>
      </w:r>
      <w:r w:rsidRPr="004131BB">
        <w:rPr>
          <w:rStyle w:val="Emphasis"/>
          <w:i w:val="0"/>
          <w:color w:val="000000"/>
          <w:sz w:val="24"/>
          <w:szCs w:val="24"/>
        </w:rPr>
        <w:t xml:space="preserve"> (Marvel)</w:t>
      </w:r>
    </w:p>
    <w:p w14:paraId="6080F5A7" w14:textId="77777777" w:rsidR="003F565B" w:rsidRPr="004131BB" w:rsidRDefault="003F565B" w:rsidP="007772E2">
      <w:pPr>
        <w:numPr>
          <w:ilvl w:val="0"/>
          <w:numId w:val="24"/>
        </w:numPr>
        <w:tabs>
          <w:tab w:val="clear" w:pos="216"/>
          <w:tab w:val="num" w:pos="540"/>
        </w:tabs>
        <w:spacing w:afterLines="40" w:after="96" w:line="240" w:lineRule="auto"/>
        <w:ind w:left="360" w:hanging="270"/>
        <w:rPr>
          <w:rStyle w:val="Emphasis"/>
          <w:i w:val="0"/>
          <w:color w:val="000000"/>
          <w:sz w:val="24"/>
          <w:szCs w:val="24"/>
        </w:rPr>
      </w:pPr>
      <w:r w:rsidRPr="004131BB">
        <w:rPr>
          <w:rStyle w:val="Emphasis"/>
          <w:i w:val="0"/>
          <w:color w:val="000000"/>
          <w:sz w:val="24"/>
          <w:szCs w:val="24"/>
        </w:rPr>
        <w:t xml:space="preserve">Fawaz, </w:t>
      </w:r>
      <w:r w:rsidRPr="004131BB">
        <w:rPr>
          <w:rStyle w:val="Emphasis"/>
          <w:color w:val="000000"/>
          <w:sz w:val="24"/>
          <w:szCs w:val="24"/>
        </w:rPr>
        <w:t>The New Mutants: Superheroes and the Radical Imagination of American Comics</w:t>
      </w:r>
      <w:r w:rsidRPr="004131BB">
        <w:rPr>
          <w:rStyle w:val="Emphasis"/>
          <w:i w:val="0"/>
          <w:color w:val="000000"/>
          <w:sz w:val="24"/>
          <w:szCs w:val="24"/>
        </w:rPr>
        <w:t xml:space="preserve">  (NYU)</w:t>
      </w:r>
    </w:p>
    <w:p w14:paraId="4E5CF2E4" w14:textId="77777777" w:rsidR="003F565B" w:rsidRPr="004131BB" w:rsidRDefault="003F565B" w:rsidP="007772E2">
      <w:pPr>
        <w:numPr>
          <w:ilvl w:val="0"/>
          <w:numId w:val="24"/>
        </w:numPr>
        <w:tabs>
          <w:tab w:val="clear" w:pos="216"/>
          <w:tab w:val="num" w:pos="540"/>
        </w:tabs>
        <w:spacing w:afterLines="40" w:after="96" w:line="240" w:lineRule="auto"/>
        <w:ind w:left="360" w:hanging="270"/>
        <w:rPr>
          <w:color w:val="000000"/>
          <w:sz w:val="24"/>
          <w:szCs w:val="24"/>
        </w:rPr>
      </w:pPr>
      <w:r w:rsidRPr="004131BB">
        <w:rPr>
          <w:rStyle w:val="Emphasis"/>
          <w:i w:val="0"/>
          <w:color w:val="000000"/>
          <w:sz w:val="24"/>
          <w:szCs w:val="24"/>
        </w:rPr>
        <w:t xml:space="preserve">Hatfield, Heer, &amp; Worcester, eds., </w:t>
      </w:r>
      <w:r w:rsidRPr="004131BB">
        <w:rPr>
          <w:rStyle w:val="Emphasis"/>
          <w:color w:val="000000"/>
          <w:sz w:val="24"/>
          <w:szCs w:val="24"/>
        </w:rPr>
        <w:t xml:space="preserve">The Superhero Reader </w:t>
      </w:r>
      <w:r w:rsidRPr="004131BB">
        <w:rPr>
          <w:color w:val="000000"/>
          <w:sz w:val="24"/>
          <w:szCs w:val="24"/>
        </w:rPr>
        <w:t>(UP of Mississippi)</w:t>
      </w:r>
    </w:p>
    <w:p w14:paraId="5EDEEBE5" w14:textId="77777777" w:rsidR="003F565B" w:rsidRPr="004131BB" w:rsidRDefault="003F565B" w:rsidP="007772E2">
      <w:pPr>
        <w:numPr>
          <w:ilvl w:val="0"/>
          <w:numId w:val="24"/>
        </w:numPr>
        <w:tabs>
          <w:tab w:val="clear" w:pos="216"/>
          <w:tab w:val="num" w:pos="540"/>
        </w:tabs>
        <w:spacing w:afterLines="40" w:after="96" w:line="240" w:lineRule="auto"/>
        <w:ind w:left="360" w:hanging="270"/>
        <w:rPr>
          <w:color w:val="000000"/>
          <w:sz w:val="24"/>
          <w:szCs w:val="24"/>
        </w:rPr>
      </w:pPr>
      <w:r w:rsidRPr="004131BB">
        <w:rPr>
          <w:color w:val="000000"/>
          <w:sz w:val="24"/>
          <w:szCs w:val="24"/>
        </w:rPr>
        <w:t xml:space="preserve">Hoberek, </w:t>
      </w:r>
      <w:r w:rsidRPr="004131BB">
        <w:rPr>
          <w:i/>
          <w:color w:val="000000"/>
          <w:sz w:val="24"/>
          <w:szCs w:val="24"/>
        </w:rPr>
        <w:t xml:space="preserve">Considering Watchmen </w:t>
      </w:r>
      <w:r w:rsidRPr="004131BB">
        <w:rPr>
          <w:color w:val="000000"/>
          <w:sz w:val="24"/>
          <w:szCs w:val="24"/>
        </w:rPr>
        <w:t>(Rutgers)</w:t>
      </w:r>
    </w:p>
    <w:p w14:paraId="290C8C94" w14:textId="77777777" w:rsidR="003F565B" w:rsidRPr="004131BB" w:rsidRDefault="003F565B" w:rsidP="007772E2">
      <w:pPr>
        <w:numPr>
          <w:ilvl w:val="0"/>
          <w:numId w:val="24"/>
        </w:numPr>
        <w:tabs>
          <w:tab w:val="clear" w:pos="216"/>
          <w:tab w:val="num" w:pos="540"/>
        </w:tabs>
        <w:spacing w:afterLines="40" w:after="96" w:line="240" w:lineRule="auto"/>
        <w:ind w:left="360" w:hanging="270"/>
        <w:rPr>
          <w:color w:val="000000"/>
          <w:sz w:val="24"/>
          <w:szCs w:val="24"/>
        </w:rPr>
      </w:pPr>
      <w:r w:rsidRPr="004131BB">
        <w:rPr>
          <w:color w:val="000000"/>
          <w:sz w:val="24"/>
          <w:szCs w:val="24"/>
        </w:rPr>
        <w:t xml:space="preserve">Kane, Finger, Robinson, et al., </w:t>
      </w:r>
      <w:r w:rsidRPr="004131BB">
        <w:rPr>
          <w:rStyle w:val="Emphasis"/>
          <w:color w:val="000000"/>
          <w:sz w:val="24"/>
          <w:szCs w:val="24"/>
        </w:rPr>
        <w:t>Batman Chronicles</w:t>
      </w:r>
      <w:r w:rsidRPr="004131BB">
        <w:rPr>
          <w:color w:val="000000"/>
          <w:sz w:val="24"/>
          <w:szCs w:val="24"/>
        </w:rPr>
        <w:t xml:space="preserve"> Vol. 1 (DC)</w:t>
      </w:r>
    </w:p>
    <w:p w14:paraId="6179E22E" w14:textId="77777777" w:rsidR="003F565B" w:rsidRPr="004131BB" w:rsidRDefault="003F565B" w:rsidP="007772E2">
      <w:pPr>
        <w:numPr>
          <w:ilvl w:val="0"/>
          <w:numId w:val="24"/>
        </w:numPr>
        <w:tabs>
          <w:tab w:val="clear" w:pos="216"/>
          <w:tab w:val="num" w:pos="540"/>
        </w:tabs>
        <w:spacing w:afterLines="40" w:after="96" w:line="240" w:lineRule="auto"/>
        <w:ind w:left="360" w:hanging="270"/>
        <w:rPr>
          <w:color w:val="000000"/>
          <w:sz w:val="24"/>
          <w:szCs w:val="24"/>
        </w:rPr>
      </w:pPr>
      <w:r w:rsidRPr="004131BB">
        <w:rPr>
          <w:rStyle w:val="Emphasis"/>
          <w:i w:val="0"/>
          <w:color w:val="000000"/>
          <w:sz w:val="24"/>
          <w:szCs w:val="24"/>
        </w:rPr>
        <w:t xml:space="preserve">Marston &amp; Peter, </w:t>
      </w:r>
      <w:r w:rsidRPr="004131BB">
        <w:rPr>
          <w:rStyle w:val="Emphasis"/>
          <w:color w:val="000000"/>
          <w:sz w:val="24"/>
          <w:szCs w:val="24"/>
        </w:rPr>
        <w:t>Wonder Woman Chronicles</w:t>
      </w:r>
      <w:r w:rsidRPr="004131BB">
        <w:rPr>
          <w:color w:val="000000"/>
          <w:sz w:val="24"/>
          <w:szCs w:val="24"/>
        </w:rPr>
        <w:t xml:space="preserve"> Vol. 1 (DC)</w:t>
      </w:r>
    </w:p>
    <w:p w14:paraId="1BE6E571" w14:textId="1ED54AC0" w:rsidR="003F565B" w:rsidRPr="004131BB" w:rsidRDefault="003F565B" w:rsidP="007772E2">
      <w:pPr>
        <w:numPr>
          <w:ilvl w:val="0"/>
          <w:numId w:val="24"/>
        </w:numPr>
        <w:tabs>
          <w:tab w:val="clear" w:pos="216"/>
          <w:tab w:val="num" w:pos="540"/>
        </w:tabs>
        <w:spacing w:afterLines="40" w:after="96" w:line="240" w:lineRule="auto"/>
        <w:ind w:left="360" w:hanging="270"/>
        <w:rPr>
          <w:color w:val="000000"/>
          <w:sz w:val="24"/>
          <w:szCs w:val="24"/>
        </w:rPr>
      </w:pPr>
      <w:r w:rsidRPr="002D4BED">
        <w:rPr>
          <w:color w:val="000000"/>
          <w:sz w:val="24"/>
          <w:szCs w:val="24"/>
        </w:rPr>
        <w:t>Marvel Unlimited digital subscription,</w:t>
      </w:r>
      <w:r w:rsidRPr="004131BB">
        <w:rPr>
          <w:color w:val="000000"/>
          <w:sz w:val="24"/>
          <w:szCs w:val="24"/>
        </w:rPr>
        <w:t xml:space="preserve"> $10/month (give</w:t>
      </w:r>
      <w:r w:rsidR="005A5FAB">
        <w:rPr>
          <w:color w:val="000000"/>
          <w:sz w:val="24"/>
          <w:szCs w:val="24"/>
        </w:rPr>
        <w:t>s access to Marvel comics)</w:t>
      </w:r>
    </w:p>
    <w:p w14:paraId="03FCD4A8" w14:textId="77777777" w:rsidR="003F565B" w:rsidRPr="004131BB" w:rsidRDefault="003F565B" w:rsidP="007772E2">
      <w:pPr>
        <w:numPr>
          <w:ilvl w:val="0"/>
          <w:numId w:val="24"/>
        </w:numPr>
        <w:tabs>
          <w:tab w:val="clear" w:pos="216"/>
          <w:tab w:val="num" w:pos="540"/>
        </w:tabs>
        <w:spacing w:afterLines="40" w:after="96" w:line="240" w:lineRule="auto"/>
        <w:ind w:left="360" w:hanging="270"/>
        <w:rPr>
          <w:color w:val="000000"/>
          <w:sz w:val="24"/>
          <w:szCs w:val="24"/>
        </w:rPr>
      </w:pPr>
      <w:r w:rsidRPr="004131BB">
        <w:rPr>
          <w:rStyle w:val="Emphasis"/>
          <w:i w:val="0"/>
          <w:color w:val="000000"/>
          <w:sz w:val="24"/>
          <w:szCs w:val="24"/>
        </w:rPr>
        <w:t xml:space="preserve">Miller, et al., </w:t>
      </w:r>
      <w:r w:rsidRPr="004131BB">
        <w:rPr>
          <w:rStyle w:val="Emphasis"/>
          <w:color w:val="000000"/>
          <w:sz w:val="24"/>
          <w:szCs w:val="24"/>
        </w:rPr>
        <w:t xml:space="preserve">Batman: The Dark Knight Returns </w:t>
      </w:r>
      <w:r w:rsidRPr="004131BB">
        <w:rPr>
          <w:color w:val="000000"/>
          <w:sz w:val="24"/>
          <w:szCs w:val="24"/>
        </w:rPr>
        <w:t>(DC)</w:t>
      </w:r>
    </w:p>
    <w:p w14:paraId="1576D1C7" w14:textId="77777777" w:rsidR="003F565B" w:rsidRPr="004131BB" w:rsidRDefault="003F565B" w:rsidP="007772E2">
      <w:pPr>
        <w:numPr>
          <w:ilvl w:val="0"/>
          <w:numId w:val="24"/>
        </w:numPr>
        <w:tabs>
          <w:tab w:val="clear" w:pos="216"/>
          <w:tab w:val="num" w:pos="540"/>
        </w:tabs>
        <w:spacing w:afterLines="40" w:after="96" w:line="240" w:lineRule="auto"/>
        <w:ind w:left="360" w:hanging="270"/>
        <w:rPr>
          <w:color w:val="000000"/>
          <w:sz w:val="24"/>
          <w:szCs w:val="24"/>
        </w:rPr>
      </w:pPr>
      <w:r w:rsidRPr="004131BB">
        <w:rPr>
          <w:rStyle w:val="Emphasis"/>
          <w:i w:val="0"/>
          <w:color w:val="000000"/>
          <w:sz w:val="24"/>
          <w:szCs w:val="24"/>
        </w:rPr>
        <w:t xml:space="preserve">Moore, Gibbons, &amp; Higgins, </w:t>
      </w:r>
      <w:r w:rsidRPr="004131BB">
        <w:rPr>
          <w:rStyle w:val="Emphasis"/>
          <w:color w:val="000000"/>
          <w:sz w:val="24"/>
          <w:szCs w:val="24"/>
        </w:rPr>
        <w:t>Watchmen</w:t>
      </w:r>
      <w:r w:rsidRPr="004131BB">
        <w:rPr>
          <w:color w:val="000000"/>
          <w:sz w:val="24"/>
          <w:szCs w:val="24"/>
        </w:rPr>
        <w:t xml:space="preserve"> (DC)</w:t>
      </w:r>
    </w:p>
    <w:p w14:paraId="0A5A813C" w14:textId="77777777" w:rsidR="003F565B" w:rsidRPr="004131BB" w:rsidRDefault="003F565B" w:rsidP="007772E2">
      <w:pPr>
        <w:numPr>
          <w:ilvl w:val="0"/>
          <w:numId w:val="24"/>
        </w:numPr>
        <w:tabs>
          <w:tab w:val="clear" w:pos="216"/>
          <w:tab w:val="num" w:pos="540"/>
        </w:tabs>
        <w:spacing w:afterLines="40" w:after="96" w:line="240" w:lineRule="auto"/>
        <w:ind w:left="360" w:hanging="270"/>
        <w:rPr>
          <w:color w:val="000000"/>
          <w:sz w:val="24"/>
          <w:szCs w:val="24"/>
        </w:rPr>
      </w:pPr>
      <w:r w:rsidRPr="004131BB">
        <w:rPr>
          <w:rStyle w:val="Emphasis"/>
          <w:i w:val="0"/>
          <w:color w:val="000000"/>
          <w:sz w:val="24"/>
          <w:szCs w:val="24"/>
        </w:rPr>
        <w:t xml:space="preserve">Morrison, Quitely, &amp; Rich, </w:t>
      </w:r>
      <w:r w:rsidRPr="004131BB">
        <w:rPr>
          <w:rStyle w:val="Emphasis"/>
          <w:color w:val="000000"/>
          <w:sz w:val="24"/>
          <w:szCs w:val="24"/>
        </w:rPr>
        <w:t>All-Star Superman</w:t>
      </w:r>
      <w:r w:rsidRPr="004131BB">
        <w:rPr>
          <w:color w:val="000000"/>
          <w:sz w:val="24"/>
          <w:szCs w:val="24"/>
        </w:rPr>
        <w:t xml:space="preserve"> (DC)</w:t>
      </w:r>
    </w:p>
    <w:p w14:paraId="4D1C8847" w14:textId="77777777" w:rsidR="003F565B" w:rsidRPr="004131BB" w:rsidRDefault="003F565B" w:rsidP="007772E2">
      <w:pPr>
        <w:numPr>
          <w:ilvl w:val="0"/>
          <w:numId w:val="24"/>
        </w:numPr>
        <w:tabs>
          <w:tab w:val="clear" w:pos="216"/>
          <w:tab w:val="num" w:pos="540"/>
        </w:tabs>
        <w:spacing w:afterLines="40" w:after="96" w:line="240" w:lineRule="auto"/>
        <w:ind w:left="360" w:hanging="270"/>
        <w:rPr>
          <w:color w:val="000000"/>
          <w:sz w:val="24"/>
          <w:szCs w:val="24"/>
        </w:rPr>
      </w:pPr>
      <w:r w:rsidRPr="004131BB">
        <w:rPr>
          <w:color w:val="000000"/>
          <w:sz w:val="24"/>
          <w:szCs w:val="24"/>
        </w:rPr>
        <w:t xml:space="preserve">Sadowski, ed., </w:t>
      </w:r>
      <w:r w:rsidRPr="004131BB">
        <w:rPr>
          <w:rStyle w:val="Emphasis"/>
          <w:color w:val="000000"/>
          <w:sz w:val="24"/>
          <w:szCs w:val="24"/>
        </w:rPr>
        <w:t xml:space="preserve">Supermen! </w:t>
      </w:r>
      <w:r w:rsidRPr="004131BB">
        <w:rPr>
          <w:color w:val="000000"/>
          <w:sz w:val="24"/>
          <w:szCs w:val="24"/>
        </w:rPr>
        <w:t>(Fantagraphics)</w:t>
      </w:r>
    </w:p>
    <w:p w14:paraId="5AA4EF72" w14:textId="77777777" w:rsidR="003F565B" w:rsidRPr="004131BB" w:rsidRDefault="003F565B" w:rsidP="007772E2">
      <w:pPr>
        <w:numPr>
          <w:ilvl w:val="0"/>
          <w:numId w:val="24"/>
        </w:numPr>
        <w:tabs>
          <w:tab w:val="clear" w:pos="216"/>
          <w:tab w:val="num" w:pos="540"/>
        </w:tabs>
        <w:spacing w:afterLines="40" w:after="96" w:line="240" w:lineRule="auto"/>
        <w:ind w:left="360" w:hanging="270"/>
        <w:rPr>
          <w:color w:val="000000"/>
          <w:sz w:val="24"/>
          <w:szCs w:val="24"/>
        </w:rPr>
      </w:pPr>
      <w:r w:rsidRPr="004131BB">
        <w:rPr>
          <w:rStyle w:val="Emphasis"/>
          <w:i w:val="0"/>
          <w:color w:val="000000"/>
          <w:sz w:val="24"/>
          <w:szCs w:val="24"/>
        </w:rPr>
        <w:t xml:space="preserve">Siegel &amp; Shuster, </w:t>
      </w:r>
      <w:r w:rsidRPr="004131BB">
        <w:rPr>
          <w:rStyle w:val="Emphasis"/>
          <w:color w:val="000000"/>
          <w:sz w:val="24"/>
          <w:szCs w:val="24"/>
        </w:rPr>
        <w:t>Superman Chronicles</w:t>
      </w:r>
      <w:r w:rsidRPr="004131BB">
        <w:rPr>
          <w:color w:val="000000"/>
          <w:sz w:val="24"/>
          <w:szCs w:val="24"/>
        </w:rPr>
        <w:t xml:space="preserve"> Vol. 1 (DC Comics)</w:t>
      </w:r>
    </w:p>
    <w:p w14:paraId="0482D896" w14:textId="77777777" w:rsidR="003F565B" w:rsidRPr="004131BB" w:rsidRDefault="003F565B" w:rsidP="007772E2">
      <w:pPr>
        <w:numPr>
          <w:ilvl w:val="0"/>
          <w:numId w:val="24"/>
        </w:numPr>
        <w:tabs>
          <w:tab w:val="clear" w:pos="216"/>
          <w:tab w:val="num" w:pos="540"/>
        </w:tabs>
        <w:spacing w:afterLines="40" w:after="96" w:line="240" w:lineRule="auto"/>
        <w:ind w:left="360" w:hanging="270"/>
        <w:rPr>
          <w:color w:val="000000"/>
          <w:sz w:val="24"/>
          <w:szCs w:val="24"/>
        </w:rPr>
      </w:pPr>
      <w:r w:rsidRPr="004131BB">
        <w:rPr>
          <w:color w:val="000000"/>
          <w:sz w:val="24"/>
          <w:szCs w:val="24"/>
        </w:rPr>
        <w:t xml:space="preserve">Wilson, Alphona, et al., </w:t>
      </w:r>
      <w:r w:rsidRPr="004131BB">
        <w:rPr>
          <w:i/>
          <w:color w:val="000000"/>
          <w:sz w:val="24"/>
          <w:szCs w:val="24"/>
        </w:rPr>
        <w:t>Ms. Marvel</w:t>
      </w:r>
      <w:r w:rsidRPr="004131BB">
        <w:rPr>
          <w:color w:val="000000"/>
          <w:sz w:val="24"/>
          <w:szCs w:val="24"/>
        </w:rPr>
        <w:t xml:space="preserve"> Vol. 1: </w:t>
      </w:r>
      <w:r w:rsidRPr="004131BB">
        <w:rPr>
          <w:i/>
          <w:color w:val="000000"/>
          <w:sz w:val="24"/>
          <w:szCs w:val="24"/>
        </w:rPr>
        <w:t>No Normal</w:t>
      </w:r>
      <w:r w:rsidRPr="004131BB">
        <w:rPr>
          <w:color w:val="000000"/>
          <w:sz w:val="24"/>
          <w:szCs w:val="24"/>
        </w:rPr>
        <w:t xml:space="preserve"> (Marvel)</w:t>
      </w:r>
    </w:p>
    <w:p w14:paraId="2ABBA2BF" w14:textId="77777777" w:rsidR="003F565B" w:rsidRPr="004131BB" w:rsidRDefault="003F565B" w:rsidP="007772E2">
      <w:pPr>
        <w:numPr>
          <w:ilvl w:val="0"/>
          <w:numId w:val="24"/>
        </w:numPr>
        <w:tabs>
          <w:tab w:val="clear" w:pos="216"/>
          <w:tab w:val="num" w:pos="540"/>
        </w:tabs>
        <w:spacing w:afterLines="40" w:after="96" w:line="240" w:lineRule="auto"/>
        <w:ind w:left="360" w:hanging="270"/>
        <w:rPr>
          <w:color w:val="000000"/>
          <w:sz w:val="24"/>
          <w:szCs w:val="24"/>
        </w:rPr>
      </w:pPr>
      <w:r w:rsidRPr="004131BB">
        <w:rPr>
          <w:color w:val="000000"/>
          <w:sz w:val="24"/>
          <w:szCs w:val="24"/>
        </w:rPr>
        <w:t xml:space="preserve">Yang &amp; Liew, </w:t>
      </w:r>
      <w:r w:rsidRPr="004131BB">
        <w:rPr>
          <w:i/>
          <w:color w:val="000000"/>
          <w:sz w:val="24"/>
          <w:szCs w:val="24"/>
        </w:rPr>
        <w:t>The Shadow Hero</w:t>
      </w:r>
      <w:r w:rsidRPr="004131BB">
        <w:rPr>
          <w:color w:val="000000"/>
          <w:sz w:val="24"/>
          <w:szCs w:val="24"/>
        </w:rPr>
        <w:t xml:space="preserve"> (First Second)</w:t>
      </w:r>
    </w:p>
    <w:p w14:paraId="370405FE" w14:textId="77777777" w:rsidR="00CF3270" w:rsidRPr="004131BB" w:rsidRDefault="00CF3270" w:rsidP="007772E2">
      <w:pPr>
        <w:spacing w:before="120" w:after="0"/>
        <w:rPr>
          <w:rFonts w:eastAsia="Kaiti SC Regular"/>
          <w:b/>
          <w:noProof/>
          <w:color w:val="000090"/>
          <w:sz w:val="24"/>
          <w:szCs w:val="24"/>
        </w:rPr>
      </w:pPr>
    </w:p>
    <w:p w14:paraId="392A7F8E" w14:textId="77777777" w:rsidR="00C01B17" w:rsidRPr="00C01B17" w:rsidRDefault="00C01B17" w:rsidP="00C01B17">
      <w:pPr>
        <w:spacing w:before="240" w:after="0"/>
        <w:rPr>
          <w:rFonts w:eastAsia="Kaiti SC Regular"/>
          <w:b/>
          <w:noProof/>
          <w:sz w:val="24"/>
        </w:rPr>
      </w:pPr>
      <w:r w:rsidRPr="00C01B17">
        <w:rPr>
          <w:rFonts w:eastAsia="Kaiti SC Regular"/>
          <w:b/>
          <w:noProof/>
          <w:sz w:val="24"/>
        </w:rPr>
        <w:t>GRADING RUBRIC (1000 points possible)</w:t>
      </w:r>
    </w:p>
    <w:p w14:paraId="2E6C4686" w14:textId="77777777" w:rsidR="00C01B17" w:rsidRDefault="00C01B17" w:rsidP="00C01B17">
      <w:pPr>
        <w:spacing w:after="0"/>
        <w:rPr>
          <w:rFonts w:eastAsia="Kaiti SC Regular"/>
          <w:b/>
          <w:noProof/>
          <w:color w:val="000090"/>
          <w:sz w:val="28"/>
        </w:rPr>
      </w:pPr>
    </w:p>
    <w:tbl>
      <w:tblPr>
        <w:tblW w:w="6480" w:type="dxa"/>
        <w:tblCellSpacing w:w="15" w:type="dxa"/>
        <w:tblInd w:w="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3225"/>
        <w:gridCol w:w="1302"/>
        <w:gridCol w:w="1953"/>
      </w:tblGrid>
      <w:tr w:rsidR="00C01B17" w:rsidRPr="004131BB" w14:paraId="4BF79504" w14:textId="77777777" w:rsidTr="00DC0114">
        <w:trPr>
          <w:tblCellSpacing w:w="15" w:type="dxa"/>
        </w:trPr>
        <w:tc>
          <w:tcPr>
            <w:tcW w:w="2454" w:type="pct"/>
            <w:vAlign w:val="center"/>
            <w:hideMark/>
          </w:tcPr>
          <w:p w14:paraId="0ADA57A7" w14:textId="77777777" w:rsidR="00C01B17" w:rsidRPr="004131BB" w:rsidRDefault="00C01B17" w:rsidP="00C5244C">
            <w:pPr>
              <w:spacing w:after="0"/>
              <w:rPr>
                <w:rFonts w:eastAsia="Times New Roman"/>
                <w:sz w:val="24"/>
              </w:rPr>
            </w:pPr>
            <w:r w:rsidRPr="004131BB">
              <w:rPr>
                <w:rFonts w:eastAsia="Times New Roman" w:cs="Arial"/>
                <w:b/>
                <w:bCs/>
                <w:sz w:val="24"/>
                <w:szCs w:val="27"/>
              </w:rPr>
              <w:t>Requirement</w:t>
            </w:r>
          </w:p>
        </w:tc>
        <w:tc>
          <w:tcPr>
            <w:tcW w:w="981" w:type="pct"/>
            <w:vAlign w:val="center"/>
            <w:hideMark/>
          </w:tcPr>
          <w:p w14:paraId="75615464" w14:textId="77777777" w:rsidR="00C01B17" w:rsidRPr="004131BB" w:rsidRDefault="00C01B17" w:rsidP="00C5244C">
            <w:pPr>
              <w:spacing w:after="0"/>
              <w:rPr>
                <w:rFonts w:eastAsia="Times New Roman"/>
                <w:sz w:val="24"/>
              </w:rPr>
            </w:pPr>
            <w:r w:rsidRPr="004131BB">
              <w:rPr>
                <w:rFonts w:eastAsia="Times New Roman" w:cs="Arial"/>
                <w:b/>
                <w:bCs/>
                <w:sz w:val="24"/>
                <w:szCs w:val="27"/>
              </w:rPr>
              <w:t>% value</w:t>
            </w:r>
          </w:p>
        </w:tc>
        <w:tc>
          <w:tcPr>
            <w:tcW w:w="1472" w:type="pct"/>
            <w:vAlign w:val="center"/>
            <w:hideMark/>
          </w:tcPr>
          <w:p w14:paraId="31EF7F68" w14:textId="77777777" w:rsidR="00C01B17" w:rsidRPr="004131BB" w:rsidRDefault="00C01B17" w:rsidP="00C5244C">
            <w:pPr>
              <w:spacing w:after="0"/>
              <w:rPr>
                <w:rFonts w:eastAsia="Times New Roman"/>
                <w:sz w:val="24"/>
              </w:rPr>
            </w:pPr>
            <w:r w:rsidRPr="004131BB">
              <w:rPr>
                <w:rFonts w:eastAsia="Times New Roman" w:cs="Arial"/>
                <w:b/>
                <w:bCs/>
                <w:sz w:val="24"/>
                <w:szCs w:val="27"/>
              </w:rPr>
              <w:t>Points possible</w:t>
            </w:r>
          </w:p>
        </w:tc>
      </w:tr>
      <w:tr w:rsidR="00C01B17" w:rsidRPr="004131BB" w14:paraId="20EEC730" w14:textId="77777777" w:rsidTr="00DC0114">
        <w:trPr>
          <w:tblCellSpacing w:w="15" w:type="dxa"/>
        </w:trPr>
        <w:tc>
          <w:tcPr>
            <w:tcW w:w="2454" w:type="pct"/>
            <w:vAlign w:val="center"/>
            <w:hideMark/>
          </w:tcPr>
          <w:p w14:paraId="741CAB4B" w14:textId="77777777" w:rsidR="00C01B17" w:rsidRPr="004131BB" w:rsidRDefault="00C01B17" w:rsidP="00C5244C">
            <w:pPr>
              <w:spacing w:after="0"/>
              <w:rPr>
                <w:rFonts w:eastAsia="Times New Roman"/>
                <w:sz w:val="24"/>
              </w:rPr>
            </w:pPr>
            <w:r w:rsidRPr="004131BB">
              <w:rPr>
                <w:rFonts w:eastAsia="Times New Roman" w:cs="Arial"/>
                <w:sz w:val="24"/>
                <w:szCs w:val="27"/>
              </w:rPr>
              <w:t>Participation</w:t>
            </w:r>
          </w:p>
        </w:tc>
        <w:tc>
          <w:tcPr>
            <w:tcW w:w="981" w:type="pct"/>
            <w:vAlign w:val="center"/>
            <w:hideMark/>
          </w:tcPr>
          <w:p w14:paraId="0AE44B38" w14:textId="77777777" w:rsidR="00C01B17" w:rsidRPr="004131BB" w:rsidRDefault="00C01B17" w:rsidP="00C5244C">
            <w:pPr>
              <w:spacing w:after="0"/>
              <w:rPr>
                <w:rFonts w:eastAsia="Times New Roman"/>
                <w:sz w:val="24"/>
              </w:rPr>
            </w:pPr>
            <w:r w:rsidRPr="004131BB">
              <w:rPr>
                <w:rFonts w:eastAsia="Times New Roman" w:cs="Arial"/>
                <w:sz w:val="24"/>
                <w:szCs w:val="27"/>
              </w:rPr>
              <w:t>20</w:t>
            </w:r>
          </w:p>
        </w:tc>
        <w:tc>
          <w:tcPr>
            <w:tcW w:w="1472" w:type="pct"/>
            <w:vAlign w:val="center"/>
            <w:hideMark/>
          </w:tcPr>
          <w:p w14:paraId="73265744" w14:textId="77777777" w:rsidR="00C01B17" w:rsidRPr="004131BB" w:rsidRDefault="00C01B17" w:rsidP="00C5244C">
            <w:pPr>
              <w:spacing w:after="0"/>
              <w:rPr>
                <w:rFonts w:eastAsia="Times New Roman"/>
                <w:sz w:val="24"/>
              </w:rPr>
            </w:pPr>
            <w:r w:rsidRPr="004131BB">
              <w:rPr>
                <w:rFonts w:eastAsia="Times New Roman" w:cs="Arial"/>
                <w:sz w:val="24"/>
                <w:szCs w:val="27"/>
              </w:rPr>
              <w:t>200</w:t>
            </w:r>
          </w:p>
        </w:tc>
      </w:tr>
      <w:tr w:rsidR="00C01B17" w:rsidRPr="004131BB" w14:paraId="26BE1EDC" w14:textId="77777777" w:rsidTr="00DC0114">
        <w:trPr>
          <w:tblCellSpacing w:w="15" w:type="dxa"/>
        </w:trPr>
        <w:tc>
          <w:tcPr>
            <w:tcW w:w="2454" w:type="pct"/>
            <w:vAlign w:val="center"/>
            <w:hideMark/>
          </w:tcPr>
          <w:p w14:paraId="035C3D1B" w14:textId="77777777" w:rsidR="00C01B17" w:rsidRPr="004131BB" w:rsidRDefault="00C01B17" w:rsidP="00C5244C">
            <w:pPr>
              <w:spacing w:after="0"/>
              <w:rPr>
                <w:rFonts w:eastAsia="Times New Roman"/>
                <w:sz w:val="24"/>
              </w:rPr>
            </w:pPr>
            <w:r w:rsidRPr="004131BB">
              <w:rPr>
                <w:rFonts w:eastAsia="Times New Roman" w:cs="Arial"/>
                <w:sz w:val="24"/>
                <w:szCs w:val="27"/>
              </w:rPr>
              <w:t>Reading responses</w:t>
            </w:r>
          </w:p>
        </w:tc>
        <w:tc>
          <w:tcPr>
            <w:tcW w:w="981" w:type="pct"/>
            <w:vAlign w:val="center"/>
            <w:hideMark/>
          </w:tcPr>
          <w:p w14:paraId="04A0DEEC" w14:textId="77777777" w:rsidR="00C01B17" w:rsidRPr="004131BB" w:rsidRDefault="00C01B17" w:rsidP="00C5244C">
            <w:pPr>
              <w:spacing w:after="0"/>
              <w:rPr>
                <w:rFonts w:eastAsia="Times New Roman"/>
                <w:sz w:val="24"/>
              </w:rPr>
            </w:pPr>
            <w:r w:rsidRPr="004131BB">
              <w:rPr>
                <w:rFonts w:eastAsia="Times New Roman" w:cs="Arial"/>
                <w:sz w:val="24"/>
                <w:szCs w:val="27"/>
              </w:rPr>
              <w:t>20</w:t>
            </w:r>
          </w:p>
        </w:tc>
        <w:tc>
          <w:tcPr>
            <w:tcW w:w="1472" w:type="pct"/>
            <w:vAlign w:val="center"/>
            <w:hideMark/>
          </w:tcPr>
          <w:p w14:paraId="2A94BA5C" w14:textId="77777777" w:rsidR="00C01B17" w:rsidRPr="004131BB" w:rsidRDefault="00C01B17" w:rsidP="00C5244C">
            <w:pPr>
              <w:spacing w:after="0"/>
              <w:rPr>
                <w:rFonts w:eastAsia="Times New Roman"/>
                <w:sz w:val="24"/>
              </w:rPr>
            </w:pPr>
            <w:r w:rsidRPr="004131BB">
              <w:rPr>
                <w:rFonts w:eastAsia="Times New Roman" w:cs="Arial"/>
                <w:sz w:val="24"/>
                <w:szCs w:val="27"/>
              </w:rPr>
              <w:t>200</w:t>
            </w:r>
          </w:p>
        </w:tc>
      </w:tr>
      <w:tr w:rsidR="00C01B17" w:rsidRPr="004131BB" w14:paraId="1D103425" w14:textId="77777777" w:rsidTr="00DC0114">
        <w:trPr>
          <w:tblCellSpacing w:w="15" w:type="dxa"/>
        </w:trPr>
        <w:tc>
          <w:tcPr>
            <w:tcW w:w="2454" w:type="pct"/>
            <w:vAlign w:val="center"/>
            <w:hideMark/>
          </w:tcPr>
          <w:p w14:paraId="66B2A3AE" w14:textId="77777777" w:rsidR="00C01B17" w:rsidRPr="004131BB" w:rsidRDefault="00C01B17" w:rsidP="00C5244C">
            <w:pPr>
              <w:spacing w:after="0"/>
              <w:rPr>
                <w:rFonts w:eastAsia="Times New Roman"/>
                <w:sz w:val="24"/>
              </w:rPr>
            </w:pPr>
            <w:r w:rsidRPr="004131BB">
              <w:rPr>
                <w:rFonts w:eastAsia="Times New Roman" w:cs="Arial"/>
                <w:sz w:val="24"/>
                <w:szCs w:val="27"/>
              </w:rPr>
              <w:t>Blog overall</w:t>
            </w:r>
          </w:p>
        </w:tc>
        <w:tc>
          <w:tcPr>
            <w:tcW w:w="981" w:type="pct"/>
            <w:vAlign w:val="center"/>
            <w:hideMark/>
          </w:tcPr>
          <w:p w14:paraId="6E3E282B" w14:textId="77777777" w:rsidR="00C01B17" w:rsidRPr="004131BB" w:rsidRDefault="00C01B17" w:rsidP="00C5244C">
            <w:pPr>
              <w:spacing w:after="0"/>
              <w:rPr>
                <w:rFonts w:eastAsia="Times New Roman"/>
                <w:sz w:val="24"/>
              </w:rPr>
            </w:pPr>
            <w:r w:rsidRPr="004131BB">
              <w:rPr>
                <w:rFonts w:eastAsia="Times New Roman" w:cs="Arial"/>
                <w:sz w:val="24"/>
                <w:szCs w:val="27"/>
              </w:rPr>
              <w:t>20</w:t>
            </w:r>
          </w:p>
        </w:tc>
        <w:tc>
          <w:tcPr>
            <w:tcW w:w="1472" w:type="pct"/>
            <w:vAlign w:val="center"/>
            <w:hideMark/>
          </w:tcPr>
          <w:p w14:paraId="6197F148" w14:textId="77777777" w:rsidR="00C01B17" w:rsidRPr="004131BB" w:rsidRDefault="00C01B17" w:rsidP="00C5244C">
            <w:pPr>
              <w:spacing w:after="0"/>
              <w:rPr>
                <w:rFonts w:eastAsia="Times New Roman"/>
                <w:sz w:val="24"/>
              </w:rPr>
            </w:pPr>
            <w:r w:rsidRPr="004131BB">
              <w:rPr>
                <w:rFonts w:eastAsia="Times New Roman" w:cs="Arial"/>
                <w:sz w:val="24"/>
                <w:szCs w:val="27"/>
              </w:rPr>
              <w:t>200</w:t>
            </w:r>
          </w:p>
        </w:tc>
      </w:tr>
      <w:tr w:rsidR="00C01B17" w:rsidRPr="004131BB" w14:paraId="7C063D60" w14:textId="77777777" w:rsidTr="00DC0114">
        <w:trPr>
          <w:tblCellSpacing w:w="15" w:type="dxa"/>
        </w:trPr>
        <w:tc>
          <w:tcPr>
            <w:tcW w:w="2454" w:type="pct"/>
            <w:vAlign w:val="center"/>
            <w:hideMark/>
          </w:tcPr>
          <w:p w14:paraId="11AD32E1" w14:textId="77777777" w:rsidR="00C01B17" w:rsidRPr="004131BB" w:rsidRDefault="00C01B17" w:rsidP="00C5244C">
            <w:pPr>
              <w:spacing w:after="0"/>
              <w:rPr>
                <w:rFonts w:eastAsia="Times New Roman"/>
                <w:sz w:val="24"/>
              </w:rPr>
            </w:pPr>
            <w:r w:rsidRPr="004131BB">
              <w:rPr>
                <w:rFonts w:eastAsia="Times New Roman" w:cs="Arial"/>
                <w:sz w:val="24"/>
                <w:szCs w:val="27"/>
              </w:rPr>
              <w:t>Responses to classmates’ blogs</w:t>
            </w:r>
          </w:p>
        </w:tc>
        <w:tc>
          <w:tcPr>
            <w:tcW w:w="981" w:type="pct"/>
            <w:vAlign w:val="center"/>
            <w:hideMark/>
          </w:tcPr>
          <w:p w14:paraId="3C85A77F" w14:textId="77777777" w:rsidR="00C01B17" w:rsidRPr="004131BB" w:rsidRDefault="00C01B17" w:rsidP="00C5244C">
            <w:pPr>
              <w:spacing w:after="0"/>
              <w:rPr>
                <w:rFonts w:eastAsia="Times New Roman"/>
                <w:sz w:val="24"/>
              </w:rPr>
            </w:pPr>
            <w:r w:rsidRPr="004131BB">
              <w:rPr>
                <w:rFonts w:eastAsia="Times New Roman" w:cs="Arial"/>
                <w:sz w:val="24"/>
                <w:szCs w:val="27"/>
              </w:rPr>
              <w:t>20</w:t>
            </w:r>
          </w:p>
        </w:tc>
        <w:tc>
          <w:tcPr>
            <w:tcW w:w="1472" w:type="pct"/>
            <w:vAlign w:val="center"/>
            <w:hideMark/>
          </w:tcPr>
          <w:p w14:paraId="6E779118" w14:textId="77777777" w:rsidR="00C01B17" w:rsidRPr="004131BB" w:rsidRDefault="00C01B17" w:rsidP="00C5244C">
            <w:pPr>
              <w:spacing w:after="0"/>
              <w:rPr>
                <w:rFonts w:eastAsia="Times New Roman"/>
                <w:sz w:val="24"/>
              </w:rPr>
            </w:pPr>
            <w:r w:rsidRPr="004131BB">
              <w:rPr>
                <w:rFonts w:eastAsia="Times New Roman" w:cs="Arial"/>
                <w:sz w:val="24"/>
                <w:szCs w:val="27"/>
              </w:rPr>
              <w:t>200</w:t>
            </w:r>
          </w:p>
        </w:tc>
      </w:tr>
      <w:tr w:rsidR="00C01B17" w:rsidRPr="004131BB" w14:paraId="39082A66" w14:textId="77777777" w:rsidTr="00DC0114">
        <w:trPr>
          <w:tblCellSpacing w:w="15" w:type="dxa"/>
        </w:trPr>
        <w:tc>
          <w:tcPr>
            <w:tcW w:w="2454" w:type="pct"/>
            <w:vAlign w:val="center"/>
            <w:hideMark/>
          </w:tcPr>
          <w:p w14:paraId="166D8F3A" w14:textId="77777777" w:rsidR="00C01B17" w:rsidRPr="004131BB" w:rsidRDefault="00C01B17" w:rsidP="00C5244C">
            <w:pPr>
              <w:spacing w:after="0"/>
              <w:rPr>
                <w:rFonts w:eastAsia="Times New Roman"/>
                <w:sz w:val="24"/>
              </w:rPr>
            </w:pPr>
            <w:r w:rsidRPr="004131BB">
              <w:rPr>
                <w:rFonts w:eastAsia="Times New Roman" w:cs="Arial"/>
                <w:sz w:val="24"/>
                <w:szCs w:val="27"/>
              </w:rPr>
              <w:t>Critical Paper</w:t>
            </w:r>
          </w:p>
        </w:tc>
        <w:tc>
          <w:tcPr>
            <w:tcW w:w="981" w:type="pct"/>
            <w:vAlign w:val="center"/>
            <w:hideMark/>
          </w:tcPr>
          <w:p w14:paraId="041C6796" w14:textId="77777777" w:rsidR="00C01B17" w:rsidRPr="004131BB" w:rsidRDefault="00C01B17" w:rsidP="00C5244C">
            <w:pPr>
              <w:spacing w:after="0"/>
              <w:rPr>
                <w:rFonts w:eastAsia="Times New Roman"/>
                <w:sz w:val="24"/>
              </w:rPr>
            </w:pPr>
            <w:r w:rsidRPr="004131BB">
              <w:rPr>
                <w:rFonts w:eastAsia="Times New Roman" w:cs="Arial"/>
                <w:sz w:val="24"/>
                <w:szCs w:val="27"/>
              </w:rPr>
              <w:t>20</w:t>
            </w:r>
          </w:p>
        </w:tc>
        <w:tc>
          <w:tcPr>
            <w:tcW w:w="1472" w:type="pct"/>
            <w:vAlign w:val="center"/>
            <w:hideMark/>
          </w:tcPr>
          <w:p w14:paraId="50BE8BDB" w14:textId="77777777" w:rsidR="00C01B17" w:rsidRPr="004131BB" w:rsidRDefault="00C01B17" w:rsidP="00C5244C">
            <w:pPr>
              <w:spacing w:after="0"/>
              <w:rPr>
                <w:rFonts w:eastAsia="Times New Roman"/>
                <w:sz w:val="24"/>
              </w:rPr>
            </w:pPr>
            <w:r w:rsidRPr="004131BB">
              <w:rPr>
                <w:rFonts w:eastAsia="Times New Roman" w:cs="Arial"/>
                <w:sz w:val="24"/>
                <w:szCs w:val="27"/>
              </w:rPr>
              <w:t>200</w:t>
            </w:r>
          </w:p>
        </w:tc>
      </w:tr>
    </w:tbl>
    <w:p w14:paraId="7B6AB2BD" w14:textId="77777777" w:rsidR="003F565B" w:rsidRPr="00150633" w:rsidRDefault="003F565B" w:rsidP="003F565B">
      <w:pPr>
        <w:spacing w:before="100" w:beforeAutospacing="1" w:after="100" w:afterAutospacing="1"/>
        <w:rPr>
          <w:rFonts w:eastAsia="Times New Roman"/>
        </w:rPr>
        <w:sectPr w:rsidR="003F565B" w:rsidRPr="00150633" w:rsidSect="00D82446">
          <w:type w:val="continuous"/>
          <w:pgSz w:w="12240" w:h="15840" w:code="1"/>
          <w:pgMar w:top="1440" w:right="1440" w:bottom="1440" w:left="1440" w:header="720" w:footer="720" w:gutter="0"/>
          <w:cols w:space="720"/>
          <w:docGrid w:linePitch="326"/>
        </w:sectPr>
      </w:pPr>
    </w:p>
    <w:p w14:paraId="47580867" w14:textId="77586F07" w:rsidR="003F565B" w:rsidRPr="00241573" w:rsidRDefault="003F565B" w:rsidP="003F565B">
      <w:pPr>
        <w:pStyle w:val="Heading2"/>
        <w:jc w:val="center"/>
        <w:rPr>
          <w:rFonts w:ascii="Calibri" w:hAnsi="Calibri"/>
          <w:sz w:val="24"/>
          <w:szCs w:val="24"/>
        </w:rPr>
      </w:pPr>
      <w:r w:rsidRPr="00241573">
        <w:rPr>
          <w:rFonts w:ascii="Calibri" w:hAnsi="Calibri"/>
          <w:sz w:val="28"/>
        </w:rPr>
        <w:lastRenderedPageBreak/>
        <w:t xml:space="preserve">ENGL </w:t>
      </w:r>
      <w:r w:rsidR="00D13045" w:rsidRPr="00241573">
        <w:rPr>
          <w:rFonts w:ascii="Calibri" w:hAnsi="Calibri"/>
          <w:sz w:val="28"/>
        </w:rPr>
        <w:t>413SH: THE COMIC BOOK SUPERHERO</w:t>
      </w:r>
      <w:r w:rsidR="00241573" w:rsidRPr="00241573">
        <w:rPr>
          <w:rFonts w:ascii="Calibri" w:hAnsi="Calibri"/>
          <w:sz w:val="28"/>
        </w:rPr>
        <w:t>—Schedule</w:t>
      </w:r>
    </w:p>
    <w:p w14:paraId="1FDAD26E" w14:textId="4886744F" w:rsidR="003F565B" w:rsidRPr="00150633" w:rsidRDefault="003F565B" w:rsidP="007772E2">
      <w:pPr>
        <w:spacing w:before="120"/>
        <w:jc w:val="center"/>
        <w:rPr>
          <w:color w:val="000000"/>
        </w:rPr>
      </w:pPr>
      <w:r w:rsidRPr="00150633">
        <w:rPr>
          <w:color w:val="000000"/>
        </w:rPr>
        <w:t xml:space="preserve">Post your responses to assigned texts by </w:t>
      </w:r>
      <w:r w:rsidRPr="00150633">
        <w:rPr>
          <w:b/>
          <w:i/>
          <w:color w:val="000000"/>
        </w:rPr>
        <w:t>5:00pm</w:t>
      </w:r>
      <w:r w:rsidRPr="00150633">
        <w:rPr>
          <w:b/>
          <w:color w:val="000000"/>
        </w:rPr>
        <w:t xml:space="preserve"> </w:t>
      </w:r>
      <w:r w:rsidRPr="00150633">
        <w:rPr>
          <w:b/>
          <w:i/>
          <w:color w:val="000000"/>
        </w:rPr>
        <w:t>the day</w:t>
      </w:r>
      <w:r w:rsidRPr="00150633">
        <w:rPr>
          <w:b/>
          <w:color w:val="000000"/>
        </w:rPr>
        <w:t xml:space="preserve"> </w:t>
      </w:r>
      <w:r w:rsidRPr="00150633">
        <w:rPr>
          <w:b/>
          <w:i/>
          <w:color w:val="000000"/>
        </w:rPr>
        <w:t>before</w:t>
      </w:r>
      <w:r w:rsidRPr="00150633">
        <w:rPr>
          <w:i/>
          <w:color w:val="000000"/>
        </w:rPr>
        <w:t xml:space="preserve"> </w:t>
      </w:r>
      <w:r w:rsidRPr="00150633">
        <w:rPr>
          <w:color w:val="000000"/>
        </w:rPr>
        <w:t>we</w:t>
      </w:r>
      <w:r w:rsidR="007772E2">
        <w:rPr>
          <w:color w:val="000000"/>
        </w:rPr>
        <w:t xml:space="preserve"> are to discuss them in class. </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360"/>
      </w:tblGrid>
      <w:tr w:rsidR="003F565B" w:rsidRPr="00DC0114" w14:paraId="6E912485" w14:textId="77777777" w:rsidTr="00D82446">
        <w:trPr>
          <w:cantSplit/>
          <w:trHeight w:val="435"/>
          <w:jc w:val="center"/>
        </w:trPr>
        <w:tc>
          <w:tcPr>
            <w:tcW w:w="9360" w:type="dxa"/>
            <w:tcBorders>
              <w:top w:val="single" w:sz="4" w:space="0" w:color="auto"/>
              <w:left w:val="single" w:sz="4" w:space="0" w:color="auto"/>
              <w:bottom w:val="single" w:sz="4" w:space="0" w:color="auto"/>
              <w:right w:val="single" w:sz="4" w:space="0" w:color="auto"/>
            </w:tcBorders>
            <w:shd w:val="clear" w:color="auto" w:fill="auto"/>
            <w:tcMar>
              <w:top w:w="86" w:type="dxa"/>
              <w:left w:w="115" w:type="dxa"/>
              <w:bottom w:w="58" w:type="dxa"/>
              <w:right w:w="115" w:type="dxa"/>
            </w:tcMar>
          </w:tcPr>
          <w:p w14:paraId="28C77D09" w14:textId="77777777" w:rsidR="003F565B" w:rsidRPr="00DC0114" w:rsidRDefault="003F565B" w:rsidP="00D82446">
            <w:pPr>
              <w:spacing w:after="120"/>
              <w:rPr>
                <w:rFonts w:asciiTheme="majorHAnsi" w:hAnsiTheme="majorHAnsi" w:cstheme="majorHAnsi"/>
                <w:b/>
              </w:rPr>
            </w:pPr>
            <w:r w:rsidRPr="00DC0114">
              <w:rPr>
                <w:rFonts w:asciiTheme="majorHAnsi" w:hAnsiTheme="majorHAnsi" w:cstheme="majorHAnsi"/>
                <w:b/>
              </w:rPr>
              <w:t>Week 1—Course Intro</w:t>
            </w:r>
          </w:p>
          <w:p w14:paraId="08148928" w14:textId="77777777" w:rsidR="003F565B" w:rsidRPr="00DC0114" w:rsidRDefault="003F565B" w:rsidP="003F565B">
            <w:pPr>
              <w:numPr>
                <w:ilvl w:val="0"/>
                <w:numId w:val="15"/>
              </w:numPr>
              <w:spacing w:after="120" w:line="240" w:lineRule="auto"/>
              <w:rPr>
                <w:rFonts w:asciiTheme="majorHAnsi" w:hAnsiTheme="majorHAnsi" w:cstheme="majorHAnsi"/>
              </w:rPr>
            </w:pPr>
            <w:r w:rsidRPr="00DC0114">
              <w:rPr>
                <w:rFonts w:asciiTheme="majorHAnsi" w:hAnsiTheme="majorHAnsi" w:cstheme="majorHAnsi"/>
              </w:rPr>
              <w:t>What to expect in this course, and how to prepare</w:t>
            </w:r>
          </w:p>
          <w:p w14:paraId="16DE7091" w14:textId="77777777" w:rsidR="003F565B" w:rsidRPr="00DC0114" w:rsidRDefault="003F565B" w:rsidP="003F565B">
            <w:pPr>
              <w:numPr>
                <w:ilvl w:val="0"/>
                <w:numId w:val="15"/>
              </w:numPr>
              <w:spacing w:after="120" w:line="240" w:lineRule="auto"/>
              <w:rPr>
                <w:rFonts w:asciiTheme="majorHAnsi" w:hAnsiTheme="majorHAnsi" w:cstheme="majorHAnsi"/>
                <w:b/>
              </w:rPr>
            </w:pPr>
            <w:r w:rsidRPr="00DC0114">
              <w:rPr>
                <w:rFonts w:asciiTheme="majorHAnsi" w:hAnsiTheme="majorHAnsi" w:cstheme="majorHAnsi"/>
              </w:rPr>
              <w:t xml:space="preserve">Intro to the superhero as genre: its motifs and conventions </w:t>
            </w:r>
          </w:p>
        </w:tc>
      </w:tr>
      <w:tr w:rsidR="003F565B" w:rsidRPr="00DC0114" w14:paraId="3E9C0A5C" w14:textId="77777777" w:rsidTr="00D82446">
        <w:trPr>
          <w:cantSplit/>
          <w:trHeight w:val="435"/>
          <w:jc w:val="center"/>
        </w:trPr>
        <w:tc>
          <w:tcPr>
            <w:tcW w:w="9360" w:type="dxa"/>
            <w:tcBorders>
              <w:top w:val="single" w:sz="4" w:space="0" w:color="auto"/>
              <w:left w:val="single" w:sz="4" w:space="0" w:color="auto"/>
              <w:bottom w:val="single" w:sz="4" w:space="0" w:color="auto"/>
              <w:right w:val="single" w:sz="4" w:space="0" w:color="auto"/>
            </w:tcBorders>
            <w:tcMar>
              <w:top w:w="86" w:type="dxa"/>
              <w:left w:w="115" w:type="dxa"/>
              <w:bottom w:w="58" w:type="dxa"/>
              <w:right w:w="115" w:type="dxa"/>
            </w:tcMar>
          </w:tcPr>
          <w:p w14:paraId="5132E4D9" w14:textId="77777777" w:rsidR="003F565B" w:rsidRPr="00DC0114" w:rsidRDefault="003F565B" w:rsidP="00D82446">
            <w:pPr>
              <w:spacing w:after="120"/>
              <w:rPr>
                <w:rFonts w:asciiTheme="majorHAnsi" w:hAnsiTheme="majorHAnsi" w:cstheme="majorHAnsi"/>
                <w:b/>
              </w:rPr>
            </w:pPr>
            <w:r w:rsidRPr="00DC0114">
              <w:rPr>
                <w:rFonts w:asciiTheme="majorHAnsi" w:hAnsiTheme="majorHAnsi" w:cstheme="majorHAnsi"/>
                <w:b/>
              </w:rPr>
              <w:t>Week 2—Superman and the Rise of the Genre</w:t>
            </w:r>
          </w:p>
          <w:p w14:paraId="28822D47" w14:textId="68A1FBE4" w:rsidR="003F565B" w:rsidRPr="00DC0114" w:rsidRDefault="003F565B" w:rsidP="00DC0114">
            <w:pPr>
              <w:pStyle w:val="NormalWeb"/>
              <w:numPr>
                <w:ilvl w:val="0"/>
                <w:numId w:val="14"/>
              </w:numPr>
              <w:spacing w:beforeLines="0" w:afterLines="0" w:after="120"/>
              <w:rPr>
                <w:rFonts w:asciiTheme="majorHAnsi" w:hAnsiTheme="majorHAnsi" w:cstheme="majorHAnsi"/>
                <w:sz w:val="22"/>
                <w:szCs w:val="22"/>
              </w:rPr>
            </w:pPr>
            <w:r w:rsidRPr="00DC0114">
              <w:rPr>
                <w:rFonts w:asciiTheme="majorHAnsi" w:hAnsiTheme="majorHAnsi" w:cstheme="majorHAnsi"/>
                <w:b/>
                <w:sz w:val="22"/>
                <w:szCs w:val="22"/>
              </w:rPr>
              <w:t xml:space="preserve">Read: </w:t>
            </w:r>
            <w:r w:rsidRPr="00DC0114">
              <w:rPr>
                <w:rFonts w:asciiTheme="majorHAnsi" w:hAnsiTheme="majorHAnsi" w:cstheme="majorHAnsi"/>
                <w:sz w:val="22"/>
                <w:szCs w:val="22"/>
              </w:rPr>
              <w:t>Siegel</w:t>
            </w:r>
            <w:r w:rsidRPr="00DC0114">
              <w:rPr>
                <w:rFonts w:ascii="MS Gothic" w:eastAsia="MS Gothic" w:hAnsi="MS Gothic" w:cs="MS Gothic" w:hint="eastAsia"/>
                <w:sz w:val="22"/>
                <w:szCs w:val="22"/>
              </w:rPr>
              <w:t> </w:t>
            </w:r>
            <w:r w:rsidRPr="00DC0114">
              <w:rPr>
                <w:rFonts w:asciiTheme="majorHAnsi" w:hAnsiTheme="majorHAnsi" w:cstheme="majorHAnsi"/>
                <w:sz w:val="22"/>
                <w:szCs w:val="22"/>
              </w:rPr>
              <w:t>&amp;</w:t>
            </w:r>
            <w:r w:rsidRPr="00DC0114">
              <w:rPr>
                <w:rFonts w:asciiTheme="majorHAnsi" w:eastAsia="MS Gothic" w:hAnsiTheme="majorHAnsi" w:cstheme="majorHAnsi"/>
                <w:sz w:val="22"/>
                <w:szCs w:val="22"/>
              </w:rPr>
              <w:t xml:space="preserve"> </w:t>
            </w:r>
            <w:r w:rsidRPr="00DC0114">
              <w:rPr>
                <w:rFonts w:asciiTheme="majorHAnsi" w:hAnsiTheme="majorHAnsi" w:cstheme="majorHAnsi"/>
                <w:sz w:val="22"/>
                <w:szCs w:val="22"/>
              </w:rPr>
              <w:t xml:space="preserve">Shuster, </w:t>
            </w:r>
            <w:r w:rsidRPr="00DC0114">
              <w:rPr>
                <w:rFonts w:asciiTheme="majorHAnsi" w:hAnsiTheme="majorHAnsi" w:cstheme="majorHAnsi"/>
                <w:i/>
                <w:iCs/>
                <w:sz w:val="22"/>
                <w:szCs w:val="22"/>
              </w:rPr>
              <w:t>Superman</w:t>
            </w:r>
            <w:r w:rsidR="00DC0114" w:rsidRPr="00DC0114">
              <w:rPr>
                <w:rFonts w:asciiTheme="majorHAnsi" w:eastAsia="MS Gothic" w:hAnsiTheme="majorHAnsi" w:cstheme="majorHAnsi"/>
                <w:i/>
                <w:iCs/>
                <w:sz w:val="22"/>
                <w:szCs w:val="22"/>
              </w:rPr>
              <w:t xml:space="preserve"> </w:t>
            </w:r>
            <w:r w:rsidRPr="00DC0114">
              <w:rPr>
                <w:rFonts w:asciiTheme="majorHAnsi" w:hAnsiTheme="majorHAnsi" w:cstheme="majorHAnsi"/>
                <w:i/>
                <w:iCs/>
                <w:sz w:val="22"/>
                <w:szCs w:val="22"/>
              </w:rPr>
              <w:t>Chronicles</w:t>
            </w:r>
            <w:r w:rsidRPr="00DC0114">
              <w:rPr>
                <w:rFonts w:asciiTheme="majorHAnsi" w:hAnsiTheme="majorHAnsi" w:cstheme="majorHAnsi"/>
                <w:sz w:val="22"/>
                <w:szCs w:val="22"/>
              </w:rPr>
              <w:t xml:space="preserve">; selections from </w:t>
            </w:r>
            <w:r w:rsidRPr="00DC0114">
              <w:rPr>
                <w:rFonts w:asciiTheme="majorHAnsi" w:hAnsiTheme="majorHAnsi" w:cstheme="majorHAnsi"/>
                <w:i/>
                <w:sz w:val="22"/>
                <w:szCs w:val="22"/>
              </w:rPr>
              <w:t xml:space="preserve">The Superhero Reader </w:t>
            </w:r>
            <w:r w:rsidRPr="00DC0114">
              <w:rPr>
                <w:rFonts w:asciiTheme="majorHAnsi" w:hAnsiTheme="majorHAnsi" w:cstheme="majorHAnsi"/>
                <w:sz w:val="22"/>
                <w:szCs w:val="22"/>
              </w:rPr>
              <w:t>(</w:t>
            </w:r>
            <w:r w:rsidRPr="00DC0114">
              <w:rPr>
                <w:rFonts w:asciiTheme="majorHAnsi" w:hAnsiTheme="majorHAnsi" w:cstheme="majorHAnsi"/>
                <w:i/>
                <w:sz w:val="22"/>
                <w:szCs w:val="22"/>
              </w:rPr>
              <w:t>TSR</w:t>
            </w:r>
            <w:r w:rsidRPr="00DC0114">
              <w:rPr>
                <w:rFonts w:asciiTheme="majorHAnsi" w:hAnsiTheme="majorHAnsi" w:cstheme="majorHAnsi"/>
                <w:sz w:val="22"/>
                <w:szCs w:val="22"/>
              </w:rPr>
              <w:t>): Introduction, Jones, Wylie, and Reynolds</w:t>
            </w:r>
          </w:p>
          <w:p w14:paraId="250FCB78" w14:textId="77777777" w:rsidR="003F565B" w:rsidRPr="00DC0114" w:rsidRDefault="003F565B" w:rsidP="003F565B">
            <w:pPr>
              <w:pStyle w:val="NormalWeb"/>
              <w:numPr>
                <w:ilvl w:val="0"/>
                <w:numId w:val="14"/>
              </w:numPr>
              <w:spacing w:beforeLines="0" w:afterLines="0" w:after="120"/>
              <w:rPr>
                <w:rFonts w:asciiTheme="majorHAnsi" w:hAnsiTheme="majorHAnsi" w:cstheme="majorHAnsi"/>
                <w:sz w:val="22"/>
                <w:szCs w:val="22"/>
              </w:rPr>
            </w:pPr>
            <w:r w:rsidRPr="00DC0114">
              <w:rPr>
                <w:rFonts w:asciiTheme="majorHAnsi" w:hAnsiTheme="majorHAnsi" w:cstheme="majorHAnsi"/>
                <w:b/>
                <w:sz w:val="22"/>
                <w:szCs w:val="22"/>
              </w:rPr>
              <w:t xml:space="preserve">Write: </w:t>
            </w:r>
            <w:r w:rsidRPr="00DC0114">
              <w:rPr>
                <w:rFonts w:asciiTheme="majorHAnsi" w:hAnsiTheme="majorHAnsi" w:cstheme="majorHAnsi"/>
                <w:sz w:val="22"/>
                <w:szCs w:val="22"/>
              </w:rPr>
              <w:t xml:space="preserve">a 300 to 500-word response to </w:t>
            </w:r>
            <w:r w:rsidRPr="00DC0114">
              <w:rPr>
                <w:rFonts w:asciiTheme="majorHAnsi" w:hAnsiTheme="majorHAnsi" w:cstheme="majorHAnsi"/>
                <w:i/>
                <w:sz w:val="22"/>
                <w:szCs w:val="22"/>
              </w:rPr>
              <w:t>Superman Chronicles</w:t>
            </w:r>
            <w:r w:rsidRPr="00DC0114">
              <w:rPr>
                <w:rFonts w:asciiTheme="majorHAnsi" w:hAnsiTheme="majorHAnsi" w:cstheme="majorHAnsi"/>
                <w:sz w:val="22"/>
                <w:szCs w:val="22"/>
              </w:rPr>
              <w:t xml:space="preserve"> and Reynolds. For this week, you may submit your response on paper if necessary, but by Week 3 you should be posting reading responses to your blog.</w:t>
            </w:r>
          </w:p>
          <w:p w14:paraId="69FD89CA" w14:textId="77777777" w:rsidR="003F565B" w:rsidRPr="00DC0114" w:rsidRDefault="003F565B" w:rsidP="003F565B">
            <w:pPr>
              <w:pStyle w:val="NormalWeb"/>
              <w:numPr>
                <w:ilvl w:val="0"/>
                <w:numId w:val="14"/>
              </w:numPr>
              <w:spacing w:beforeLines="0" w:afterLines="0" w:after="120"/>
              <w:rPr>
                <w:rFonts w:asciiTheme="majorHAnsi" w:hAnsiTheme="majorHAnsi" w:cstheme="majorHAnsi"/>
                <w:sz w:val="22"/>
                <w:szCs w:val="22"/>
              </w:rPr>
            </w:pPr>
            <w:r w:rsidRPr="00DC0114">
              <w:rPr>
                <w:rFonts w:asciiTheme="majorHAnsi" w:hAnsiTheme="majorHAnsi" w:cstheme="majorHAnsi"/>
                <w:sz w:val="22"/>
                <w:szCs w:val="22"/>
              </w:rPr>
              <w:t>Discussion: creating, trouble-shooting, and maintaining your blog; blogging criteria</w:t>
            </w:r>
          </w:p>
        </w:tc>
      </w:tr>
      <w:tr w:rsidR="003F565B" w:rsidRPr="00DC0114" w14:paraId="5DCB9973" w14:textId="77777777" w:rsidTr="00D82446">
        <w:trPr>
          <w:cantSplit/>
          <w:trHeight w:val="1065"/>
          <w:jc w:val="center"/>
        </w:trPr>
        <w:tc>
          <w:tcPr>
            <w:tcW w:w="9360" w:type="dxa"/>
            <w:tcBorders>
              <w:top w:val="single" w:sz="4" w:space="0" w:color="auto"/>
              <w:left w:val="single" w:sz="4" w:space="0" w:color="auto"/>
              <w:bottom w:val="single" w:sz="4" w:space="0" w:color="auto"/>
              <w:right w:val="single" w:sz="4" w:space="0" w:color="auto"/>
            </w:tcBorders>
            <w:tcMar>
              <w:top w:w="86" w:type="dxa"/>
              <w:left w:w="115" w:type="dxa"/>
              <w:bottom w:w="58" w:type="dxa"/>
              <w:right w:w="115" w:type="dxa"/>
            </w:tcMar>
          </w:tcPr>
          <w:p w14:paraId="03464E8E" w14:textId="77777777" w:rsidR="003F565B" w:rsidRPr="00DC0114" w:rsidRDefault="003F565B" w:rsidP="00D82446">
            <w:pPr>
              <w:spacing w:after="120"/>
              <w:rPr>
                <w:rFonts w:asciiTheme="majorHAnsi" w:hAnsiTheme="majorHAnsi" w:cstheme="majorHAnsi"/>
              </w:rPr>
            </w:pPr>
            <w:r w:rsidRPr="00DC0114">
              <w:rPr>
                <w:rFonts w:asciiTheme="majorHAnsi" w:hAnsiTheme="majorHAnsi" w:cstheme="majorHAnsi"/>
                <w:b/>
              </w:rPr>
              <w:t>Week 3—Gearing Up for War: The Early Superheroes, Anxious Nationalism, and Racism</w:t>
            </w:r>
          </w:p>
          <w:p w14:paraId="3B405CFA" w14:textId="77777777" w:rsidR="003F565B" w:rsidRPr="00DC0114" w:rsidRDefault="003F565B" w:rsidP="003F565B">
            <w:pPr>
              <w:pStyle w:val="NormalWeb"/>
              <w:numPr>
                <w:ilvl w:val="0"/>
                <w:numId w:val="16"/>
              </w:numPr>
              <w:spacing w:beforeLines="0" w:afterLines="0" w:after="120"/>
              <w:rPr>
                <w:rFonts w:asciiTheme="majorHAnsi" w:hAnsiTheme="majorHAnsi" w:cstheme="majorHAnsi"/>
                <w:sz w:val="22"/>
                <w:szCs w:val="22"/>
              </w:rPr>
            </w:pPr>
            <w:r w:rsidRPr="00DC0114">
              <w:rPr>
                <w:rFonts w:asciiTheme="majorHAnsi" w:hAnsiTheme="majorHAnsi" w:cstheme="majorHAnsi"/>
                <w:b/>
                <w:color w:val="FF0000"/>
                <w:sz w:val="22"/>
                <w:szCs w:val="22"/>
              </w:rPr>
              <w:t xml:space="preserve">Your blog should be up and running smoothly by now, and your reading response posted there. </w:t>
            </w:r>
            <w:r w:rsidRPr="00DC0114">
              <w:rPr>
                <w:rFonts w:asciiTheme="majorHAnsi" w:hAnsiTheme="majorHAnsi" w:cstheme="majorHAnsi"/>
                <w:sz w:val="22"/>
                <w:szCs w:val="22"/>
              </w:rPr>
              <w:t>Also, this week everyone should begin commenting on each other’s blogs.</w:t>
            </w:r>
          </w:p>
          <w:p w14:paraId="2F3BAFED" w14:textId="77777777" w:rsidR="003F565B" w:rsidRPr="00DC0114" w:rsidRDefault="003F565B" w:rsidP="003F565B">
            <w:pPr>
              <w:pStyle w:val="NormalWeb"/>
              <w:numPr>
                <w:ilvl w:val="0"/>
                <w:numId w:val="16"/>
              </w:numPr>
              <w:spacing w:beforeLines="0" w:afterLines="0" w:after="120"/>
              <w:rPr>
                <w:rFonts w:asciiTheme="majorHAnsi" w:hAnsiTheme="majorHAnsi" w:cstheme="majorHAnsi"/>
                <w:iCs/>
                <w:sz w:val="22"/>
                <w:szCs w:val="22"/>
              </w:rPr>
            </w:pPr>
            <w:r w:rsidRPr="00DC0114">
              <w:rPr>
                <w:rFonts w:asciiTheme="majorHAnsi" w:hAnsiTheme="majorHAnsi" w:cstheme="majorHAnsi"/>
                <w:b/>
                <w:sz w:val="22"/>
                <w:szCs w:val="22"/>
              </w:rPr>
              <w:t xml:space="preserve">Read: </w:t>
            </w:r>
            <w:r w:rsidRPr="00DC0114">
              <w:rPr>
                <w:rFonts w:asciiTheme="majorHAnsi" w:hAnsiTheme="majorHAnsi" w:cstheme="majorHAnsi"/>
                <w:sz w:val="22"/>
                <w:szCs w:val="22"/>
              </w:rPr>
              <w:t>Sadowski,</w:t>
            </w:r>
            <w:r w:rsidRPr="00DC0114">
              <w:rPr>
                <w:rFonts w:ascii="MS Gothic" w:eastAsia="MS Gothic" w:hAnsi="MS Gothic" w:cs="MS Gothic" w:hint="eastAsia"/>
                <w:sz w:val="22"/>
                <w:szCs w:val="22"/>
              </w:rPr>
              <w:t> </w:t>
            </w:r>
            <w:r w:rsidRPr="00DC0114">
              <w:rPr>
                <w:rFonts w:asciiTheme="majorHAnsi" w:hAnsiTheme="majorHAnsi" w:cstheme="majorHAnsi"/>
                <w:sz w:val="22"/>
                <w:szCs w:val="22"/>
              </w:rPr>
              <w:t>ed.,</w:t>
            </w:r>
            <w:r w:rsidRPr="00DC0114">
              <w:rPr>
                <w:rFonts w:asciiTheme="majorHAnsi" w:eastAsia="MS Gothic" w:hAnsiTheme="majorHAnsi" w:cstheme="majorHAnsi"/>
                <w:sz w:val="22"/>
                <w:szCs w:val="22"/>
              </w:rPr>
              <w:t xml:space="preserve"> </w:t>
            </w:r>
            <w:r w:rsidRPr="00DC0114">
              <w:rPr>
                <w:rFonts w:asciiTheme="majorHAnsi" w:hAnsiTheme="majorHAnsi" w:cstheme="majorHAnsi"/>
                <w:i/>
                <w:iCs/>
                <w:sz w:val="22"/>
                <w:szCs w:val="22"/>
              </w:rPr>
              <w:t>Supermen</w:t>
            </w:r>
            <w:r w:rsidRPr="00DC0114">
              <w:rPr>
                <w:rFonts w:asciiTheme="majorHAnsi" w:hAnsiTheme="majorHAnsi" w:cstheme="majorHAnsi"/>
                <w:sz w:val="22"/>
                <w:szCs w:val="22"/>
              </w:rPr>
              <w:t xml:space="preserve">; </w:t>
            </w:r>
            <w:r w:rsidRPr="00DC0114">
              <w:rPr>
                <w:rFonts w:asciiTheme="majorHAnsi" w:hAnsiTheme="majorHAnsi" w:cstheme="majorHAnsi"/>
                <w:i/>
                <w:sz w:val="22"/>
                <w:szCs w:val="22"/>
              </w:rPr>
              <w:t>TSR</w:t>
            </w:r>
            <w:r w:rsidRPr="00DC0114">
              <w:rPr>
                <w:rFonts w:asciiTheme="majorHAnsi" w:hAnsiTheme="majorHAnsi" w:cstheme="majorHAnsi"/>
                <w:sz w:val="22"/>
                <w:szCs w:val="22"/>
              </w:rPr>
              <w:t xml:space="preserve">: Coogan, Feiffer; plus, </w:t>
            </w:r>
            <w:r w:rsidRPr="00DC0114">
              <w:rPr>
                <w:rFonts w:asciiTheme="majorHAnsi" w:hAnsiTheme="majorHAnsi" w:cstheme="majorHAnsi"/>
                <w:iCs/>
                <w:sz w:val="22"/>
                <w:szCs w:val="22"/>
              </w:rPr>
              <w:t>Simon &amp; Kirby, “Meet Captain America” (1941, PDF available on Moodle)</w:t>
            </w:r>
          </w:p>
          <w:p w14:paraId="1FD8DE0F" w14:textId="77777777" w:rsidR="003F565B" w:rsidRPr="00DC0114" w:rsidRDefault="003F565B" w:rsidP="003F565B">
            <w:pPr>
              <w:pStyle w:val="NormalWeb"/>
              <w:numPr>
                <w:ilvl w:val="0"/>
                <w:numId w:val="16"/>
              </w:numPr>
              <w:spacing w:beforeLines="0" w:afterLines="0" w:after="120"/>
              <w:rPr>
                <w:rFonts w:asciiTheme="majorHAnsi" w:hAnsiTheme="majorHAnsi" w:cstheme="majorHAnsi"/>
                <w:sz w:val="22"/>
                <w:szCs w:val="22"/>
              </w:rPr>
            </w:pPr>
            <w:r w:rsidRPr="00DC0114">
              <w:rPr>
                <w:rFonts w:asciiTheme="majorHAnsi" w:hAnsiTheme="majorHAnsi" w:cstheme="majorHAnsi"/>
                <w:sz w:val="22"/>
                <w:szCs w:val="22"/>
              </w:rPr>
              <w:t>Lecture: Precursors to and influences on the superhero genre</w:t>
            </w:r>
          </w:p>
        </w:tc>
      </w:tr>
      <w:tr w:rsidR="003F565B" w:rsidRPr="00DC0114" w14:paraId="790D91A5" w14:textId="77777777" w:rsidTr="00D82446">
        <w:trPr>
          <w:cantSplit/>
          <w:trHeight w:val="705"/>
          <w:jc w:val="center"/>
        </w:trPr>
        <w:tc>
          <w:tcPr>
            <w:tcW w:w="9360" w:type="dxa"/>
            <w:tcBorders>
              <w:top w:val="single" w:sz="4" w:space="0" w:color="auto"/>
              <w:left w:val="single" w:sz="4" w:space="0" w:color="auto"/>
              <w:bottom w:val="single" w:sz="4" w:space="0" w:color="auto"/>
              <w:right w:val="single" w:sz="4" w:space="0" w:color="auto"/>
            </w:tcBorders>
            <w:tcMar>
              <w:top w:w="86" w:type="dxa"/>
              <w:left w:w="115" w:type="dxa"/>
              <w:bottom w:w="58" w:type="dxa"/>
              <w:right w:w="115" w:type="dxa"/>
            </w:tcMar>
          </w:tcPr>
          <w:p w14:paraId="66CAACDD" w14:textId="77777777" w:rsidR="003F565B" w:rsidRPr="00DC0114" w:rsidRDefault="003F565B" w:rsidP="00D82446">
            <w:pPr>
              <w:spacing w:after="120"/>
              <w:rPr>
                <w:rFonts w:asciiTheme="majorHAnsi" w:hAnsiTheme="majorHAnsi" w:cstheme="majorHAnsi"/>
              </w:rPr>
            </w:pPr>
            <w:r w:rsidRPr="00DC0114">
              <w:rPr>
                <w:rFonts w:asciiTheme="majorHAnsi" w:hAnsiTheme="majorHAnsi" w:cstheme="majorHAnsi"/>
                <w:b/>
              </w:rPr>
              <w:t>Week 4—Superman Revised, and Superman Now</w:t>
            </w:r>
          </w:p>
          <w:p w14:paraId="08567D32" w14:textId="35CF0717" w:rsidR="003F565B" w:rsidRPr="00DC0114" w:rsidRDefault="003F565B" w:rsidP="003F565B">
            <w:pPr>
              <w:pStyle w:val="NormalWeb"/>
              <w:numPr>
                <w:ilvl w:val="0"/>
                <w:numId w:val="12"/>
              </w:numPr>
              <w:spacing w:beforeLines="0" w:afterLines="0" w:after="120"/>
              <w:rPr>
                <w:rFonts w:asciiTheme="majorHAnsi" w:hAnsiTheme="majorHAnsi" w:cstheme="majorHAnsi"/>
                <w:sz w:val="22"/>
                <w:szCs w:val="22"/>
              </w:rPr>
            </w:pPr>
            <w:r w:rsidRPr="00DC0114">
              <w:rPr>
                <w:rFonts w:asciiTheme="majorHAnsi" w:hAnsiTheme="majorHAnsi" w:cstheme="majorHAnsi"/>
                <w:b/>
                <w:sz w:val="22"/>
                <w:szCs w:val="22"/>
              </w:rPr>
              <w:t xml:space="preserve">Read: </w:t>
            </w:r>
            <w:r w:rsidRPr="00DC0114">
              <w:rPr>
                <w:rFonts w:asciiTheme="majorHAnsi" w:hAnsiTheme="majorHAnsi" w:cstheme="majorHAnsi"/>
                <w:sz w:val="22"/>
                <w:szCs w:val="22"/>
              </w:rPr>
              <w:t>Morrison, Quitely,</w:t>
            </w:r>
            <w:r w:rsidR="00DC0114" w:rsidRPr="00DC0114">
              <w:rPr>
                <w:rFonts w:asciiTheme="majorHAnsi" w:hAnsiTheme="majorHAnsi" w:cstheme="majorHAnsi"/>
                <w:sz w:val="22"/>
                <w:szCs w:val="22"/>
              </w:rPr>
              <w:t xml:space="preserve"> </w:t>
            </w:r>
            <w:r w:rsidRPr="00DC0114">
              <w:rPr>
                <w:rFonts w:asciiTheme="majorHAnsi" w:hAnsiTheme="majorHAnsi" w:cstheme="majorHAnsi"/>
                <w:sz w:val="22"/>
                <w:szCs w:val="22"/>
              </w:rPr>
              <w:t xml:space="preserve">&amp; Rich, </w:t>
            </w:r>
            <w:r w:rsidRPr="00DC0114">
              <w:rPr>
                <w:rFonts w:asciiTheme="majorHAnsi" w:hAnsiTheme="majorHAnsi" w:cstheme="majorHAnsi"/>
                <w:i/>
                <w:iCs/>
                <w:sz w:val="22"/>
                <w:szCs w:val="22"/>
              </w:rPr>
              <w:t>All‐Star</w:t>
            </w:r>
            <w:r w:rsidRPr="00DC0114">
              <w:rPr>
                <w:rFonts w:ascii="MS Gothic" w:eastAsia="MS Gothic" w:hAnsi="MS Gothic" w:cs="MS Gothic" w:hint="eastAsia"/>
                <w:i/>
                <w:iCs/>
                <w:sz w:val="22"/>
                <w:szCs w:val="22"/>
              </w:rPr>
              <w:t> </w:t>
            </w:r>
            <w:r w:rsidRPr="00DC0114">
              <w:rPr>
                <w:rFonts w:asciiTheme="majorHAnsi" w:hAnsiTheme="majorHAnsi" w:cstheme="majorHAnsi"/>
                <w:i/>
                <w:iCs/>
                <w:sz w:val="22"/>
                <w:szCs w:val="22"/>
              </w:rPr>
              <w:t>Superman</w:t>
            </w:r>
            <w:r w:rsidRPr="00DC0114">
              <w:rPr>
                <w:rFonts w:asciiTheme="majorHAnsi" w:hAnsiTheme="majorHAnsi" w:cstheme="majorHAnsi"/>
                <w:iCs/>
                <w:sz w:val="22"/>
                <w:szCs w:val="22"/>
              </w:rPr>
              <w:t xml:space="preserve"> (a postmodern take on the Man of Steel);</w:t>
            </w:r>
            <w:r w:rsidRPr="00DC0114">
              <w:rPr>
                <w:rFonts w:asciiTheme="majorHAnsi" w:hAnsiTheme="majorHAnsi" w:cstheme="majorHAnsi"/>
                <w:sz w:val="22"/>
                <w:szCs w:val="22"/>
              </w:rPr>
              <w:t xml:space="preserve"> selected Superman tales from the Silver Age (PDFs); Eco, “The Myth of Superman” (PDF); </w:t>
            </w:r>
            <w:r w:rsidRPr="00DC0114">
              <w:rPr>
                <w:rFonts w:asciiTheme="majorHAnsi" w:hAnsiTheme="majorHAnsi" w:cstheme="majorHAnsi"/>
                <w:i/>
                <w:sz w:val="22"/>
                <w:szCs w:val="22"/>
              </w:rPr>
              <w:t>TSR</w:t>
            </w:r>
            <w:r w:rsidRPr="00DC0114">
              <w:rPr>
                <w:rFonts w:asciiTheme="majorHAnsi" w:hAnsiTheme="majorHAnsi" w:cstheme="majorHAnsi"/>
                <w:sz w:val="22"/>
                <w:szCs w:val="22"/>
              </w:rPr>
              <w:t>:</w:t>
            </w:r>
            <w:r w:rsidRPr="00DC0114">
              <w:rPr>
                <w:rFonts w:asciiTheme="majorHAnsi" w:hAnsiTheme="majorHAnsi" w:cstheme="majorHAnsi"/>
                <w:i/>
                <w:sz w:val="22"/>
                <w:szCs w:val="22"/>
              </w:rPr>
              <w:t xml:space="preserve"> </w:t>
            </w:r>
            <w:r w:rsidRPr="00DC0114">
              <w:rPr>
                <w:rFonts w:asciiTheme="majorHAnsi" w:hAnsiTheme="majorHAnsi" w:cstheme="majorHAnsi"/>
                <w:sz w:val="22"/>
                <w:szCs w:val="22"/>
              </w:rPr>
              <w:t>Brooker</w:t>
            </w:r>
            <w:r w:rsidR="00DC0114" w:rsidRPr="00DC0114">
              <w:rPr>
                <w:rFonts w:asciiTheme="majorHAnsi" w:hAnsiTheme="majorHAnsi" w:cstheme="majorHAnsi"/>
                <w:sz w:val="22"/>
                <w:szCs w:val="22"/>
              </w:rPr>
              <w:t xml:space="preserve">. </w:t>
            </w:r>
            <w:r w:rsidR="00DC0114" w:rsidRPr="00DC0114">
              <w:rPr>
                <w:rFonts w:asciiTheme="majorHAnsi" w:hAnsiTheme="majorHAnsi" w:cstheme="majorHAnsi"/>
                <w:i/>
                <w:sz w:val="22"/>
                <w:szCs w:val="22"/>
              </w:rPr>
              <w:t xml:space="preserve">Recommended: </w:t>
            </w:r>
            <w:r w:rsidR="00DC0114" w:rsidRPr="00DC0114">
              <w:rPr>
                <w:rFonts w:asciiTheme="majorHAnsi" w:hAnsiTheme="majorHAnsi" w:cstheme="majorHAnsi"/>
                <w:sz w:val="22"/>
                <w:szCs w:val="22"/>
              </w:rPr>
              <w:t xml:space="preserve">Gordon, </w:t>
            </w:r>
            <w:r w:rsidR="00DC0114" w:rsidRPr="00DC0114">
              <w:rPr>
                <w:rFonts w:asciiTheme="majorHAnsi" w:hAnsiTheme="majorHAnsi" w:cstheme="majorHAnsi"/>
                <w:i/>
                <w:sz w:val="22"/>
                <w:szCs w:val="22"/>
              </w:rPr>
              <w:t>Superman: The Persistence of an American Icon.</w:t>
            </w:r>
          </w:p>
        </w:tc>
      </w:tr>
      <w:tr w:rsidR="003F565B" w:rsidRPr="00DC0114" w14:paraId="42A5D28A" w14:textId="77777777" w:rsidTr="00D82446">
        <w:trPr>
          <w:cantSplit/>
          <w:trHeight w:val="1794"/>
          <w:jc w:val="center"/>
        </w:trPr>
        <w:tc>
          <w:tcPr>
            <w:tcW w:w="9360" w:type="dxa"/>
            <w:tcBorders>
              <w:top w:val="single" w:sz="4" w:space="0" w:color="auto"/>
              <w:left w:val="single" w:sz="4" w:space="0" w:color="auto"/>
              <w:bottom w:val="single" w:sz="4" w:space="0" w:color="auto"/>
              <w:right w:val="single" w:sz="4" w:space="0" w:color="auto"/>
            </w:tcBorders>
            <w:tcMar>
              <w:top w:w="86" w:type="dxa"/>
              <w:left w:w="115" w:type="dxa"/>
              <w:bottom w:w="58" w:type="dxa"/>
              <w:right w:w="115" w:type="dxa"/>
            </w:tcMar>
          </w:tcPr>
          <w:p w14:paraId="189966C6" w14:textId="77777777" w:rsidR="003F565B" w:rsidRPr="00DC0114" w:rsidRDefault="003F565B" w:rsidP="00D82446">
            <w:pPr>
              <w:spacing w:after="120"/>
              <w:rPr>
                <w:rFonts w:asciiTheme="majorHAnsi" w:hAnsiTheme="majorHAnsi" w:cstheme="majorHAnsi"/>
              </w:rPr>
            </w:pPr>
            <w:r w:rsidRPr="00DC0114">
              <w:rPr>
                <w:rFonts w:asciiTheme="majorHAnsi" w:hAnsiTheme="majorHAnsi" w:cstheme="majorHAnsi"/>
                <w:b/>
              </w:rPr>
              <w:t>Week 5—Batman and Masked Vigilantes</w:t>
            </w:r>
          </w:p>
          <w:p w14:paraId="500868E9" w14:textId="77777777" w:rsidR="003F565B" w:rsidRPr="00DC0114" w:rsidRDefault="003F565B" w:rsidP="003F565B">
            <w:pPr>
              <w:pStyle w:val="NormalWeb"/>
              <w:numPr>
                <w:ilvl w:val="0"/>
                <w:numId w:val="13"/>
              </w:numPr>
              <w:spacing w:beforeLines="0" w:afterLines="0" w:after="120"/>
              <w:rPr>
                <w:rFonts w:asciiTheme="majorHAnsi" w:hAnsiTheme="majorHAnsi" w:cstheme="majorHAnsi"/>
                <w:sz w:val="22"/>
                <w:szCs w:val="22"/>
              </w:rPr>
            </w:pPr>
            <w:r w:rsidRPr="00DC0114">
              <w:rPr>
                <w:rFonts w:asciiTheme="majorHAnsi" w:hAnsiTheme="majorHAnsi" w:cstheme="majorHAnsi"/>
                <w:b/>
                <w:sz w:val="22"/>
                <w:szCs w:val="22"/>
              </w:rPr>
              <w:t xml:space="preserve">Read: </w:t>
            </w:r>
            <w:r w:rsidRPr="00DC0114">
              <w:rPr>
                <w:rFonts w:asciiTheme="majorHAnsi" w:hAnsiTheme="majorHAnsi" w:cstheme="majorHAnsi"/>
                <w:sz w:val="22"/>
                <w:szCs w:val="22"/>
              </w:rPr>
              <w:t>Kane, Finger, et</w:t>
            </w:r>
            <w:r w:rsidRPr="00DC0114">
              <w:rPr>
                <w:rFonts w:ascii="MS Gothic" w:eastAsia="MS Gothic" w:hAnsi="MS Gothic" w:cs="MS Gothic" w:hint="eastAsia"/>
                <w:sz w:val="22"/>
                <w:szCs w:val="22"/>
              </w:rPr>
              <w:t> </w:t>
            </w:r>
            <w:r w:rsidRPr="00DC0114">
              <w:rPr>
                <w:rFonts w:asciiTheme="majorHAnsi" w:hAnsiTheme="majorHAnsi" w:cstheme="majorHAnsi"/>
                <w:sz w:val="22"/>
                <w:szCs w:val="22"/>
              </w:rPr>
              <w:t>al.,</w:t>
            </w:r>
            <w:r w:rsidRPr="00DC0114">
              <w:rPr>
                <w:rFonts w:ascii="MS Gothic" w:eastAsia="MS Gothic" w:hAnsi="MS Gothic" w:cs="MS Gothic" w:hint="eastAsia"/>
                <w:sz w:val="22"/>
                <w:szCs w:val="22"/>
              </w:rPr>
              <w:t> </w:t>
            </w:r>
            <w:r w:rsidRPr="00DC0114">
              <w:rPr>
                <w:rFonts w:asciiTheme="majorHAnsi" w:hAnsiTheme="majorHAnsi" w:cstheme="majorHAnsi"/>
                <w:i/>
                <w:iCs/>
                <w:sz w:val="22"/>
                <w:szCs w:val="22"/>
              </w:rPr>
              <w:t>Batman</w:t>
            </w:r>
            <w:r w:rsidRPr="00DC0114">
              <w:rPr>
                <w:rFonts w:ascii="MS Gothic" w:eastAsia="MS Gothic" w:hAnsi="MS Gothic" w:cs="MS Gothic" w:hint="eastAsia"/>
                <w:i/>
                <w:iCs/>
                <w:sz w:val="22"/>
                <w:szCs w:val="22"/>
              </w:rPr>
              <w:t> </w:t>
            </w:r>
            <w:r w:rsidRPr="00DC0114">
              <w:rPr>
                <w:rFonts w:asciiTheme="majorHAnsi" w:hAnsiTheme="majorHAnsi" w:cstheme="majorHAnsi"/>
                <w:i/>
                <w:iCs/>
                <w:sz w:val="22"/>
                <w:szCs w:val="22"/>
              </w:rPr>
              <w:t>Chronicles</w:t>
            </w:r>
            <w:r w:rsidRPr="00DC0114">
              <w:rPr>
                <w:rFonts w:asciiTheme="majorHAnsi" w:hAnsiTheme="majorHAnsi" w:cstheme="majorHAnsi"/>
                <w:sz w:val="22"/>
                <w:szCs w:val="22"/>
              </w:rPr>
              <w:t xml:space="preserve">; selected post-1940s Batman comics (PDFs); </w:t>
            </w:r>
            <w:r w:rsidRPr="00DC0114">
              <w:rPr>
                <w:rFonts w:asciiTheme="majorHAnsi" w:hAnsiTheme="majorHAnsi" w:cstheme="majorHAnsi"/>
                <w:i/>
                <w:sz w:val="22"/>
                <w:szCs w:val="22"/>
              </w:rPr>
              <w:t>TSR</w:t>
            </w:r>
            <w:r w:rsidRPr="00DC0114">
              <w:rPr>
                <w:rFonts w:asciiTheme="majorHAnsi" w:hAnsiTheme="majorHAnsi" w:cstheme="majorHAnsi"/>
                <w:sz w:val="22"/>
                <w:szCs w:val="22"/>
              </w:rPr>
              <w:t>: Bukatman</w:t>
            </w:r>
          </w:p>
          <w:p w14:paraId="6DAD8836" w14:textId="77777777" w:rsidR="003F565B" w:rsidRPr="00DC0114" w:rsidRDefault="003F565B" w:rsidP="003F565B">
            <w:pPr>
              <w:pStyle w:val="NormalWeb"/>
              <w:numPr>
                <w:ilvl w:val="0"/>
                <w:numId w:val="13"/>
              </w:numPr>
              <w:spacing w:beforeLines="0" w:afterLines="0" w:after="120"/>
              <w:rPr>
                <w:rFonts w:asciiTheme="majorHAnsi" w:hAnsiTheme="majorHAnsi" w:cstheme="majorHAnsi"/>
                <w:sz w:val="22"/>
                <w:szCs w:val="22"/>
              </w:rPr>
            </w:pPr>
            <w:r w:rsidRPr="00DC0114">
              <w:rPr>
                <w:rFonts w:asciiTheme="majorHAnsi" w:hAnsiTheme="majorHAnsi" w:cstheme="majorHAnsi"/>
                <w:i/>
                <w:sz w:val="22"/>
                <w:szCs w:val="22"/>
              </w:rPr>
              <w:t>Recommending viewing: The Mark of Zorro</w:t>
            </w:r>
            <w:r w:rsidRPr="00DC0114">
              <w:rPr>
                <w:rFonts w:asciiTheme="majorHAnsi" w:hAnsiTheme="majorHAnsi" w:cstheme="majorHAnsi"/>
                <w:sz w:val="22"/>
                <w:szCs w:val="22"/>
              </w:rPr>
              <w:t xml:space="preserve">, either the silent 1920 version starring Douglas Fairbanks, Sr. (dir. Niblo) or the 1940 version starring Tyrone Power (dir. Mamoulian); the </w:t>
            </w:r>
            <w:r w:rsidRPr="00DC0114">
              <w:rPr>
                <w:rFonts w:asciiTheme="majorHAnsi" w:hAnsiTheme="majorHAnsi" w:cstheme="majorHAnsi"/>
                <w:i/>
                <w:sz w:val="22"/>
                <w:szCs w:val="22"/>
              </w:rPr>
              <w:t>Batman</w:t>
            </w:r>
            <w:r w:rsidRPr="00DC0114">
              <w:rPr>
                <w:rFonts w:asciiTheme="majorHAnsi" w:hAnsiTheme="majorHAnsi" w:cstheme="majorHAnsi"/>
                <w:sz w:val="22"/>
                <w:szCs w:val="22"/>
              </w:rPr>
              <w:t xml:space="preserve"> movie serial, Ch. 1 (Columbia, 1943, dir. Hillyer)</w:t>
            </w:r>
            <w:r w:rsidRPr="00DC0114">
              <w:rPr>
                <w:rFonts w:asciiTheme="majorHAnsi" w:hAnsiTheme="majorHAnsi" w:cstheme="majorHAnsi"/>
                <w:i/>
                <w:sz w:val="22"/>
                <w:szCs w:val="22"/>
              </w:rPr>
              <w:t xml:space="preserve"> </w:t>
            </w:r>
          </w:p>
          <w:p w14:paraId="354F6A17" w14:textId="77777777" w:rsidR="003F565B" w:rsidRPr="00DC0114" w:rsidRDefault="003F565B" w:rsidP="003F565B">
            <w:pPr>
              <w:pStyle w:val="NormalWeb"/>
              <w:numPr>
                <w:ilvl w:val="0"/>
                <w:numId w:val="13"/>
              </w:numPr>
              <w:spacing w:beforeLines="0" w:afterLines="0" w:after="120"/>
              <w:rPr>
                <w:rFonts w:asciiTheme="majorHAnsi" w:hAnsiTheme="majorHAnsi" w:cstheme="majorHAnsi"/>
                <w:sz w:val="22"/>
                <w:szCs w:val="22"/>
              </w:rPr>
            </w:pPr>
            <w:r w:rsidRPr="00DC0114">
              <w:rPr>
                <w:rFonts w:asciiTheme="majorHAnsi" w:hAnsiTheme="majorHAnsi" w:cstheme="majorHAnsi"/>
                <w:sz w:val="22"/>
                <w:szCs w:val="22"/>
              </w:rPr>
              <w:t>By now: post at least one blog entry about the superhero comics series you are following.</w:t>
            </w:r>
          </w:p>
        </w:tc>
      </w:tr>
      <w:tr w:rsidR="003F565B" w:rsidRPr="00DC0114" w14:paraId="4F5B6ECA" w14:textId="77777777" w:rsidTr="00D82446">
        <w:trPr>
          <w:cantSplit/>
          <w:trHeight w:val="705"/>
          <w:jc w:val="center"/>
        </w:trPr>
        <w:tc>
          <w:tcPr>
            <w:tcW w:w="9360" w:type="dxa"/>
            <w:tcBorders>
              <w:top w:val="single" w:sz="4" w:space="0" w:color="auto"/>
              <w:left w:val="single" w:sz="4" w:space="0" w:color="auto"/>
              <w:bottom w:val="single" w:sz="4" w:space="0" w:color="auto"/>
              <w:right w:val="single" w:sz="4" w:space="0" w:color="auto"/>
            </w:tcBorders>
            <w:tcMar>
              <w:top w:w="86" w:type="dxa"/>
              <w:left w:w="115" w:type="dxa"/>
              <w:bottom w:w="58" w:type="dxa"/>
              <w:right w:w="115" w:type="dxa"/>
            </w:tcMar>
          </w:tcPr>
          <w:p w14:paraId="6E8ADE55" w14:textId="77777777" w:rsidR="003F565B" w:rsidRPr="00DC0114" w:rsidRDefault="003F565B" w:rsidP="00D82446">
            <w:pPr>
              <w:spacing w:after="120"/>
              <w:rPr>
                <w:rFonts w:asciiTheme="majorHAnsi" w:hAnsiTheme="majorHAnsi" w:cstheme="majorHAnsi"/>
                <w:b/>
              </w:rPr>
            </w:pPr>
            <w:r w:rsidRPr="00DC0114">
              <w:rPr>
                <w:rFonts w:asciiTheme="majorHAnsi" w:hAnsiTheme="majorHAnsi" w:cstheme="majorHAnsi"/>
                <w:b/>
              </w:rPr>
              <w:lastRenderedPageBreak/>
              <w:t>Week 6—Batman Revised, and Batman Now</w:t>
            </w:r>
          </w:p>
          <w:p w14:paraId="608059CA" w14:textId="77777777" w:rsidR="003F565B" w:rsidRPr="00DC0114" w:rsidRDefault="003F565B" w:rsidP="003F565B">
            <w:pPr>
              <w:numPr>
                <w:ilvl w:val="0"/>
                <w:numId w:val="17"/>
              </w:numPr>
              <w:spacing w:after="120" w:line="240" w:lineRule="auto"/>
              <w:rPr>
                <w:rFonts w:asciiTheme="majorHAnsi" w:hAnsiTheme="majorHAnsi" w:cstheme="majorHAnsi"/>
                <w:b/>
              </w:rPr>
            </w:pPr>
            <w:r w:rsidRPr="00DC0114">
              <w:rPr>
                <w:rFonts w:asciiTheme="majorHAnsi" w:hAnsiTheme="majorHAnsi" w:cstheme="majorHAnsi"/>
                <w:b/>
              </w:rPr>
              <w:t xml:space="preserve">Read: </w:t>
            </w:r>
            <w:r w:rsidRPr="00DC0114">
              <w:rPr>
                <w:rFonts w:asciiTheme="majorHAnsi" w:hAnsiTheme="majorHAnsi" w:cstheme="majorHAnsi"/>
              </w:rPr>
              <w:t xml:space="preserve">Miller et al., </w:t>
            </w:r>
            <w:r w:rsidRPr="00DC0114">
              <w:rPr>
                <w:rFonts w:asciiTheme="majorHAnsi" w:hAnsiTheme="majorHAnsi" w:cstheme="majorHAnsi"/>
                <w:i/>
              </w:rPr>
              <w:t>Batman: The Dark Knight Returns</w:t>
            </w:r>
            <w:r w:rsidRPr="00DC0114">
              <w:rPr>
                <w:rFonts w:asciiTheme="majorHAnsi" w:hAnsiTheme="majorHAnsi" w:cstheme="majorHAnsi"/>
              </w:rPr>
              <w:t xml:space="preserve">; </w:t>
            </w:r>
            <w:r w:rsidRPr="00DC0114">
              <w:rPr>
                <w:rFonts w:asciiTheme="majorHAnsi" w:hAnsiTheme="majorHAnsi" w:cstheme="majorHAnsi"/>
                <w:i/>
              </w:rPr>
              <w:t>TSR</w:t>
            </w:r>
            <w:r w:rsidRPr="00DC0114">
              <w:rPr>
                <w:rFonts w:asciiTheme="majorHAnsi" w:hAnsiTheme="majorHAnsi" w:cstheme="majorHAnsi"/>
              </w:rPr>
              <w:t>: Klock; Meehan, “Holy Commodity Fetish, Batman!” (PDF)</w:t>
            </w:r>
          </w:p>
          <w:p w14:paraId="37017E6A" w14:textId="77777777" w:rsidR="003F565B" w:rsidRPr="00DC0114" w:rsidRDefault="003F565B" w:rsidP="003F565B">
            <w:pPr>
              <w:pStyle w:val="NormalWeb"/>
              <w:numPr>
                <w:ilvl w:val="0"/>
                <w:numId w:val="7"/>
              </w:numPr>
              <w:spacing w:beforeLines="0" w:afterLines="0" w:after="120"/>
              <w:rPr>
                <w:rFonts w:asciiTheme="majorHAnsi" w:hAnsiTheme="majorHAnsi" w:cstheme="majorHAnsi"/>
                <w:sz w:val="22"/>
                <w:szCs w:val="22"/>
              </w:rPr>
            </w:pPr>
            <w:r w:rsidRPr="00DC0114">
              <w:rPr>
                <w:rFonts w:asciiTheme="majorHAnsi" w:hAnsiTheme="majorHAnsi" w:cstheme="majorHAnsi"/>
                <w:b/>
                <w:sz w:val="22"/>
                <w:szCs w:val="22"/>
              </w:rPr>
              <w:t>View:</w:t>
            </w:r>
            <w:r w:rsidRPr="00DC0114">
              <w:rPr>
                <w:rFonts w:ascii="MS Gothic" w:eastAsia="MS Gothic" w:hAnsi="MS Gothic" w:cs="MS Gothic" w:hint="eastAsia"/>
                <w:sz w:val="22"/>
                <w:szCs w:val="22"/>
              </w:rPr>
              <w:t> </w:t>
            </w:r>
            <w:r w:rsidRPr="00DC0114">
              <w:rPr>
                <w:rFonts w:asciiTheme="majorHAnsi" w:hAnsiTheme="majorHAnsi" w:cstheme="majorHAnsi"/>
                <w:i/>
                <w:iCs/>
                <w:sz w:val="22"/>
                <w:szCs w:val="22"/>
              </w:rPr>
              <w:t>The Dark</w:t>
            </w:r>
            <w:r w:rsidRPr="00DC0114">
              <w:rPr>
                <w:rFonts w:ascii="MS Gothic" w:eastAsia="MS Gothic" w:hAnsi="MS Gothic" w:cs="MS Gothic" w:hint="eastAsia"/>
                <w:i/>
                <w:iCs/>
                <w:sz w:val="22"/>
                <w:szCs w:val="22"/>
              </w:rPr>
              <w:t> </w:t>
            </w:r>
            <w:r w:rsidRPr="00DC0114">
              <w:rPr>
                <w:rFonts w:asciiTheme="majorHAnsi" w:hAnsiTheme="majorHAnsi" w:cstheme="majorHAnsi"/>
                <w:i/>
                <w:iCs/>
                <w:sz w:val="22"/>
                <w:szCs w:val="22"/>
              </w:rPr>
              <w:t>Knight</w:t>
            </w:r>
            <w:r w:rsidRPr="00DC0114">
              <w:rPr>
                <w:rFonts w:ascii="MS Gothic" w:eastAsia="MS Gothic" w:hAnsi="MS Gothic" w:cs="MS Gothic" w:hint="eastAsia"/>
                <w:sz w:val="22"/>
                <w:szCs w:val="22"/>
              </w:rPr>
              <w:t> </w:t>
            </w:r>
            <w:r w:rsidRPr="00DC0114">
              <w:rPr>
                <w:rFonts w:asciiTheme="majorHAnsi" w:hAnsiTheme="majorHAnsi" w:cstheme="majorHAnsi"/>
                <w:sz w:val="22"/>
                <w:szCs w:val="22"/>
              </w:rPr>
              <w:t>(dir.</w:t>
            </w:r>
            <w:r w:rsidRPr="00DC0114">
              <w:rPr>
                <w:rFonts w:ascii="MS Gothic" w:eastAsia="MS Gothic" w:hAnsi="MS Gothic" w:cs="MS Gothic" w:hint="eastAsia"/>
                <w:sz w:val="22"/>
                <w:szCs w:val="22"/>
              </w:rPr>
              <w:t> </w:t>
            </w:r>
            <w:r w:rsidRPr="00DC0114">
              <w:rPr>
                <w:rFonts w:asciiTheme="majorHAnsi" w:hAnsiTheme="majorHAnsi" w:cstheme="majorHAnsi"/>
                <w:sz w:val="22"/>
                <w:szCs w:val="22"/>
              </w:rPr>
              <w:t>Nolan,</w:t>
            </w:r>
            <w:r w:rsidRPr="00DC0114">
              <w:rPr>
                <w:rFonts w:ascii="MS Gothic" w:eastAsia="MS Gothic" w:hAnsi="MS Gothic" w:cs="MS Gothic" w:hint="eastAsia"/>
                <w:sz w:val="22"/>
                <w:szCs w:val="22"/>
              </w:rPr>
              <w:t> </w:t>
            </w:r>
            <w:r w:rsidRPr="00DC0114">
              <w:rPr>
                <w:rFonts w:asciiTheme="majorHAnsi" w:hAnsiTheme="majorHAnsi" w:cstheme="majorHAnsi"/>
                <w:sz w:val="22"/>
                <w:szCs w:val="22"/>
              </w:rPr>
              <w:t xml:space="preserve">2008); “Legends of the Dark Knight” (dir. Riba, from </w:t>
            </w:r>
            <w:r w:rsidRPr="00DC0114">
              <w:rPr>
                <w:rFonts w:asciiTheme="majorHAnsi" w:hAnsiTheme="majorHAnsi" w:cstheme="majorHAnsi"/>
                <w:i/>
                <w:sz w:val="22"/>
                <w:szCs w:val="22"/>
              </w:rPr>
              <w:t>The New Batman Adventures</w:t>
            </w:r>
            <w:r w:rsidRPr="00DC0114">
              <w:rPr>
                <w:rFonts w:asciiTheme="majorHAnsi" w:hAnsiTheme="majorHAnsi" w:cstheme="majorHAnsi"/>
                <w:sz w:val="22"/>
                <w:szCs w:val="22"/>
              </w:rPr>
              <w:t>, 1998)</w:t>
            </w:r>
          </w:p>
        </w:tc>
      </w:tr>
      <w:tr w:rsidR="00DC0114" w:rsidRPr="00DC0114" w14:paraId="49200C0E" w14:textId="77777777" w:rsidTr="00DC0114">
        <w:trPr>
          <w:cantSplit/>
          <w:trHeight w:val="1236"/>
          <w:jc w:val="center"/>
        </w:trPr>
        <w:tc>
          <w:tcPr>
            <w:tcW w:w="9360" w:type="dxa"/>
            <w:tcBorders>
              <w:top w:val="single" w:sz="4" w:space="0" w:color="auto"/>
              <w:left w:val="single" w:sz="4" w:space="0" w:color="auto"/>
              <w:bottom w:val="single" w:sz="4" w:space="0" w:color="auto"/>
              <w:right w:val="single" w:sz="4" w:space="0" w:color="auto"/>
            </w:tcBorders>
            <w:tcMar>
              <w:top w:w="86" w:type="dxa"/>
              <w:left w:w="115" w:type="dxa"/>
              <w:bottom w:w="58" w:type="dxa"/>
              <w:right w:w="115" w:type="dxa"/>
            </w:tcMar>
          </w:tcPr>
          <w:p w14:paraId="01B623C3" w14:textId="77777777" w:rsidR="003F565B" w:rsidRPr="00DC0114" w:rsidRDefault="003F565B" w:rsidP="00D82446">
            <w:pPr>
              <w:spacing w:after="120"/>
              <w:rPr>
                <w:rFonts w:asciiTheme="majorHAnsi" w:hAnsiTheme="majorHAnsi" w:cstheme="majorHAnsi"/>
              </w:rPr>
            </w:pPr>
            <w:r w:rsidRPr="00DC0114">
              <w:rPr>
                <w:rFonts w:asciiTheme="majorHAnsi" w:hAnsiTheme="majorHAnsi" w:cstheme="majorHAnsi"/>
                <w:b/>
              </w:rPr>
              <w:t>Week 7—Wonder Woman’s Feminist Alternative</w:t>
            </w:r>
          </w:p>
          <w:p w14:paraId="1F598A6C" w14:textId="4D8260D4" w:rsidR="003F565B" w:rsidRPr="00DC0114" w:rsidRDefault="003F565B" w:rsidP="00DC0114">
            <w:pPr>
              <w:pStyle w:val="NormalWeb"/>
              <w:numPr>
                <w:ilvl w:val="0"/>
                <w:numId w:val="8"/>
              </w:numPr>
              <w:spacing w:beforeLines="0" w:afterLines="0" w:after="120"/>
              <w:rPr>
                <w:rFonts w:asciiTheme="majorHAnsi" w:eastAsia="Calibri" w:hAnsiTheme="majorHAnsi" w:cstheme="majorHAnsi"/>
                <w:sz w:val="22"/>
                <w:szCs w:val="22"/>
              </w:rPr>
            </w:pPr>
            <w:r w:rsidRPr="00DC0114">
              <w:rPr>
                <w:rFonts w:asciiTheme="majorHAnsi" w:hAnsiTheme="majorHAnsi" w:cstheme="majorHAnsi"/>
                <w:b/>
                <w:sz w:val="22"/>
                <w:szCs w:val="22"/>
              </w:rPr>
              <w:t xml:space="preserve">Read: </w:t>
            </w:r>
            <w:r w:rsidRPr="00DC0114">
              <w:rPr>
                <w:rFonts w:asciiTheme="majorHAnsi" w:hAnsiTheme="majorHAnsi" w:cstheme="majorHAnsi"/>
                <w:sz w:val="22"/>
                <w:szCs w:val="22"/>
              </w:rPr>
              <w:t>Marston &amp; Peter,</w:t>
            </w:r>
            <w:r w:rsidRPr="00DC0114">
              <w:rPr>
                <w:rFonts w:ascii="MS Gothic" w:eastAsia="MS Gothic" w:hAnsi="MS Gothic" w:cs="MS Gothic" w:hint="eastAsia"/>
                <w:sz w:val="22"/>
                <w:szCs w:val="22"/>
              </w:rPr>
              <w:t> </w:t>
            </w:r>
            <w:r w:rsidRPr="00DC0114">
              <w:rPr>
                <w:rFonts w:asciiTheme="majorHAnsi" w:hAnsiTheme="majorHAnsi" w:cstheme="majorHAnsi"/>
                <w:i/>
                <w:iCs/>
                <w:sz w:val="22"/>
                <w:szCs w:val="22"/>
              </w:rPr>
              <w:t>Wonder</w:t>
            </w:r>
            <w:r w:rsidRPr="00DC0114">
              <w:rPr>
                <w:rFonts w:ascii="MS Gothic" w:eastAsia="MS Gothic" w:hAnsi="MS Gothic" w:cs="MS Gothic" w:hint="eastAsia"/>
                <w:i/>
                <w:iCs/>
                <w:sz w:val="22"/>
                <w:szCs w:val="22"/>
              </w:rPr>
              <w:t> </w:t>
            </w:r>
            <w:r w:rsidRPr="00DC0114">
              <w:rPr>
                <w:rFonts w:asciiTheme="majorHAnsi" w:hAnsiTheme="majorHAnsi" w:cstheme="majorHAnsi"/>
                <w:i/>
                <w:iCs/>
                <w:sz w:val="22"/>
                <w:szCs w:val="22"/>
              </w:rPr>
              <w:t>Woman Chronicles</w:t>
            </w:r>
            <w:r w:rsidRPr="00DC0114">
              <w:rPr>
                <w:rFonts w:asciiTheme="majorHAnsi" w:hAnsiTheme="majorHAnsi" w:cstheme="majorHAnsi"/>
                <w:sz w:val="22"/>
                <w:szCs w:val="22"/>
              </w:rPr>
              <w:t xml:space="preserve">; Saunders, “Wonder Woman: Bondage and Liberation” (PDF); </w:t>
            </w:r>
            <w:r w:rsidRPr="00DC0114">
              <w:rPr>
                <w:rFonts w:asciiTheme="majorHAnsi" w:hAnsiTheme="majorHAnsi" w:cstheme="majorHAnsi"/>
                <w:i/>
                <w:sz w:val="22"/>
                <w:szCs w:val="22"/>
              </w:rPr>
              <w:t>TSR</w:t>
            </w:r>
            <w:r w:rsidRPr="00DC0114">
              <w:rPr>
                <w:rFonts w:asciiTheme="majorHAnsi" w:hAnsiTheme="majorHAnsi" w:cstheme="majorHAnsi"/>
                <w:sz w:val="22"/>
                <w:szCs w:val="22"/>
              </w:rPr>
              <w:t>: Robbins, Steinem, Stuller</w:t>
            </w:r>
            <w:r w:rsidR="00DC0114">
              <w:rPr>
                <w:rFonts w:asciiTheme="majorHAnsi" w:hAnsiTheme="majorHAnsi" w:cstheme="majorHAnsi"/>
                <w:sz w:val="22"/>
                <w:szCs w:val="22"/>
              </w:rPr>
              <w:t xml:space="preserve">. </w:t>
            </w:r>
            <w:r w:rsidRPr="00DC0114">
              <w:rPr>
                <w:rFonts w:asciiTheme="majorHAnsi" w:eastAsia="Calibri" w:hAnsiTheme="majorHAnsi" w:cstheme="majorHAnsi"/>
                <w:i/>
                <w:sz w:val="22"/>
                <w:szCs w:val="22"/>
              </w:rPr>
              <w:t xml:space="preserve">Recommended: </w:t>
            </w:r>
            <w:r w:rsidRPr="00DC0114">
              <w:rPr>
                <w:rFonts w:asciiTheme="majorHAnsi" w:eastAsia="Calibri" w:hAnsiTheme="majorHAnsi" w:cstheme="majorHAnsi"/>
                <w:sz w:val="22"/>
                <w:szCs w:val="22"/>
              </w:rPr>
              <w:t xml:space="preserve">Lepore, </w:t>
            </w:r>
            <w:r w:rsidRPr="00DC0114">
              <w:rPr>
                <w:rFonts w:asciiTheme="majorHAnsi" w:eastAsia="Calibri" w:hAnsiTheme="majorHAnsi" w:cstheme="majorHAnsi"/>
                <w:i/>
                <w:sz w:val="22"/>
                <w:szCs w:val="22"/>
              </w:rPr>
              <w:t>The Secret History of Wonder Woman</w:t>
            </w:r>
            <w:r w:rsidR="00F92453">
              <w:rPr>
                <w:rFonts w:asciiTheme="majorHAnsi" w:eastAsia="Calibri" w:hAnsiTheme="majorHAnsi" w:cstheme="majorHAnsi"/>
                <w:i/>
                <w:sz w:val="22"/>
                <w:szCs w:val="22"/>
              </w:rPr>
              <w:t>.</w:t>
            </w:r>
          </w:p>
        </w:tc>
      </w:tr>
      <w:tr w:rsidR="003F565B" w:rsidRPr="00DC0114" w14:paraId="74B43719" w14:textId="77777777" w:rsidTr="00D82446">
        <w:trPr>
          <w:cantSplit/>
          <w:trHeight w:val="633"/>
          <w:jc w:val="center"/>
        </w:trPr>
        <w:tc>
          <w:tcPr>
            <w:tcW w:w="9360" w:type="dxa"/>
            <w:tcBorders>
              <w:top w:val="single" w:sz="4" w:space="0" w:color="auto"/>
              <w:left w:val="single" w:sz="4" w:space="0" w:color="auto"/>
              <w:bottom w:val="single" w:sz="4" w:space="0" w:color="auto"/>
              <w:right w:val="single" w:sz="4" w:space="0" w:color="auto"/>
            </w:tcBorders>
            <w:tcMar>
              <w:top w:w="86" w:type="dxa"/>
              <w:left w:w="115" w:type="dxa"/>
              <w:bottom w:w="58" w:type="dxa"/>
              <w:right w:w="115" w:type="dxa"/>
            </w:tcMar>
          </w:tcPr>
          <w:p w14:paraId="6D7B3F1D" w14:textId="77777777" w:rsidR="003F565B" w:rsidRPr="00DC0114" w:rsidRDefault="003F565B" w:rsidP="00D82446">
            <w:pPr>
              <w:spacing w:after="120"/>
              <w:rPr>
                <w:rFonts w:asciiTheme="majorHAnsi" w:hAnsiTheme="majorHAnsi" w:cstheme="majorHAnsi"/>
              </w:rPr>
            </w:pPr>
            <w:r w:rsidRPr="00DC0114">
              <w:rPr>
                <w:rFonts w:asciiTheme="majorHAnsi" w:hAnsiTheme="majorHAnsi" w:cstheme="majorHAnsi"/>
                <w:b/>
              </w:rPr>
              <w:t>Week 8—Queer[ing] Heroes</w:t>
            </w:r>
          </w:p>
          <w:p w14:paraId="2C31270F" w14:textId="77777777" w:rsidR="003F565B" w:rsidRPr="00DC0114" w:rsidRDefault="003F565B" w:rsidP="003F565B">
            <w:pPr>
              <w:pStyle w:val="NormalWeb"/>
              <w:numPr>
                <w:ilvl w:val="0"/>
                <w:numId w:val="9"/>
              </w:numPr>
              <w:spacing w:beforeLines="0" w:afterLines="0" w:after="120"/>
              <w:rPr>
                <w:rFonts w:asciiTheme="majorHAnsi" w:hAnsiTheme="majorHAnsi" w:cstheme="majorHAnsi"/>
                <w:sz w:val="22"/>
                <w:szCs w:val="22"/>
              </w:rPr>
            </w:pPr>
            <w:r w:rsidRPr="00DC0114">
              <w:rPr>
                <w:rFonts w:asciiTheme="majorHAnsi" w:hAnsiTheme="majorHAnsi" w:cstheme="majorHAnsi"/>
                <w:b/>
                <w:sz w:val="22"/>
                <w:szCs w:val="22"/>
              </w:rPr>
              <w:t xml:space="preserve">Read: </w:t>
            </w:r>
            <w:r w:rsidRPr="00DC0114">
              <w:rPr>
                <w:rFonts w:asciiTheme="majorHAnsi" w:hAnsiTheme="majorHAnsi" w:cstheme="majorHAnsi"/>
                <w:i/>
                <w:sz w:val="22"/>
                <w:szCs w:val="22"/>
              </w:rPr>
              <w:t>TSR</w:t>
            </w:r>
            <w:r w:rsidRPr="00DC0114">
              <w:rPr>
                <w:rFonts w:asciiTheme="majorHAnsi" w:hAnsiTheme="majorHAnsi" w:cstheme="majorHAnsi"/>
                <w:sz w:val="22"/>
                <w:szCs w:val="22"/>
              </w:rPr>
              <w:t>:</w:t>
            </w:r>
            <w:r w:rsidRPr="00DC0114">
              <w:rPr>
                <w:rFonts w:asciiTheme="majorHAnsi" w:hAnsiTheme="majorHAnsi" w:cstheme="majorHAnsi"/>
                <w:b/>
                <w:sz w:val="22"/>
                <w:szCs w:val="22"/>
              </w:rPr>
              <w:t xml:space="preserve"> </w:t>
            </w:r>
            <w:r w:rsidRPr="00DC0114">
              <w:rPr>
                <w:rFonts w:asciiTheme="majorHAnsi" w:hAnsiTheme="majorHAnsi" w:cstheme="majorHAnsi"/>
                <w:sz w:val="22"/>
                <w:szCs w:val="22"/>
              </w:rPr>
              <w:t xml:space="preserve">Medhurst; Williamson, “‘Draped Crusaders’: Disrobing Gender in </w:t>
            </w:r>
            <w:r w:rsidRPr="00DC0114">
              <w:rPr>
                <w:rFonts w:asciiTheme="majorHAnsi" w:hAnsiTheme="majorHAnsi" w:cstheme="majorHAnsi"/>
                <w:i/>
                <w:sz w:val="22"/>
                <w:szCs w:val="22"/>
              </w:rPr>
              <w:t>The Mark of Zorro</w:t>
            </w:r>
            <w:r w:rsidRPr="00DC0114">
              <w:rPr>
                <w:rFonts w:asciiTheme="majorHAnsi" w:hAnsiTheme="majorHAnsi" w:cstheme="majorHAnsi"/>
                <w:sz w:val="22"/>
                <w:szCs w:val="22"/>
              </w:rPr>
              <w:t>" (PDF); Chabon, “Secret Skin” (PDF)</w:t>
            </w:r>
          </w:p>
        </w:tc>
      </w:tr>
      <w:tr w:rsidR="003F565B" w:rsidRPr="00DC0114" w14:paraId="3EFC2676" w14:textId="77777777" w:rsidTr="00D82446">
        <w:trPr>
          <w:cantSplit/>
          <w:trHeight w:val="1443"/>
          <w:jc w:val="center"/>
        </w:trPr>
        <w:tc>
          <w:tcPr>
            <w:tcW w:w="9360" w:type="dxa"/>
            <w:tcBorders>
              <w:top w:val="single" w:sz="4" w:space="0" w:color="auto"/>
              <w:left w:val="single" w:sz="4" w:space="0" w:color="auto"/>
              <w:bottom w:val="single" w:sz="4" w:space="0" w:color="auto"/>
              <w:right w:val="single" w:sz="4" w:space="0" w:color="auto"/>
            </w:tcBorders>
            <w:tcMar>
              <w:top w:w="86" w:type="dxa"/>
              <w:left w:w="115" w:type="dxa"/>
              <w:bottom w:w="58" w:type="dxa"/>
              <w:right w:w="115" w:type="dxa"/>
            </w:tcMar>
          </w:tcPr>
          <w:p w14:paraId="40B2B351" w14:textId="77777777" w:rsidR="003F565B" w:rsidRPr="00DC0114" w:rsidRDefault="003F565B" w:rsidP="00D82446">
            <w:pPr>
              <w:spacing w:after="120"/>
              <w:rPr>
                <w:rFonts w:asciiTheme="majorHAnsi" w:hAnsiTheme="majorHAnsi" w:cstheme="majorHAnsi"/>
              </w:rPr>
            </w:pPr>
            <w:r w:rsidRPr="00DC0114">
              <w:rPr>
                <w:rFonts w:asciiTheme="majorHAnsi" w:hAnsiTheme="majorHAnsi" w:cstheme="majorHAnsi"/>
                <w:b/>
              </w:rPr>
              <w:t xml:space="preserve">Week 9—The Silver Age and the Rise of Marvel </w:t>
            </w:r>
          </w:p>
          <w:p w14:paraId="6F98FD19" w14:textId="3891D418" w:rsidR="003F565B" w:rsidRPr="00DC0114" w:rsidRDefault="003F565B" w:rsidP="00C5244C">
            <w:pPr>
              <w:pStyle w:val="NormalWeb"/>
              <w:numPr>
                <w:ilvl w:val="0"/>
                <w:numId w:val="10"/>
              </w:numPr>
              <w:spacing w:beforeLines="0" w:afterLines="0" w:after="120"/>
              <w:rPr>
                <w:rFonts w:asciiTheme="majorHAnsi" w:hAnsiTheme="majorHAnsi" w:cstheme="majorHAnsi"/>
                <w:sz w:val="22"/>
                <w:szCs w:val="22"/>
              </w:rPr>
            </w:pPr>
            <w:r w:rsidRPr="00DC0114">
              <w:rPr>
                <w:rFonts w:asciiTheme="majorHAnsi" w:hAnsiTheme="majorHAnsi" w:cstheme="majorHAnsi"/>
                <w:b/>
                <w:sz w:val="22"/>
                <w:szCs w:val="22"/>
              </w:rPr>
              <w:t xml:space="preserve">Read: </w:t>
            </w:r>
            <w:r w:rsidRPr="00DC0114">
              <w:rPr>
                <w:rFonts w:asciiTheme="majorHAnsi" w:hAnsiTheme="majorHAnsi" w:cstheme="majorHAnsi"/>
                <w:sz w:val="22"/>
                <w:szCs w:val="22"/>
              </w:rPr>
              <w:t xml:space="preserve">Marvel Unlimited: origin stories for Fantastic Four, Hulk, Spider-Man, Iron Man, and Avengers (1961-63); </w:t>
            </w:r>
            <w:r w:rsidRPr="00DC0114">
              <w:rPr>
                <w:rFonts w:asciiTheme="majorHAnsi" w:hAnsiTheme="majorHAnsi" w:cstheme="majorHAnsi"/>
                <w:i/>
                <w:sz w:val="22"/>
                <w:szCs w:val="22"/>
              </w:rPr>
              <w:t>TSR</w:t>
            </w:r>
            <w:r w:rsidRPr="00DC0114">
              <w:rPr>
                <w:rFonts w:asciiTheme="majorHAnsi" w:hAnsiTheme="majorHAnsi" w:cstheme="majorHAnsi"/>
                <w:sz w:val="22"/>
                <w:szCs w:val="22"/>
              </w:rPr>
              <w:t>: Hatfield</w:t>
            </w:r>
            <w:r w:rsidR="00DC0114" w:rsidRPr="00DC0114">
              <w:rPr>
                <w:rFonts w:asciiTheme="majorHAnsi" w:hAnsiTheme="majorHAnsi" w:cstheme="majorHAnsi"/>
                <w:sz w:val="22"/>
                <w:szCs w:val="22"/>
              </w:rPr>
              <w:t xml:space="preserve">. </w:t>
            </w:r>
            <w:r w:rsidRPr="00DC0114">
              <w:rPr>
                <w:rFonts w:asciiTheme="majorHAnsi" w:hAnsiTheme="majorHAnsi" w:cstheme="majorHAnsi"/>
                <w:i/>
                <w:sz w:val="22"/>
                <w:szCs w:val="22"/>
              </w:rPr>
              <w:t xml:space="preserve">Recommended: </w:t>
            </w:r>
            <w:r w:rsidRPr="00DC0114">
              <w:rPr>
                <w:rFonts w:asciiTheme="majorHAnsi" w:hAnsiTheme="majorHAnsi" w:cstheme="majorHAnsi"/>
                <w:sz w:val="22"/>
                <w:szCs w:val="22"/>
              </w:rPr>
              <w:t xml:space="preserve">Hatfield, </w:t>
            </w:r>
            <w:r w:rsidRPr="00DC0114">
              <w:rPr>
                <w:rFonts w:asciiTheme="majorHAnsi" w:hAnsiTheme="majorHAnsi" w:cstheme="majorHAnsi"/>
                <w:i/>
                <w:sz w:val="22"/>
                <w:szCs w:val="22"/>
              </w:rPr>
              <w:t>Hand of Fire</w:t>
            </w:r>
            <w:r w:rsidR="00F92453">
              <w:rPr>
                <w:rFonts w:asciiTheme="majorHAnsi" w:hAnsiTheme="majorHAnsi" w:cstheme="majorHAnsi"/>
                <w:i/>
                <w:sz w:val="22"/>
                <w:szCs w:val="22"/>
              </w:rPr>
              <w:t>.</w:t>
            </w:r>
          </w:p>
          <w:p w14:paraId="5B3297F3" w14:textId="77777777" w:rsidR="003F565B" w:rsidRPr="00DC0114" w:rsidRDefault="003F565B" w:rsidP="003F565B">
            <w:pPr>
              <w:pStyle w:val="NormalWeb"/>
              <w:numPr>
                <w:ilvl w:val="0"/>
                <w:numId w:val="10"/>
              </w:numPr>
              <w:spacing w:beforeLines="0" w:afterLines="0" w:after="120"/>
              <w:rPr>
                <w:rFonts w:asciiTheme="majorHAnsi" w:hAnsiTheme="majorHAnsi" w:cstheme="majorHAnsi"/>
                <w:sz w:val="22"/>
                <w:szCs w:val="22"/>
              </w:rPr>
            </w:pPr>
            <w:r w:rsidRPr="00DC0114">
              <w:rPr>
                <w:rFonts w:asciiTheme="majorHAnsi" w:hAnsiTheme="majorHAnsi" w:cstheme="majorHAnsi"/>
                <w:sz w:val="22"/>
                <w:szCs w:val="22"/>
              </w:rPr>
              <w:t xml:space="preserve">By now: blog your comic shop report. </w:t>
            </w:r>
          </w:p>
        </w:tc>
      </w:tr>
      <w:tr w:rsidR="00F92453" w:rsidRPr="00DC0114" w14:paraId="4F2E285A" w14:textId="77777777" w:rsidTr="00F92453">
        <w:trPr>
          <w:cantSplit/>
          <w:trHeight w:val="1695"/>
          <w:jc w:val="center"/>
        </w:trPr>
        <w:tc>
          <w:tcPr>
            <w:tcW w:w="9360" w:type="dxa"/>
            <w:tcBorders>
              <w:top w:val="single" w:sz="4" w:space="0" w:color="auto"/>
              <w:left w:val="single" w:sz="4" w:space="0" w:color="auto"/>
              <w:bottom w:val="single" w:sz="4" w:space="0" w:color="auto"/>
              <w:right w:val="single" w:sz="4" w:space="0" w:color="auto"/>
            </w:tcBorders>
            <w:tcMar>
              <w:top w:w="86" w:type="dxa"/>
              <w:left w:w="115" w:type="dxa"/>
              <w:bottom w:w="58" w:type="dxa"/>
              <w:right w:w="115" w:type="dxa"/>
            </w:tcMar>
          </w:tcPr>
          <w:p w14:paraId="6A5C46E5" w14:textId="77777777" w:rsidR="003F565B" w:rsidRPr="00DC0114" w:rsidRDefault="003F565B" w:rsidP="00D82446">
            <w:pPr>
              <w:spacing w:after="120"/>
              <w:rPr>
                <w:rFonts w:asciiTheme="majorHAnsi" w:hAnsiTheme="majorHAnsi" w:cstheme="majorHAnsi"/>
                <w:b/>
              </w:rPr>
            </w:pPr>
            <w:r w:rsidRPr="00DC0114">
              <w:rPr>
                <w:rFonts w:asciiTheme="majorHAnsi" w:hAnsiTheme="majorHAnsi" w:cstheme="majorHAnsi"/>
                <w:b/>
              </w:rPr>
              <w:t>Week 10—Queer Kinship and the Superhero Team in the Age of Marvel</w:t>
            </w:r>
          </w:p>
          <w:p w14:paraId="7118AAB6" w14:textId="226B7AB1" w:rsidR="003F565B" w:rsidRPr="00DC0114" w:rsidRDefault="003F565B" w:rsidP="003F565B">
            <w:pPr>
              <w:numPr>
                <w:ilvl w:val="0"/>
                <w:numId w:val="5"/>
              </w:numPr>
              <w:spacing w:after="120" w:line="240" w:lineRule="auto"/>
              <w:rPr>
                <w:rFonts w:asciiTheme="majorHAnsi" w:hAnsiTheme="majorHAnsi" w:cstheme="majorHAnsi"/>
              </w:rPr>
            </w:pPr>
            <w:r w:rsidRPr="00DC0114">
              <w:rPr>
                <w:rFonts w:asciiTheme="majorHAnsi" w:hAnsiTheme="majorHAnsi" w:cstheme="majorHAnsi"/>
                <w:b/>
              </w:rPr>
              <w:t xml:space="preserve">Read: </w:t>
            </w:r>
            <w:r w:rsidRPr="00DC0114">
              <w:rPr>
                <w:rFonts w:asciiTheme="majorHAnsi" w:hAnsiTheme="majorHAnsi" w:cstheme="majorHAnsi"/>
              </w:rPr>
              <w:t xml:space="preserve">Marvel Unlimited: Kirby &amp; Lee, </w:t>
            </w:r>
            <w:r w:rsidRPr="00DC0114">
              <w:rPr>
                <w:rFonts w:asciiTheme="majorHAnsi" w:hAnsiTheme="majorHAnsi" w:cstheme="majorHAnsi"/>
                <w:i/>
              </w:rPr>
              <w:t xml:space="preserve">Fantastic Four </w:t>
            </w:r>
            <w:r w:rsidRPr="00DC0114">
              <w:rPr>
                <w:rFonts w:asciiTheme="majorHAnsi" w:hAnsiTheme="majorHAnsi" w:cstheme="majorHAnsi"/>
              </w:rPr>
              <w:t xml:space="preserve">#45-53 (1965-66); Fox &amp; Sekowsky, JLA stories from 1960 (PDFs); Fawaz, </w:t>
            </w:r>
            <w:r w:rsidRPr="00DC0114">
              <w:rPr>
                <w:rFonts w:asciiTheme="majorHAnsi" w:hAnsiTheme="majorHAnsi" w:cstheme="majorHAnsi"/>
                <w:i/>
              </w:rPr>
              <w:t>The New Mutants</w:t>
            </w:r>
            <w:r w:rsidRPr="00DC0114">
              <w:rPr>
                <w:rFonts w:asciiTheme="majorHAnsi" w:hAnsiTheme="majorHAnsi" w:cstheme="majorHAnsi"/>
              </w:rPr>
              <w:t>, Introduction and Chs. 1-3</w:t>
            </w:r>
            <w:r w:rsidR="00F92453">
              <w:rPr>
                <w:rFonts w:asciiTheme="majorHAnsi" w:hAnsiTheme="majorHAnsi" w:cstheme="majorHAnsi"/>
              </w:rPr>
              <w:t xml:space="preserve">. </w:t>
            </w:r>
            <w:r w:rsidR="00F92453" w:rsidRPr="00DC0114">
              <w:rPr>
                <w:rFonts w:asciiTheme="majorHAnsi" w:hAnsiTheme="majorHAnsi" w:cstheme="majorHAnsi"/>
                <w:i/>
              </w:rPr>
              <w:t xml:space="preserve">Recommended: </w:t>
            </w:r>
            <w:r w:rsidR="00F92453" w:rsidRPr="00DC0114">
              <w:rPr>
                <w:rFonts w:asciiTheme="majorHAnsi" w:hAnsiTheme="majorHAnsi" w:cstheme="majorHAnsi"/>
              </w:rPr>
              <w:t xml:space="preserve">Alaniz, </w:t>
            </w:r>
            <w:r w:rsidR="00F92453" w:rsidRPr="00DC0114">
              <w:rPr>
                <w:rFonts w:asciiTheme="majorHAnsi" w:hAnsiTheme="majorHAnsi" w:cstheme="majorHAnsi"/>
                <w:i/>
              </w:rPr>
              <w:t>Death, Disability, and the Superhero</w:t>
            </w:r>
            <w:r w:rsidR="00F92453">
              <w:rPr>
                <w:rFonts w:asciiTheme="majorHAnsi" w:hAnsiTheme="majorHAnsi" w:cstheme="majorHAnsi"/>
                <w:i/>
              </w:rPr>
              <w:t>.</w:t>
            </w:r>
          </w:p>
          <w:p w14:paraId="49013A80" w14:textId="0D3E8E55" w:rsidR="003F565B" w:rsidRPr="00F92453" w:rsidRDefault="003F565B" w:rsidP="00F92453">
            <w:pPr>
              <w:numPr>
                <w:ilvl w:val="0"/>
                <w:numId w:val="5"/>
              </w:numPr>
              <w:spacing w:after="120" w:line="240" w:lineRule="auto"/>
              <w:rPr>
                <w:rFonts w:asciiTheme="majorHAnsi" w:hAnsiTheme="majorHAnsi" w:cstheme="majorHAnsi"/>
              </w:rPr>
            </w:pPr>
            <w:r w:rsidRPr="00DC0114">
              <w:rPr>
                <w:rFonts w:asciiTheme="majorHAnsi" w:hAnsiTheme="majorHAnsi" w:cstheme="majorHAnsi"/>
              </w:rPr>
              <w:t>By now: blog your analysis of a superhero story in another medium.</w:t>
            </w:r>
          </w:p>
        </w:tc>
      </w:tr>
      <w:tr w:rsidR="003F565B" w:rsidRPr="00DC0114" w14:paraId="6739FAEC" w14:textId="77777777" w:rsidTr="00D82446">
        <w:trPr>
          <w:cantSplit/>
          <w:trHeight w:val="1020"/>
          <w:jc w:val="center"/>
        </w:trPr>
        <w:tc>
          <w:tcPr>
            <w:tcW w:w="9360" w:type="dxa"/>
            <w:tcBorders>
              <w:top w:val="single" w:sz="4" w:space="0" w:color="auto"/>
              <w:left w:val="single" w:sz="4" w:space="0" w:color="auto"/>
              <w:bottom w:val="single" w:sz="4" w:space="0" w:color="auto"/>
              <w:right w:val="single" w:sz="4" w:space="0" w:color="auto"/>
            </w:tcBorders>
            <w:tcMar>
              <w:top w:w="86" w:type="dxa"/>
              <w:left w:w="115" w:type="dxa"/>
              <w:bottom w:w="58" w:type="dxa"/>
              <w:right w:w="115" w:type="dxa"/>
            </w:tcMar>
          </w:tcPr>
          <w:p w14:paraId="38CED518" w14:textId="77777777" w:rsidR="003F565B" w:rsidRPr="00DC0114" w:rsidRDefault="003F565B" w:rsidP="00D82446">
            <w:pPr>
              <w:spacing w:after="120"/>
              <w:rPr>
                <w:rFonts w:asciiTheme="majorHAnsi" w:hAnsiTheme="majorHAnsi" w:cstheme="majorHAnsi"/>
              </w:rPr>
            </w:pPr>
            <w:r w:rsidRPr="00DC0114">
              <w:rPr>
                <w:rFonts w:asciiTheme="majorHAnsi" w:hAnsiTheme="majorHAnsi" w:cstheme="majorHAnsi"/>
                <w:b/>
              </w:rPr>
              <w:t>Week 11—The X-Men, Mutant Superheroes, and Allegories of Diversity</w:t>
            </w:r>
          </w:p>
          <w:p w14:paraId="71D1CFBC" w14:textId="77777777" w:rsidR="003F565B" w:rsidRPr="00DC0114" w:rsidRDefault="003F565B" w:rsidP="003F565B">
            <w:pPr>
              <w:pStyle w:val="NormalWeb"/>
              <w:numPr>
                <w:ilvl w:val="0"/>
                <w:numId w:val="11"/>
              </w:numPr>
              <w:spacing w:beforeLines="0" w:afterLines="0" w:after="120"/>
              <w:rPr>
                <w:rFonts w:asciiTheme="majorHAnsi" w:hAnsiTheme="majorHAnsi" w:cstheme="majorHAnsi"/>
                <w:color w:val="FF0000"/>
                <w:sz w:val="22"/>
                <w:szCs w:val="22"/>
              </w:rPr>
            </w:pPr>
            <w:r w:rsidRPr="00DC0114">
              <w:rPr>
                <w:rFonts w:asciiTheme="majorHAnsi" w:hAnsiTheme="majorHAnsi" w:cstheme="majorHAnsi"/>
                <w:b/>
                <w:color w:val="FF0000"/>
                <w:sz w:val="22"/>
                <w:szCs w:val="22"/>
              </w:rPr>
              <w:t>Blog your proposal for your Critical Paper (c. 300 words).</w:t>
            </w:r>
          </w:p>
          <w:p w14:paraId="191B4D38" w14:textId="77777777" w:rsidR="003F565B" w:rsidRPr="00DC0114" w:rsidRDefault="003F565B" w:rsidP="003F565B">
            <w:pPr>
              <w:pStyle w:val="NormalWeb"/>
              <w:numPr>
                <w:ilvl w:val="0"/>
                <w:numId w:val="11"/>
              </w:numPr>
              <w:spacing w:beforeLines="0" w:afterLines="0" w:after="120"/>
              <w:rPr>
                <w:rFonts w:asciiTheme="majorHAnsi" w:hAnsiTheme="majorHAnsi" w:cstheme="majorHAnsi"/>
                <w:sz w:val="22"/>
                <w:szCs w:val="22"/>
              </w:rPr>
            </w:pPr>
            <w:r w:rsidRPr="00DC0114">
              <w:rPr>
                <w:rFonts w:asciiTheme="majorHAnsi" w:hAnsiTheme="majorHAnsi" w:cstheme="majorHAnsi"/>
                <w:b/>
                <w:sz w:val="22"/>
                <w:szCs w:val="22"/>
              </w:rPr>
              <w:t xml:space="preserve">Read: </w:t>
            </w:r>
            <w:r w:rsidRPr="00DC0114">
              <w:rPr>
                <w:rFonts w:asciiTheme="majorHAnsi" w:hAnsiTheme="majorHAnsi" w:cstheme="majorHAnsi"/>
                <w:sz w:val="22"/>
                <w:szCs w:val="22"/>
              </w:rPr>
              <w:t xml:space="preserve">Marvel Unlimited: Kirby &amp; Lee, </w:t>
            </w:r>
            <w:r w:rsidRPr="00DC0114">
              <w:rPr>
                <w:rFonts w:asciiTheme="majorHAnsi" w:hAnsiTheme="majorHAnsi" w:cstheme="majorHAnsi"/>
                <w:i/>
                <w:sz w:val="22"/>
                <w:szCs w:val="22"/>
              </w:rPr>
              <w:t>X-Men</w:t>
            </w:r>
            <w:r w:rsidRPr="00DC0114">
              <w:rPr>
                <w:rFonts w:asciiTheme="majorHAnsi" w:hAnsiTheme="majorHAnsi" w:cstheme="majorHAnsi"/>
                <w:sz w:val="22"/>
                <w:szCs w:val="22"/>
              </w:rPr>
              <w:t xml:space="preserve"> #1 (1963); Byrne &amp; Claremont, </w:t>
            </w:r>
            <w:r w:rsidRPr="00DC0114">
              <w:rPr>
                <w:rFonts w:asciiTheme="majorHAnsi" w:hAnsiTheme="majorHAnsi" w:cstheme="majorHAnsi"/>
                <w:i/>
                <w:sz w:val="22"/>
                <w:szCs w:val="22"/>
              </w:rPr>
              <w:t xml:space="preserve">Uncanny X-Men </w:t>
            </w:r>
            <w:r w:rsidRPr="00DC0114">
              <w:rPr>
                <w:rFonts w:asciiTheme="majorHAnsi" w:hAnsiTheme="majorHAnsi" w:cstheme="majorHAnsi"/>
                <w:sz w:val="22"/>
                <w:szCs w:val="22"/>
              </w:rPr>
              <w:t xml:space="preserve">#135-137 (1980); Morrison &amp; Quitely, </w:t>
            </w:r>
            <w:r w:rsidRPr="00DC0114">
              <w:rPr>
                <w:rFonts w:asciiTheme="majorHAnsi" w:hAnsiTheme="majorHAnsi" w:cstheme="majorHAnsi"/>
                <w:i/>
                <w:sz w:val="22"/>
                <w:szCs w:val="22"/>
              </w:rPr>
              <w:t>New X-Men</w:t>
            </w:r>
            <w:r w:rsidRPr="00DC0114">
              <w:rPr>
                <w:rFonts w:asciiTheme="majorHAnsi" w:hAnsiTheme="majorHAnsi" w:cstheme="majorHAnsi"/>
                <w:sz w:val="22"/>
                <w:szCs w:val="22"/>
              </w:rPr>
              <w:t xml:space="preserve"> #114 (2001); Fawaz, Chs. 4 and 7</w:t>
            </w:r>
          </w:p>
          <w:p w14:paraId="476E22CD" w14:textId="77777777" w:rsidR="003F565B" w:rsidRPr="00DC0114" w:rsidRDefault="003F565B" w:rsidP="003F565B">
            <w:pPr>
              <w:pStyle w:val="NormalWeb"/>
              <w:numPr>
                <w:ilvl w:val="0"/>
                <w:numId w:val="11"/>
              </w:numPr>
              <w:spacing w:beforeLines="0" w:afterLines="0" w:after="120"/>
              <w:rPr>
                <w:rFonts w:asciiTheme="majorHAnsi" w:hAnsiTheme="majorHAnsi" w:cstheme="majorHAnsi"/>
                <w:sz w:val="22"/>
                <w:szCs w:val="22"/>
              </w:rPr>
            </w:pPr>
            <w:r w:rsidRPr="00DC0114">
              <w:rPr>
                <w:rFonts w:asciiTheme="majorHAnsi" w:hAnsiTheme="majorHAnsi" w:cstheme="majorHAnsi"/>
                <w:b/>
                <w:sz w:val="22"/>
                <w:szCs w:val="22"/>
              </w:rPr>
              <w:t xml:space="preserve">View: </w:t>
            </w:r>
            <w:r w:rsidRPr="00DC0114">
              <w:rPr>
                <w:rFonts w:asciiTheme="majorHAnsi" w:hAnsiTheme="majorHAnsi" w:cstheme="majorHAnsi"/>
                <w:i/>
                <w:sz w:val="22"/>
                <w:szCs w:val="22"/>
              </w:rPr>
              <w:t>X-Men</w:t>
            </w:r>
            <w:r w:rsidRPr="00DC0114">
              <w:rPr>
                <w:rFonts w:asciiTheme="majorHAnsi" w:hAnsiTheme="majorHAnsi" w:cstheme="majorHAnsi"/>
                <w:sz w:val="22"/>
                <w:szCs w:val="22"/>
              </w:rPr>
              <w:t xml:space="preserve"> (dir. Singer, 2000)</w:t>
            </w:r>
          </w:p>
        </w:tc>
      </w:tr>
      <w:tr w:rsidR="003F565B" w:rsidRPr="00DC0114" w14:paraId="733678F6" w14:textId="77777777" w:rsidTr="00D82446">
        <w:trPr>
          <w:cantSplit/>
          <w:trHeight w:val="1002"/>
          <w:jc w:val="center"/>
        </w:trPr>
        <w:tc>
          <w:tcPr>
            <w:tcW w:w="9360" w:type="dxa"/>
            <w:tcBorders>
              <w:top w:val="single" w:sz="4" w:space="0" w:color="auto"/>
              <w:left w:val="single" w:sz="4" w:space="0" w:color="auto"/>
              <w:bottom w:val="single" w:sz="4" w:space="0" w:color="auto"/>
              <w:right w:val="single" w:sz="4" w:space="0" w:color="auto"/>
            </w:tcBorders>
            <w:tcMar>
              <w:top w:w="86" w:type="dxa"/>
              <w:left w:w="115" w:type="dxa"/>
              <w:bottom w:w="58" w:type="dxa"/>
              <w:right w:w="115" w:type="dxa"/>
            </w:tcMar>
          </w:tcPr>
          <w:p w14:paraId="365C1184" w14:textId="77777777" w:rsidR="003F565B" w:rsidRPr="00DC0114" w:rsidRDefault="003F565B" w:rsidP="00D82446">
            <w:pPr>
              <w:spacing w:after="120"/>
              <w:rPr>
                <w:rFonts w:asciiTheme="majorHAnsi" w:hAnsiTheme="majorHAnsi" w:cstheme="majorHAnsi"/>
              </w:rPr>
            </w:pPr>
            <w:r w:rsidRPr="00DC0114">
              <w:rPr>
                <w:rFonts w:asciiTheme="majorHAnsi" w:hAnsiTheme="majorHAnsi" w:cstheme="majorHAnsi"/>
                <w:b/>
              </w:rPr>
              <w:t>Week 12—Watchmen, and How the 1980s Changed the Superhero</w:t>
            </w:r>
          </w:p>
          <w:p w14:paraId="0518D05F" w14:textId="77777777" w:rsidR="003F565B" w:rsidRPr="00DC0114" w:rsidRDefault="003F565B" w:rsidP="003F565B">
            <w:pPr>
              <w:numPr>
                <w:ilvl w:val="0"/>
                <w:numId w:val="5"/>
              </w:numPr>
              <w:spacing w:after="120" w:line="240" w:lineRule="auto"/>
              <w:rPr>
                <w:rFonts w:asciiTheme="majorHAnsi" w:hAnsiTheme="majorHAnsi" w:cstheme="majorHAnsi"/>
                <w:b/>
              </w:rPr>
            </w:pPr>
            <w:r w:rsidRPr="00DC0114">
              <w:rPr>
                <w:rFonts w:asciiTheme="majorHAnsi" w:hAnsiTheme="majorHAnsi" w:cstheme="majorHAnsi"/>
                <w:b/>
              </w:rPr>
              <w:t xml:space="preserve">Read: </w:t>
            </w:r>
            <w:r w:rsidRPr="00DC0114">
              <w:rPr>
                <w:rFonts w:asciiTheme="majorHAnsi" w:hAnsiTheme="majorHAnsi" w:cstheme="majorHAnsi"/>
              </w:rPr>
              <w:t xml:space="preserve">Moore, Gibbons, &amp; Higgins, </w:t>
            </w:r>
            <w:r w:rsidRPr="00DC0114">
              <w:rPr>
                <w:rFonts w:asciiTheme="majorHAnsi" w:hAnsiTheme="majorHAnsi" w:cstheme="majorHAnsi"/>
                <w:i/>
              </w:rPr>
              <w:t>Watchmen</w:t>
            </w:r>
            <w:r w:rsidRPr="00DC0114">
              <w:rPr>
                <w:rFonts w:asciiTheme="majorHAnsi" w:hAnsiTheme="majorHAnsi" w:cstheme="majorHAnsi"/>
              </w:rPr>
              <w:t xml:space="preserve">; Hoberek, </w:t>
            </w:r>
            <w:r w:rsidRPr="00DC0114">
              <w:rPr>
                <w:rFonts w:asciiTheme="majorHAnsi" w:hAnsiTheme="majorHAnsi" w:cstheme="majorHAnsi"/>
                <w:i/>
              </w:rPr>
              <w:t>Considering Watchmen</w:t>
            </w:r>
          </w:p>
          <w:p w14:paraId="23FE70B4" w14:textId="77777777" w:rsidR="003F565B" w:rsidRPr="00DC0114" w:rsidRDefault="003F565B" w:rsidP="003F565B">
            <w:pPr>
              <w:numPr>
                <w:ilvl w:val="0"/>
                <w:numId w:val="5"/>
              </w:numPr>
              <w:spacing w:after="120" w:line="240" w:lineRule="auto"/>
              <w:rPr>
                <w:rFonts w:asciiTheme="majorHAnsi" w:hAnsiTheme="majorHAnsi" w:cstheme="majorHAnsi"/>
                <w:b/>
              </w:rPr>
            </w:pPr>
            <w:r w:rsidRPr="00DC0114">
              <w:rPr>
                <w:rFonts w:asciiTheme="majorHAnsi" w:hAnsiTheme="majorHAnsi" w:cstheme="majorHAnsi"/>
              </w:rPr>
              <w:t>By now: post another blog entry about the superhero series you are following.</w:t>
            </w:r>
          </w:p>
        </w:tc>
      </w:tr>
      <w:tr w:rsidR="003F565B" w:rsidRPr="00DC0114" w14:paraId="0DB55735" w14:textId="77777777" w:rsidTr="00D82446">
        <w:trPr>
          <w:cantSplit/>
          <w:trHeight w:val="1164"/>
          <w:jc w:val="center"/>
        </w:trPr>
        <w:tc>
          <w:tcPr>
            <w:tcW w:w="9360" w:type="dxa"/>
            <w:tcBorders>
              <w:top w:val="single" w:sz="4" w:space="0" w:color="auto"/>
              <w:left w:val="single" w:sz="4" w:space="0" w:color="auto"/>
              <w:bottom w:val="single" w:sz="4" w:space="0" w:color="auto"/>
              <w:right w:val="single" w:sz="4" w:space="0" w:color="auto"/>
            </w:tcBorders>
            <w:tcMar>
              <w:top w:w="86" w:type="dxa"/>
              <w:left w:w="115" w:type="dxa"/>
              <w:bottom w:w="58" w:type="dxa"/>
              <w:right w:w="115" w:type="dxa"/>
            </w:tcMar>
          </w:tcPr>
          <w:p w14:paraId="0BCB71D4" w14:textId="77777777" w:rsidR="003F565B" w:rsidRPr="00DC0114" w:rsidRDefault="003F565B" w:rsidP="00D82446">
            <w:pPr>
              <w:spacing w:after="120"/>
              <w:rPr>
                <w:rFonts w:asciiTheme="majorHAnsi" w:hAnsiTheme="majorHAnsi" w:cstheme="majorHAnsi"/>
              </w:rPr>
            </w:pPr>
            <w:r w:rsidRPr="00DC0114">
              <w:rPr>
                <w:rFonts w:asciiTheme="majorHAnsi" w:hAnsiTheme="majorHAnsi" w:cstheme="majorHAnsi"/>
                <w:b/>
              </w:rPr>
              <w:lastRenderedPageBreak/>
              <w:t>Week 13—Superheroes and Race, Revisited</w:t>
            </w:r>
          </w:p>
          <w:p w14:paraId="16DA7A41" w14:textId="77777777" w:rsidR="003F565B" w:rsidRPr="00DC0114" w:rsidRDefault="003F565B" w:rsidP="003F565B">
            <w:pPr>
              <w:pStyle w:val="NormalWeb"/>
              <w:numPr>
                <w:ilvl w:val="0"/>
                <w:numId w:val="6"/>
              </w:numPr>
              <w:spacing w:beforeLines="0" w:afterLines="0" w:after="120"/>
              <w:rPr>
                <w:rFonts w:asciiTheme="majorHAnsi" w:hAnsiTheme="majorHAnsi" w:cstheme="majorHAnsi"/>
                <w:color w:val="FF0000"/>
                <w:sz w:val="22"/>
                <w:szCs w:val="22"/>
              </w:rPr>
            </w:pPr>
            <w:r w:rsidRPr="00DC0114">
              <w:rPr>
                <w:rFonts w:asciiTheme="majorHAnsi" w:hAnsiTheme="majorHAnsi" w:cstheme="majorHAnsi"/>
                <w:b/>
                <w:color w:val="FF0000"/>
                <w:sz w:val="22"/>
                <w:szCs w:val="22"/>
              </w:rPr>
              <w:t>Blog the preliminary draft of your Critical Paper (c. 1200 words).</w:t>
            </w:r>
          </w:p>
          <w:p w14:paraId="5690D7D8" w14:textId="77777777" w:rsidR="003F565B" w:rsidRPr="00DC0114" w:rsidRDefault="003F565B" w:rsidP="003F565B">
            <w:pPr>
              <w:numPr>
                <w:ilvl w:val="0"/>
                <w:numId w:val="6"/>
              </w:numPr>
              <w:spacing w:after="120" w:line="240" w:lineRule="auto"/>
              <w:rPr>
                <w:rFonts w:asciiTheme="majorHAnsi" w:hAnsiTheme="majorHAnsi" w:cstheme="majorHAnsi"/>
                <w:b/>
              </w:rPr>
            </w:pPr>
            <w:r w:rsidRPr="00DC0114">
              <w:rPr>
                <w:rFonts w:asciiTheme="majorHAnsi" w:hAnsiTheme="majorHAnsi" w:cstheme="majorHAnsi"/>
                <w:b/>
              </w:rPr>
              <w:t xml:space="preserve">Read: </w:t>
            </w:r>
            <w:r w:rsidRPr="00DC0114">
              <w:rPr>
                <w:rFonts w:asciiTheme="majorHAnsi" w:hAnsiTheme="majorHAnsi" w:cstheme="majorHAnsi"/>
              </w:rPr>
              <w:t xml:space="preserve">Coates, Stelfreeze, &amp; Martin, </w:t>
            </w:r>
            <w:r w:rsidRPr="00DC0114">
              <w:rPr>
                <w:rFonts w:asciiTheme="majorHAnsi" w:hAnsiTheme="majorHAnsi" w:cstheme="majorHAnsi"/>
                <w:i/>
              </w:rPr>
              <w:t>Black Panther: A Nation Under Our Feet</w:t>
            </w:r>
            <w:r w:rsidRPr="00DC0114">
              <w:rPr>
                <w:rFonts w:asciiTheme="majorHAnsi" w:hAnsiTheme="majorHAnsi" w:cstheme="majorHAnsi"/>
              </w:rPr>
              <w:t>;</w:t>
            </w:r>
            <w:r w:rsidRPr="00DC0114">
              <w:rPr>
                <w:rFonts w:asciiTheme="majorHAnsi" w:hAnsiTheme="majorHAnsi" w:cstheme="majorHAnsi"/>
                <w:i/>
              </w:rPr>
              <w:t xml:space="preserve"> TSR</w:t>
            </w:r>
            <w:r w:rsidRPr="00DC0114">
              <w:rPr>
                <w:rFonts w:asciiTheme="majorHAnsi" w:hAnsiTheme="majorHAnsi" w:cstheme="majorHAnsi"/>
              </w:rPr>
              <w:t>:</w:t>
            </w:r>
            <w:r w:rsidRPr="00DC0114">
              <w:rPr>
                <w:rFonts w:asciiTheme="majorHAnsi" w:hAnsiTheme="majorHAnsi" w:cstheme="majorHAnsi"/>
                <w:i/>
              </w:rPr>
              <w:t xml:space="preserve"> </w:t>
            </w:r>
            <w:r w:rsidRPr="00DC0114">
              <w:rPr>
                <w:rFonts w:asciiTheme="majorHAnsi" w:hAnsiTheme="majorHAnsi" w:cstheme="majorHAnsi"/>
              </w:rPr>
              <w:t>Nama; Davis, “Bare Chests, Silver Tiaras, and Removable Afros: The Visual Design of Black Comic Book Superheroes” (PDF)</w:t>
            </w:r>
          </w:p>
        </w:tc>
      </w:tr>
      <w:tr w:rsidR="003F565B" w:rsidRPr="00DC0114" w14:paraId="4D6ADEB0" w14:textId="77777777" w:rsidTr="00D82446">
        <w:trPr>
          <w:cantSplit/>
          <w:trHeight w:val="714"/>
          <w:jc w:val="center"/>
        </w:trPr>
        <w:tc>
          <w:tcPr>
            <w:tcW w:w="9360" w:type="dxa"/>
            <w:tcBorders>
              <w:top w:val="single" w:sz="4" w:space="0" w:color="auto"/>
              <w:left w:val="single" w:sz="4" w:space="0" w:color="auto"/>
              <w:bottom w:val="single" w:sz="4" w:space="0" w:color="auto"/>
            </w:tcBorders>
            <w:tcMar>
              <w:top w:w="86" w:type="dxa"/>
              <w:left w:w="115" w:type="dxa"/>
              <w:bottom w:w="58" w:type="dxa"/>
              <w:right w:w="115" w:type="dxa"/>
            </w:tcMar>
          </w:tcPr>
          <w:p w14:paraId="00DF48A6" w14:textId="77777777" w:rsidR="003F565B" w:rsidRPr="00DC0114" w:rsidRDefault="003F565B" w:rsidP="00D82446">
            <w:pPr>
              <w:spacing w:after="120"/>
              <w:rPr>
                <w:rFonts w:asciiTheme="majorHAnsi" w:hAnsiTheme="majorHAnsi" w:cstheme="majorHAnsi"/>
                <w:b/>
              </w:rPr>
            </w:pPr>
            <w:r w:rsidRPr="00DC0114">
              <w:rPr>
                <w:rFonts w:asciiTheme="majorHAnsi" w:hAnsiTheme="majorHAnsi" w:cstheme="majorHAnsi"/>
                <w:b/>
              </w:rPr>
              <w:t>Week 14—Superheroes, Race, and Social Identity Complexity</w:t>
            </w:r>
          </w:p>
          <w:p w14:paraId="10F2CB38" w14:textId="77777777" w:rsidR="003F565B" w:rsidRPr="00DC0114" w:rsidRDefault="003F565B" w:rsidP="003F565B">
            <w:pPr>
              <w:numPr>
                <w:ilvl w:val="0"/>
                <w:numId w:val="6"/>
              </w:numPr>
              <w:spacing w:after="120" w:line="240" w:lineRule="auto"/>
              <w:rPr>
                <w:rFonts w:asciiTheme="majorHAnsi" w:hAnsiTheme="majorHAnsi" w:cstheme="majorHAnsi"/>
              </w:rPr>
            </w:pPr>
            <w:r w:rsidRPr="00DC0114">
              <w:rPr>
                <w:rFonts w:asciiTheme="majorHAnsi" w:hAnsiTheme="majorHAnsi" w:cstheme="majorHAnsi"/>
                <w:b/>
              </w:rPr>
              <w:t xml:space="preserve">Read: </w:t>
            </w:r>
            <w:r w:rsidRPr="00DC0114">
              <w:rPr>
                <w:rFonts w:asciiTheme="majorHAnsi" w:hAnsiTheme="majorHAnsi" w:cstheme="majorHAnsi"/>
              </w:rPr>
              <w:t xml:space="preserve">Wilson &amp; Alphona, </w:t>
            </w:r>
            <w:r w:rsidRPr="00DC0114">
              <w:rPr>
                <w:rFonts w:asciiTheme="majorHAnsi" w:hAnsiTheme="majorHAnsi" w:cstheme="majorHAnsi"/>
                <w:i/>
              </w:rPr>
              <w:t xml:space="preserve">Ms. Marvel, </w:t>
            </w:r>
            <w:r w:rsidRPr="00DC0114">
              <w:rPr>
                <w:rFonts w:asciiTheme="majorHAnsi" w:hAnsiTheme="majorHAnsi" w:cstheme="majorHAnsi"/>
              </w:rPr>
              <w:t xml:space="preserve">Vol. 1; Yang &amp; Liew, </w:t>
            </w:r>
            <w:r w:rsidRPr="00DC0114">
              <w:rPr>
                <w:rFonts w:asciiTheme="majorHAnsi" w:hAnsiTheme="majorHAnsi" w:cstheme="majorHAnsi"/>
                <w:i/>
              </w:rPr>
              <w:t>The Shadow Hero</w:t>
            </w:r>
            <w:r w:rsidRPr="00DC0114">
              <w:rPr>
                <w:rFonts w:asciiTheme="majorHAnsi" w:hAnsiTheme="majorHAnsi" w:cstheme="majorHAnsi"/>
              </w:rPr>
              <w:t>; Singer, “‘Black Skins’ and White Masks: Comic Books and the Secret of Race” (PDF)</w:t>
            </w:r>
          </w:p>
        </w:tc>
      </w:tr>
      <w:tr w:rsidR="003F565B" w:rsidRPr="00DC0114" w14:paraId="6D99CFF5" w14:textId="77777777" w:rsidTr="00D82446">
        <w:trPr>
          <w:cantSplit/>
          <w:trHeight w:val="408"/>
          <w:jc w:val="center"/>
        </w:trPr>
        <w:tc>
          <w:tcPr>
            <w:tcW w:w="9360" w:type="dxa"/>
            <w:tcBorders>
              <w:top w:val="single" w:sz="4" w:space="0" w:color="auto"/>
              <w:left w:val="single" w:sz="4" w:space="0" w:color="auto"/>
              <w:bottom w:val="single" w:sz="4" w:space="0" w:color="auto"/>
            </w:tcBorders>
            <w:tcMar>
              <w:top w:w="86" w:type="dxa"/>
              <w:left w:w="115" w:type="dxa"/>
              <w:bottom w:w="58" w:type="dxa"/>
              <w:right w:w="115" w:type="dxa"/>
            </w:tcMar>
          </w:tcPr>
          <w:p w14:paraId="17EDE5E3" w14:textId="77777777" w:rsidR="003F565B" w:rsidRPr="00DC0114" w:rsidRDefault="003F565B" w:rsidP="00D82446">
            <w:pPr>
              <w:spacing w:after="120"/>
              <w:rPr>
                <w:rFonts w:asciiTheme="majorHAnsi" w:hAnsiTheme="majorHAnsi" w:cstheme="majorHAnsi"/>
              </w:rPr>
            </w:pPr>
            <w:r w:rsidRPr="00DC0114">
              <w:rPr>
                <w:rFonts w:asciiTheme="majorHAnsi" w:hAnsiTheme="majorHAnsi" w:cstheme="majorHAnsi"/>
                <w:b/>
              </w:rPr>
              <w:t>Week 15—Course Outro</w:t>
            </w:r>
          </w:p>
          <w:p w14:paraId="1C98EC77" w14:textId="77777777" w:rsidR="003F565B" w:rsidRPr="00DC0114" w:rsidRDefault="003F565B" w:rsidP="003F565B">
            <w:pPr>
              <w:numPr>
                <w:ilvl w:val="0"/>
                <w:numId w:val="6"/>
              </w:numPr>
              <w:tabs>
                <w:tab w:val="num" w:pos="394"/>
              </w:tabs>
              <w:spacing w:after="120" w:line="240" w:lineRule="auto"/>
              <w:rPr>
                <w:rFonts w:asciiTheme="majorHAnsi" w:hAnsiTheme="majorHAnsi" w:cstheme="majorHAnsi"/>
                <w:b/>
              </w:rPr>
            </w:pPr>
            <w:r w:rsidRPr="00DC0114">
              <w:rPr>
                <w:rFonts w:asciiTheme="majorHAnsi" w:hAnsiTheme="majorHAnsi" w:cstheme="majorHAnsi"/>
                <w:b/>
                <w:color w:val="FF0000"/>
              </w:rPr>
              <w:t xml:space="preserve">Blog your own, self-created superhero by now. </w:t>
            </w:r>
            <w:r w:rsidRPr="00DC0114">
              <w:rPr>
                <w:rFonts w:asciiTheme="majorHAnsi" w:hAnsiTheme="majorHAnsi" w:cstheme="majorHAnsi"/>
              </w:rPr>
              <w:t>Plus, before Finals Week, post your final blog entry about the superhero series you’ve been following.</w:t>
            </w:r>
          </w:p>
          <w:p w14:paraId="31B45125" w14:textId="77777777" w:rsidR="003F565B" w:rsidRPr="00DC0114" w:rsidRDefault="003F565B" w:rsidP="003F565B">
            <w:pPr>
              <w:numPr>
                <w:ilvl w:val="0"/>
                <w:numId w:val="6"/>
              </w:numPr>
              <w:spacing w:after="120" w:line="240" w:lineRule="auto"/>
              <w:rPr>
                <w:rFonts w:asciiTheme="majorHAnsi" w:hAnsiTheme="majorHAnsi" w:cstheme="majorHAnsi"/>
              </w:rPr>
            </w:pPr>
            <w:r w:rsidRPr="00DC0114">
              <w:rPr>
                <w:rFonts w:asciiTheme="majorHAnsi" w:hAnsiTheme="majorHAnsi" w:cstheme="majorHAnsi"/>
              </w:rPr>
              <w:t>In-class conversation: your heroes!</w:t>
            </w:r>
          </w:p>
        </w:tc>
      </w:tr>
      <w:tr w:rsidR="002D4BED" w:rsidRPr="00DC0114" w14:paraId="650AFCDE" w14:textId="77777777" w:rsidTr="002D4BED">
        <w:trPr>
          <w:cantSplit/>
          <w:trHeight w:val="318"/>
          <w:jc w:val="center"/>
        </w:trPr>
        <w:tc>
          <w:tcPr>
            <w:tcW w:w="9360" w:type="dxa"/>
            <w:tcBorders>
              <w:top w:val="single" w:sz="4" w:space="0" w:color="auto"/>
              <w:left w:val="single" w:sz="4" w:space="0" w:color="auto"/>
              <w:bottom w:val="single" w:sz="4" w:space="0" w:color="auto"/>
            </w:tcBorders>
            <w:tcMar>
              <w:top w:w="86" w:type="dxa"/>
              <w:left w:w="115" w:type="dxa"/>
              <w:bottom w:w="58" w:type="dxa"/>
              <w:right w:w="115" w:type="dxa"/>
            </w:tcMar>
            <w:vAlign w:val="center"/>
          </w:tcPr>
          <w:p w14:paraId="40CBC9D6" w14:textId="571C3B68" w:rsidR="003F565B" w:rsidRPr="00DC0114" w:rsidRDefault="002D4BED" w:rsidP="002D4BED">
            <w:pPr>
              <w:spacing w:after="0"/>
              <w:jc w:val="center"/>
              <w:rPr>
                <w:rFonts w:asciiTheme="majorHAnsi" w:hAnsiTheme="majorHAnsi" w:cstheme="majorHAnsi"/>
                <w:b/>
                <w:spacing w:val="-20"/>
                <w:position w:val="6"/>
              </w:rPr>
            </w:pPr>
            <w:r w:rsidRPr="00DC0114">
              <w:rPr>
                <w:rFonts w:asciiTheme="majorHAnsi" w:hAnsiTheme="majorHAnsi" w:cstheme="majorHAnsi"/>
                <w:b/>
              </w:rPr>
              <w:t>FINALS WEEK: FINAL DRAFT OF YOUR CRITICAL PAPER DUE ON EXAM DAY!</w:t>
            </w:r>
          </w:p>
        </w:tc>
      </w:tr>
    </w:tbl>
    <w:p w14:paraId="7193C097" w14:textId="02FCD250" w:rsidR="003F565B" w:rsidRDefault="003F565B" w:rsidP="00241573">
      <w:pPr>
        <w:spacing w:after="0"/>
        <w:rPr>
          <w:color w:val="000000"/>
          <w:sz w:val="24"/>
        </w:rPr>
      </w:pPr>
    </w:p>
    <w:p w14:paraId="381D0029" w14:textId="77777777" w:rsidR="00241573" w:rsidRPr="00241573" w:rsidRDefault="00241573" w:rsidP="00241573">
      <w:pPr>
        <w:spacing w:after="0"/>
        <w:rPr>
          <w:color w:val="000000"/>
          <w:sz w:val="24"/>
        </w:rPr>
      </w:pPr>
    </w:p>
    <w:p w14:paraId="4C5048EE" w14:textId="314D70FA" w:rsidR="003F565B" w:rsidRPr="00241573" w:rsidRDefault="003F565B" w:rsidP="003F565B">
      <w:pPr>
        <w:rPr>
          <w:rFonts w:eastAsia="Kaiti SC Regular"/>
          <w:b/>
          <w:noProof/>
          <w:sz w:val="28"/>
        </w:rPr>
      </w:pPr>
      <w:r w:rsidRPr="00241573">
        <w:rPr>
          <w:rFonts w:eastAsia="Kaiti SC Regular"/>
          <w:b/>
          <w:noProof/>
          <w:sz w:val="28"/>
        </w:rPr>
        <w:t>COURSE POLICIES</w:t>
      </w:r>
    </w:p>
    <w:p w14:paraId="3F0AB7D7" w14:textId="2EBC891E" w:rsidR="003F565B" w:rsidRPr="007772E2" w:rsidRDefault="003F565B" w:rsidP="003F565B">
      <w:pPr>
        <w:spacing w:before="100" w:beforeAutospacing="1" w:after="100" w:afterAutospacing="1"/>
        <w:rPr>
          <w:rFonts w:cs="Arial"/>
          <w:bCs/>
          <w:iCs/>
          <w:sz w:val="24"/>
        </w:rPr>
      </w:pPr>
      <w:r w:rsidRPr="007772E2">
        <w:rPr>
          <w:rFonts w:cs="Arial"/>
          <w:b/>
          <w:bCs/>
          <w:iCs/>
          <w:sz w:val="24"/>
        </w:rPr>
        <w:t>Content warning:</w:t>
      </w:r>
      <w:r w:rsidRPr="007772E2">
        <w:rPr>
          <w:rFonts w:cs="Arial"/>
          <w:bCs/>
          <w:iCs/>
          <w:sz w:val="24"/>
        </w:rPr>
        <w:t xml:space="preserve"> Superhero stories (like comics in general) vary in style, tone, and theme. They may be targeted at adults as well as, or instead of, children, and may contain content that some audiences find troubling. Superhero stories deal with violence, power, the body, and difference, so they can be shocking. Further, our required texts reflect diverse attitudes, ideological positions, and social problems; I expect everyone in class to be able to deal with that. If something in our texts bothers you, I invite you to consider your response and express your opinions thoughtfully; after all, working with challenging content is part of learning to interpret culture seriously. I expect everyone to participate equally in discussion of all texts (I do not usually offer alternate assignments). </w:t>
      </w:r>
    </w:p>
    <w:p w14:paraId="035E0056" w14:textId="357C2208" w:rsidR="003F565B" w:rsidRPr="007772E2" w:rsidRDefault="003F565B" w:rsidP="003F565B">
      <w:pPr>
        <w:spacing w:before="100" w:beforeAutospacing="1" w:after="100" w:afterAutospacing="1"/>
        <w:rPr>
          <w:rFonts w:eastAsia="Times New Roman"/>
          <w:sz w:val="24"/>
        </w:rPr>
      </w:pPr>
      <w:r w:rsidRPr="007772E2">
        <w:rPr>
          <w:rFonts w:eastAsia="Times New Roman" w:cs="Arial"/>
          <w:b/>
          <w:bCs/>
          <w:sz w:val="24"/>
        </w:rPr>
        <w:t xml:space="preserve">Attendance policy: </w:t>
      </w:r>
      <w:r w:rsidR="00241573" w:rsidRPr="00241573">
        <w:rPr>
          <w:rFonts w:eastAsia="Times New Roman" w:cs="Arial"/>
          <w:sz w:val="24"/>
        </w:rPr>
        <w:t xml:space="preserve">Active participation in class is prerequisite to doing well in this course, and to our success as a group. </w:t>
      </w:r>
      <w:r w:rsidR="00031823">
        <w:rPr>
          <w:rFonts w:eastAsia="Times New Roman" w:cs="Arial"/>
          <w:sz w:val="24"/>
        </w:rPr>
        <w:t>For</w:t>
      </w:r>
      <w:r w:rsidRPr="007772E2">
        <w:rPr>
          <w:rFonts w:eastAsia="Times New Roman" w:cs="Arial"/>
          <w:sz w:val="24"/>
        </w:rPr>
        <w:t xml:space="preserve"> every unwaived absence, i.e. every class you miss without due explanation, your Participation score will drop by 10 percent. Two times late counts as a full absence, and leaving class early counts as an absence too. Understand that the only absences I waive are medical or family emergencies, bereavements, and court dates. If you absolutely must miss class due to such an emergency, and would like to make sure that this does not harm your Participation score, provide me documentation (e.g., doctor’s </w:t>
      </w:r>
      <w:r w:rsidR="00031823">
        <w:rPr>
          <w:rFonts w:eastAsia="Times New Roman" w:cs="Arial"/>
          <w:sz w:val="24"/>
        </w:rPr>
        <w:t>letter).</w:t>
      </w:r>
    </w:p>
    <w:p w14:paraId="483F8363" w14:textId="38117387" w:rsidR="003F565B" w:rsidRPr="007772E2" w:rsidRDefault="003F565B" w:rsidP="003F565B">
      <w:pPr>
        <w:spacing w:before="100" w:beforeAutospacing="1" w:after="100" w:afterAutospacing="1"/>
        <w:rPr>
          <w:rFonts w:eastAsia="Times New Roman"/>
          <w:sz w:val="24"/>
        </w:rPr>
      </w:pPr>
      <w:r w:rsidRPr="007772E2">
        <w:rPr>
          <w:rFonts w:eastAsia="Times New Roman" w:cs="Arial"/>
          <w:b/>
          <w:bCs/>
          <w:sz w:val="24"/>
        </w:rPr>
        <w:lastRenderedPageBreak/>
        <w:t>Beware the lure of gadgets.</w:t>
      </w:r>
      <w:r w:rsidRPr="007772E2">
        <w:rPr>
          <w:rFonts w:eastAsia="Times New Roman" w:cs="Arial"/>
          <w:sz w:val="24"/>
        </w:rPr>
        <w:t xml:space="preserve"> You’re not “on call” when you’re in this classroom. I'm not either. Phones and other communication devices should be silenced </w:t>
      </w:r>
      <w:r w:rsidR="00031823">
        <w:rPr>
          <w:rFonts w:eastAsia="Times New Roman" w:cs="Arial"/>
          <w:sz w:val="24"/>
        </w:rPr>
        <w:t xml:space="preserve">and put away before we come in. </w:t>
      </w:r>
      <w:r w:rsidRPr="007772E2">
        <w:rPr>
          <w:rFonts w:eastAsia="Times New Roman" w:cs="Arial"/>
          <w:sz w:val="24"/>
        </w:rPr>
        <w:t xml:space="preserve">Also, while using a tablet or laptop for taking notes or looking up class resources is fine, computing not related to the content of class, such as random Netsurfing, is a hindrance to learning, and I take it as a sign of disengagement and disrespect for the class. </w:t>
      </w:r>
      <w:r w:rsidR="00241573">
        <w:rPr>
          <w:rFonts w:eastAsia="Times New Roman" w:cs="Arial"/>
          <w:i/>
          <w:iCs/>
          <w:sz w:val="24"/>
        </w:rPr>
        <w:t>I</w:t>
      </w:r>
      <w:r w:rsidRPr="007772E2">
        <w:rPr>
          <w:rFonts w:eastAsia="Times New Roman" w:cs="Arial"/>
          <w:i/>
          <w:iCs/>
          <w:sz w:val="24"/>
        </w:rPr>
        <w:t>f you’re involved with your gadgets to the exclusion of class discussion, th</w:t>
      </w:r>
      <w:r w:rsidR="00031823">
        <w:rPr>
          <w:rFonts w:eastAsia="Times New Roman" w:cs="Arial"/>
          <w:i/>
          <w:iCs/>
          <w:sz w:val="24"/>
        </w:rPr>
        <w:t>en, in my book, you are absent.</w:t>
      </w:r>
    </w:p>
    <w:p w14:paraId="47A043E2" w14:textId="7D37ECAC" w:rsidR="003F565B" w:rsidRPr="007772E2" w:rsidRDefault="003F565B" w:rsidP="003F565B">
      <w:pPr>
        <w:spacing w:before="100" w:beforeAutospacing="1" w:after="100" w:afterAutospacing="1"/>
        <w:rPr>
          <w:rFonts w:eastAsia="Times New Roman"/>
          <w:sz w:val="24"/>
        </w:rPr>
      </w:pPr>
      <w:r w:rsidRPr="007772E2">
        <w:rPr>
          <w:rFonts w:eastAsia="Times New Roman" w:cs="Arial"/>
          <w:b/>
          <w:bCs/>
          <w:sz w:val="24"/>
        </w:rPr>
        <w:t>Plagiarism short-circuits the mind and cancels out your work.</w:t>
      </w:r>
      <w:r w:rsidRPr="007772E2">
        <w:rPr>
          <w:rFonts w:eastAsia="Times New Roman" w:cs="Arial"/>
          <w:sz w:val="24"/>
        </w:rPr>
        <w:t xml:space="preserve"> As a reminder, passing off the words, ideas, or work of another as your own, </w:t>
      </w:r>
      <w:r w:rsidRPr="007772E2">
        <w:rPr>
          <w:rFonts w:eastAsia="Times New Roman" w:cs="Arial"/>
          <w:i/>
          <w:iCs/>
          <w:sz w:val="24"/>
        </w:rPr>
        <w:t>without properly crediting your source</w:t>
      </w:r>
      <w:r w:rsidRPr="007772E2">
        <w:rPr>
          <w:rFonts w:eastAsia="Times New Roman" w:cs="Arial"/>
          <w:sz w:val="24"/>
        </w:rPr>
        <w:t>, is plagiarism and considered a violation of academic honesty. This serious breach of conduct is discussed at length in CSUN’s Catalog, in the Policies section, under "Academic Dishonesty" (</w:t>
      </w:r>
      <w:hyperlink r:id="rId11" w:history="1">
        <w:r w:rsidRPr="007772E2">
          <w:rPr>
            <w:rStyle w:val="Hyperlink"/>
            <w:sz w:val="24"/>
          </w:rPr>
          <w:t>http://catalog.csun.edu/policies/academic-dishonesty</w:t>
        </w:r>
      </w:hyperlink>
      <w:r w:rsidRPr="007772E2">
        <w:rPr>
          <w:sz w:val="24"/>
        </w:rPr>
        <w:t>)</w:t>
      </w:r>
      <w:r w:rsidRPr="007772E2">
        <w:rPr>
          <w:rFonts w:eastAsia="Times New Roman" w:cs="Arial"/>
          <w:sz w:val="24"/>
        </w:rPr>
        <w:t>. To avoid plagiarism, be sure to acknowledge all ideas and quotations from other sources. Keep full, accurate notes when working from other texts, and recheck your citations and quotations at every step of your writing process. Also, whenever you use an outside source, always give full bibliographical inform</w:t>
      </w:r>
      <w:r w:rsidR="00DB330B">
        <w:rPr>
          <w:rFonts w:eastAsia="Times New Roman" w:cs="Arial"/>
          <w:sz w:val="24"/>
        </w:rPr>
        <w:t xml:space="preserve">ation in the form of a proper </w:t>
      </w:r>
      <w:r w:rsidRPr="007772E2">
        <w:rPr>
          <w:rFonts w:eastAsia="Times New Roman" w:cs="Arial"/>
          <w:sz w:val="24"/>
        </w:rPr>
        <w:t xml:space="preserve">MLA bibliography. </w:t>
      </w:r>
      <w:r w:rsidRPr="007772E2">
        <w:rPr>
          <w:rFonts w:eastAsia="Times New Roman" w:cs="Arial"/>
          <w:iCs/>
          <w:sz w:val="24"/>
        </w:rPr>
        <w:t xml:space="preserve">I recommend the Oviatt Library's online </w:t>
      </w:r>
      <w:hyperlink r:id="rId12" w:tgtFrame="_blank" w:tooltip="Citing Your Sources @ Oviatt Library" w:history="1">
        <w:r w:rsidRPr="00241573">
          <w:rPr>
            <w:rFonts w:eastAsia="Times New Roman" w:cs="Arial"/>
            <w:iCs/>
            <w:sz w:val="24"/>
          </w:rPr>
          <w:t>research and citation resources</w:t>
        </w:r>
      </w:hyperlink>
      <w:r w:rsidRPr="007772E2">
        <w:rPr>
          <w:rFonts w:eastAsia="Times New Roman" w:cs="Arial"/>
          <w:iCs/>
          <w:sz w:val="24"/>
        </w:rPr>
        <w:t>, including the tools EndNote Web or</w:t>
      </w:r>
      <w:r w:rsidR="00241573">
        <w:rPr>
          <w:rFonts w:eastAsia="Times New Roman" w:cs="Arial"/>
          <w:iCs/>
          <w:sz w:val="24"/>
        </w:rPr>
        <w:t xml:space="preserve"> Zotero</w:t>
      </w:r>
      <w:r w:rsidRPr="007772E2">
        <w:rPr>
          <w:rFonts w:eastAsia="Times New Roman" w:cs="Arial"/>
          <w:iCs/>
          <w:sz w:val="24"/>
        </w:rPr>
        <w:t>.</w:t>
      </w:r>
      <w:r w:rsidRPr="007772E2">
        <w:rPr>
          <w:rFonts w:eastAsia="Times New Roman" w:cs="Arial"/>
          <w:b/>
          <w:i/>
          <w:iCs/>
          <w:sz w:val="24"/>
        </w:rPr>
        <w:t xml:space="preserve"> </w:t>
      </w:r>
      <w:r w:rsidRPr="007772E2">
        <w:rPr>
          <w:rFonts w:eastAsia="Times New Roman" w:cs="Arial"/>
          <w:sz w:val="24"/>
        </w:rPr>
        <w:t xml:space="preserve">Be advised that assignments plagiarized in whole or in part will receive a zero, and, in </w:t>
      </w:r>
      <w:r w:rsidR="00DB330B">
        <w:rPr>
          <w:rFonts w:eastAsia="Times New Roman" w:cs="Arial"/>
          <w:sz w:val="24"/>
        </w:rPr>
        <w:t xml:space="preserve">line </w:t>
      </w:r>
      <w:r w:rsidRPr="007772E2">
        <w:rPr>
          <w:rFonts w:eastAsia="Times New Roman" w:cs="Arial"/>
          <w:sz w:val="24"/>
        </w:rPr>
        <w:t xml:space="preserve">with CSUN policy, the student responsible will be reported to Student Affairs for possible further action. </w:t>
      </w:r>
    </w:p>
    <w:p w14:paraId="6A59038D" w14:textId="1CEA2BEC" w:rsidR="003F565B" w:rsidRPr="007772E2" w:rsidRDefault="003F565B" w:rsidP="003F565B">
      <w:pPr>
        <w:spacing w:before="100" w:beforeAutospacing="1" w:after="100" w:afterAutospacing="1"/>
        <w:rPr>
          <w:rFonts w:eastAsia="Times New Roman"/>
          <w:sz w:val="24"/>
        </w:rPr>
      </w:pPr>
      <w:r w:rsidRPr="007772E2">
        <w:rPr>
          <w:rFonts w:eastAsia="Times New Roman" w:cs="Arial"/>
          <w:b/>
          <w:bCs/>
          <w:sz w:val="24"/>
        </w:rPr>
        <w:t xml:space="preserve">Avoid late work. </w:t>
      </w:r>
      <w:r w:rsidRPr="007772E2">
        <w:rPr>
          <w:rFonts w:eastAsia="Times New Roman" w:cs="Arial"/>
          <w:sz w:val="24"/>
        </w:rPr>
        <w:t xml:space="preserve">I generally do not accept work submitted after deadline. When I do, I </w:t>
      </w:r>
      <w:r w:rsidR="00031823">
        <w:rPr>
          <w:rFonts w:eastAsia="Times New Roman" w:cs="Arial"/>
          <w:sz w:val="24"/>
        </w:rPr>
        <w:t>typically deduct</w:t>
      </w:r>
      <w:r w:rsidRPr="007772E2">
        <w:rPr>
          <w:rFonts w:eastAsia="Times New Roman" w:cs="Arial"/>
          <w:sz w:val="24"/>
        </w:rPr>
        <w:t xml:space="preserve"> 20 perc</w:t>
      </w:r>
      <w:r w:rsidR="00031823">
        <w:rPr>
          <w:rFonts w:eastAsia="Times New Roman" w:cs="Arial"/>
          <w:sz w:val="24"/>
        </w:rPr>
        <w:t>ent from the grade immediately.</w:t>
      </w:r>
      <w:r w:rsidRPr="007772E2">
        <w:rPr>
          <w:rFonts w:eastAsia="Times New Roman" w:cs="Arial"/>
          <w:sz w:val="24"/>
        </w:rPr>
        <w:t xml:space="preserve"> Timeliness is crucial, so set your targets early, consult your calendar often, and make sure your work is on time. Talk to me in advance if you expect deadline problems; we can work out extensions if needed.</w:t>
      </w:r>
    </w:p>
    <w:p w14:paraId="76C955B6" w14:textId="1089CBED" w:rsidR="003F565B" w:rsidRDefault="003F565B" w:rsidP="00031823">
      <w:pPr>
        <w:spacing w:after="0"/>
        <w:rPr>
          <w:rFonts w:eastAsia="Times New Roman" w:cs="Arial"/>
          <w:iCs/>
          <w:sz w:val="24"/>
        </w:rPr>
      </w:pPr>
      <w:r w:rsidRPr="007772E2">
        <w:rPr>
          <w:rFonts w:eastAsia="Times New Roman" w:cs="Arial"/>
          <w:b/>
          <w:bCs/>
          <w:sz w:val="24"/>
        </w:rPr>
        <w:t>Remember: Writing for class is not the same as texting, IMing, or sending personal email.</w:t>
      </w:r>
      <w:r w:rsidRPr="007772E2">
        <w:rPr>
          <w:rFonts w:eastAsia="Times New Roman" w:cs="Arial"/>
          <w:sz w:val="24"/>
        </w:rPr>
        <w:t xml:space="preserve"> Keep your writing clear and professional, properly grammatical, correctly punctuated, and cleanly formatted. Avoid texting lingo and Netgeek abbreviations (OMG, LOL, etc.). </w:t>
      </w:r>
      <w:r w:rsidR="00031823">
        <w:rPr>
          <w:rFonts w:eastAsia="Times New Roman" w:cs="Arial"/>
          <w:sz w:val="24"/>
        </w:rPr>
        <w:t>M</w:t>
      </w:r>
      <w:r w:rsidRPr="007772E2">
        <w:rPr>
          <w:rFonts w:eastAsia="Times New Roman" w:cs="Arial"/>
          <w:sz w:val="24"/>
        </w:rPr>
        <w:t>ake all the w</w:t>
      </w:r>
      <w:r w:rsidR="00031823">
        <w:rPr>
          <w:rFonts w:eastAsia="Times New Roman" w:cs="Arial"/>
          <w:sz w:val="24"/>
        </w:rPr>
        <w:t xml:space="preserve">riting you do for course credit, including your blog, </w:t>
      </w:r>
      <w:r w:rsidRPr="007772E2">
        <w:rPr>
          <w:rFonts w:eastAsia="Times New Roman" w:cs="Arial"/>
          <w:sz w:val="24"/>
        </w:rPr>
        <w:t xml:space="preserve">strong, smart, and complete! </w:t>
      </w:r>
    </w:p>
    <w:p w14:paraId="52EC7251" w14:textId="16710173" w:rsidR="00031823" w:rsidRDefault="00031823" w:rsidP="00031823">
      <w:pPr>
        <w:spacing w:after="0"/>
        <w:rPr>
          <w:rFonts w:eastAsia="Times New Roman"/>
          <w:sz w:val="24"/>
        </w:rPr>
      </w:pPr>
    </w:p>
    <w:p w14:paraId="5B58D0EF" w14:textId="77777777" w:rsidR="007A796D" w:rsidRDefault="007A796D" w:rsidP="00613261">
      <w:pPr>
        <w:spacing w:after="0" w:line="240" w:lineRule="auto"/>
        <w:rPr>
          <w:rFonts w:eastAsia="Kaiti SC Regular"/>
          <w:b/>
          <w:noProof/>
          <w:sz w:val="28"/>
        </w:rPr>
      </w:pPr>
    </w:p>
    <w:p w14:paraId="171EF066" w14:textId="40EF9CE0" w:rsidR="003F565B" w:rsidRPr="000465D3" w:rsidRDefault="007A796D" w:rsidP="006723C1">
      <w:pPr>
        <w:spacing w:after="240" w:line="240" w:lineRule="auto"/>
        <w:rPr>
          <w:rFonts w:eastAsia="Kaiti SC Regular"/>
          <w:b/>
          <w:noProof/>
          <w:sz w:val="28"/>
        </w:rPr>
      </w:pPr>
      <w:r>
        <w:rPr>
          <w:rFonts w:eastAsia="Kaiti SC Regular"/>
          <w:b/>
          <w:noProof/>
          <w:sz w:val="28"/>
        </w:rPr>
        <w:t>Ours is not a new field! See this selected bibliography of superhero studies:</w:t>
      </w:r>
    </w:p>
    <w:p w14:paraId="2D504200" w14:textId="01422BE4" w:rsidR="003F565B" w:rsidRPr="006723C1" w:rsidRDefault="003F565B" w:rsidP="006723C1">
      <w:pPr>
        <w:spacing w:after="240" w:line="240" w:lineRule="auto"/>
        <w:ind w:left="720" w:hanging="720"/>
        <w:rPr>
          <w:sz w:val="24"/>
        </w:rPr>
      </w:pPr>
      <w:r w:rsidRPr="006723C1">
        <w:rPr>
          <w:sz w:val="24"/>
        </w:rPr>
        <w:t xml:space="preserve">Ahrens, Jörn, and Arno Meteling, eds. </w:t>
      </w:r>
      <w:r w:rsidRPr="006723C1">
        <w:rPr>
          <w:i/>
          <w:iCs/>
          <w:sz w:val="24"/>
        </w:rPr>
        <w:t>Comics and the City: Urban Space in Print, Picture, and Sequence</w:t>
      </w:r>
      <w:r w:rsidRPr="006723C1">
        <w:rPr>
          <w:sz w:val="24"/>
        </w:rPr>
        <w:t xml:space="preserve">. </w:t>
      </w:r>
      <w:r w:rsidR="00800C57">
        <w:rPr>
          <w:sz w:val="24"/>
        </w:rPr>
        <w:t>Continuum, 2010.</w:t>
      </w:r>
    </w:p>
    <w:p w14:paraId="7B00CB72" w14:textId="77363341" w:rsidR="003F565B" w:rsidRPr="006723C1" w:rsidRDefault="003F565B" w:rsidP="006723C1">
      <w:pPr>
        <w:spacing w:after="240" w:line="240" w:lineRule="auto"/>
        <w:ind w:left="720" w:hanging="720"/>
        <w:rPr>
          <w:color w:val="000000"/>
          <w:sz w:val="24"/>
        </w:rPr>
      </w:pPr>
      <w:r w:rsidRPr="006723C1">
        <w:rPr>
          <w:color w:val="000000"/>
          <w:sz w:val="24"/>
        </w:rPr>
        <w:t xml:space="preserve">Alaniz, José. </w:t>
      </w:r>
      <w:r w:rsidRPr="006723C1">
        <w:rPr>
          <w:i/>
          <w:color w:val="000000"/>
          <w:sz w:val="24"/>
        </w:rPr>
        <w:t>Death, Disability, and the Superhero: The Silver Age and Beyond</w:t>
      </w:r>
      <w:r w:rsidRPr="006723C1">
        <w:rPr>
          <w:color w:val="000000"/>
          <w:sz w:val="24"/>
        </w:rPr>
        <w:t xml:space="preserve">. UP of Mississippi, 2014. </w:t>
      </w:r>
    </w:p>
    <w:p w14:paraId="6889BF42" w14:textId="7A098FD8" w:rsidR="003F565B" w:rsidRPr="006723C1" w:rsidRDefault="003F565B" w:rsidP="006723C1">
      <w:pPr>
        <w:spacing w:after="240" w:line="240" w:lineRule="auto"/>
        <w:ind w:left="720" w:hanging="720"/>
        <w:rPr>
          <w:sz w:val="24"/>
        </w:rPr>
      </w:pPr>
      <w:r w:rsidRPr="006723C1">
        <w:rPr>
          <w:sz w:val="24"/>
        </w:rPr>
        <w:t xml:space="preserve">Aldama, Frederick L., ed. </w:t>
      </w:r>
      <w:r w:rsidRPr="006723C1">
        <w:rPr>
          <w:i/>
          <w:iCs/>
          <w:sz w:val="24"/>
        </w:rPr>
        <w:t>Multicultural Comics: From Zap to Blue Beetle</w:t>
      </w:r>
      <w:r w:rsidRPr="006723C1">
        <w:rPr>
          <w:sz w:val="24"/>
        </w:rPr>
        <w:t>. U of Texas</w:t>
      </w:r>
      <w:r w:rsidR="00800C57">
        <w:rPr>
          <w:sz w:val="24"/>
        </w:rPr>
        <w:t xml:space="preserve"> P</w:t>
      </w:r>
      <w:r w:rsidRPr="006723C1">
        <w:rPr>
          <w:sz w:val="24"/>
        </w:rPr>
        <w:t xml:space="preserve">, 2010. </w:t>
      </w:r>
    </w:p>
    <w:p w14:paraId="3B142499" w14:textId="5B7FBFA3" w:rsidR="00D17949" w:rsidRDefault="00D17949" w:rsidP="006723C1">
      <w:pPr>
        <w:spacing w:after="240" w:line="240" w:lineRule="auto"/>
        <w:ind w:left="720" w:hanging="720"/>
        <w:rPr>
          <w:sz w:val="24"/>
        </w:rPr>
      </w:pPr>
      <w:r>
        <w:rPr>
          <w:sz w:val="24"/>
        </w:rPr>
        <w:lastRenderedPageBreak/>
        <w:t xml:space="preserve">Arnaudo, Marco. </w:t>
      </w:r>
      <w:r w:rsidRPr="00D17949">
        <w:rPr>
          <w:i/>
          <w:sz w:val="24"/>
        </w:rPr>
        <w:t>The Myth of the Superhero</w:t>
      </w:r>
      <w:r w:rsidRPr="00D17949">
        <w:rPr>
          <w:sz w:val="24"/>
        </w:rPr>
        <w:t xml:space="preserve">. </w:t>
      </w:r>
      <w:r>
        <w:rPr>
          <w:sz w:val="24"/>
        </w:rPr>
        <w:t xml:space="preserve">Trans. </w:t>
      </w:r>
      <w:r w:rsidRPr="00D17949">
        <w:rPr>
          <w:sz w:val="24"/>
        </w:rPr>
        <w:t xml:space="preserve">Jamie Richards. </w:t>
      </w:r>
      <w:r>
        <w:rPr>
          <w:sz w:val="24"/>
        </w:rPr>
        <w:t xml:space="preserve">Johns Hopkins, </w:t>
      </w:r>
      <w:r w:rsidRPr="00D17949">
        <w:rPr>
          <w:sz w:val="24"/>
        </w:rPr>
        <w:t xml:space="preserve">2013. </w:t>
      </w:r>
    </w:p>
    <w:p w14:paraId="077B4815" w14:textId="6B1FB949" w:rsidR="003F565B" w:rsidRPr="006723C1" w:rsidRDefault="003F565B" w:rsidP="006723C1">
      <w:pPr>
        <w:spacing w:after="240" w:line="240" w:lineRule="auto"/>
        <w:ind w:left="720" w:hanging="720"/>
        <w:rPr>
          <w:sz w:val="24"/>
        </w:rPr>
      </w:pPr>
      <w:r w:rsidRPr="006723C1">
        <w:rPr>
          <w:sz w:val="24"/>
        </w:rPr>
        <w:t xml:space="preserve">Berlatsky, Noah. </w:t>
      </w:r>
      <w:r w:rsidRPr="006723C1">
        <w:rPr>
          <w:i/>
          <w:iCs/>
          <w:sz w:val="24"/>
        </w:rPr>
        <w:t>Wonder Woman: Bondage and Feminism in the Marston/Peter Comics, 1941-1948</w:t>
      </w:r>
      <w:r w:rsidRPr="006723C1">
        <w:rPr>
          <w:sz w:val="24"/>
        </w:rPr>
        <w:t xml:space="preserve">. </w:t>
      </w:r>
      <w:r w:rsidRPr="006723C1">
        <w:rPr>
          <w:color w:val="000000"/>
          <w:sz w:val="24"/>
        </w:rPr>
        <w:t xml:space="preserve">Rutgers, </w:t>
      </w:r>
      <w:r w:rsidRPr="006723C1">
        <w:rPr>
          <w:sz w:val="24"/>
        </w:rPr>
        <w:t xml:space="preserve">2015. </w:t>
      </w:r>
    </w:p>
    <w:p w14:paraId="1F88FFD5" w14:textId="369B40D0" w:rsidR="003F565B" w:rsidRPr="006723C1" w:rsidRDefault="003F565B" w:rsidP="006723C1">
      <w:pPr>
        <w:spacing w:after="240" w:line="240" w:lineRule="auto"/>
        <w:ind w:left="720" w:hanging="720"/>
        <w:rPr>
          <w:sz w:val="24"/>
        </w:rPr>
      </w:pPr>
      <w:r w:rsidRPr="006723C1">
        <w:rPr>
          <w:sz w:val="24"/>
        </w:rPr>
        <w:t xml:space="preserve">Brooker, Will. </w:t>
      </w:r>
      <w:r w:rsidRPr="006723C1">
        <w:rPr>
          <w:i/>
          <w:iCs/>
          <w:sz w:val="24"/>
        </w:rPr>
        <w:t>Batman Unmasked: Analyzing a Cultural Icon</w:t>
      </w:r>
      <w:r w:rsidRPr="006723C1">
        <w:rPr>
          <w:sz w:val="24"/>
        </w:rPr>
        <w:t xml:space="preserve">. </w:t>
      </w:r>
      <w:r w:rsidR="00800C57">
        <w:rPr>
          <w:sz w:val="24"/>
        </w:rPr>
        <w:t>Continuum, 2000.</w:t>
      </w:r>
    </w:p>
    <w:p w14:paraId="65CB5CAD" w14:textId="1C53DB88" w:rsidR="003F565B" w:rsidRPr="006723C1" w:rsidRDefault="003F565B" w:rsidP="006723C1">
      <w:pPr>
        <w:spacing w:after="240" w:line="240" w:lineRule="auto"/>
        <w:ind w:left="720" w:hanging="720"/>
        <w:rPr>
          <w:sz w:val="24"/>
        </w:rPr>
      </w:pPr>
      <w:r w:rsidRPr="006723C1">
        <w:rPr>
          <w:sz w:val="24"/>
        </w:rPr>
        <w:t xml:space="preserve">--- . </w:t>
      </w:r>
      <w:r w:rsidRPr="006723C1">
        <w:rPr>
          <w:i/>
          <w:iCs/>
          <w:sz w:val="24"/>
        </w:rPr>
        <w:t>Hunting the Dark Knight: Twenty-First Century Batman</w:t>
      </w:r>
      <w:r w:rsidRPr="006723C1">
        <w:rPr>
          <w:sz w:val="24"/>
        </w:rPr>
        <w:t xml:space="preserve">. </w:t>
      </w:r>
      <w:r w:rsidR="00800C57">
        <w:rPr>
          <w:sz w:val="24"/>
        </w:rPr>
        <w:t>Tauris, 2012.</w:t>
      </w:r>
    </w:p>
    <w:p w14:paraId="45AF51EF" w14:textId="29EF2470" w:rsidR="003F565B" w:rsidRPr="006723C1" w:rsidRDefault="003F565B" w:rsidP="006723C1">
      <w:pPr>
        <w:spacing w:after="240" w:line="240" w:lineRule="auto"/>
        <w:ind w:left="720" w:hanging="720"/>
        <w:rPr>
          <w:sz w:val="24"/>
        </w:rPr>
      </w:pPr>
      <w:r w:rsidRPr="006723C1">
        <w:rPr>
          <w:sz w:val="24"/>
        </w:rPr>
        <w:t xml:space="preserve">Brown, Jeffrey A. </w:t>
      </w:r>
      <w:r w:rsidRPr="006723C1">
        <w:rPr>
          <w:i/>
          <w:iCs/>
          <w:sz w:val="24"/>
        </w:rPr>
        <w:t>Black Superheroes, Milestone Comics, and Their Fans</w:t>
      </w:r>
      <w:r w:rsidRPr="006723C1">
        <w:rPr>
          <w:sz w:val="24"/>
        </w:rPr>
        <w:t xml:space="preserve">. UP of Mississippi, 2001. </w:t>
      </w:r>
    </w:p>
    <w:p w14:paraId="71E705AD" w14:textId="4698F171" w:rsidR="003F565B" w:rsidRPr="006723C1" w:rsidRDefault="003F565B" w:rsidP="006723C1">
      <w:pPr>
        <w:spacing w:after="240" w:line="240" w:lineRule="auto"/>
        <w:ind w:left="720" w:hanging="720"/>
        <w:rPr>
          <w:sz w:val="24"/>
        </w:rPr>
      </w:pPr>
      <w:r w:rsidRPr="006723C1">
        <w:rPr>
          <w:sz w:val="24"/>
        </w:rPr>
        <w:t xml:space="preserve">Bukatman, Scott. </w:t>
      </w:r>
      <w:r w:rsidRPr="006723C1">
        <w:rPr>
          <w:i/>
          <w:iCs/>
          <w:sz w:val="24"/>
        </w:rPr>
        <w:t>Hellboy's World: Comics and Monsters on the Margins</w:t>
      </w:r>
      <w:r w:rsidRPr="006723C1">
        <w:rPr>
          <w:sz w:val="24"/>
        </w:rPr>
        <w:t>. U of California</w:t>
      </w:r>
      <w:r w:rsidR="00800C57">
        <w:rPr>
          <w:sz w:val="24"/>
        </w:rPr>
        <w:t xml:space="preserve"> P, 2016.</w:t>
      </w:r>
    </w:p>
    <w:p w14:paraId="46D1C578" w14:textId="449BA19B" w:rsidR="003F565B" w:rsidRPr="006723C1" w:rsidRDefault="003F565B" w:rsidP="006723C1">
      <w:pPr>
        <w:spacing w:after="240" w:line="240" w:lineRule="auto"/>
        <w:ind w:left="720" w:hanging="720"/>
        <w:rPr>
          <w:sz w:val="24"/>
        </w:rPr>
      </w:pPr>
      <w:r w:rsidRPr="006723C1">
        <w:rPr>
          <w:sz w:val="24"/>
        </w:rPr>
        <w:t xml:space="preserve">--- . </w:t>
      </w:r>
      <w:r w:rsidRPr="006723C1">
        <w:rPr>
          <w:i/>
          <w:iCs/>
          <w:sz w:val="24"/>
        </w:rPr>
        <w:t>Matters of Gravity: Special Effects and Supermen in the 20th Century</w:t>
      </w:r>
      <w:r w:rsidRPr="006723C1">
        <w:rPr>
          <w:sz w:val="24"/>
        </w:rPr>
        <w:t xml:space="preserve">. </w:t>
      </w:r>
      <w:r w:rsidR="00800C57">
        <w:rPr>
          <w:sz w:val="24"/>
        </w:rPr>
        <w:t>Duke, 2003.</w:t>
      </w:r>
    </w:p>
    <w:p w14:paraId="78915DBD" w14:textId="1B68C36E" w:rsidR="003F565B" w:rsidRPr="006723C1" w:rsidRDefault="003F565B" w:rsidP="006723C1">
      <w:pPr>
        <w:spacing w:after="240" w:line="240" w:lineRule="auto"/>
        <w:ind w:left="720" w:hanging="720"/>
        <w:rPr>
          <w:sz w:val="24"/>
        </w:rPr>
      </w:pPr>
      <w:r w:rsidRPr="006723C1">
        <w:rPr>
          <w:sz w:val="24"/>
        </w:rPr>
        <w:t xml:space="preserve">Burke, Liam. </w:t>
      </w:r>
      <w:r w:rsidRPr="006723C1">
        <w:rPr>
          <w:i/>
          <w:iCs/>
          <w:sz w:val="24"/>
        </w:rPr>
        <w:t xml:space="preserve">The Comic Book Film Adaptation. </w:t>
      </w:r>
      <w:r w:rsidR="00800C57">
        <w:rPr>
          <w:sz w:val="24"/>
        </w:rPr>
        <w:t>UP of Mississippi, 2015.</w:t>
      </w:r>
    </w:p>
    <w:p w14:paraId="34F627E6" w14:textId="77777777" w:rsidR="00137494" w:rsidRDefault="00137494" w:rsidP="006723C1">
      <w:pPr>
        <w:spacing w:after="240" w:line="240" w:lineRule="auto"/>
        <w:ind w:left="720" w:hanging="720"/>
        <w:rPr>
          <w:sz w:val="24"/>
        </w:rPr>
      </w:pPr>
      <w:r w:rsidRPr="00137494">
        <w:rPr>
          <w:sz w:val="24"/>
        </w:rPr>
        <w:t xml:space="preserve">Cocca, Carolyn. </w:t>
      </w:r>
      <w:r w:rsidRPr="00137494">
        <w:rPr>
          <w:i/>
          <w:sz w:val="24"/>
        </w:rPr>
        <w:t>Superwomen: Gender, Power, and Representation</w:t>
      </w:r>
      <w:r>
        <w:rPr>
          <w:sz w:val="24"/>
        </w:rPr>
        <w:t>. Bloomsbury, 2016.</w:t>
      </w:r>
    </w:p>
    <w:p w14:paraId="5728F11A" w14:textId="37EC3396" w:rsidR="00F54E41" w:rsidRDefault="00F54E41" w:rsidP="006723C1">
      <w:pPr>
        <w:spacing w:after="240" w:line="240" w:lineRule="auto"/>
        <w:ind w:left="720" w:hanging="720"/>
        <w:rPr>
          <w:sz w:val="24"/>
        </w:rPr>
      </w:pPr>
      <w:r w:rsidRPr="00F54E41">
        <w:rPr>
          <w:sz w:val="24"/>
        </w:rPr>
        <w:t xml:space="preserve">Costello, Matthew J. </w:t>
      </w:r>
      <w:r w:rsidRPr="00F54E41">
        <w:rPr>
          <w:i/>
          <w:sz w:val="24"/>
        </w:rPr>
        <w:t>Secret Identity Crisis: Comic Books and the Unmasking of Cold War America</w:t>
      </w:r>
      <w:r w:rsidRPr="00F54E41">
        <w:rPr>
          <w:sz w:val="24"/>
        </w:rPr>
        <w:t xml:space="preserve">. </w:t>
      </w:r>
      <w:r>
        <w:rPr>
          <w:sz w:val="24"/>
        </w:rPr>
        <w:t>Continuum, 2009.</w:t>
      </w:r>
    </w:p>
    <w:p w14:paraId="75F0CAD3" w14:textId="558E8248" w:rsidR="00280089" w:rsidRDefault="00280089" w:rsidP="006723C1">
      <w:pPr>
        <w:spacing w:after="240" w:line="240" w:lineRule="auto"/>
        <w:ind w:left="720" w:hanging="720"/>
        <w:rPr>
          <w:sz w:val="24"/>
        </w:rPr>
      </w:pPr>
      <w:r w:rsidRPr="00280089">
        <w:rPr>
          <w:sz w:val="24"/>
        </w:rPr>
        <w:t xml:space="preserve">Cremins, Brian. </w:t>
      </w:r>
      <w:r w:rsidRPr="00280089">
        <w:rPr>
          <w:i/>
          <w:sz w:val="24"/>
        </w:rPr>
        <w:t>Captain Marvel and the Art of Nostalgia</w:t>
      </w:r>
      <w:r w:rsidRPr="00280089">
        <w:rPr>
          <w:sz w:val="24"/>
        </w:rPr>
        <w:t xml:space="preserve">. </w:t>
      </w:r>
      <w:r>
        <w:rPr>
          <w:sz w:val="24"/>
        </w:rPr>
        <w:t>UP of Mississippi, 2016.</w:t>
      </w:r>
    </w:p>
    <w:p w14:paraId="5FC33F8D" w14:textId="1AE902B6" w:rsidR="00F54E41" w:rsidRDefault="00F54E41" w:rsidP="006723C1">
      <w:pPr>
        <w:spacing w:after="240" w:line="240" w:lineRule="auto"/>
        <w:ind w:left="720" w:hanging="720"/>
        <w:rPr>
          <w:sz w:val="24"/>
        </w:rPr>
      </w:pPr>
      <w:r w:rsidRPr="00F54E41">
        <w:rPr>
          <w:sz w:val="24"/>
        </w:rPr>
        <w:t>DiPaolo</w:t>
      </w:r>
      <w:r>
        <w:rPr>
          <w:sz w:val="24"/>
        </w:rPr>
        <w:t xml:space="preserve">, Marc. </w:t>
      </w:r>
      <w:r w:rsidRPr="00F54E41">
        <w:rPr>
          <w:i/>
          <w:sz w:val="24"/>
        </w:rPr>
        <w:t>War, Politics and Superheroes: Ethics and Propaganda in Comics and Film</w:t>
      </w:r>
      <w:r>
        <w:rPr>
          <w:sz w:val="24"/>
        </w:rPr>
        <w:t xml:space="preserve">. McFarland, </w:t>
      </w:r>
      <w:r w:rsidRPr="00F54E41">
        <w:rPr>
          <w:sz w:val="24"/>
        </w:rPr>
        <w:t>2011.</w:t>
      </w:r>
    </w:p>
    <w:p w14:paraId="7886F1DB" w14:textId="4D9B7423" w:rsidR="003F565B" w:rsidRPr="006723C1" w:rsidRDefault="003F565B" w:rsidP="006723C1">
      <w:pPr>
        <w:spacing w:after="240" w:line="240" w:lineRule="auto"/>
        <w:ind w:left="720" w:hanging="720"/>
        <w:rPr>
          <w:sz w:val="24"/>
        </w:rPr>
      </w:pPr>
      <w:r w:rsidRPr="006723C1">
        <w:rPr>
          <w:sz w:val="24"/>
        </w:rPr>
        <w:t xml:space="preserve">Fawaz, Ramzi. </w:t>
      </w:r>
      <w:r w:rsidRPr="006723C1">
        <w:rPr>
          <w:i/>
          <w:iCs/>
          <w:sz w:val="24"/>
        </w:rPr>
        <w:t>The New Mutants: Superheroes and the Radical Imagination of American Comics</w:t>
      </w:r>
      <w:r w:rsidRPr="006723C1">
        <w:rPr>
          <w:sz w:val="24"/>
        </w:rPr>
        <w:t>. NYU</w:t>
      </w:r>
      <w:r w:rsidR="00800C57">
        <w:rPr>
          <w:sz w:val="24"/>
        </w:rPr>
        <w:t xml:space="preserve"> Press</w:t>
      </w:r>
      <w:r w:rsidRPr="006723C1">
        <w:rPr>
          <w:sz w:val="24"/>
        </w:rPr>
        <w:t>, 2016. Print.</w:t>
      </w:r>
    </w:p>
    <w:p w14:paraId="6BF95C10" w14:textId="2706191A" w:rsidR="003F565B" w:rsidRPr="006723C1" w:rsidRDefault="003F565B" w:rsidP="006723C1">
      <w:pPr>
        <w:spacing w:after="240" w:line="240" w:lineRule="auto"/>
        <w:ind w:left="720" w:hanging="720"/>
        <w:rPr>
          <w:sz w:val="24"/>
        </w:rPr>
      </w:pPr>
      <w:r w:rsidRPr="006723C1">
        <w:rPr>
          <w:sz w:val="24"/>
        </w:rPr>
        <w:t xml:space="preserve">Gabilliet, Jean-Paul. </w:t>
      </w:r>
      <w:r w:rsidRPr="006723C1">
        <w:rPr>
          <w:i/>
          <w:iCs/>
          <w:sz w:val="24"/>
        </w:rPr>
        <w:t>Of Comics and Men: A Cultural History of American Comic Books</w:t>
      </w:r>
      <w:r w:rsidRPr="006723C1">
        <w:rPr>
          <w:sz w:val="24"/>
        </w:rPr>
        <w:t xml:space="preserve">. Trans. Bart Beaty and Nick Nguyen. </w:t>
      </w:r>
      <w:r w:rsidR="00800C57">
        <w:rPr>
          <w:sz w:val="24"/>
        </w:rPr>
        <w:t>UP of Mississippi, 2010.</w:t>
      </w:r>
    </w:p>
    <w:p w14:paraId="584DB53E" w14:textId="701E5CBA" w:rsidR="003F565B" w:rsidRPr="006723C1" w:rsidRDefault="003F565B" w:rsidP="006723C1">
      <w:pPr>
        <w:spacing w:after="240" w:line="240" w:lineRule="auto"/>
        <w:ind w:left="720" w:hanging="720"/>
        <w:rPr>
          <w:color w:val="000000"/>
          <w:sz w:val="24"/>
        </w:rPr>
      </w:pPr>
      <w:r w:rsidRPr="006723C1">
        <w:rPr>
          <w:color w:val="000000"/>
          <w:sz w:val="24"/>
        </w:rPr>
        <w:t xml:space="preserve">Gateward, Frances, and John Jennings, eds. </w:t>
      </w:r>
      <w:r w:rsidRPr="006723C1">
        <w:rPr>
          <w:i/>
          <w:color w:val="000000"/>
          <w:sz w:val="24"/>
        </w:rPr>
        <w:t>The Blacker the Ink: Constructions of Black Identity in Comics and Sequential Art</w:t>
      </w:r>
      <w:r w:rsidRPr="006723C1">
        <w:rPr>
          <w:color w:val="000000"/>
          <w:sz w:val="24"/>
        </w:rPr>
        <w:t xml:space="preserve">. </w:t>
      </w:r>
      <w:r w:rsidR="00800C57">
        <w:rPr>
          <w:color w:val="000000"/>
          <w:sz w:val="24"/>
        </w:rPr>
        <w:t>Rutgers, 2015.</w:t>
      </w:r>
    </w:p>
    <w:p w14:paraId="5A0A3579" w14:textId="544CECD1" w:rsidR="003053B6" w:rsidRDefault="003053B6" w:rsidP="006723C1">
      <w:pPr>
        <w:spacing w:after="240" w:line="240" w:lineRule="auto"/>
        <w:ind w:left="720" w:hanging="720"/>
        <w:rPr>
          <w:color w:val="000000"/>
          <w:sz w:val="24"/>
        </w:rPr>
      </w:pPr>
      <w:r w:rsidRPr="003053B6">
        <w:rPr>
          <w:color w:val="000000"/>
          <w:sz w:val="24"/>
        </w:rPr>
        <w:t>Gibson, Mel, D</w:t>
      </w:r>
      <w:r>
        <w:rPr>
          <w:color w:val="000000"/>
          <w:sz w:val="24"/>
        </w:rPr>
        <w:t>avid</w:t>
      </w:r>
      <w:r w:rsidRPr="003053B6">
        <w:rPr>
          <w:color w:val="000000"/>
          <w:sz w:val="24"/>
        </w:rPr>
        <w:t xml:space="preserve"> Huxley, and Joan Ormrod</w:t>
      </w:r>
      <w:r>
        <w:rPr>
          <w:color w:val="000000"/>
          <w:sz w:val="24"/>
        </w:rPr>
        <w:t>, eds</w:t>
      </w:r>
      <w:r w:rsidRPr="003053B6">
        <w:rPr>
          <w:color w:val="000000"/>
          <w:sz w:val="24"/>
        </w:rPr>
        <w:t xml:space="preserve">. </w:t>
      </w:r>
      <w:r w:rsidRPr="003053B6">
        <w:rPr>
          <w:i/>
          <w:color w:val="000000"/>
          <w:sz w:val="24"/>
        </w:rPr>
        <w:t>Superheroes and Identities</w:t>
      </w:r>
      <w:r w:rsidRPr="003053B6">
        <w:rPr>
          <w:color w:val="000000"/>
          <w:sz w:val="24"/>
        </w:rPr>
        <w:t xml:space="preserve">. </w:t>
      </w:r>
      <w:r>
        <w:rPr>
          <w:color w:val="000000"/>
          <w:sz w:val="24"/>
        </w:rPr>
        <w:t>Routledge</w:t>
      </w:r>
      <w:r w:rsidRPr="003053B6">
        <w:rPr>
          <w:color w:val="000000"/>
          <w:sz w:val="24"/>
        </w:rPr>
        <w:t xml:space="preserve">, 2015. </w:t>
      </w:r>
    </w:p>
    <w:p w14:paraId="5E633715" w14:textId="4AB698A1" w:rsidR="006723C1" w:rsidRPr="006723C1" w:rsidRDefault="006723C1" w:rsidP="006723C1">
      <w:pPr>
        <w:spacing w:after="240" w:line="240" w:lineRule="auto"/>
        <w:ind w:left="720" w:hanging="720"/>
        <w:rPr>
          <w:color w:val="000000"/>
          <w:sz w:val="24"/>
        </w:rPr>
      </w:pPr>
      <w:r>
        <w:rPr>
          <w:color w:val="000000"/>
          <w:sz w:val="24"/>
        </w:rPr>
        <w:t xml:space="preserve">Gordon, Ian. </w:t>
      </w:r>
      <w:r>
        <w:rPr>
          <w:i/>
          <w:color w:val="000000"/>
          <w:sz w:val="24"/>
        </w:rPr>
        <w:t>Superman: The Persistence of an American Icon.</w:t>
      </w:r>
      <w:r w:rsidR="00800C57">
        <w:rPr>
          <w:color w:val="000000"/>
          <w:sz w:val="24"/>
        </w:rPr>
        <w:t xml:space="preserve"> Rutgers</w:t>
      </w:r>
      <w:r>
        <w:rPr>
          <w:color w:val="000000"/>
          <w:sz w:val="24"/>
        </w:rPr>
        <w:t>, 2017.</w:t>
      </w:r>
    </w:p>
    <w:p w14:paraId="7A5B6FDE" w14:textId="2F4CBAD1" w:rsidR="003F565B" w:rsidRPr="006723C1" w:rsidRDefault="003F565B" w:rsidP="006723C1">
      <w:pPr>
        <w:spacing w:after="240" w:line="240" w:lineRule="auto"/>
        <w:ind w:left="720" w:hanging="720"/>
        <w:rPr>
          <w:sz w:val="24"/>
        </w:rPr>
      </w:pPr>
      <w:r w:rsidRPr="006723C1">
        <w:rPr>
          <w:sz w:val="24"/>
        </w:rPr>
        <w:t xml:space="preserve">Gordon, Ian, Mark Jancovich, and Matthew P. McAllister, eds. </w:t>
      </w:r>
      <w:r w:rsidRPr="006723C1">
        <w:rPr>
          <w:i/>
          <w:iCs/>
          <w:sz w:val="24"/>
        </w:rPr>
        <w:t>Film and Comic Books</w:t>
      </w:r>
      <w:r w:rsidR="00800C57">
        <w:rPr>
          <w:sz w:val="24"/>
        </w:rPr>
        <w:t>. UP of Mississippi, 2007.</w:t>
      </w:r>
    </w:p>
    <w:p w14:paraId="20DF91B5" w14:textId="5575CB9F" w:rsidR="003F565B" w:rsidRPr="006723C1" w:rsidRDefault="003F565B" w:rsidP="006723C1">
      <w:pPr>
        <w:spacing w:after="240" w:line="240" w:lineRule="auto"/>
        <w:ind w:left="720" w:hanging="720"/>
        <w:rPr>
          <w:color w:val="000000"/>
          <w:sz w:val="24"/>
        </w:rPr>
      </w:pPr>
      <w:r w:rsidRPr="006723C1">
        <w:rPr>
          <w:color w:val="000000"/>
          <w:sz w:val="24"/>
        </w:rPr>
        <w:t xml:space="preserve">Hatfield, Charles. </w:t>
      </w:r>
      <w:r w:rsidRPr="006723C1">
        <w:rPr>
          <w:i/>
          <w:color w:val="000000"/>
          <w:sz w:val="24"/>
        </w:rPr>
        <w:t>Hand of Fire: The Comics Art of Jack Kirby</w:t>
      </w:r>
      <w:r w:rsidR="00800C57">
        <w:rPr>
          <w:color w:val="000000"/>
          <w:sz w:val="24"/>
        </w:rPr>
        <w:t xml:space="preserve">. </w:t>
      </w:r>
      <w:r w:rsidRPr="006723C1">
        <w:rPr>
          <w:color w:val="000000"/>
          <w:sz w:val="24"/>
        </w:rPr>
        <w:t xml:space="preserve">UP </w:t>
      </w:r>
      <w:r w:rsidR="00800C57">
        <w:rPr>
          <w:color w:val="000000"/>
          <w:sz w:val="24"/>
        </w:rPr>
        <w:t>of Mississippi, 2012.</w:t>
      </w:r>
    </w:p>
    <w:p w14:paraId="3BE5A28C" w14:textId="3155252A" w:rsidR="003F565B" w:rsidRPr="006723C1" w:rsidRDefault="003F565B" w:rsidP="006723C1">
      <w:pPr>
        <w:spacing w:after="240" w:line="240" w:lineRule="auto"/>
        <w:ind w:left="720" w:hanging="720"/>
        <w:rPr>
          <w:color w:val="000000"/>
          <w:sz w:val="24"/>
        </w:rPr>
      </w:pPr>
      <w:r w:rsidRPr="006723C1">
        <w:rPr>
          <w:color w:val="000000"/>
          <w:sz w:val="24"/>
        </w:rPr>
        <w:t xml:space="preserve">Hatfield, Charles, Jeet Heer, and Kent Worcester, eds. </w:t>
      </w:r>
      <w:r w:rsidRPr="006723C1">
        <w:rPr>
          <w:i/>
          <w:color w:val="000000"/>
          <w:sz w:val="24"/>
        </w:rPr>
        <w:t>The Superhero Reader</w:t>
      </w:r>
      <w:r w:rsidR="00800C57">
        <w:rPr>
          <w:color w:val="000000"/>
          <w:sz w:val="24"/>
        </w:rPr>
        <w:t>. UP of Mississippi, 2013.</w:t>
      </w:r>
    </w:p>
    <w:p w14:paraId="7399ADDF" w14:textId="49F52792" w:rsidR="003F565B" w:rsidRPr="006723C1" w:rsidRDefault="003F565B" w:rsidP="006723C1">
      <w:pPr>
        <w:spacing w:after="240" w:line="240" w:lineRule="auto"/>
        <w:ind w:left="720" w:hanging="720"/>
        <w:rPr>
          <w:sz w:val="24"/>
        </w:rPr>
      </w:pPr>
      <w:r w:rsidRPr="006723C1">
        <w:rPr>
          <w:sz w:val="24"/>
        </w:rPr>
        <w:lastRenderedPageBreak/>
        <w:t xml:space="preserve">Heer, Jeet, and Kent Worcester, eds. </w:t>
      </w:r>
      <w:r w:rsidRPr="006723C1">
        <w:rPr>
          <w:i/>
          <w:iCs/>
          <w:sz w:val="24"/>
        </w:rPr>
        <w:t>Arguing Comics: Literary Masters on a Popular Medium</w:t>
      </w:r>
      <w:r w:rsidR="00800C57">
        <w:rPr>
          <w:sz w:val="24"/>
        </w:rPr>
        <w:t xml:space="preserve">. UP of Mississippi, 2004. </w:t>
      </w:r>
    </w:p>
    <w:p w14:paraId="69B03C1F" w14:textId="12F6B526" w:rsidR="003F565B" w:rsidRPr="006723C1" w:rsidRDefault="003F565B" w:rsidP="006723C1">
      <w:pPr>
        <w:spacing w:after="240" w:line="240" w:lineRule="auto"/>
        <w:ind w:left="720" w:hanging="720"/>
        <w:rPr>
          <w:color w:val="000000"/>
          <w:sz w:val="24"/>
        </w:rPr>
      </w:pPr>
      <w:r w:rsidRPr="006723C1">
        <w:rPr>
          <w:color w:val="000000"/>
          <w:sz w:val="24"/>
        </w:rPr>
        <w:t xml:space="preserve">Hoberek, Andrew. </w:t>
      </w:r>
      <w:r w:rsidRPr="006723C1">
        <w:rPr>
          <w:i/>
          <w:color w:val="000000"/>
          <w:sz w:val="24"/>
        </w:rPr>
        <w:t xml:space="preserve">Considering </w:t>
      </w:r>
      <w:r w:rsidRPr="006723C1">
        <w:rPr>
          <w:color w:val="000000"/>
          <w:sz w:val="24"/>
        </w:rPr>
        <w:t>Watchmen</w:t>
      </w:r>
      <w:r w:rsidRPr="006723C1">
        <w:rPr>
          <w:i/>
          <w:color w:val="000000"/>
          <w:sz w:val="24"/>
        </w:rPr>
        <w:t>: Poetics, Property, Politics</w:t>
      </w:r>
      <w:r w:rsidR="00800C57">
        <w:rPr>
          <w:color w:val="000000"/>
          <w:sz w:val="24"/>
        </w:rPr>
        <w:t>. Rutgers, 2014.</w:t>
      </w:r>
    </w:p>
    <w:p w14:paraId="28FF51B2" w14:textId="0F1F8D1B" w:rsidR="003F565B" w:rsidRPr="006723C1" w:rsidRDefault="003F565B" w:rsidP="006723C1">
      <w:pPr>
        <w:spacing w:after="240" w:line="240" w:lineRule="auto"/>
        <w:ind w:left="720" w:hanging="720"/>
        <w:rPr>
          <w:sz w:val="24"/>
        </w:rPr>
      </w:pPr>
      <w:r w:rsidRPr="006723C1">
        <w:rPr>
          <w:sz w:val="24"/>
        </w:rPr>
        <w:t xml:space="preserve">Howe, Sean. </w:t>
      </w:r>
      <w:r w:rsidRPr="006723C1">
        <w:rPr>
          <w:i/>
          <w:iCs/>
          <w:sz w:val="24"/>
        </w:rPr>
        <w:t>Marvel Comics: The Untold Story</w:t>
      </w:r>
      <w:r w:rsidR="00800C57">
        <w:rPr>
          <w:sz w:val="24"/>
        </w:rPr>
        <w:t>. Harper, 2012.</w:t>
      </w:r>
    </w:p>
    <w:p w14:paraId="65EDEABC" w14:textId="752101DB" w:rsidR="003F565B" w:rsidRPr="006723C1" w:rsidRDefault="003F565B" w:rsidP="006723C1">
      <w:pPr>
        <w:spacing w:after="240" w:line="240" w:lineRule="auto"/>
        <w:ind w:left="720" w:hanging="720"/>
        <w:rPr>
          <w:color w:val="000000"/>
          <w:sz w:val="24"/>
        </w:rPr>
      </w:pPr>
      <w:r w:rsidRPr="006723C1">
        <w:rPr>
          <w:color w:val="000000"/>
          <w:sz w:val="24"/>
        </w:rPr>
        <w:t xml:space="preserve">Lepore, Jill. </w:t>
      </w:r>
      <w:r w:rsidRPr="006723C1">
        <w:rPr>
          <w:i/>
          <w:color w:val="000000"/>
          <w:sz w:val="24"/>
        </w:rPr>
        <w:t>The Secret History of Wonder Woman</w:t>
      </w:r>
      <w:r w:rsidR="00800C57">
        <w:rPr>
          <w:color w:val="000000"/>
          <w:sz w:val="24"/>
        </w:rPr>
        <w:t xml:space="preserve">. </w:t>
      </w:r>
      <w:r w:rsidRPr="006723C1">
        <w:rPr>
          <w:color w:val="000000"/>
          <w:sz w:val="24"/>
        </w:rPr>
        <w:t xml:space="preserve">Knopf, </w:t>
      </w:r>
      <w:r w:rsidR="00800C57">
        <w:rPr>
          <w:color w:val="000000"/>
          <w:sz w:val="24"/>
        </w:rPr>
        <w:t>2014.</w:t>
      </w:r>
    </w:p>
    <w:p w14:paraId="3891D0A0" w14:textId="18B7E7A6" w:rsidR="00D17949" w:rsidRDefault="00D17949" w:rsidP="006723C1">
      <w:pPr>
        <w:spacing w:after="240" w:line="240" w:lineRule="auto"/>
        <w:ind w:left="720" w:hanging="720"/>
        <w:rPr>
          <w:color w:val="000000"/>
          <w:sz w:val="24"/>
        </w:rPr>
      </w:pPr>
      <w:r w:rsidRPr="00D17949">
        <w:rPr>
          <w:color w:val="000000"/>
          <w:sz w:val="24"/>
        </w:rPr>
        <w:t xml:space="preserve">Murray, Christopher. </w:t>
      </w:r>
      <w:r>
        <w:rPr>
          <w:i/>
          <w:color w:val="000000"/>
          <w:sz w:val="24"/>
        </w:rPr>
        <w:t xml:space="preserve">Champions of the Oppressed? </w:t>
      </w:r>
      <w:r w:rsidRPr="00D17949">
        <w:rPr>
          <w:i/>
          <w:color w:val="000000"/>
          <w:sz w:val="24"/>
        </w:rPr>
        <w:t>Superhero Comics, Popular Culture, and Propagand</w:t>
      </w:r>
      <w:r>
        <w:rPr>
          <w:i/>
          <w:color w:val="000000"/>
          <w:sz w:val="24"/>
        </w:rPr>
        <w:t xml:space="preserve">a in America </w:t>
      </w:r>
      <w:r w:rsidR="00176994">
        <w:rPr>
          <w:i/>
          <w:color w:val="000000"/>
          <w:sz w:val="24"/>
        </w:rPr>
        <w:t>during</w:t>
      </w:r>
      <w:r>
        <w:rPr>
          <w:i/>
          <w:color w:val="000000"/>
          <w:sz w:val="24"/>
        </w:rPr>
        <w:t xml:space="preserve"> World War II</w:t>
      </w:r>
      <w:r w:rsidRPr="00D17949">
        <w:rPr>
          <w:color w:val="000000"/>
          <w:sz w:val="24"/>
        </w:rPr>
        <w:t>. Hampton Press, 2011.</w:t>
      </w:r>
    </w:p>
    <w:p w14:paraId="73531CAA" w14:textId="508FD2AB" w:rsidR="003F565B" w:rsidRPr="006723C1" w:rsidRDefault="003F565B" w:rsidP="006723C1">
      <w:pPr>
        <w:spacing w:after="240" w:line="240" w:lineRule="auto"/>
        <w:ind w:left="720" w:hanging="720"/>
        <w:rPr>
          <w:color w:val="000000"/>
          <w:sz w:val="24"/>
        </w:rPr>
      </w:pPr>
      <w:r w:rsidRPr="006723C1">
        <w:rPr>
          <w:color w:val="000000"/>
          <w:sz w:val="24"/>
        </w:rPr>
        <w:t xml:space="preserve">Nama, Adilifu. </w:t>
      </w:r>
      <w:r w:rsidRPr="006723C1">
        <w:rPr>
          <w:i/>
          <w:color w:val="000000"/>
          <w:sz w:val="24"/>
        </w:rPr>
        <w:t>Super Black: American Pop Culture and Black Superheroes</w:t>
      </w:r>
      <w:r w:rsidR="00800C57">
        <w:rPr>
          <w:color w:val="000000"/>
          <w:sz w:val="24"/>
        </w:rPr>
        <w:t xml:space="preserve">. </w:t>
      </w:r>
      <w:r w:rsidRPr="006723C1">
        <w:rPr>
          <w:color w:val="000000"/>
          <w:sz w:val="24"/>
        </w:rPr>
        <w:t>U of Texas</w:t>
      </w:r>
      <w:r w:rsidR="00800C57">
        <w:rPr>
          <w:color w:val="000000"/>
          <w:sz w:val="24"/>
        </w:rPr>
        <w:t xml:space="preserve"> P, 2011.</w:t>
      </w:r>
    </w:p>
    <w:p w14:paraId="567F94F3" w14:textId="5AE1E906" w:rsidR="003F565B" w:rsidRPr="006723C1" w:rsidRDefault="003F565B" w:rsidP="006723C1">
      <w:pPr>
        <w:spacing w:after="240" w:line="240" w:lineRule="auto"/>
        <w:ind w:left="720" w:hanging="720"/>
        <w:rPr>
          <w:sz w:val="24"/>
        </w:rPr>
      </w:pPr>
      <w:r w:rsidRPr="006723C1">
        <w:rPr>
          <w:sz w:val="24"/>
        </w:rPr>
        <w:t xml:space="preserve">Ndalianis, Angela, ed. </w:t>
      </w:r>
      <w:r w:rsidRPr="006723C1">
        <w:rPr>
          <w:i/>
          <w:iCs/>
          <w:sz w:val="24"/>
        </w:rPr>
        <w:t>The Contemporary Comic Book Superhero</w:t>
      </w:r>
      <w:r w:rsidR="00800C57">
        <w:rPr>
          <w:sz w:val="24"/>
        </w:rPr>
        <w:t>. Routledge, 2009.</w:t>
      </w:r>
    </w:p>
    <w:p w14:paraId="77821D65" w14:textId="29FD8E3B" w:rsidR="003F565B" w:rsidRPr="006723C1" w:rsidRDefault="003F565B" w:rsidP="006723C1">
      <w:pPr>
        <w:spacing w:after="240" w:line="240" w:lineRule="auto"/>
        <w:ind w:left="720" w:hanging="720"/>
        <w:rPr>
          <w:sz w:val="24"/>
        </w:rPr>
      </w:pPr>
      <w:r w:rsidRPr="006723C1">
        <w:rPr>
          <w:sz w:val="24"/>
        </w:rPr>
        <w:t xml:space="preserve">Pearson, Roberta E., William Uricchio, and Will Brooker, eds. </w:t>
      </w:r>
      <w:r w:rsidRPr="006723C1">
        <w:rPr>
          <w:i/>
          <w:iCs/>
          <w:sz w:val="24"/>
        </w:rPr>
        <w:t>Many More Lives of the Batman</w:t>
      </w:r>
      <w:r w:rsidR="00800C57">
        <w:rPr>
          <w:sz w:val="24"/>
        </w:rPr>
        <w:t>. BFI Palgrave, 2015.</w:t>
      </w:r>
    </w:p>
    <w:p w14:paraId="668D04A8" w14:textId="4E53E227" w:rsidR="00280089" w:rsidRPr="00280089" w:rsidRDefault="00280089" w:rsidP="006723C1">
      <w:pPr>
        <w:spacing w:after="240" w:line="240" w:lineRule="auto"/>
        <w:ind w:left="720" w:hanging="720"/>
        <w:rPr>
          <w:sz w:val="24"/>
        </w:rPr>
      </w:pPr>
      <w:r>
        <w:rPr>
          <w:sz w:val="24"/>
        </w:rPr>
        <w:t xml:space="preserve">Pizzino, Christopher. </w:t>
      </w:r>
      <w:r>
        <w:rPr>
          <w:i/>
          <w:sz w:val="24"/>
        </w:rPr>
        <w:t>Arresting Development: Comics at the Boundaries of Literature.</w:t>
      </w:r>
      <w:r>
        <w:rPr>
          <w:sz w:val="24"/>
        </w:rPr>
        <w:t xml:space="preserve"> U of Texas P, 2016.</w:t>
      </w:r>
    </w:p>
    <w:p w14:paraId="55AE93D7" w14:textId="2541C0C5" w:rsidR="003F565B" w:rsidRPr="006723C1" w:rsidRDefault="003F565B" w:rsidP="006723C1">
      <w:pPr>
        <w:spacing w:after="240" w:line="240" w:lineRule="auto"/>
        <w:ind w:left="720" w:hanging="720"/>
        <w:rPr>
          <w:sz w:val="24"/>
        </w:rPr>
      </w:pPr>
      <w:r w:rsidRPr="006723C1">
        <w:rPr>
          <w:sz w:val="24"/>
        </w:rPr>
        <w:t xml:space="preserve">Pustz, Matthew. </w:t>
      </w:r>
      <w:r w:rsidRPr="006723C1">
        <w:rPr>
          <w:i/>
          <w:iCs/>
          <w:sz w:val="24"/>
        </w:rPr>
        <w:t>Comic Book Culture: Fanboys and True Believers</w:t>
      </w:r>
      <w:r w:rsidR="00800C57">
        <w:rPr>
          <w:sz w:val="24"/>
        </w:rPr>
        <w:t>. JUP of Mississippi, 1999.</w:t>
      </w:r>
    </w:p>
    <w:p w14:paraId="256A8B87" w14:textId="43375939" w:rsidR="003F565B" w:rsidRPr="006723C1" w:rsidRDefault="003F565B" w:rsidP="006723C1">
      <w:pPr>
        <w:spacing w:after="240" w:line="240" w:lineRule="auto"/>
        <w:ind w:left="720" w:hanging="720"/>
        <w:rPr>
          <w:color w:val="000000"/>
          <w:sz w:val="24"/>
        </w:rPr>
      </w:pPr>
      <w:r w:rsidRPr="006723C1">
        <w:rPr>
          <w:color w:val="000000"/>
          <w:sz w:val="24"/>
        </w:rPr>
        <w:t xml:space="preserve">Regalado, Aldo J. </w:t>
      </w:r>
      <w:r w:rsidRPr="006723C1">
        <w:rPr>
          <w:i/>
          <w:color w:val="000000"/>
          <w:sz w:val="24"/>
        </w:rPr>
        <w:t>Bending Steel: Modernity and the American Superhero</w:t>
      </w:r>
      <w:r w:rsidR="00800C57">
        <w:rPr>
          <w:color w:val="000000"/>
          <w:sz w:val="24"/>
        </w:rPr>
        <w:t>. UP of Mississippi, 2015.</w:t>
      </w:r>
    </w:p>
    <w:p w14:paraId="03778D84" w14:textId="3BD2CBD7" w:rsidR="003F565B" w:rsidRPr="006723C1" w:rsidRDefault="003F565B" w:rsidP="006723C1">
      <w:pPr>
        <w:spacing w:after="240" w:line="240" w:lineRule="auto"/>
        <w:ind w:left="720" w:hanging="720"/>
        <w:rPr>
          <w:color w:val="000000"/>
          <w:sz w:val="24"/>
        </w:rPr>
      </w:pPr>
      <w:r w:rsidRPr="006723C1">
        <w:rPr>
          <w:color w:val="000000"/>
          <w:sz w:val="24"/>
        </w:rPr>
        <w:t xml:space="preserve">Reynolds, Richard. </w:t>
      </w:r>
      <w:r w:rsidRPr="006723C1">
        <w:rPr>
          <w:i/>
          <w:color w:val="000000"/>
          <w:sz w:val="24"/>
        </w:rPr>
        <w:t>Superheroes: A Modern Mythology</w:t>
      </w:r>
      <w:r w:rsidR="00800C57">
        <w:rPr>
          <w:color w:val="000000"/>
          <w:sz w:val="24"/>
        </w:rPr>
        <w:t>. UP of Mississippi, 1994.</w:t>
      </w:r>
    </w:p>
    <w:p w14:paraId="1C7CC1C5" w14:textId="44D98B62" w:rsidR="003F565B" w:rsidRPr="006723C1" w:rsidRDefault="003F565B" w:rsidP="006723C1">
      <w:pPr>
        <w:spacing w:after="240" w:line="240" w:lineRule="auto"/>
        <w:ind w:left="720" w:hanging="720"/>
        <w:rPr>
          <w:color w:val="000000"/>
          <w:sz w:val="24"/>
        </w:rPr>
      </w:pPr>
      <w:r w:rsidRPr="006723C1">
        <w:rPr>
          <w:color w:val="000000"/>
          <w:sz w:val="24"/>
        </w:rPr>
        <w:t xml:space="preserve">Ricca, Brad. </w:t>
      </w:r>
      <w:r w:rsidRPr="006723C1">
        <w:rPr>
          <w:i/>
          <w:color w:val="000000"/>
          <w:sz w:val="24"/>
        </w:rPr>
        <w:t>Super Boys: The Amazing Adventures of Jerry Siegel and Joe Shuster—the Creators of Superman</w:t>
      </w:r>
      <w:r w:rsidR="00800C57">
        <w:rPr>
          <w:color w:val="000000"/>
          <w:sz w:val="24"/>
        </w:rPr>
        <w:t>. St. Martin’s, 2013.</w:t>
      </w:r>
    </w:p>
    <w:p w14:paraId="79225A9C" w14:textId="2E587787" w:rsidR="003F565B" w:rsidRPr="006723C1" w:rsidRDefault="003F565B" w:rsidP="006723C1">
      <w:pPr>
        <w:spacing w:after="240" w:line="240" w:lineRule="auto"/>
        <w:ind w:left="720" w:hanging="720"/>
        <w:rPr>
          <w:color w:val="000000"/>
          <w:sz w:val="24"/>
        </w:rPr>
      </w:pPr>
      <w:r w:rsidRPr="006723C1">
        <w:rPr>
          <w:color w:val="000000"/>
          <w:sz w:val="24"/>
        </w:rPr>
        <w:t xml:space="preserve">Robinson, Lillian S. </w:t>
      </w:r>
      <w:r w:rsidRPr="006723C1">
        <w:rPr>
          <w:i/>
          <w:color w:val="000000"/>
          <w:sz w:val="24"/>
        </w:rPr>
        <w:t>Wonder Women: Feminisms and Superheroes</w:t>
      </w:r>
      <w:r w:rsidR="00800C57">
        <w:rPr>
          <w:color w:val="000000"/>
          <w:sz w:val="24"/>
        </w:rPr>
        <w:t>. Routledge, 2004.</w:t>
      </w:r>
    </w:p>
    <w:p w14:paraId="35FB0DC8" w14:textId="1B566481" w:rsidR="003F565B" w:rsidRPr="006723C1" w:rsidRDefault="003F565B" w:rsidP="006723C1">
      <w:pPr>
        <w:spacing w:after="240" w:line="240" w:lineRule="auto"/>
        <w:ind w:left="720" w:hanging="720"/>
        <w:rPr>
          <w:sz w:val="24"/>
        </w:rPr>
      </w:pPr>
      <w:r w:rsidRPr="006723C1">
        <w:rPr>
          <w:sz w:val="24"/>
        </w:rPr>
        <w:t xml:space="preserve">Saunders, Ben. </w:t>
      </w:r>
      <w:r w:rsidRPr="006723C1">
        <w:rPr>
          <w:i/>
          <w:iCs/>
          <w:sz w:val="24"/>
        </w:rPr>
        <w:t>Do the Gods Wear Capes?: Spirituality, Fantasy, and Superheroes</w:t>
      </w:r>
      <w:r w:rsidR="00800C57">
        <w:rPr>
          <w:sz w:val="24"/>
        </w:rPr>
        <w:t>. Continuum, 2011.</w:t>
      </w:r>
    </w:p>
    <w:p w14:paraId="7B4C75EA" w14:textId="0DA915D1" w:rsidR="003F565B" w:rsidRPr="006723C1" w:rsidRDefault="003F565B" w:rsidP="006723C1">
      <w:pPr>
        <w:spacing w:after="240" w:line="240" w:lineRule="auto"/>
        <w:ind w:left="720" w:hanging="720"/>
        <w:rPr>
          <w:sz w:val="24"/>
        </w:rPr>
      </w:pPr>
      <w:r w:rsidRPr="006723C1">
        <w:rPr>
          <w:sz w:val="24"/>
        </w:rPr>
        <w:t xml:space="preserve">Schelly, </w:t>
      </w:r>
      <w:r w:rsidR="00A073D4">
        <w:rPr>
          <w:sz w:val="24"/>
        </w:rPr>
        <w:t>Bill</w:t>
      </w:r>
      <w:r w:rsidRPr="006723C1">
        <w:rPr>
          <w:sz w:val="24"/>
        </w:rPr>
        <w:t xml:space="preserve">. </w:t>
      </w:r>
      <w:r w:rsidRPr="006723C1">
        <w:rPr>
          <w:i/>
          <w:sz w:val="24"/>
        </w:rPr>
        <w:t>The Golden Age of Comic Fandom</w:t>
      </w:r>
      <w:r w:rsidR="00800C57">
        <w:rPr>
          <w:sz w:val="24"/>
        </w:rPr>
        <w:t xml:space="preserve">. Rev. ed. </w:t>
      </w:r>
      <w:r w:rsidRPr="006723C1">
        <w:rPr>
          <w:sz w:val="24"/>
        </w:rPr>
        <w:t xml:space="preserve">Hamster Press, </w:t>
      </w:r>
      <w:r w:rsidR="00800C57">
        <w:rPr>
          <w:sz w:val="24"/>
        </w:rPr>
        <w:t>1999.</w:t>
      </w:r>
    </w:p>
    <w:p w14:paraId="3F547E0E" w14:textId="384718DE" w:rsidR="003F565B" w:rsidRPr="006723C1" w:rsidRDefault="003F565B" w:rsidP="006723C1">
      <w:pPr>
        <w:spacing w:after="240" w:line="240" w:lineRule="auto"/>
        <w:ind w:left="720" w:hanging="720"/>
        <w:rPr>
          <w:sz w:val="24"/>
        </w:rPr>
      </w:pPr>
      <w:r w:rsidRPr="006723C1">
        <w:rPr>
          <w:sz w:val="24"/>
        </w:rPr>
        <w:t xml:space="preserve">Singer, Marc. </w:t>
      </w:r>
      <w:r w:rsidRPr="006723C1">
        <w:rPr>
          <w:i/>
          <w:iCs/>
          <w:sz w:val="24"/>
        </w:rPr>
        <w:t>Grant Morrison: Combining the Worlds of Contemporary Comics</w:t>
      </w:r>
      <w:r w:rsidR="00800C57">
        <w:rPr>
          <w:sz w:val="24"/>
        </w:rPr>
        <w:t>. UP of Mississippi, 2012.</w:t>
      </w:r>
    </w:p>
    <w:p w14:paraId="2774B63B" w14:textId="0E19B190" w:rsidR="003F565B" w:rsidRPr="006723C1" w:rsidRDefault="003F565B" w:rsidP="006723C1">
      <w:pPr>
        <w:spacing w:after="240" w:line="240" w:lineRule="auto"/>
        <w:ind w:left="720" w:hanging="720"/>
        <w:rPr>
          <w:sz w:val="24"/>
        </w:rPr>
      </w:pPr>
      <w:r w:rsidRPr="006723C1">
        <w:rPr>
          <w:sz w:val="24"/>
        </w:rPr>
        <w:t xml:space="preserve">Stuller, Jennifer K. </w:t>
      </w:r>
      <w:r w:rsidRPr="006723C1">
        <w:rPr>
          <w:i/>
          <w:iCs/>
          <w:sz w:val="24"/>
        </w:rPr>
        <w:t>Ink-Stained Amazons and Cinematic Warriors: Superwomen in Modern Mythology</w:t>
      </w:r>
      <w:r w:rsidR="00800C57">
        <w:rPr>
          <w:sz w:val="24"/>
        </w:rPr>
        <w:t xml:space="preserve">. </w:t>
      </w:r>
      <w:r w:rsidRPr="006723C1">
        <w:rPr>
          <w:sz w:val="24"/>
        </w:rPr>
        <w:t xml:space="preserve">Tauris, 2010. </w:t>
      </w:r>
    </w:p>
    <w:p w14:paraId="258F7932" w14:textId="422186ED" w:rsidR="008B7B1C" w:rsidRPr="00800C57" w:rsidRDefault="003F565B" w:rsidP="00800C57">
      <w:pPr>
        <w:spacing w:after="240" w:line="240" w:lineRule="auto"/>
        <w:ind w:left="720" w:hanging="720"/>
        <w:rPr>
          <w:sz w:val="24"/>
        </w:rPr>
        <w:sectPr w:rsidR="008B7B1C" w:rsidRPr="00800C57">
          <w:pgSz w:w="12240" w:h="15840"/>
          <w:pgMar w:top="1440" w:right="1440" w:bottom="1440" w:left="1440" w:header="720" w:footer="720" w:gutter="0"/>
          <w:cols w:space="720"/>
          <w:docGrid w:linePitch="360"/>
        </w:sectPr>
      </w:pPr>
      <w:r w:rsidRPr="006723C1">
        <w:rPr>
          <w:sz w:val="24"/>
        </w:rPr>
        <w:t xml:space="preserve">Wright, Bradford W. </w:t>
      </w:r>
      <w:r w:rsidRPr="006723C1">
        <w:rPr>
          <w:i/>
          <w:iCs/>
          <w:sz w:val="24"/>
        </w:rPr>
        <w:t>Comic Book Nation: The Transformation of Youth Culture in America</w:t>
      </w:r>
      <w:r w:rsidR="00800C57">
        <w:rPr>
          <w:sz w:val="24"/>
        </w:rPr>
        <w:t xml:space="preserve">. </w:t>
      </w:r>
      <w:r w:rsidRPr="006723C1">
        <w:rPr>
          <w:sz w:val="24"/>
        </w:rPr>
        <w:t>Johns Ho</w:t>
      </w:r>
      <w:r w:rsidR="00800C57">
        <w:rPr>
          <w:sz w:val="24"/>
        </w:rPr>
        <w:t>pkins, 2001.</w:t>
      </w:r>
    </w:p>
    <w:tbl>
      <w:tblPr>
        <w:tblStyle w:val="TableGrid"/>
        <w:tblpPr w:leftFromText="180" w:rightFromText="180" w:horzAnchor="margin" w:tblpXSpec="center" w:tblpY="-240"/>
        <w:tblW w:w="14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760"/>
      </w:tblGrid>
      <w:tr w:rsidR="008B7B1C" w14:paraId="5D3D36F4" w14:textId="77777777" w:rsidTr="007772E2">
        <w:tc>
          <w:tcPr>
            <w:tcW w:w="14760" w:type="dxa"/>
          </w:tcPr>
          <w:p w14:paraId="296B9B48" w14:textId="77777777" w:rsidR="008B7B1C" w:rsidRDefault="008B7B1C" w:rsidP="008B7B1C">
            <w:pPr>
              <w:spacing w:after="0"/>
              <w:jc w:val="center"/>
            </w:pPr>
            <w:r>
              <w:rPr>
                <w:b/>
              </w:rPr>
              <w:lastRenderedPageBreak/>
              <w:t>COURSE ALIGNMENT MATRIX</w:t>
            </w:r>
          </w:p>
          <w:p w14:paraId="28315038" w14:textId="77777777" w:rsidR="007772E2" w:rsidRDefault="008B7B1C" w:rsidP="008B7B1C">
            <w:pPr>
              <w:spacing w:after="0"/>
            </w:pPr>
            <w:r w:rsidRPr="0010326B">
              <w:rPr>
                <w:b/>
              </w:rPr>
              <w:t>14.</w:t>
            </w:r>
            <w:r>
              <w:t xml:space="preserve">  Directions: Assess how </w:t>
            </w:r>
            <w:r w:rsidR="007772E2">
              <w:t xml:space="preserve">well </w:t>
            </w:r>
            <w:r w:rsidRPr="00296C0D">
              <w:t xml:space="preserve">ENGL </w:t>
            </w:r>
            <w:r w:rsidR="007772E2">
              <w:t xml:space="preserve">413 </w:t>
            </w:r>
            <w:r>
              <w:t>contributes to the program’s student learning outcomes by rating each course objective for that course with an I, P or D.</w:t>
            </w:r>
          </w:p>
          <w:p w14:paraId="2030E1C4" w14:textId="37EA0792" w:rsidR="008B7B1C" w:rsidRDefault="008B7B1C" w:rsidP="008B7B1C">
            <w:pPr>
              <w:spacing w:after="0"/>
            </w:pPr>
            <w:r>
              <w:t xml:space="preserve"> </w:t>
            </w:r>
          </w:p>
          <w:tbl>
            <w:tblPr>
              <w:tblStyle w:val="TableGrid"/>
              <w:tblW w:w="14112" w:type="dxa"/>
              <w:jc w:val="center"/>
              <w:tblLayout w:type="fixed"/>
              <w:tblCellMar>
                <w:top w:w="115" w:type="dxa"/>
                <w:left w:w="115" w:type="dxa"/>
                <w:right w:w="115" w:type="dxa"/>
              </w:tblCellMar>
              <w:tblLook w:val="01E0" w:firstRow="1" w:lastRow="1" w:firstColumn="1" w:lastColumn="1" w:noHBand="0" w:noVBand="0"/>
            </w:tblPr>
            <w:tblGrid>
              <w:gridCol w:w="7488"/>
              <w:gridCol w:w="1008"/>
              <w:gridCol w:w="1008"/>
              <w:gridCol w:w="1008"/>
              <w:gridCol w:w="1008"/>
              <w:gridCol w:w="1008"/>
              <w:gridCol w:w="1584"/>
            </w:tblGrid>
            <w:tr w:rsidR="00382B59" w:rsidRPr="007772E2" w14:paraId="6EDEE5DB" w14:textId="77777777" w:rsidTr="00382B59">
              <w:trPr>
                <w:cantSplit/>
                <w:trHeight w:val="4320"/>
                <w:jc w:val="center"/>
              </w:trPr>
              <w:tc>
                <w:tcPr>
                  <w:tcW w:w="7488" w:type="dxa"/>
                </w:tcPr>
                <w:p w14:paraId="0E51D00F" w14:textId="77777777" w:rsidR="00382B59" w:rsidRPr="007772E2" w:rsidRDefault="00382B59" w:rsidP="00956C51">
                  <w:pPr>
                    <w:framePr w:hSpace="180" w:wrap="around" w:hAnchor="margin" w:xAlign="center" w:y="-240"/>
                    <w:rPr>
                      <w:rFonts w:ascii="Calibri" w:hAnsi="Calibri"/>
                    </w:rPr>
                  </w:pPr>
                  <w:r w:rsidRPr="007772E2">
                    <w:rPr>
                      <w:rFonts w:ascii="Calibri" w:hAnsi="Calibri"/>
                    </w:rPr>
                    <w:t xml:space="preserve">               </w:t>
                  </w:r>
                </w:p>
                <w:p w14:paraId="73A7773C" w14:textId="77777777" w:rsidR="00382B59" w:rsidRPr="007772E2" w:rsidRDefault="00382B59" w:rsidP="00956C51">
                  <w:pPr>
                    <w:framePr w:hSpace="180" w:wrap="around" w:hAnchor="margin" w:xAlign="center" w:y="-240"/>
                    <w:rPr>
                      <w:rFonts w:ascii="Calibri" w:hAnsi="Calibri"/>
                    </w:rPr>
                  </w:pPr>
                </w:p>
                <w:p w14:paraId="7A9623F1" w14:textId="77777777" w:rsidR="00382B59" w:rsidRPr="007772E2" w:rsidRDefault="00382B59" w:rsidP="00956C51">
                  <w:pPr>
                    <w:framePr w:hSpace="180" w:wrap="around" w:hAnchor="margin" w:xAlign="center" w:y="-240"/>
                    <w:rPr>
                      <w:rFonts w:ascii="Calibri" w:hAnsi="Calibri"/>
                    </w:rPr>
                  </w:pPr>
                </w:p>
                <w:p w14:paraId="6CEDCB29" w14:textId="77777777" w:rsidR="00382B59" w:rsidRPr="007772E2" w:rsidRDefault="00382B59" w:rsidP="00956C51">
                  <w:pPr>
                    <w:framePr w:hSpace="180" w:wrap="around" w:hAnchor="margin" w:xAlign="center" w:y="-240"/>
                    <w:rPr>
                      <w:rFonts w:ascii="Calibri" w:hAnsi="Calibri"/>
                    </w:rPr>
                  </w:pPr>
                </w:p>
                <w:p w14:paraId="7997D269" w14:textId="77777777" w:rsidR="00382B59" w:rsidRPr="007772E2" w:rsidRDefault="00382B59" w:rsidP="00956C51">
                  <w:pPr>
                    <w:framePr w:hSpace="180" w:wrap="around" w:hAnchor="margin" w:xAlign="center" w:y="-240"/>
                    <w:rPr>
                      <w:rFonts w:ascii="Calibri" w:hAnsi="Calibri"/>
                    </w:rPr>
                  </w:pPr>
                </w:p>
                <w:p w14:paraId="50700359" w14:textId="77777777" w:rsidR="00382B59" w:rsidRPr="007772E2" w:rsidRDefault="00382B59" w:rsidP="00956C51">
                  <w:pPr>
                    <w:framePr w:hSpace="180" w:wrap="around" w:hAnchor="margin" w:xAlign="center" w:y="-240"/>
                    <w:rPr>
                      <w:rFonts w:ascii="Calibri" w:hAnsi="Calibri"/>
                    </w:rPr>
                  </w:pPr>
                </w:p>
                <w:p w14:paraId="743D5B40" w14:textId="77777777" w:rsidR="00382B59" w:rsidRPr="007772E2" w:rsidRDefault="00382B59" w:rsidP="00956C51">
                  <w:pPr>
                    <w:framePr w:hSpace="180" w:wrap="around" w:hAnchor="margin" w:xAlign="center" w:y="-240"/>
                    <w:rPr>
                      <w:rFonts w:ascii="Calibri" w:hAnsi="Calibri"/>
                    </w:rPr>
                  </w:pPr>
                </w:p>
                <w:p w14:paraId="70E291FF" w14:textId="77777777" w:rsidR="00382B59" w:rsidRPr="007772E2" w:rsidRDefault="00382B59" w:rsidP="00956C51">
                  <w:pPr>
                    <w:framePr w:hSpace="180" w:wrap="around" w:hAnchor="margin" w:xAlign="center" w:y="-240"/>
                    <w:rPr>
                      <w:rFonts w:ascii="Calibri" w:hAnsi="Calibri"/>
                    </w:rPr>
                  </w:pPr>
                </w:p>
                <w:p w14:paraId="3F07C545" w14:textId="77777777" w:rsidR="00382B59" w:rsidRPr="007772E2" w:rsidRDefault="00382B59" w:rsidP="00956C51">
                  <w:pPr>
                    <w:framePr w:hSpace="180" w:wrap="around" w:hAnchor="margin" w:xAlign="center" w:y="-240"/>
                    <w:rPr>
                      <w:rFonts w:ascii="Calibri" w:hAnsi="Calibri"/>
                    </w:rPr>
                  </w:pPr>
                </w:p>
                <w:p w14:paraId="2827B59E" w14:textId="77777777" w:rsidR="00382B59" w:rsidRPr="0031125A" w:rsidRDefault="00382B59" w:rsidP="00956C51">
                  <w:pPr>
                    <w:framePr w:hSpace="180" w:wrap="around" w:hAnchor="margin" w:xAlign="center" w:y="-240"/>
                    <w:jc w:val="center"/>
                    <w:rPr>
                      <w:rFonts w:ascii="Calibri" w:hAnsi="Calibri"/>
                      <w:b/>
                    </w:rPr>
                  </w:pPr>
                  <w:r w:rsidRPr="0031125A">
                    <w:rPr>
                      <w:rFonts w:ascii="Calibri" w:hAnsi="Calibri"/>
                      <w:b/>
                    </w:rPr>
                    <w:t>Course Objectives</w:t>
                  </w:r>
                </w:p>
                <w:p w14:paraId="166F482A" w14:textId="77777777" w:rsidR="00382B59" w:rsidRPr="007772E2" w:rsidRDefault="00382B59" w:rsidP="00956C51">
                  <w:pPr>
                    <w:framePr w:hSpace="180" w:wrap="around" w:hAnchor="margin" w:xAlign="center" w:y="-240"/>
                    <w:rPr>
                      <w:rFonts w:ascii="Calibri" w:hAnsi="Calibri"/>
                    </w:rPr>
                  </w:pPr>
                </w:p>
              </w:tc>
              <w:tc>
                <w:tcPr>
                  <w:tcW w:w="1008" w:type="dxa"/>
                  <w:textDirection w:val="btLr"/>
                </w:tcPr>
                <w:p w14:paraId="46303DF6" w14:textId="73AAB447" w:rsidR="00382B59" w:rsidRPr="00E06EDA" w:rsidRDefault="00382B59" w:rsidP="00956C51">
                  <w:pPr>
                    <w:framePr w:hSpace="180" w:wrap="around" w:hAnchor="margin" w:xAlign="center" w:y="-240"/>
                    <w:ind w:left="113" w:right="113"/>
                    <w:rPr>
                      <w:rFonts w:ascii="Calibri" w:hAnsi="Calibri"/>
                      <w:color w:val="000000"/>
                      <w:sz w:val="20"/>
                    </w:rPr>
                  </w:pPr>
                  <w:r w:rsidRPr="00E06EDA">
                    <w:rPr>
                      <w:rFonts w:ascii="Calibri" w:hAnsi="Calibri"/>
                      <w:color w:val="000000"/>
                      <w:sz w:val="20"/>
                    </w:rPr>
                    <w:t>Pop Culture Minor SLO #1:  Students will dem</w:t>
                  </w:r>
                  <w:r>
                    <w:rPr>
                      <w:rFonts w:ascii="Calibri" w:hAnsi="Calibri"/>
                      <w:color w:val="000000"/>
                      <w:sz w:val="20"/>
                    </w:rPr>
                    <w:t>onstrate the ability to apply critical thinking to popular culture</w:t>
                  </w:r>
                  <w:r w:rsidRPr="00E06EDA">
                    <w:rPr>
                      <w:rFonts w:ascii="Calibri" w:hAnsi="Calibri"/>
                      <w:color w:val="000000"/>
                      <w:sz w:val="20"/>
                    </w:rPr>
                    <w:t>.</w:t>
                  </w:r>
                </w:p>
              </w:tc>
              <w:tc>
                <w:tcPr>
                  <w:tcW w:w="1008" w:type="dxa"/>
                  <w:textDirection w:val="btLr"/>
                </w:tcPr>
                <w:p w14:paraId="43C5E3E1" w14:textId="5A580732" w:rsidR="00382B59" w:rsidRPr="00E06EDA" w:rsidRDefault="00382B59" w:rsidP="00956C51">
                  <w:pPr>
                    <w:framePr w:hSpace="180" w:wrap="around" w:hAnchor="margin" w:xAlign="center" w:y="-240"/>
                    <w:ind w:left="113" w:right="113"/>
                    <w:rPr>
                      <w:rFonts w:ascii="Calibri" w:hAnsi="Calibri"/>
                      <w:color w:val="000000"/>
                      <w:sz w:val="20"/>
                    </w:rPr>
                  </w:pPr>
                  <w:r w:rsidRPr="00E06EDA">
                    <w:rPr>
                      <w:rFonts w:ascii="Calibri" w:hAnsi="Calibri"/>
                      <w:color w:val="000000"/>
                      <w:sz w:val="20"/>
                    </w:rPr>
                    <w:t>Pop Culture Minor SLO #2:  Students will demonstrate the ability to apply and critically engage with theories relevant to the study of popular culture.</w:t>
                  </w:r>
                </w:p>
              </w:tc>
              <w:tc>
                <w:tcPr>
                  <w:tcW w:w="1008" w:type="dxa"/>
                  <w:textDirection w:val="btLr"/>
                </w:tcPr>
                <w:p w14:paraId="435F3BD9" w14:textId="0F1673CE" w:rsidR="00382B59" w:rsidRPr="00E06EDA" w:rsidRDefault="00382B59" w:rsidP="00956C51">
                  <w:pPr>
                    <w:framePr w:hSpace="180" w:wrap="around" w:hAnchor="margin" w:xAlign="center" w:y="-240"/>
                    <w:shd w:val="clear" w:color="auto" w:fill="FFFFFF"/>
                    <w:spacing w:before="100" w:beforeAutospacing="1"/>
                    <w:ind w:left="115" w:right="115"/>
                    <w:rPr>
                      <w:color w:val="000000"/>
                      <w:sz w:val="20"/>
                    </w:rPr>
                  </w:pPr>
                  <w:r w:rsidRPr="00E06EDA">
                    <w:rPr>
                      <w:rFonts w:ascii="Calibri" w:hAnsi="Calibri"/>
                      <w:color w:val="000000"/>
                      <w:sz w:val="20"/>
                    </w:rPr>
                    <w:t>Pop Culture Minor SLO #</w:t>
                  </w:r>
                  <w:r>
                    <w:rPr>
                      <w:rFonts w:ascii="Calibri" w:hAnsi="Calibri"/>
                      <w:color w:val="000000"/>
                      <w:sz w:val="20"/>
                    </w:rPr>
                    <w:t>3</w:t>
                  </w:r>
                  <w:r w:rsidRPr="00E06EDA">
                    <w:rPr>
                      <w:rFonts w:ascii="Calibri" w:hAnsi="Calibri"/>
                      <w:color w:val="000000"/>
                      <w:sz w:val="20"/>
                    </w:rPr>
                    <w:t xml:space="preserve">:  Students will demonstrate the ability to </w:t>
                  </w:r>
                  <w:r>
                    <w:t xml:space="preserve"> </w:t>
                  </w:r>
                  <w:r w:rsidRPr="00382B59">
                    <w:rPr>
                      <w:rFonts w:ascii="Calibri" w:hAnsi="Calibri"/>
                      <w:color w:val="000000"/>
                      <w:sz w:val="20"/>
                    </w:rPr>
                    <w:t>research, critically evaluate, respond to, and use information sources in popular culture studies</w:t>
                  </w:r>
                  <w:r w:rsidRPr="00E06EDA">
                    <w:rPr>
                      <w:rFonts w:ascii="Calibri" w:hAnsi="Calibri"/>
                      <w:color w:val="000000"/>
                      <w:sz w:val="20"/>
                    </w:rPr>
                    <w:t>.</w:t>
                  </w:r>
                </w:p>
              </w:tc>
              <w:tc>
                <w:tcPr>
                  <w:tcW w:w="1008" w:type="dxa"/>
                  <w:textDirection w:val="btLr"/>
                </w:tcPr>
                <w:p w14:paraId="19C3FC97" w14:textId="54E72ABB" w:rsidR="00382B59" w:rsidRPr="00E06EDA" w:rsidRDefault="00382B59" w:rsidP="00956C51">
                  <w:pPr>
                    <w:framePr w:hSpace="180" w:wrap="around" w:hAnchor="margin" w:xAlign="center" w:y="-240"/>
                    <w:shd w:val="clear" w:color="auto" w:fill="FFFFFF"/>
                    <w:spacing w:before="100" w:beforeAutospacing="1" w:after="100" w:afterAutospacing="1" w:line="300" w:lineRule="atLeast"/>
                    <w:ind w:left="113"/>
                    <w:rPr>
                      <w:rFonts w:ascii="Calibri" w:hAnsi="Calibri"/>
                      <w:color w:val="333333"/>
                      <w:sz w:val="20"/>
                    </w:rPr>
                  </w:pPr>
                  <w:r w:rsidRPr="00E06EDA">
                    <w:rPr>
                      <w:rFonts w:ascii="Calibri" w:hAnsi="Calibri"/>
                      <w:color w:val="000000"/>
                      <w:sz w:val="20"/>
                    </w:rPr>
                    <w:t>English SLO #1:  Students will demonstrate critical reading skills</w:t>
                  </w:r>
                </w:p>
              </w:tc>
              <w:tc>
                <w:tcPr>
                  <w:tcW w:w="1008" w:type="dxa"/>
                  <w:textDirection w:val="btLr"/>
                </w:tcPr>
                <w:p w14:paraId="0EBDFC22" w14:textId="0763BD08" w:rsidR="00382B59" w:rsidRPr="00E06EDA" w:rsidRDefault="00382B59" w:rsidP="00956C51">
                  <w:pPr>
                    <w:framePr w:hSpace="180" w:wrap="around" w:hAnchor="margin" w:xAlign="center" w:y="-240"/>
                    <w:shd w:val="clear" w:color="auto" w:fill="FFFFFF"/>
                    <w:spacing w:before="100" w:beforeAutospacing="1" w:after="100" w:afterAutospacing="1" w:line="300" w:lineRule="atLeast"/>
                    <w:ind w:left="113"/>
                    <w:rPr>
                      <w:rFonts w:ascii="Calibri" w:hAnsi="Calibri"/>
                      <w:color w:val="333333"/>
                      <w:sz w:val="20"/>
                    </w:rPr>
                  </w:pPr>
                  <w:r w:rsidRPr="00E06EDA">
                    <w:rPr>
                      <w:rFonts w:ascii="Calibri" w:hAnsi="Calibri"/>
                      <w:color w:val="000000"/>
                      <w:sz w:val="20"/>
                    </w:rPr>
                    <w:t>English SLO #2.  Students will demonstrate effective writing skills</w:t>
                  </w:r>
                </w:p>
              </w:tc>
              <w:tc>
                <w:tcPr>
                  <w:tcW w:w="1584" w:type="dxa"/>
                  <w:textDirection w:val="btLr"/>
                </w:tcPr>
                <w:p w14:paraId="719A0A46" w14:textId="2D8D9679" w:rsidR="00382B59" w:rsidRPr="00E06EDA" w:rsidRDefault="00382B59" w:rsidP="00956C51">
                  <w:pPr>
                    <w:framePr w:hSpace="180" w:wrap="around" w:hAnchor="margin" w:xAlign="center" w:y="-240"/>
                    <w:shd w:val="clear" w:color="auto" w:fill="FFFFFF"/>
                    <w:spacing w:before="100" w:beforeAutospacing="1" w:after="100" w:afterAutospacing="1" w:line="300" w:lineRule="atLeast"/>
                    <w:ind w:left="74"/>
                    <w:rPr>
                      <w:rFonts w:ascii="Calibri" w:hAnsi="Calibri"/>
                      <w:color w:val="333333"/>
                      <w:sz w:val="20"/>
                    </w:rPr>
                  </w:pPr>
                  <w:r w:rsidRPr="00E06EDA">
                    <w:rPr>
                      <w:rFonts w:ascii="Calibri" w:hAnsi="Calibri"/>
                      <w:color w:val="333333"/>
                      <w:sz w:val="20"/>
                    </w:rPr>
                    <w:t>English Grad SLO: Students will produce advanced analyses that take into account current schools of aesthetic, critical and historical methodology and are informed by disciplinary standards appropriate to their option.</w:t>
                  </w:r>
                </w:p>
              </w:tc>
            </w:tr>
            <w:tr w:rsidR="00382B59" w:rsidRPr="007772E2" w14:paraId="1076179F" w14:textId="77777777" w:rsidTr="004F6692">
              <w:trPr>
                <w:trHeight w:val="518"/>
                <w:jc w:val="center"/>
              </w:trPr>
              <w:tc>
                <w:tcPr>
                  <w:tcW w:w="7488" w:type="dxa"/>
                </w:tcPr>
                <w:p w14:paraId="7824E3BD" w14:textId="1A309D0A" w:rsidR="00382B59" w:rsidRPr="00E06EDA" w:rsidRDefault="00382B59" w:rsidP="00956C51">
                  <w:pPr>
                    <w:framePr w:hSpace="180" w:wrap="around" w:hAnchor="margin" w:xAlign="center" w:y="-240"/>
                    <w:spacing w:after="0"/>
                    <w:rPr>
                      <w:rFonts w:ascii="Calibri" w:hAnsi="Calibri"/>
                      <w:sz w:val="20"/>
                    </w:rPr>
                  </w:pPr>
                  <w:r w:rsidRPr="00E06EDA">
                    <w:rPr>
                      <w:rFonts w:ascii="Calibri" w:hAnsi="Calibri"/>
                      <w:color w:val="000000"/>
                      <w:sz w:val="20"/>
                    </w:rPr>
                    <w:t>1.  Students will analyze critically the production, consumption, and interpretation of popular culture.</w:t>
                  </w:r>
                </w:p>
              </w:tc>
              <w:tc>
                <w:tcPr>
                  <w:tcW w:w="1008" w:type="dxa"/>
                  <w:vAlign w:val="bottom"/>
                </w:tcPr>
                <w:p w14:paraId="3A41BA21" w14:textId="168E1313" w:rsidR="00382B59" w:rsidRPr="00E06EDA" w:rsidRDefault="00382B59" w:rsidP="00956C51">
                  <w:pPr>
                    <w:framePr w:hSpace="180" w:wrap="around" w:hAnchor="margin" w:xAlign="center" w:y="-240"/>
                    <w:jc w:val="center"/>
                    <w:rPr>
                      <w:rFonts w:ascii="Calibri" w:hAnsi="Calibri"/>
                      <w:sz w:val="20"/>
                    </w:rPr>
                  </w:pPr>
                  <w:r w:rsidRPr="00E06EDA">
                    <w:rPr>
                      <w:rFonts w:ascii="Calibri" w:hAnsi="Calibri"/>
                      <w:sz w:val="20"/>
                    </w:rPr>
                    <w:t>D</w:t>
                  </w:r>
                </w:p>
              </w:tc>
              <w:tc>
                <w:tcPr>
                  <w:tcW w:w="1008" w:type="dxa"/>
                  <w:vAlign w:val="bottom"/>
                </w:tcPr>
                <w:p w14:paraId="068E5032" w14:textId="348ABB68" w:rsidR="00382B59" w:rsidRPr="00E06EDA" w:rsidRDefault="00382B59" w:rsidP="00956C51">
                  <w:pPr>
                    <w:framePr w:hSpace="180" w:wrap="around" w:hAnchor="margin" w:xAlign="center" w:y="-240"/>
                    <w:jc w:val="center"/>
                    <w:rPr>
                      <w:rFonts w:ascii="Calibri" w:hAnsi="Calibri"/>
                      <w:sz w:val="20"/>
                    </w:rPr>
                  </w:pPr>
                  <w:r w:rsidRPr="00E06EDA">
                    <w:rPr>
                      <w:rFonts w:ascii="Calibri" w:hAnsi="Calibri"/>
                      <w:sz w:val="20"/>
                    </w:rPr>
                    <w:t>P</w:t>
                  </w:r>
                </w:p>
              </w:tc>
              <w:tc>
                <w:tcPr>
                  <w:tcW w:w="1008" w:type="dxa"/>
                  <w:vAlign w:val="bottom"/>
                </w:tcPr>
                <w:p w14:paraId="6FE73148" w14:textId="6E5F9790" w:rsidR="00382B59" w:rsidRPr="004F6692" w:rsidRDefault="00382B59" w:rsidP="00956C51">
                  <w:pPr>
                    <w:framePr w:hSpace="180" w:wrap="around" w:hAnchor="margin" w:xAlign="center" w:y="-240"/>
                    <w:jc w:val="center"/>
                    <w:rPr>
                      <w:rFonts w:ascii="Calibri" w:hAnsi="Calibri"/>
                      <w:sz w:val="20"/>
                    </w:rPr>
                  </w:pPr>
                  <w:r w:rsidRPr="004F6692">
                    <w:rPr>
                      <w:rFonts w:ascii="Calibri" w:hAnsi="Calibri"/>
                      <w:sz w:val="20"/>
                    </w:rPr>
                    <w:t>D</w:t>
                  </w:r>
                </w:p>
              </w:tc>
              <w:tc>
                <w:tcPr>
                  <w:tcW w:w="1008" w:type="dxa"/>
                  <w:vAlign w:val="bottom"/>
                </w:tcPr>
                <w:p w14:paraId="7348CB67" w14:textId="3787CD99" w:rsidR="00382B59" w:rsidRPr="00E06EDA" w:rsidRDefault="00382B59" w:rsidP="00956C51">
                  <w:pPr>
                    <w:framePr w:hSpace="180" w:wrap="around" w:hAnchor="margin" w:xAlign="center" w:y="-240"/>
                    <w:jc w:val="center"/>
                    <w:rPr>
                      <w:sz w:val="20"/>
                    </w:rPr>
                  </w:pPr>
                  <w:r w:rsidRPr="00E06EDA">
                    <w:rPr>
                      <w:rFonts w:ascii="Calibri" w:hAnsi="Calibri"/>
                      <w:sz w:val="20"/>
                    </w:rPr>
                    <w:t>D</w:t>
                  </w:r>
                </w:p>
              </w:tc>
              <w:tc>
                <w:tcPr>
                  <w:tcW w:w="1008" w:type="dxa"/>
                  <w:vAlign w:val="bottom"/>
                </w:tcPr>
                <w:p w14:paraId="1CA7373A" w14:textId="2A0EEFAE" w:rsidR="00382B59" w:rsidRPr="00E06EDA" w:rsidRDefault="00382B59" w:rsidP="00956C51">
                  <w:pPr>
                    <w:framePr w:hSpace="180" w:wrap="around" w:hAnchor="margin" w:xAlign="center" w:y="-240"/>
                    <w:jc w:val="center"/>
                    <w:rPr>
                      <w:rFonts w:ascii="Calibri" w:hAnsi="Calibri"/>
                      <w:sz w:val="20"/>
                    </w:rPr>
                  </w:pPr>
                  <w:r w:rsidRPr="00E06EDA">
                    <w:rPr>
                      <w:rFonts w:ascii="Calibri" w:hAnsi="Calibri"/>
                      <w:sz w:val="20"/>
                    </w:rPr>
                    <w:t>D</w:t>
                  </w:r>
                </w:p>
              </w:tc>
              <w:tc>
                <w:tcPr>
                  <w:tcW w:w="1584" w:type="dxa"/>
                  <w:vAlign w:val="bottom"/>
                </w:tcPr>
                <w:p w14:paraId="4D817EC6" w14:textId="3B5456AD" w:rsidR="00382B59" w:rsidRPr="00E06EDA" w:rsidRDefault="00382B59" w:rsidP="00956C51">
                  <w:pPr>
                    <w:framePr w:hSpace="180" w:wrap="around" w:hAnchor="margin" w:xAlign="center" w:y="-240"/>
                    <w:jc w:val="center"/>
                    <w:rPr>
                      <w:rFonts w:ascii="Calibri" w:hAnsi="Calibri"/>
                      <w:sz w:val="20"/>
                    </w:rPr>
                  </w:pPr>
                  <w:r w:rsidRPr="00E06EDA">
                    <w:rPr>
                      <w:rFonts w:ascii="Calibri" w:hAnsi="Calibri"/>
                      <w:sz w:val="20"/>
                    </w:rPr>
                    <w:t>D</w:t>
                  </w:r>
                </w:p>
              </w:tc>
            </w:tr>
            <w:tr w:rsidR="00382B59" w:rsidRPr="007772E2" w14:paraId="4D0A8F3F" w14:textId="77777777" w:rsidTr="004F6692">
              <w:trPr>
                <w:trHeight w:val="629"/>
                <w:jc w:val="center"/>
              </w:trPr>
              <w:tc>
                <w:tcPr>
                  <w:tcW w:w="7488" w:type="dxa"/>
                </w:tcPr>
                <w:p w14:paraId="1D74F14D" w14:textId="250BB014" w:rsidR="00382B59" w:rsidRPr="00E06EDA" w:rsidRDefault="00382B59" w:rsidP="00956C51">
                  <w:pPr>
                    <w:pStyle w:val="ListParagraph"/>
                    <w:framePr w:hSpace="180" w:wrap="around" w:hAnchor="margin" w:xAlign="center" w:y="-240"/>
                    <w:spacing w:after="0" w:line="240" w:lineRule="auto"/>
                    <w:ind w:left="0"/>
                    <w:rPr>
                      <w:rFonts w:ascii="Calibri" w:hAnsi="Calibri"/>
                      <w:sz w:val="20"/>
                    </w:rPr>
                  </w:pPr>
                  <w:r w:rsidRPr="00E06EDA">
                    <w:rPr>
                      <w:rFonts w:ascii="Calibri" w:hAnsi="Calibri"/>
                      <w:sz w:val="20"/>
                    </w:rPr>
                    <w:t xml:space="preserve">2 </w:t>
                  </w:r>
                  <w:r w:rsidRPr="00E06EDA">
                    <w:rPr>
                      <w:rFonts w:ascii="Calibri" w:hAnsi="Calibri"/>
                      <w:color w:val="000000"/>
                      <w:sz w:val="20"/>
                    </w:rPr>
                    <w:t xml:space="preserve"> Students will explain the social and ideological influences on, and impact of, popular culture.</w:t>
                  </w:r>
                </w:p>
              </w:tc>
              <w:tc>
                <w:tcPr>
                  <w:tcW w:w="1008" w:type="dxa"/>
                  <w:vAlign w:val="bottom"/>
                </w:tcPr>
                <w:p w14:paraId="2A59D5D7" w14:textId="637E7D7E" w:rsidR="00382B59" w:rsidRPr="00E06EDA" w:rsidRDefault="00382B59" w:rsidP="00956C51">
                  <w:pPr>
                    <w:framePr w:hSpace="180" w:wrap="around" w:hAnchor="margin" w:xAlign="center" w:y="-240"/>
                    <w:jc w:val="center"/>
                    <w:rPr>
                      <w:rFonts w:ascii="Calibri" w:hAnsi="Calibri"/>
                      <w:sz w:val="20"/>
                    </w:rPr>
                  </w:pPr>
                  <w:r w:rsidRPr="00E06EDA">
                    <w:rPr>
                      <w:rFonts w:ascii="Calibri" w:hAnsi="Calibri"/>
                      <w:sz w:val="20"/>
                    </w:rPr>
                    <w:t>D</w:t>
                  </w:r>
                </w:p>
              </w:tc>
              <w:tc>
                <w:tcPr>
                  <w:tcW w:w="1008" w:type="dxa"/>
                  <w:vAlign w:val="bottom"/>
                </w:tcPr>
                <w:p w14:paraId="536D5BCA" w14:textId="11062A20" w:rsidR="00382B59" w:rsidRPr="00E06EDA" w:rsidRDefault="00382B59" w:rsidP="00956C51">
                  <w:pPr>
                    <w:framePr w:hSpace="180" w:wrap="around" w:hAnchor="margin" w:xAlign="center" w:y="-240"/>
                    <w:jc w:val="center"/>
                    <w:rPr>
                      <w:rFonts w:ascii="Calibri" w:hAnsi="Calibri"/>
                      <w:sz w:val="20"/>
                    </w:rPr>
                  </w:pPr>
                  <w:r w:rsidRPr="00E06EDA">
                    <w:rPr>
                      <w:rFonts w:ascii="Calibri" w:hAnsi="Calibri"/>
                      <w:sz w:val="20"/>
                    </w:rPr>
                    <w:t>P</w:t>
                  </w:r>
                </w:p>
              </w:tc>
              <w:tc>
                <w:tcPr>
                  <w:tcW w:w="1008" w:type="dxa"/>
                  <w:vAlign w:val="bottom"/>
                </w:tcPr>
                <w:p w14:paraId="15FA4FC2" w14:textId="3F42F1B3" w:rsidR="00382B59" w:rsidRPr="004F6692" w:rsidRDefault="00382B59" w:rsidP="00956C51">
                  <w:pPr>
                    <w:framePr w:hSpace="180" w:wrap="around" w:hAnchor="margin" w:xAlign="center" w:y="-240"/>
                    <w:jc w:val="center"/>
                    <w:rPr>
                      <w:rFonts w:ascii="Calibri" w:hAnsi="Calibri"/>
                      <w:sz w:val="20"/>
                    </w:rPr>
                  </w:pPr>
                  <w:r w:rsidRPr="004F6692">
                    <w:rPr>
                      <w:rFonts w:ascii="Calibri" w:hAnsi="Calibri"/>
                      <w:sz w:val="20"/>
                    </w:rPr>
                    <w:t>D</w:t>
                  </w:r>
                </w:p>
              </w:tc>
              <w:tc>
                <w:tcPr>
                  <w:tcW w:w="1008" w:type="dxa"/>
                  <w:vAlign w:val="bottom"/>
                </w:tcPr>
                <w:p w14:paraId="16957211" w14:textId="135A9B08" w:rsidR="00382B59" w:rsidRPr="00E06EDA" w:rsidRDefault="00382B59" w:rsidP="00956C51">
                  <w:pPr>
                    <w:framePr w:hSpace="180" w:wrap="around" w:hAnchor="margin" w:xAlign="center" w:y="-240"/>
                    <w:jc w:val="center"/>
                    <w:rPr>
                      <w:sz w:val="20"/>
                    </w:rPr>
                  </w:pPr>
                  <w:r w:rsidRPr="00E06EDA">
                    <w:rPr>
                      <w:rFonts w:ascii="Calibri" w:hAnsi="Calibri"/>
                      <w:sz w:val="20"/>
                    </w:rPr>
                    <w:t>P</w:t>
                  </w:r>
                </w:p>
              </w:tc>
              <w:tc>
                <w:tcPr>
                  <w:tcW w:w="1008" w:type="dxa"/>
                  <w:vAlign w:val="bottom"/>
                </w:tcPr>
                <w:p w14:paraId="2567478D" w14:textId="1A0DB45D" w:rsidR="00382B59" w:rsidRPr="00E06EDA" w:rsidRDefault="00382B59" w:rsidP="00956C51">
                  <w:pPr>
                    <w:framePr w:hSpace="180" w:wrap="around" w:hAnchor="margin" w:xAlign="center" w:y="-240"/>
                    <w:jc w:val="center"/>
                    <w:rPr>
                      <w:rFonts w:ascii="Calibri" w:hAnsi="Calibri"/>
                      <w:sz w:val="20"/>
                    </w:rPr>
                  </w:pPr>
                  <w:r w:rsidRPr="00E06EDA">
                    <w:rPr>
                      <w:rFonts w:ascii="Calibri" w:hAnsi="Calibri"/>
                      <w:sz w:val="20"/>
                    </w:rPr>
                    <w:t>D</w:t>
                  </w:r>
                </w:p>
              </w:tc>
              <w:tc>
                <w:tcPr>
                  <w:tcW w:w="1584" w:type="dxa"/>
                  <w:vAlign w:val="bottom"/>
                </w:tcPr>
                <w:p w14:paraId="42489C81" w14:textId="2D8DEE49" w:rsidR="00382B59" w:rsidRPr="00E06EDA" w:rsidRDefault="00382B59" w:rsidP="00956C51">
                  <w:pPr>
                    <w:framePr w:hSpace="180" w:wrap="around" w:hAnchor="margin" w:xAlign="center" w:y="-240"/>
                    <w:jc w:val="center"/>
                    <w:rPr>
                      <w:rFonts w:ascii="Calibri" w:hAnsi="Calibri"/>
                      <w:sz w:val="20"/>
                    </w:rPr>
                  </w:pPr>
                  <w:r w:rsidRPr="00E06EDA">
                    <w:rPr>
                      <w:rFonts w:ascii="Calibri" w:hAnsi="Calibri"/>
                      <w:sz w:val="20"/>
                    </w:rPr>
                    <w:t>D</w:t>
                  </w:r>
                </w:p>
              </w:tc>
            </w:tr>
            <w:tr w:rsidR="00382B59" w:rsidRPr="007772E2" w14:paraId="1778DF4B" w14:textId="77777777" w:rsidTr="004F6692">
              <w:trPr>
                <w:jc w:val="center"/>
              </w:trPr>
              <w:tc>
                <w:tcPr>
                  <w:tcW w:w="7488" w:type="dxa"/>
                </w:tcPr>
                <w:p w14:paraId="292654F5" w14:textId="25418F1D" w:rsidR="00382B59" w:rsidRPr="00E06EDA" w:rsidRDefault="00382B59" w:rsidP="00956C51">
                  <w:pPr>
                    <w:framePr w:hSpace="180" w:wrap="around" w:hAnchor="margin" w:xAlign="center" w:y="-240"/>
                    <w:spacing w:after="0"/>
                    <w:rPr>
                      <w:rFonts w:ascii="Calibri" w:hAnsi="Calibri"/>
                      <w:sz w:val="20"/>
                    </w:rPr>
                  </w:pPr>
                  <w:r w:rsidRPr="00E06EDA">
                    <w:rPr>
                      <w:rFonts w:ascii="Calibri" w:hAnsi="Calibri"/>
                      <w:sz w:val="20"/>
                    </w:rPr>
                    <w:t xml:space="preserve"> 3 Students will </w:t>
                  </w:r>
                  <w:r w:rsidRPr="00E06EDA">
                    <w:rPr>
                      <w:rFonts w:ascii="Calibri" w:hAnsi="Calibri"/>
                      <w:color w:val="000000"/>
                      <w:sz w:val="20"/>
                    </w:rPr>
                    <w:t>demonstrate critical thinking in discussing important theories and debates in popular culture studies.</w:t>
                  </w:r>
                </w:p>
              </w:tc>
              <w:tc>
                <w:tcPr>
                  <w:tcW w:w="1008" w:type="dxa"/>
                  <w:vAlign w:val="bottom"/>
                </w:tcPr>
                <w:p w14:paraId="3E95F227" w14:textId="06A13074" w:rsidR="00382B59" w:rsidRPr="00E06EDA" w:rsidRDefault="00382B59" w:rsidP="00956C51">
                  <w:pPr>
                    <w:framePr w:hSpace="180" w:wrap="around" w:hAnchor="margin" w:xAlign="center" w:y="-240"/>
                    <w:jc w:val="center"/>
                    <w:rPr>
                      <w:rFonts w:ascii="Calibri" w:hAnsi="Calibri"/>
                      <w:sz w:val="20"/>
                    </w:rPr>
                  </w:pPr>
                  <w:r w:rsidRPr="00E06EDA">
                    <w:rPr>
                      <w:rFonts w:ascii="Calibri" w:hAnsi="Calibri"/>
                      <w:sz w:val="20"/>
                    </w:rPr>
                    <w:t>D</w:t>
                  </w:r>
                </w:p>
              </w:tc>
              <w:tc>
                <w:tcPr>
                  <w:tcW w:w="1008" w:type="dxa"/>
                  <w:vAlign w:val="bottom"/>
                </w:tcPr>
                <w:p w14:paraId="19779005" w14:textId="6E6E1AC7" w:rsidR="00382B59" w:rsidRPr="00E06EDA" w:rsidRDefault="00382B59" w:rsidP="00956C51">
                  <w:pPr>
                    <w:framePr w:hSpace="180" w:wrap="around" w:hAnchor="margin" w:xAlign="center" w:y="-240"/>
                    <w:jc w:val="center"/>
                    <w:rPr>
                      <w:rFonts w:ascii="Calibri" w:hAnsi="Calibri"/>
                      <w:sz w:val="20"/>
                    </w:rPr>
                  </w:pPr>
                  <w:r w:rsidRPr="00E06EDA">
                    <w:rPr>
                      <w:rFonts w:ascii="Calibri" w:hAnsi="Calibri"/>
                      <w:sz w:val="20"/>
                    </w:rPr>
                    <w:t>D</w:t>
                  </w:r>
                </w:p>
              </w:tc>
              <w:tc>
                <w:tcPr>
                  <w:tcW w:w="1008" w:type="dxa"/>
                  <w:vAlign w:val="bottom"/>
                </w:tcPr>
                <w:p w14:paraId="2FA16A55" w14:textId="2DC93993" w:rsidR="00382B59" w:rsidRPr="004F6692" w:rsidRDefault="00382B59" w:rsidP="00956C51">
                  <w:pPr>
                    <w:framePr w:hSpace="180" w:wrap="around" w:hAnchor="margin" w:xAlign="center" w:y="-240"/>
                    <w:jc w:val="center"/>
                    <w:rPr>
                      <w:rFonts w:ascii="Calibri" w:hAnsi="Calibri"/>
                      <w:sz w:val="20"/>
                    </w:rPr>
                  </w:pPr>
                  <w:r w:rsidRPr="004F6692">
                    <w:rPr>
                      <w:rFonts w:ascii="Calibri" w:hAnsi="Calibri"/>
                      <w:sz w:val="20"/>
                    </w:rPr>
                    <w:t>D</w:t>
                  </w:r>
                </w:p>
              </w:tc>
              <w:tc>
                <w:tcPr>
                  <w:tcW w:w="1008" w:type="dxa"/>
                  <w:vAlign w:val="bottom"/>
                </w:tcPr>
                <w:p w14:paraId="7204DC6A" w14:textId="3ED294C0" w:rsidR="00382B59" w:rsidRPr="00E06EDA" w:rsidRDefault="00382B59" w:rsidP="00956C51">
                  <w:pPr>
                    <w:framePr w:hSpace="180" w:wrap="around" w:hAnchor="margin" w:xAlign="center" w:y="-240"/>
                    <w:jc w:val="center"/>
                    <w:rPr>
                      <w:sz w:val="20"/>
                    </w:rPr>
                  </w:pPr>
                  <w:r w:rsidRPr="00E06EDA">
                    <w:rPr>
                      <w:rFonts w:ascii="Calibri" w:hAnsi="Calibri"/>
                      <w:sz w:val="20"/>
                    </w:rPr>
                    <w:t>P</w:t>
                  </w:r>
                </w:p>
              </w:tc>
              <w:tc>
                <w:tcPr>
                  <w:tcW w:w="1008" w:type="dxa"/>
                  <w:vAlign w:val="bottom"/>
                </w:tcPr>
                <w:p w14:paraId="1ADCDF18" w14:textId="78F354F3" w:rsidR="00382B59" w:rsidRPr="00E06EDA" w:rsidRDefault="00382B59" w:rsidP="00956C51">
                  <w:pPr>
                    <w:framePr w:hSpace="180" w:wrap="around" w:hAnchor="margin" w:xAlign="center" w:y="-240"/>
                    <w:jc w:val="center"/>
                    <w:rPr>
                      <w:rFonts w:ascii="Calibri" w:hAnsi="Calibri"/>
                      <w:sz w:val="20"/>
                    </w:rPr>
                  </w:pPr>
                  <w:r w:rsidRPr="00E06EDA">
                    <w:rPr>
                      <w:rFonts w:ascii="Calibri" w:hAnsi="Calibri"/>
                      <w:sz w:val="20"/>
                    </w:rPr>
                    <w:t>D</w:t>
                  </w:r>
                </w:p>
              </w:tc>
              <w:tc>
                <w:tcPr>
                  <w:tcW w:w="1584" w:type="dxa"/>
                  <w:vAlign w:val="bottom"/>
                </w:tcPr>
                <w:p w14:paraId="44A1D6AB" w14:textId="38FB2C47" w:rsidR="00382B59" w:rsidRPr="00E06EDA" w:rsidRDefault="00382B59" w:rsidP="00956C51">
                  <w:pPr>
                    <w:framePr w:hSpace="180" w:wrap="around" w:hAnchor="margin" w:xAlign="center" w:y="-240"/>
                    <w:jc w:val="center"/>
                    <w:rPr>
                      <w:rFonts w:ascii="Calibri" w:hAnsi="Calibri"/>
                      <w:sz w:val="20"/>
                    </w:rPr>
                  </w:pPr>
                  <w:r w:rsidRPr="00E06EDA">
                    <w:rPr>
                      <w:rFonts w:ascii="Calibri" w:hAnsi="Calibri"/>
                      <w:sz w:val="20"/>
                    </w:rPr>
                    <w:t>D</w:t>
                  </w:r>
                </w:p>
              </w:tc>
            </w:tr>
            <w:tr w:rsidR="00382B59" w:rsidRPr="007772E2" w14:paraId="38EC86E6" w14:textId="77777777" w:rsidTr="004F6692">
              <w:trPr>
                <w:trHeight w:val="145"/>
                <w:jc w:val="center"/>
              </w:trPr>
              <w:tc>
                <w:tcPr>
                  <w:tcW w:w="7488" w:type="dxa"/>
                </w:tcPr>
                <w:p w14:paraId="0F54CBBB" w14:textId="607FAD99" w:rsidR="00382B59" w:rsidRPr="00E06EDA" w:rsidRDefault="00382B59" w:rsidP="00956C51">
                  <w:pPr>
                    <w:pStyle w:val="ListParagraph"/>
                    <w:framePr w:hSpace="180" w:wrap="around" w:hAnchor="margin" w:xAlign="center" w:y="-240"/>
                    <w:spacing w:after="0" w:line="240" w:lineRule="auto"/>
                    <w:ind w:left="0"/>
                    <w:rPr>
                      <w:rFonts w:ascii="Calibri" w:eastAsia="Times New Roman" w:hAnsi="Calibri"/>
                      <w:sz w:val="20"/>
                    </w:rPr>
                  </w:pPr>
                  <w:r w:rsidRPr="00E06EDA">
                    <w:rPr>
                      <w:rFonts w:ascii="Calibri" w:hAnsi="Calibri"/>
                      <w:sz w:val="20"/>
                    </w:rPr>
                    <w:t xml:space="preserve">4 </w:t>
                  </w:r>
                  <w:r w:rsidRPr="00E06EDA">
                    <w:rPr>
                      <w:rFonts w:ascii="Calibri" w:hAnsi="Calibri"/>
                      <w:color w:val="000000"/>
                      <w:sz w:val="20"/>
                    </w:rPr>
                    <w:t xml:space="preserve"> Students will conduct substantial research into popular culture.</w:t>
                  </w:r>
                </w:p>
              </w:tc>
              <w:tc>
                <w:tcPr>
                  <w:tcW w:w="1008" w:type="dxa"/>
                  <w:vAlign w:val="bottom"/>
                </w:tcPr>
                <w:p w14:paraId="431883E0" w14:textId="70CC9845" w:rsidR="00382B59" w:rsidRPr="00E06EDA" w:rsidRDefault="00382B59" w:rsidP="00956C51">
                  <w:pPr>
                    <w:framePr w:hSpace="180" w:wrap="around" w:hAnchor="margin" w:xAlign="center" w:y="-240"/>
                    <w:jc w:val="center"/>
                    <w:rPr>
                      <w:rFonts w:ascii="Calibri" w:hAnsi="Calibri"/>
                      <w:sz w:val="20"/>
                    </w:rPr>
                  </w:pPr>
                  <w:r w:rsidRPr="00E06EDA">
                    <w:rPr>
                      <w:rFonts w:ascii="Calibri" w:hAnsi="Calibri"/>
                      <w:sz w:val="20"/>
                    </w:rPr>
                    <w:t>P</w:t>
                  </w:r>
                </w:p>
              </w:tc>
              <w:tc>
                <w:tcPr>
                  <w:tcW w:w="1008" w:type="dxa"/>
                  <w:vAlign w:val="bottom"/>
                </w:tcPr>
                <w:p w14:paraId="1E87F208" w14:textId="73FA8FDE" w:rsidR="00382B59" w:rsidRPr="00E06EDA" w:rsidRDefault="00382B59" w:rsidP="00956C51">
                  <w:pPr>
                    <w:framePr w:hSpace="180" w:wrap="around" w:hAnchor="margin" w:xAlign="center" w:y="-240"/>
                    <w:jc w:val="center"/>
                    <w:rPr>
                      <w:rFonts w:ascii="Calibri" w:hAnsi="Calibri"/>
                      <w:sz w:val="20"/>
                    </w:rPr>
                  </w:pPr>
                  <w:r w:rsidRPr="00E06EDA">
                    <w:rPr>
                      <w:rFonts w:ascii="Calibri" w:hAnsi="Calibri"/>
                      <w:sz w:val="20"/>
                    </w:rPr>
                    <w:t>D</w:t>
                  </w:r>
                </w:p>
              </w:tc>
              <w:tc>
                <w:tcPr>
                  <w:tcW w:w="1008" w:type="dxa"/>
                  <w:vAlign w:val="bottom"/>
                </w:tcPr>
                <w:p w14:paraId="677C7397" w14:textId="6B6571BC" w:rsidR="00382B59" w:rsidRPr="004F6692" w:rsidRDefault="00382B59" w:rsidP="00956C51">
                  <w:pPr>
                    <w:framePr w:hSpace="180" w:wrap="around" w:hAnchor="margin" w:xAlign="center" w:y="-240"/>
                    <w:jc w:val="center"/>
                    <w:rPr>
                      <w:rFonts w:ascii="Calibri" w:hAnsi="Calibri"/>
                      <w:sz w:val="20"/>
                    </w:rPr>
                  </w:pPr>
                  <w:r w:rsidRPr="004F6692">
                    <w:rPr>
                      <w:rFonts w:ascii="Calibri" w:hAnsi="Calibri"/>
                      <w:sz w:val="20"/>
                    </w:rPr>
                    <w:t>D</w:t>
                  </w:r>
                </w:p>
              </w:tc>
              <w:tc>
                <w:tcPr>
                  <w:tcW w:w="1008" w:type="dxa"/>
                  <w:vAlign w:val="bottom"/>
                </w:tcPr>
                <w:p w14:paraId="22867F6F" w14:textId="5E791DE3" w:rsidR="00382B59" w:rsidRPr="00E06EDA" w:rsidRDefault="00382B59" w:rsidP="00956C51">
                  <w:pPr>
                    <w:framePr w:hSpace="180" w:wrap="around" w:hAnchor="margin" w:xAlign="center" w:y="-240"/>
                    <w:jc w:val="center"/>
                    <w:rPr>
                      <w:sz w:val="20"/>
                    </w:rPr>
                  </w:pPr>
                  <w:r w:rsidRPr="00E06EDA">
                    <w:rPr>
                      <w:rFonts w:ascii="Calibri" w:hAnsi="Calibri"/>
                      <w:sz w:val="20"/>
                    </w:rPr>
                    <w:t>P</w:t>
                  </w:r>
                </w:p>
              </w:tc>
              <w:tc>
                <w:tcPr>
                  <w:tcW w:w="1008" w:type="dxa"/>
                  <w:vAlign w:val="bottom"/>
                </w:tcPr>
                <w:p w14:paraId="605CE596" w14:textId="1CD38072" w:rsidR="00382B59" w:rsidRPr="00E06EDA" w:rsidRDefault="00382B59" w:rsidP="00956C51">
                  <w:pPr>
                    <w:framePr w:hSpace="180" w:wrap="around" w:hAnchor="margin" w:xAlign="center" w:y="-240"/>
                    <w:jc w:val="center"/>
                    <w:rPr>
                      <w:rFonts w:ascii="Calibri" w:hAnsi="Calibri"/>
                      <w:sz w:val="20"/>
                    </w:rPr>
                  </w:pPr>
                  <w:r w:rsidRPr="00E06EDA">
                    <w:rPr>
                      <w:rFonts w:ascii="Calibri" w:hAnsi="Calibri"/>
                      <w:sz w:val="20"/>
                    </w:rPr>
                    <w:t>D</w:t>
                  </w:r>
                </w:p>
              </w:tc>
              <w:tc>
                <w:tcPr>
                  <w:tcW w:w="1584" w:type="dxa"/>
                  <w:vAlign w:val="bottom"/>
                </w:tcPr>
                <w:p w14:paraId="37AC18F8" w14:textId="16DE7DC2" w:rsidR="00382B59" w:rsidRPr="00E06EDA" w:rsidRDefault="00382B59" w:rsidP="00956C51">
                  <w:pPr>
                    <w:framePr w:hSpace="180" w:wrap="around" w:hAnchor="margin" w:xAlign="center" w:y="-240"/>
                    <w:jc w:val="center"/>
                    <w:rPr>
                      <w:rFonts w:ascii="Calibri" w:hAnsi="Calibri"/>
                      <w:sz w:val="20"/>
                    </w:rPr>
                  </w:pPr>
                  <w:r w:rsidRPr="00E06EDA">
                    <w:rPr>
                      <w:rFonts w:ascii="Calibri" w:hAnsi="Calibri"/>
                      <w:sz w:val="20"/>
                    </w:rPr>
                    <w:t>D</w:t>
                  </w:r>
                </w:p>
              </w:tc>
            </w:tr>
          </w:tbl>
          <w:p w14:paraId="7E58A82D" w14:textId="013422F8" w:rsidR="008B7B1C" w:rsidRDefault="008B7B1C" w:rsidP="008B7B1C">
            <w:pPr>
              <w:rPr>
                <w:b/>
                <w:bCs/>
                <w:color w:val="000000"/>
                <w:sz w:val="24"/>
                <w:szCs w:val="24"/>
              </w:rPr>
            </w:pPr>
          </w:p>
          <w:p w14:paraId="482E3672" w14:textId="77777777" w:rsidR="0031125A" w:rsidRDefault="0031125A" w:rsidP="008B7B1C">
            <w:pPr>
              <w:rPr>
                <w:b/>
                <w:bCs/>
                <w:color w:val="000000"/>
                <w:sz w:val="24"/>
                <w:szCs w:val="24"/>
              </w:rPr>
            </w:pPr>
          </w:p>
          <w:p w14:paraId="3269634B" w14:textId="77777777" w:rsidR="00BE349B" w:rsidRDefault="008B7B1C" w:rsidP="008B7B1C">
            <w:r w:rsidRPr="00B20AD3">
              <w:rPr>
                <w:b/>
                <w:bCs/>
                <w:color w:val="000000"/>
                <w:sz w:val="24"/>
                <w:szCs w:val="24"/>
              </w:rPr>
              <w:t>15.</w:t>
            </w:r>
            <w:r w:rsidRPr="00B20AD3">
              <w:rPr>
                <w:color w:val="000000"/>
                <w:sz w:val="14"/>
                <w:szCs w:val="14"/>
              </w:rPr>
              <w:t>  </w:t>
            </w:r>
            <w:r w:rsidRPr="00B20AD3">
              <w:rPr>
                <w:b/>
                <w:bCs/>
                <w:color w:val="000000"/>
                <w:sz w:val="24"/>
                <w:szCs w:val="24"/>
              </w:rPr>
              <w:t>Assessment of COURSE objectives</w:t>
            </w:r>
          </w:p>
          <w:tbl>
            <w:tblPr>
              <w:tblStyle w:val="TableGrid"/>
              <w:tblW w:w="12096" w:type="dxa"/>
              <w:tblInd w:w="607" w:type="dxa"/>
              <w:tblLayout w:type="fixed"/>
              <w:tblLook w:val="01E0" w:firstRow="1" w:lastRow="1" w:firstColumn="1" w:lastColumn="1" w:noHBand="0" w:noVBand="0"/>
            </w:tblPr>
            <w:tblGrid>
              <w:gridCol w:w="6048"/>
              <w:gridCol w:w="6048"/>
            </w:tblGrid>
            <w:tr w:rsidR="00BE349B" w:rsidRPr="0031125A" w14:paraId="5771EA7C" w14:textId="77777777" w:rsidTr="001F0B90">
              <w:tc>
                <w:tcPr>
                  <w:tcW w:w="6048" w:type="dxa"/>
                  <w:vAlign w:val="center"/>
                </w:tcPr>
                <w:p w14:paraId="10130027" w14:textId="77777777" w:rsidR="00BE349B" w:rsidRPr="0031125A" w:rsidRDefault="00BE349B" w:rsidP="00956C51">
                  <w:pPr>
                    <w:framePr w:hSpace="180" w:wrap="around" w:hAnchor="margin" w:xAlign="center" w:y="-240"/>
                    <w:spacing w:after="0"/>
                    <w:jc w:val="center"/>
                    <w:rPr>
                      <w:rFonts w:asciiTheme="majorHAnsi" w:hAnsiTheme="majorHAnsi"/>
                    </w:rPr>
                  </w:pPr>
                  <w:r w:rsidRPr="0031125A">
                    <w:rPr>
                      <w:rFonts w:asciiTheme="majorHAnsi" w:hAnsiTheme="majorHAnsi"/>
                    </w:rPr>
                    <w:t>Course Objectives</w:t>
                  </w:r>
                </w:p>
              </w:tc>
              <w:tc>
                <w:tcPr>
                  <w:tcW w:w="6048" w:type="dxa"/>
                  <w:vAlign w:val="center"/>
                </w:tcPr>
                <w:p w14:paraId="43F98BB8" w14:textId="77777777" w:rsidR="00BE349B" w:rsidRPr="0031125A" w:rsidRDefault="00BE349B" w:rsidP="00956C51">
                  <w:pPr>
                    <w:framePr w:hSpace="180" w:wrap="around" w:hAnchor="margin" w:xAlign="center" w:y="-240"/>
                    <w:spacing w:after="0"/>
                    <w:jc w:val="center"/>
                    <w:rPr>
                      <w:rFonts w:asciiTheme="majorHAnsi" w:hAnsiTheme="majorHAnsi"/>
                    </w:rPr>
                  </w:pPr>
                  <w:r w:rsidRPr="0031125A">
                    <w:rPr>
                      <w:rFonts w:asciiTheme="majorHAnsi" w:hAnsiTheme="majorHAnsi"/>
                    </w:rPr>
                    <w:t>Assessments of Student Performance</w:t>
                  </w:r>
                </w:p>
              </w:tc>
            </w:tr>
            <w:tr w:rsidR="00BE349B" w:rsidRPr="0031125A" w14:paraId="257BABAB" w14:textId="77777777" w:rsidTr="0031125A">
              <w:trPr>
                <w:trHeight w:val="1296"/>
              </w:trPr>
              <w:tc>
                <w:tcPr>
                  <w:tcW w:w="6048" w:type="dxa"/>
                  <w:vAlign w:val="center"/>
                </w:tcPr>
                <w:p w14:paraId="77712E06" w14:textId="78330A1C" w:rsidR="00BE349B" w:rsidRPr="0031125A" w:rsidRDefault="00BE349B" w:rsidP="00956C51">
                  <w:pPr>
                    <w:framePr w:hSpace="180" w:wrap="around" w:hAnchor="margin" w:xAlign="center" w:y="-240"/>
                    <w:spacing w:after="0"/>
                    <w:jc w:val="center"/>
                    <w:rPr>
                      <w:rFonts w:asciiTheme="majorHAnsi" w:hAnsiTheme="majorHAnsi"/>
                    </w:rPr>
                  </w:pPr>
                  <w:r w:rsidRPr="0031125A">
                    <w:rPr>
                      <w:rFonts w:asciiTheme="majorHAnsi" w:hAnsiTheme="majorHAnsi"/>
                      <w:color w:val="000000"/>
                    </w:rPr>
                    <w:t>1.  Students will analyze critically the production, consumption, and interpretation of popular culture.</w:t>
                  </w:r>
                </w:p>
              </w:tc>
              <w:tc>
                <w:tcPr>
                  <w:tcW w:w="6048" w:type="dxa"/>
                  <w:vAlign w:val="center"/>
                </w:tcPr>
                <w:p w14:paraId="4BFF8AC6" w14:textId="49B88039" w:rsidR="00BE349B" w:rsidRPr="0031125A" w:rsidRDefault="00BE349B" w:rsidP="00956C51">
                  <w:pPr>
                    <w:framePr w:hSpace="180" w:wrap="around" w:hAnchor="margin" w:xAlign="center" w:y="-240"/>
                    <w:spacing w:after="0"/>
                    <w:jc w:val="center"/>
                    <w:rPr>
                      <w:rFonts w:asciiTheme="majorHAnsi" w:hAnsiTheme="majorHAnsi"/>
                    </w:rPr>
                  </w:pPr>
                  <w:r w:rsidRPr="0031125A">
                    <w:rPr>
                      <w:rFonts w:asciiTheme="majorHAnsi" w:hAnsiTheme="majorHAnsi"/>
                    </w:rPr>
                    <w:t xml:space="preserve">Weekly in class </w:t>
                  </w:r>
                  <w:r w:rsidR="00C237B0" w:rsidRPr="0031125A">
                    <w:rPr>
                      <w:rFonts w:asciiTheme="majorHAnsi" w:hAnsiTheme="majorHAnsi"/>
                    </w:rPr>
                    <w:t xml:space="preserve">discussions, reading responses, participation, </w:t>
                  </w:r>
                  <w:r w:rsidRPr="0031125A">
                    <w:rPr>
                      <w:rFonts w:asciiTheme="majorHAnsi" w:hAnsiTheme="majorHAnsi"/>
                    </w:rPr>
                    <w:t>research paper</w:t>
                  </w:r>
                </w:p>
              </w:tc>
            </w:tr>
            <w:tr w:rsidR="00BE349B" w:rsidRPr="0031125A" w14:paraId="21B68985" w14:textId="77777777" w:rsidTr="0031125A">
              <w:trPr>
                <w:trHeight w:val="1296"/>
              </w:trPr>
              <w:tc>
                <w:tcPr>
                  <w:tcW w:w="6048" w:type="dxa"/>
                  <w:vAlign w:val="center"/>
                </w:tcPr>
                <w:p w14:paraId="5B88B4FE" w14:textId="2ED64CC4" w:rsidR="00BE349B" w:rsidRPr="0031125A" w:rsidRDefault="00BE349B" w:rsidP="00956C51">
                  <w:pPr>
                    <w:framePr w:hSpace="180" w:wrap="around" w:hAnchor="margin" w:xAlign="center" w:y="-240"/>
                    <w:spacing w:after="0"/>
                    <w:jc w:val="center"/>
                    <w:rPr>
                      <w:rFonts w:asciiTheme="majorHAnsi" w:hAnsiTheme="majorHAnsi"/>
                    </w:rPr>
                  </w:pPr>
                  <w:r w:rsidRPr="0031125A">
                    <w:rPr>
                      <w:rFonts w:asciiTheme="majorHAnsi" w:hAnsiTheme="majorHAnsi"/>
                    </w:rPr>
                    <w:t xml:space="preserve">2 </w:t>
                  </w:r>
                  <w:r w:rsidRPr="0031125A">
                    <w:rPr>
                      <w:rFonts w:asciiTheme="majorHAnsi" w:hAnsiTheme="majorHAnsi"/>
                      <w:color w:val="000000"/>
                    </w:rPr>
                    <w:t xml:space="preserve"> Students will explain the social and ideological influences on, and impact of, popular culture.</w:t>
                  </w:r>
                </w:p>
              </w:tc>
              <w:tc>
                <w:tcPr>
                  <w:tcW w:w="6048" w:type="dxa"/>
                  <w:vAlign w:val="center"/>
                </w:tcPr>
                <w:p w14:paraId="269448B8" w14:textId="7C2C8246" w:rsidR="00BE349B" w:rsidRPr="0031125A" w:rsidRDefault="00BE349B" w:rsidP="00956C51">
                  <w:pPr>
                    <w:framePr w:hSpace="180" w:wrap="around" w:hAnchor="margin" w:xAlign="center" w:y="-240"/>
                    <w:spacing w:after="0"/>
                    <w:jc w:val="center"/>
                    <w:rPr>
                      <w:rFonts w:asciiTheme="majorHAnsi" w:hAnsiTheme="majorHAnsi"/>
                    </w:rPr>
                  </w:pPr>
                  <w:r w:rsidRPr="0031125A">
                    <w:rPr>
                      <w:rFonts w:asciiTheme="majorHAnsi" w:hAnsiTheme="majorHAnsi"/>
                    </w:rPr>
                    <w:t xml:space="preserve">Weekly in class discussions, participation, </w:t>
                  </w:r>
                  <w:r w:rsidR="00C237B0" w:rsidRPr="0031125A">
                    <w:rPr>
                      <w:rFonts w:asciiTheme="majorHAnsi" w:hAnsiTheme="majorHAnsi"/>
                    </w:rPr>
                    <w:t>blog</w:t>
                  </w:r>
                </w:p>
              </w:tc>
            </w:tr>
            <w:tr w:rsidR="00BE349B" w:rsidRPr="0031125A" w14:paraId="03012E1C" w14:textId="77777777" w:rsidTr="0031125A">
              <w:trPr>
                <w:trHeight w:val="1296"/>
              </w:trPr>
              <w:tc>
                <w:tcPr>
                  <w:tcW w:w="6048" w:type="dxa"/>
                  <w:vAlign w:val="center"/>
                </w:tcPr>
                <w:p w14:paraId="77B92CCE" w14:textId="44CC8FC5" w:rsidR="00BE349B" w:rsidRPr="0031125A" w:rsidRDefault="00BE349B" w:rsidP="00956C51">
                  <w:pPr>
                    <w:framePr w:hSpace="180" w:wrap="around" w:hAnchor="margin" w:xAlign="center" w:y="-240"/>
                    <w:spacing w:after="0"/>
                    <w:jc w:val="center"/>
                    <w:rPr>
                      <w:rFonts w:asciiTheme="majorHAnsi" w:hAnsiTheme="majorHAnsi"/>
                    </w:rPr>
                  </w:pPr>
                  <w:r w:rsidRPr="0031125A">
                    <w:rPr>
                      <w:rFonts w:asciiTheme="majorHAnsi" w:hAnsiTheme="majorHAnsi"/>
                    </w:rPr>
                    <w:t xml:space="preserve">3  Students will </w:t>
                  </w:r>
                  <w:r w:rsidRPr="0031125A">
                    <w:rPr>
                      <w:rFonts w:asciiTheme="majorHAnsi" w:hAnsiTheme="majorHAnsi"/>
                      <w:color w:val="000000"/>
                    </w:rPr>
                    <w:t>demonstrate critical thinking in discussing important theories and debates in popular culture studies.</w:t>
                  </w:r>
                </w:p>
              </w:tc>
              <w:tc>
                <w:tcPr>
                  <w:tcW w:w="6048" w:type="dxa"/>
                  <w:vAlign w:val="center"/>
                </w:tcPr>
                <w:p w14:paraId="15F8C097" w14:textId="18092661" w:rsidR="00BE349B" w:rsidRPr="0031125A" w:rsidRDefault="00BE349B" w:rsidP="00956C51">
                  <w:pPr>
                    <w:framePr w:hSpace="180" w:wrap="around" w:hAnchor="margin" w:xAlign="center" w:y="-240"/>
                    <w:spacing w:after="0"/>
                    <w:jc w:val="center"/>
                    <w:rPr>
                      <w:rFonts w:asciiTheme="majorHAnsi" w:hAnsiTheme="majorHAnsi"/>
                    </w:rPr>
                  </w:pPr>
                  <w:r w:rsidRPr="0031125A">
                    <w:rPr>
                      <w:rFonts w:asciiTheme="majorHAnsi" w:hAnsiTheme="majorHAnsi"/>
                    </w:rPr>
                    <w:t>Weekly in class discussions, participation, research paper</w:t>
                  </w:r>
                  <w:r w:rsidR="00C237B0" w:rsidRPr="0031125A">
                    <w:rPr>
                      <w:rFonts w:asciiTheme="majorHAnsi" w:hAnsiTheme="majorHAnsi"/>
                    </w:rPr>
                    <w:t>, responses to blogs</w:t>
                  </w:r>
                </w:p>
              </w:tc>
            </w:tr>
            <w:tr w:rsidR="00BE349B" w:rsidRPr="0031125A" w14:paraId="5EEB2368" w14:textId="77777777" w:rsidTr="0031125A">
              <w:trPr>
                <w:trHeight w:val="1296"/>
              </w:trPr>
              <w:tc>
                <w:tcPr>
                  <w:tcW w:w="6048" w:type="dxa"/>
                  <w:vAlign w:val="center"/>
                </w:tcPr>
                <w:p w14:paraId="69AFE603" w14:textId="1F5C6673" w:rsidR="00BE349B" w:rsidRPr="0031125A" w:rsidRDefault="00BE349B" w:rsidP="00956C51">
                  <w:pPr>
                    <w:pStyle w:val="ListParagraph"/>
                    <w:framePr w:hSpace="180" w:wrap="around" w:hAnchor="margin" w:xAlign="center" w:y="-240"/>
                    <w:spacing w:after="0" w:line="240" w:lineRule="auto"/>
                    <w:ind w:left="0"/>
                    <w:jc w:val="center"/>
                    <w:rPr>
                      <w:rFonts w:asciiTheme="majorHAnsi" w:eastAsia="Times New Roman" w:hAnsiTheme="majorHAnsi"/>
                    </w:rPr>
                  </w:pPr>
                  <w:r w:rsidRPr="0031125A">
                    <w:rPr>
                      <w:rFonts w:asciiTheme="majorHAnsi" w:hAnsiTheme="majorHAnsi"/>
                    </w:rPr>
                    <w:t xml:space="preserve">4 </w:t>
                  </w:r>
                  <w:r w:rsidRPr="0031125A">
                    <w:rPr>
                      <w:rFonts w:asciiTheme="majorHAnsi" w:hAnsiTheme="majorHAnsi"/>
                      <w:color w:val="000000"/>
                    </w:rPr>
                    <w:t xml:space="preserve"> Students will conduct substantial research into popular culture.</w:t>
                  </w:r>
                </w:p>
              </w:tc>
              <w:tc>
                <w:tcPr>
                  <w:tcW w:w="6048" w:type="dxa"/>
                  <w:vAlign w:val="center"/>
                </w:tcPr>
                <w:p w14:paraId="1C17FA54" w14:textId="5C548B26" w:rsidR="00BE349B" w:rsidRPr="0031125A" w:rsidRDefault="00BE349B" w:rsidP="00956C51">
                  <w:pPr>
                    <w:framePr w:hSpace="180" w:wrap="around" w:hAnchor="margin" w:xAlign="center" w:y="-240"/>
                    <w:spacing w:after="0"/>
                    <w:jc w:val="center"/>
                    <w:rPr>
                      <w:rFonts w:asciiTheme="majorHAnsi" w:hAnsiTheme="majorHAnsi"/>
                    </w:rPr>
                  </w:pPr>
                  <w:r w:rsidRPr="0031125A">
                    <w:rPr>
                      <w:rFonts w:asciiTheme="majorHAnsi" w:hAnsiTheme="majorHAnsi"/>
                    </w:rPr>
                    <w:t xml:space="preserve">Weekly in class discussions, participation, </w:t>
                  </w:r>
                  <w:r w:rsidR="00C237B0" w:rsidRPr="0031125A">
                    <w:rPr>
                      <w:rFonts w:asciiTheme="majorHAnsi" w:hAnsiTheme="majorHAnsi"/>
                    </w:rPr>
                    <w:t>r</w:t>
                  </w:r>
                  <w:r w:rsidRPr="0031125A">
                    <w:rPr>
                      <w:rFonts w:asciiTheme="majorHAnsi" w:hAnsiTheme="majorHAnsi"/>
                    </w:rPr>
                    <w:t xml:space="preserve">esearch paper, </w:t>
                  </w:r>
                  <w:r w:rsidR="00C237B0" w:rsidRPr="0031125A">
                    <w:rPr>
                      <w:rFonts w:asciiTheme="majorHAnsi" w:hAnsiTheme="majorHAnsi"/>
                    </w:rPr>
                    <w:t>blog</w:t>
                  </w:r>
                </w:p>
              </w:tc>
            </w:tr>
          </w:tbl>
          <w:p w14:paraId="704FA5E9" w14:textId="77777777" w:rsidR="00BE349B" w:rsidRDefault="00BE349B" w:rsidP="00BE349B">
            <w:pPr>
              <w:spacing w:after="0"/>
            </w:pPr>
          </w:p>
          <w:p w14:paraId="2A38B9D0" w14:textId="72654733" w:rsidR="008B7B1C" w:rsidRDefault="008B7B1C" w:rsidP="008B7B1C"/>
        </w:tc>
      </w:tr>
    </w:tbl>
    <w:p w14:paraId="095DB81A" w14:textId="3840B5E9" w:rsidR="008B7B1C" w:rsidRDefault="008B7B1C" w:rsidP="00D859DF">
      <w:pPr>
        <w:spacing w:after="0" w:line="240" w:lineRule="auto"/>
        <w:jc w:val="center"/>
        <w:rPr>
          <w:rFonts w:asciiTheme="majorHAnsi" w:eastAsia="Times New Roman" w:hAnsiTheme="majorHAnsi"/>
          <w:b/>
          <w:color w:val="000000"/>
          <w:sz w:val="24"/>
          <w:szCs w:val="24"/>
        </w:rPr>
      </w:pPr>
    </w:p>
    <w:sectPr w:rsidR="008B7B1C" w:rsidSect="008B7B1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FB251" w14:textId="77777777" w:rsidR="00CC3F8D" w:rsidRDefault="00CC3F8D" w:rsidP="008B7B1C">
      <w:pPr>
        <w:spacing w:after="0" w:line="240" w:lineRule="auto"/>
      </w:pPr>
      <w:r>
        <w:separator/>
      </w:r>
    </w:p>
  </w:endnote>
  <w:endnote w:type="continuationSeparator" w:id="0">
    <w:p w14:paraId="01C97B9B" w14:textId="77777777" w:rsidR="00CC3F8D" w:rsidRDefault="00CC3F8D" w:rsidP="008B7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Kaiti SC Regular">
    <w:charset w:val="50"/>
    <w:family w:val="auto"/>
    <w:pitch w:val="variable"/>
    <w:sig w:usb0="00000001" w:usb1="00000000" w:usb2="0100040E" w:usb3="00000000" w:csb0="0004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30BA2" w14:textId="77777777" w:rsidR="00CC3F8D" w:rsidRDefault="00CC3F8D" w:rsidP="008B7B1C">
      <w:pPr>
        <w:spacing w:after="0" w:line="240" w:lineRule="auto"/>
      </w:pPr>
      <w:r>
        <w:separator/>
      </w:r>
    </w:p>
  </w:footnote>
  <w:footnote w:type="continuationSeparator" w:id="0">
    <w:p w14:paraId="2F02BC32" w14:textId="77777777" w:rsidR="00CC3F8D" w:rsidRDefault="00CC3F8D" w:rsidP="008B7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586C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961BC3"/>
    <w:multiLevelType w:val="hybridMultilevel"/>
    <w:tmpl w:val="00EA835A"/>
    <w:lvl w:ilvl="0" w:tplc="8C32BD0C">
      <w:start w:val="1"/>
      <w:numFmt w:val="upperLetter"/>
      <w:lvlText w:val="%1."/>
      <w:lvlJc w:val="left"/>
      <w:pPr>
        <w:ind w:left="1200" w:hanging="4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EE3C05"/>
    <w:multiLevelType w:val="multilevel"/>
    <w:tmpl w:val="8F90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20DA2"/>
    <w:multiLevelType w:val="hybridMultilevel"/>
    <w:tmpl w:val="487E8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86426"/>
    <w:multiLevelType w:val="multilevel"/>
    <w:tmpl w:val="C84A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12AFA"/>
    <w:multiLevelType w:val="hybridMultilevel"/>
    <w:tmpl w:val="F51848B6"/>
    <w:lvl w:ilvl="0" w:tplc="EDC2EF50">
      <w:start w:val="1"/>
      <w:numFmt w:val="bullet"/>
      <w:lvlText w:val=""/>
      <w:lvlJc w:val="left"/>
      <w:pPr>
        <w:tabs>
          <w:tab w:val="num" w:pos="360"/>
        </w:tabs>
        <w:ind w:left="360" w:hanging="216"/>
      </w:pPr>
      <w:rPr>
        <w:rFonts w:ascii="Wingdings" w:hAnsi="Wing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10E0D"/>
    <w:multiLevelType w:val="hybridMultilevel"/>
    <w:tmpl w:val="82DA48FA"/>
    <w:lvl w:ilvl="0" w:tplc="EDC2EF50">
      <w:start w:val="1"/>
      <w:numFmt w:val="bullet"/>
      <w:lvlText w:val=""/>
      <w:lvlJc w:val="left"/>
      <w:pPr>
        <w:tabs>
          <w:tab w:val="num" w:pos="360"/>
        </w:tabs>
        <w:ind w:left="360" w:hanging="216"/>
      </w:pPr>
      <w:rPr>
        <w:rFonts w:ascii="Wingdings" w:hAnsi="Wing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86DC5"/>
    <w:multiLevelType w:val="hybridMultilevel"/>
    <w:tmpl w:val="BF1C3F5A"/>
    <w:lvl w:ilvl="0" w:tplc="D87E0A66">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A195D"/>
    <w:multiLevelType w:val="hybridMultilevel"/>
    <w:tmpl w:val="F23A5B8A"/>
    <w:lvl w:ilvl="0" w:tplc="EDC2EF50">
      <w:start w:val="1"/>
      <w:numFmt w:val="bullet"/>
      <w:lvlText w:val=""/>
      <w:lvlJc w:val="left"/>
      <w:pPr>
        <w:tabs>
          <w:tab w:val="num" w:pos="360"/>
        </w:tabs>
        <w:ind w:left="360" w:hanging="216"/>
      </w:pPr>
      <w:rPr>
        <w:rFonts w:ascii="Wingdings" w:hAnsi="Wing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01C1A"/>
    <w:multiLevelType w:val="multilevel"/>
    <w:tmpl w:val="7C30D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6C3A93"/>
    <w:multiLevelType w:val="hybridMultilevel"/>
    <w:tmpl w:val="C45A442A"/>
    <w:lvl w:ilvl="0" w:tplc="EDC2EF50">
      <w:start w:val="1"/>
      <w:numFmt w:val="bullet"/>
      <w:lvlText w:val=""/>
      <w:lvlJc w:val="left"/>
      <w:pPr>
        <w:tabs>
          <w:tab w:val="num" w:pos="360"/>
        </w:tabs>
        <w:ind w:left="360" w:hanging="216"/>
      </w:pPr>
      <w:rPr>
        <w:rFonts w:ascii="Wingdings" w:hAnsi="Wing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27D00"/>
    <w:multiLevelType w:val="hybridMultilevel"/>
    <w:tmpl w:val="56742CA4"/>
    <w:lvl w:ilvl="0" w:tplc="EDC2EF50">
      <w:start w:val="1"/>
      <w:numFmt w:val="bullet"/>
      <w:lvlText w:val=""/>
      <w:lvlJc w:val="left"/>
      <w:pPr>
        <w:tabs>
          <w:tab w:val="num" w:pos="360"/>
        </w:tabs>
        <w:ind w:left="360" w:hanging="216"/>
      </w:pPr>
      <w:rPr>
        <w:rFonts w:ascii="Wingdings" w:hAnsi="Wing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5F3943"/>
    <w:multiLevelType w:val="hybridMultilevel"/>
    <w:tmpl w:val="F440DD36"/>
    <w:lvl w:ilvl="0" w:tplc="EDC2EF50">
      <w:start w:val="1"/>
      <w:numFmt w:val="bullet"/>
      <w:lvlText w:val=""/>
      <w:lvlJc w:val="left"/>
      <w:pPr>
        <w:tabs>
          <w:tab w:val="num" w:pos="484"/>
        </w:tabs>
        <w:ind w:left="484" w:hanging="216"/>
      </w:pPr>
      <w:rPr>
        <w:rFonts w:ascii="Wingdings" w:hAnsi="Wingdings" w:hint="default"/>
        <w:sz w:val="20"/>
      </w:rPr>
    </w:lvl>
    <w:lvl w:ilvl="1" w:tplc="04090003" w:tentative="1">
      <w:start w:val="1"/>
      <w:numFmt w:val="bullet"/>
      <w:lvlText w:val="o"/>
      <w:lvlJc w:val="left"/>
      <w:pPr>
        <w:ind w:left="1564" w:hanging="360"/>
      </w:pPr>
      <w:rPr>
        <w:rFonts w:ascii="Courier New" w:hAnsi="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13" w15:restartNumberingAfterBreak="0">
    <w:nsid w:val="41353E5F"/>
    <w:multiLevelType w:val="hybridMultilevel"/>
    <w:tmpl w:val="BD5C2C1C"/>
    <w:lvl w:ilvl="0" w:tplc="EDC2EF50">
      <w:start w:val="1"/>
      <w:numFmt w:val="bullet"/>
      <w:lvlText w:val=""/>
      <w:lvlJc w:val="left"/>
      <w:pPr>
        <w:tabs>
          <w:tab w:val="num" w:pos="360"/>
        </w:tabs>
        <w:ind w:left="360" w:hanging="216"/>
      </w:pPr>
      <w:rPr>
        <w:rFonts w:ascii="Wingdings" w:hAnsi="Wing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741A09"/>
    <w:multiLevelType w:val="hybridMultilevel"/>
    <w:tmpl w:val="1536F68C"/>
    <w:lvl w:ilvl="0" w:tplc="EDC2EF50">
      <w:start w:val="1"/>
      <w:numFmt w:val="bullet"/>
      <w:lvlText w:val=""/>
      <w:lvlJc w:val="left"/>
      <w:pPr>
        <w:tabs>
          <w:tab w:val="num" w:pos="360"/>
        </w:tabs>
        <w:ind w:left="360" w:hanging="216"/>
      </w:pPr>
      <w:rPr>
        <w:rFonts w:ascii="Wingdings" w:hAnsi="Wing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564B1"/>
    <w:multiLevelType w:val="multilevel"/>
    <w:tmpl w:val="60C2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8108C5"/>
    <w:multiLevelType w:val="hybridMultilevel"/>
    <w:tmpl w:val="2FB4542A"/>
    <w:lvl w:ilvl="0" w:tplc="EDC2EF50">
      <w:start w:val="1"/>
      <w:numFmt w:val="bullet"/>
      <w:lvlText w:val=""/>
      <w:lvlJc w:val="left"/>
      <w:pPr>
        <w:tabs>
          <w:tab w:val="num" w:pos="360"/>
        </w:tabs>
        <w:ind w:left="360" w:hanging="216"/>
      </w:pPr>
      <w:rPr>
        <w:rFonts w:ascii="Wingdings" w:hAnsi="Wing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6C7B4B"/>
    <w:multiLevelType w:val="hybridMultilevel"/>
    <w:tmpl w:val="D6DA25BA"/>
    <w:lvl w:ilvl="0" w:tplc="EDC2EF50">
      <w:start w:val="1"/>
      <w:numFmt w:val="bullet"/>
      <w:lvlText w:val=""/>
      <w:lvlJc w:val="left"/>
      <w:pPr>
        <w:tabs>
          <w:tab w:val="num" w:pos="360"/>
        </w:tabs>
        <w:ind w:left="360" w:hanging="216"/>
      </w:pPr>
      <w:rPr>
        <w:rFonts w:ascii="Wingdings" w:hAnsi="Wingdings" w:hint="default"/>
        <w:sz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7F7AF2"/>
    <w:multiLevelType w:val="hybridMultilevel"/>
    <w:tmpl w:val="C582843E"/>
    <w:lvl w:ilvl="0" w:tplc="EDC2EF50">
      <w:start w:val="1"/>
      <w:numFmt w:val="bullet"/>
      <w:lvlText w:val=""/>
      <w:lvlJc w:val="left"/>
      <w:pPr>
        <w:tabs>
          <w:tab w:val="num" w:pos="216"/>
        </w:tabs>
        <w:ind w:left="216" w:hanging="216"/>
      </w:pPr>
      <w:rPr>
        <w:rFonts w:ascii="Wingdings" w:hAnsi="Wing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D49D8"/>
    <w:multiLevelType w:val="hybridMultilevel"/>
    <w:tmpl w:val="A9BC336E"/>
    <w:lvl w:ilvl="0" w:tplc="EDC2EF50">
      <w:start w:val="1"/>
      <w:numFmt w:val="bullet"/>
      <w:lvlText w:val=""/>
      <w:lvlJc w:val="left"/>
      <w:pPr>
        <w:tabs>
          <w:tab w:val="num" w:pos="360"/>
        </w:tabs>
        <w:ind w:left="360" w:hanging="216"/>
      </w:pPr>
      <w:rPr>
        <w:rFonts w:ascii="Wingdings" w:hAnsi="Wing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B72CBD"/>
    <w:multiLevelType w:val="hybridMultilevel"/>
    <w:tmpl w:val="2A7ADA92"/>
    <w:lvl w:ilvl="0" w:tplc="EDC2EF50">
      <w:start w:val="1"/>
      <w:numFmt w:val="bullet"/>
      <w:lvlText w:val=""/>
      <w:lvlJc w:val="left"/>
      <w:pPr>
        <w:tabs>
          <w:tab w:val="num" w:pos="360"/>
        </w:tabs>
        <w:ind w:left="360" w:hanging="216"/>
      </w:pPr>
      <w:rPr>
        <w:rFonts w:ascii="Wingdings" w:hAnsi="Wing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F12186"/>
    <w:multiLevelType w:val="hybridMultilevel"/>
    <w:tmpl w:val="A5FEA5AA"/>
    <w:lvl w:ilvl="0" w:tplc="D87E0A66">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2" w15:restartNumberingAfterBreak="0">
    <w:nsid w:val="72FA2B44"/>
    <w:multiLevelType w:val="multilevel"/>
    <w:tmpl w:val="FBD2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41025A"/>
    <w:multiLevelType w:val="multilevel"/>
    <w:tmpl w:val="C9EE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953E92"/>
    <w:multiLevelType w:val="hybridMultilevel"/>
    <w:tmpl w:val="5768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3"/>
  </w:num>
  <w:num w:numId="5">
    <w:abstractNumId w:val="11"/>
  </w:num>
  <w:num w:numId="6">
    <w:abstractNumId w:val="19"/>
  </w:num>
  <w:num w:numId="7">
    <w:abstractNumId w:val="5"/>
  </w:num>
  <w:num w:numId="8">
    <w:abstractNumId w:val="13"/>
  </w:num>
  <w:num w:numId="9">
    <w:abstractNumId w:val="20"/>
  </w:num>
  <w:num w:numId="10">
    <w:abstractNumId w:val="17"/>
  </w:num>
  <w:num w:numId="11">
    <w:abstractNumId w:val="6"/>
  </w:num>
  <w:num w:numId="12">
    <w:abstractNumId w:val="8"/>
  </w:num>
  <w:num w:numId="13">
    <w:abstractNumId w:val="10"/>
  </w:num>
  <w:num w:numId="14">
    <w:abstractNumId w:val="18"/>
  </w:num>
  <w:num w:numId="15">
    <w:abstractNumId w:val="12"/>
  </w:num>
  <w:num w:numId="16">
    <w:abstractNumId w:val="16"/>
  </w:num>
  <w:num w:numId="17">
    <w:abstractNumId w:val="14"/>
  </w:num>
  <w:num w:numId="18">
    <w:abstractNumId w:val="23"/>
  </w:num>
  <w:num w:numId="19">
    <w:abstractNumId w:val="22"/>
  </w:num>
  <w:num w:numId="20">
    <w:abstractNumId w:val="4"/>
  </w:num>
  <w:num w:numId="21">
    <w:abstractNumId w:val="2"/>
  </w:num>
  <w:num w:numId="22">
    <w:abstractNumId w:val="15"/>
  </w:num>
  <w:num w:numId="23">
    <w:abstractNumId w:val="7"/>
  </w:num>
  <w:num w:numId="24">
    <w:abstractNumId w:val="2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AD3"/>
    <w:rsid w:val="00031823"/>
    <w:rsid w:val="000373E1"/>
    <w:rsid w:val="000465D3"/>
    <w:rsid w:val="00055429"/>
    <w:rsid w:val="00077E90"/>
    <w:rsid w:val="000A2D07"/>
    <w:rsid w:val="000B50D7"/>
    <w:rsid w:val="000C668A"/>
    <w:rsid w:val="000E7176"/>
    <w:rsid w:val="000F4A45"/>
    <w:rsid w:val="000F4F2C"/>
    <w:rsid w:val="00101A23"/>
    <w:rsid w:val="00116C12"/>
    <w:rsid w:val="00137494"/>
    <w:rsid w:val="001544A6"/>
    <w:rsid w:val="00176994"/>
    <w:rsid w:val="001A7CE9"/>
    <w:rsid w:val="001C2D49"/>
    <w:rsid w:val="001D38D7"/>
    <w:rsid w:val="001F0B90"/>
    <w:rsid w:val="001F743F"/>
    <w:rsid w:val="00217C53"/>
    <w:rsid w:val="00223780"/>
    <w:rsid w:val="0023447A"/>
    <w:rsid w:val="00241573"/>
    <w:rsid w:val="00264842"/>
    <w:rsid w:val="00280089"/>
    <w:rsid w:val="002833A9"/>
    <w:rsid w:val="00287291"/>
    <w:rsid w:val="0028799E"/>
    <w:rsid w:val="00297A18"/>
    <w:rsid w:val="002B193B"/>
    <w:rsid w:val="002D4BED"/>
    <w:rsid w:val="002E413F"/>
    <w:rsid w:val="003053B6"/>
    <w:rsid w:val="0031125A"/>
    <w:rsid w:val="003354A3"/>
    <w:rsid w:val="00365D1A"/>
    <w:rsid w:val="00382B59"/>
    <w:rsid w:val="003845FA"/>
    <w:rsid w:val="003A1813"/>
    <w:rsid w:val="003F1127"/>
    <w:rsid w:val="003F565B"/>
    <w:rsid w:val="00401EED"/>
    <w:rsid w:val="00406DF6"/>
    <w:rsid w:val="004131BB"/>
    <w:rsid w:val="004317E0"/>
    <w:rsid w:val="00441499"/>
    <w:rsid w:val="0045125E"/>
    <w:rsid w:val="00460714"/>
    <w:rsid w:val="004760E1"/>
    <w:rsid w:val="00487982"/>
    <w:rsid w:val="004C54DF"/>
    <w:rsid w:val="004E0B1F"/>
    <w:rsid w:val="004E2774"/>
    <w:rsid w:val="004F6692"/>
    <w:rsid w:val="00500553"/>
    <w:rsid w:val="005106AF"/>
    <w:rsid w:val="005355DF"/>
    <w:rsid w:val="00543C0D"/>
    <w:rsid w:val="005445BF"/>
    <w:rsid w:val="00546583"/>
    <w:rsid w:val="005602AA"/>
    <w:rsid w:val="005739F6"/>
    <w:rsid w:val="00580ED3"/>
    <w:rsid w:val="0058287E"/>
    <w:rsid w:val="005A5FAB"/>
    <w:rsid w:val="005C3D75"/>
    <w:rsid w:val="005E6060"/>
    <w:rsid w:val="00613261"/>
    <w:rsid w:val="006255B8"/>
    <w:rsid w:val="00644F06"/>
    <w:rsid w:val="0066244E"/>
    <w:rsid w:val="006723C1"/>
    <w:rsid w:val="00685F8E"/>
    <w:rsid w:val="006A0EF2"/>
    <w:rsid w:val="006A558F"/>
    <w:rsid w:val="006C7568"/>
    <w:rsid w:val="006D409D"/>
    <w:rsid w:val="006F5009"/>
    <w:rsid w:val="00721E22"/>
    <w:rsid w:val="007416E4"/>
    <w:rsid w:val="00756639"/>
    <w:rsid w:val="00761BC5"/>
    <w:rsid w:val="007772E2"/>
    <w:rsid w:val="0079119F"/>
    <w:rsid w:val="007A3FEB"/>
    <w:rsid w:val="007A796D"/>
    <w:rsid w:val="007B21AE"/>
    <w:rsid w:val="007B5171"/>
    <w:rsid w:val="007F4DCB"/>
    <w:rsid w:val="007F5595"/>
    <w:rsid w:val="00800C57"/>
    <w:rsid w:val="00823BB4"/>
    <w:rsid w:val="0083190F"/>
    <w:rsid w:val="008430B3"/>
    <w:rsid w:val="00860A13"/>
    <w:rsid w:val="008B4427"/>
    <w:rsid w:val="008B7B1C"/>
    <w:rsid w:val="008C1C03"/>
    <w:rsid w:val="00916763"/>
    <w:rsid w:val="00926B90"/>
    <w:rsid w:val="00951944"/>
    <w:rsid w:val="00956C51"/>
    <w:rsid w:val="00975880"/>
    <w:rsid w:val="00975FA9"/>
    <w:rsid w:val="00990540"/>
    <w:rsid w:val="009C1A09"/>
    <w:rsid w:val="009F6FDC"/>
    <w:rsid w:val="00A0025A"/>
    <w:rsid w:val="00A052F4"/>
    <w:rsid w:val="00A073D4"/>
    <w:rsid w:val="00A5211A"/>
    <w:rsid w:val="00A625F0"/>
    <w:rsid w:val="00A81C6E"/>
    <w:rsid w:val="00A9391D"/>
    <w:rsid w:val="00AB1E18"/>
    <w:rsid w:val="00AB408E"/>
    <w:rsid w:val="00AC2240"/>
    <w:rsid w:val="00B20AD3"/>
    <w:rsid w:val="00B24429"/>
    <w:rsid w:val="00B407DD"/>
    <w:rsid w:val="00B67E35"/>
    <w:rsid w:val="00B77670"/>
    <w:rsid w:val="00BA7185"/>
    <w:rsid w:val="00BB5FE0"/>
    <w:rsid w:val="00BE349B"/>
    <w:rsid w:val="00C01B17"/>
    <w:rsid w:val="00C01FFE"/>
    <w:rsid w:val="00C237B0"/>
    <w:rsid w:val="00C2614D"/>
    <w:rsid w:val="00C32D34"/>
    <w:rsid w:val="00C517C1"/>
    <w:rsid w:val="00C5244C"/>
    <w:rsid w:val="00C77CAF"/>
    <w:rsid w:val="00C84379"/>
    <w:rsid w:val="00CC07D8"/>
    <w:rsid w:val="00CC3F8D"/>
    <w:rsid w:val="00CE6125"/>
    <w:rsid w:val="00CF3270"/>
    <w:rsid w:val="00D0234F"/>
    <w:rsid w:val="00D13045"/>
    <w:rsid w:val="00D17949"/>
    <w:rsid w:val="00D270BD"/>
    <w:rsid w:val="00D4654A"/>
    <w:rsid w:val="00D82446"/>
    <w:rsid w:val="00D859DF"/>
    <w:rsid w:val="00DA2FD4"/>
    <w:rsid w:val="00DB330B"/>
    <w:rsid w:val="00DC0114"/>
    <w:rsid w:val="00E06EDA"/>
    <w:rsid w:val="00E241E9"/>
    <w:rsid w:val="00E27EFD"/>
    <w:rsid w:val="00E347B1"/>
    <w:rsid w:val="00E51B7D"/>
    <w:rsid w:val="00E610B9"/>
    <w:rsid w:val="00E63830"/>
    <w:rsid w:val="00EA2C4F"/>
    <w:rsid w:val="00EC0B78"/>
    <w:rsid w:val="00F0747B"/>
    <w:rsid w:val="00F54E41"/>
    <w:rsid w:val="00F92453"/>
    <w:rsid w:val="00FB6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1BD719"/>
  <w15:docId w15:val="{670D8C41-CF2D-4CA7-B174-F6FC1F89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2">
    <w:name w:val="heading 2"/>
    <w:basedOn w:val="Normal"/>
    <w:link w:val="Heading2Char"/>
    <w:uiPriority w:val="9"/>
    <w:qFormat/>
    <w:rsid w:val="003F565B"/>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5602A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20AD3"/>
  </w:style>
  <w:style w:type="character" w:customStyle="1" w:styleId="grame">
    <w:name w:val="grame"/>
    <w:basedOn w:val="DefaultParagraphFont"/>
    <w:rsid w:val="00B20AD3"/>
  </w:style>
  <w:style w:type="character" w:styleId="Hyperlink">
    <w:name w:val="Hyperlink"/>
    <w:uiPriority w:val="99"/>
    <w:semiHidden/>
    <w:unhideWhenUsed/>
    <w:rsid w:val="00B20AD3"/>
    <w:rPr>
      <w:color w:val="0000FF"/>
      <w:u w:val="single"/>
    </w:rPr>
  </w:style>
  <w:style w:type="paragraph" w:styleId="ListParagraph">
    <w:name w:val="List Paragraph"/>
    <w:basedOn w:val="Normal"/>
    <w:uiPriority w:val="34"/>
    <w:qFormat/>
    <w:rsid w:val="00D859DF"/>
    <w:pPr>
      <w:ind w:left="720"/>
      <w:contextualSpacing/>
    </w:pPr>
    <w:rPr>
      <w:rFonts w:asciiTheme="minorHAnsi" w:eastAsiaTheme="minorHAnsi" w:hAnsiTheme="minorHAnsi" w:cstheme="minorBidi"/>
    </w:rPr>
  </w:style>
  <w:style w:type="table" w:styleId="TableGrid">
    <w:name w:val="Table Grid"/>
    <w:basedOn w:val="TableNormal"/>
    <w:rsid w:val="008B7B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F565B"/>
    <w:rPr>
      <w:rFonts w:ascii="Times New Roman" w:eastAsia="Times New Roman" w:hAnsi="Times New Roman"/>
      <w:b/>
      <w:bCs/>
      <w:sz w:val="36"/>
      <w:szCs w:val="36"/>
    </w:rPr>
  </w:style>
  <w:style w:type="paragraph" w:styleId="NormalWeb">
    <w:name w:val="Normal (Web)"/>
    <w:basedOn w:val="Normal"/>
    <w:uiPriority w:val="99"/>
    <w:rsid w:val="003F565B"/>
    <w:pPr>
      <w:spacing w:beforeLines="1" w:afterLines="1" w:after="0" w:line="240" w:lineRule="auto"/>
    </w:pPr>
    <w:rPr>
      <w:rFonts w:ascii="Times" w:eastAsia="Cambria" w:hAnsi="Times"/>
      <w:sz w:val="20"/>
      <w:szCs w:val="20"/>
    </w:rPr>
  </w:style>
  <w:style w:type="character" w:styleId="Strong">
    <w:name w:val="Strong"/>
    <w:uiPriority w:val="22"/>
    <w:qFormat/>
    <w:rsid w:val="003F565B"/>
    <w:rPr>
      <w:b/>
    </w:rPr>
  </w:style>
  <w:style w:type="character" w:styleId="Emphasis">
    <w:name w:val="Emphasis"/>
    <w:uiPriority w:val="20"/>
    <w:qFormat/>
    <w:rsid w:val="003F565B"/>
    <w:rPr>
      <w:i/>
      <w:iCs/>
    </w:rPr>
  </w:style>
  <w:style w:type="table" w:customStyle="1" w:styleId="PlainTable11">
    <w:name w:val="Plain Table 11"/>
    <w:basedOn w:val="TableNormal"/>
    <w:uiPriority w:val="99"/>
    <w:rsid w:val="007772E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99"/>
    <w:rsid w:val="007772E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99"/>
    <w:rsid w:val="007772E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335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4A3"/>
    <w:rPr>
      <w:rFonts w:ascii="Segoe UI" w:hAnsi="Segoe UI" w:cs="Segoe UI"/>
      <w:sz w:val="18"/>
      <w:szCs w:val="18"/>
    </w:rPr>
  </w:style>
  <w:style w:type="character" w:customStyle="1" w:styleId="Heading3Char">
    <w:name w:val="Heading 3 Char"/>
    <w:basedOn w:val="DefaultParagraphFont"/>
    <w:link w:val="Heading3"/>
    <w:uiPriority w:val="9"/>
    <w:semiHidden/>
    <w:rsid w:val="005602A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20962">
      <w:bodyDiv w:val="1"/>
      <w:marLeft w:val="0"/>
      <w:marRight w:val="0"/>
      <w:marTop w:val="0"/>
      <w:marBottom w:val="0"/>
      <w:divBdr>
        <w:top w:val="none" w:sz="0" w:space="0" w:color="auto"/>
        <w:left w:val="none" w:sz="0" w:space="0" w:color="auto"/>
        <w:bottom w:val="none" w:sz="0" w:space="0" w:color="auto"/>
        <w:right w:val="none" w:sz="0" w:space="0" w:color="auto"/>
      </w:divBdr>
    </w:div>
    <w:div w:id="271673386">
      <w:bodyDiv w:val="1"/>
      <w:marLeft w:val="0"/>
      <w:marRight w:val="0"/>
      <w:marTop w:val="0"/>
      <w:marBottom w:val="0"/>
      <w:divBdr>
        <w:top w:val="none" w:sz="0" w:space="0" w:color="auto"/>
        <w:left w:val="none" w:sz="0" w:space="0" w:color="auto"/>
        <w:bottom w:val="none" w:sz="0" w:space="0" w:color="auto"/>
        <w:right w:val="none" w:sz="0" w:space="0" w:color="auto"/>
      </w:divBdr>
    </w:div>
    <w:div w:id="284193821">
      <w:bodyDiv w:val="1"/>
      <w:marLeft w:val="0"/>
      <w:marRight w:val="0"/>
      <w:marTop w:val="0"/>
      <w:marBottom w:val="0"/>
      <w:divBdr>
        <w:top w:val="none" w:sz="0" w:space="0" w:color="auto"/>
        <w:left w:val="none" w:sz="0" w:space="0" w:color="auto"/>
        <w:bottom w:val="none" w:sz="0" w:space="0" w:color="auto"/>
        <w:right w:val="none" w:sz="0" w:space="0" w:color="auto"/>
      </w:divBdr>
    </w:div>
    <w:div w:id="510418687">
      <w:bodyDiv w:val="1"/>
      <w:marLeft w:val="0"/>
      <w:marRight w:val="0"/>
      <w:marTop w:val="0"/>
      <w:marBottom w:val="0"/>
      <w:divBdr>
        <w:top w:val="none" w:sz="0" w:space="0" w:color="auto"/>
        <w:left w:val="none" w:sz="0" w:space="0" w:color="auto"/>
        <w:bottom w:val="none" w:sz="0" w:space="0" w:color="auto"/>
        <w:right w:val="none" w:sz="0" w:space="0" w:color="auto"/>
      </w:divBdr>
    </w:div>
    <w:div w:id="894052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un.edu/sites/default/files/course_alignment_%20matrix_course_objectives_chart.doc" TargetMode="External"/><Relationship Id="rId12" Type="http://schemas.openxmlformats.org/officeDocument/2006/relationships/hyperlink" Target="http://library.csun.edu/Guides/ResearchStrategies/CitationStyleGui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talog.csun.edu/policies/academic-dishonesty"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6226</Words>
  <Characters>35492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41635</CharactersWithSpaces>
  <SharedDoc>false</SharedDoc>
  <HLinks>
    <vt:vector size="12" baseType="variant">
      <vt:variant>
        <vt:i4>8257551</vt:i4>
      </vt:variant>
      <vt:variant>
        <vt:i4>3</vt:i4>
      </vt:variant>
      <vt:variant>
        <vt:i4>0</vt:i4>
      </vt:variant>
      <vt:variant>
        <vt:i4>5</vt:i4>
      </vt:variant>
      <vt:variant>
        <vt:lpwstr>http://www.csun.edu/epc/course_alignment_ matrix_course_objectives_chart.doc</vt:lpwstr>
      </vt:variant>
      <vt:variant>
        <vt:lpwstr/>
      </vt:variant>
      <vt:variant>
        <vt:i4>2883595</vt:i4>
      </vt:variant>
      <vt:variant>
        <vt:i4>0</vt:i4>
      </vt:variant>
      <vt:variant>
        <vt:i4>0</vt:i4>
      </vt:variant>
      <vt:variant>
        <vt:i4>5</vt:i4>
      </vt:variant>
      <vt:variant>
        <vt:lpwstr>https://www.csun.edu/epc/ResourceImplicationsforCurricularChange_Final.doc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Mena, Gregory M</dc:creator>
  <cp:lastModifiedBy>Baxter, Kent B</cp:lastModifiedBy>
  <cp:revision>4</cp:revision>
  <cp:lastPrinted>2017-03-29T17:44:00Z</cp:lastPrinted>
  <dcterms:created xsi:type="dcterms:W3CDTF">2017-05-16T17:59:00Z</dcterms:created>
  <dcterms:modified xsi:type="dcterms:W3CDTF">2017-05-16T18:01:00Z</dcterms:modified>
</cp:coreProperties>
</file>