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9B" w:rsidRDefault="00E95D9B" w:rsidP="00E95D9B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Example 8.7</w:t>
      </w:r>
    </w:p>
    <w:p w:rsidR="00E95D9B" w:rsidRDefault="00E95D9B" w:rsidP="00E95D9B">
      <w:pPr>
        <w:spacing w:line="480" w:lineRule="auto"/>
        <w:rPr>
          <w:sz w:val="24"/>
        </w:rPr>
      </w:pPr>
      <w:r>
        <w:rPr>
          <w:sz w:val="24"/>
        </w:rPr>
        <w:t xml:space="preserve">Suppose </w:t>
      </w:r>
      <w:r>
        <w:rPr>
          <w:iCs/>
          <w:sz w:val="24"/>
        </w:rPr>
        <w:t>the call center</w:t>
      </w:r>
      <w:r>
        <w:rPr>
          <w:i/>
          <w:sz w:val="24"/>
          <w:szCs w:val="24"/>
        </w:rPr>
        <w:t xml:space="preserve"> </w:t>
      </w:r>
      <w:r>
        <w:rPr>
          <w:sz w:val="24"/>
        </w:rPr>
        <w:t xml:space="preserve">is currently staffed by only one </w:t>
      </w:r>
      <w:r>
        <w:rPr>
          <w:iCs/>
          <w:sz w:val="24"/>
        </w:rPr>
        <w:t>CSR</w:t>
      </w:r>
      <w:r>
        <w:rPr>
          <w:sz w:val="24"/>
        </w:rPr>
        <w:t xml:space="preserve"> who takes an average of </w:t>
      </w:r>
      <w:proofErr w:type="spellStart"/>
      <w:r>
        <w:rPr>
          <w:i/>
          <w:iCs/>
          <w:sz w:val="24"/>
        </w:rPr>
        <w:t>T</w:t>
      </w:r>
      <w:r>
        <w:rPr>
          <w:i/>
          <w:iCs/>
          <w:sz w:val="24"/>
          <w:vertAlign w:val="subscript"/>
        </w:rPr>
        <w:t>p</w:t>
      </w:r>
      <w:proofErr w:type="spellEnd"/>
      <w:r>
        <w:rPr>
          <w:sz w:val="24"/>
        </w:rPr>
        <w:t xml:space="preserve"> =</w:t>
      </w:r>
      <w:r>
        <w:rPr>
          <w:i/>
          <w:iCs/>
          <w:sz w:val="24"/>
        </w:rPr>
        <w:t xml:space="preserve"> </w:t>
      </w:r>
      <w:r>
        <w:rPr>
          <w:sz w:val="24"/>
        </w:rPr>
        <w:t>2.5 minutes to process a call, so her processing rate is 1/</w:t>
      </w:r>
      <w:proofErr w:type="spellStart"/>
      <w:r>
        <w:rPr>
          <w:i/>
          <w:iCs/>
          <w:sz w:val="24"/>
        </w:rPr>
        <w:t>T</w:t>
      </w:r>
      <w:r>
        <w:rPr>
          <w:i/>
          <w:iCs/>
          <w:sz w:val="24"/>
          <w:vertAlign w:val="subscript"/>
        </w:rPr>
        <w:t>p</w:t>
      </w:r>
      <w:proofErr w:type="spellEnd"/>
      <w:r>
        <w:rPr>
          <w:i/>
          <w:iCs/>
          <w:sz w:val="24"/>
        </w:rPr>
        <w:t xml:space="preserve"> = </w:t>
      </w:r>
      <w:r>
        <w:rPr>
          <w:sz w:val="24"/>
        </w:rPr>
        <w:t xml:space="preserve">0.4 customers per minute or 24 per hour. With number of servers </w:t>
      </w:r>
      <w:r>
        <w:rPr>
          <w:i/>
          <w:iCs/>
          <w:sz w:val="24"/>
        </w:rPr>
        <w:t xml:space="preserve">c </w:t>
      </w:r>
      <w:r>
        <w:rPr>
          <w:sz w:val="24"/>
        </w:rPr>
        <w:t xml:space="preserve">=1, the processing capacity is also </w:t>
      </w:r>
      <w:proofErr w:type="spellStart"/>
      <w:r>
        <w:rPr>
          <w:i/>
          <w:iCs/>
          <w:sz w:val="24"/>
        </w:rPr>
        <w:t>R</w:t>
      </w:r>
      <w:r>
        <w:rPr>
          <w:i/>
          <w:iCs/>
          <w:sz w:val="24"/>
          <w:vertAlign w:val="subscript"/>
        </w:rPr>
        <w:t>p</w:t>
      </w:r>
      <w:proofErr w:type="spellEnd"/>
      <w:r>
        <w:rPr>
          <w:sz w:val="24"/>
        </w:rPr>
        <w:t xml:space="preserve"> = 24 per hour.  Suppose customer calls come in at an average in 3 minute intervals, so the average arrival rate is </w:t>
      </w:r>
      <w:proofErr w:type="spellStart"/>
      <w:proofErr w:type="gramStart"/>
      <w:r>
        <w:rPr>
          <w:i/>
          <w:iCs/>
          <w:sz w:val="24"/>
        </w:rPr>
        <w:t>R</w:t>
      </w:r>
      <w:r>
        <w:rPr>
          <w:i/>
          <w:iCs/>
          <w:sz w:val="24"/>
          <w:vertAlign w:val="subscript"/>
        </w:rPr>
        <w:t>i</w:t>
      </w:r>
      <w:proofErr w:type="spellEnd"/>
      <w:proofErr w:type="gramEnd"/>
      <w:r>
        <w:rPr>
          <w:i/>
          <w:iCs/>
          <w:sz w:val="24"/>
        </w:rPr>
        <w:t xml:space="preserve"> =</w:t>
      </w:r>
      <w:r>
        <w:rPr>
          <w:sz w:val="24"/>
        </w:rPr>
        <w:t xml:space="preserve"> 1/3 per minute or</w:t>
      </w:r>
      <w:r>
        <w:rPr>
          <w:i/>
          <w:iCs/>
          <w:sz w:val="24"/>
        </w:rPr>
        <w:t xml:space="preserve"> </w:t>
      </w:r>
      <w:r>
        <w:rPr>
          <w:sz w:val="24"/>
        </w:rPr>
        <w:t xml:space="preserve">20 per hour.  Since </w:t>
      </w:r>
      <w:proofErr w:type="spellStart"/>
      <w:r>
        <w:rPr>
          <w:i/>
          <w:iCs/>
          <w:sz w:val="24"/>
        </w:rPr>
        <w:t>R</w:t>
      </w:r>
      <w:r>
        <w:rPr>
          <w:i/>
          <w:iCs/>
          <w:sz w:val="24"/>
          <w:vertAlign w:val="subscript"/>
        </w:rPr>
        <w:t>p</w:t>
      </w:r>
      <w:proofErr w:type="spellEnd"/>
      <w:r>
        <w:rPr>
          <w:i/>
          <w:iCs/>
          <w:sz w:val="24"/>
        </w:rPr>
        <w:t xml:space="preserve"> &gt; </w:t>
      </w:r>
      <w:proofErr w:type="spellStart"/>
      <w:r>
        <w:rPr>
          <w:i/>
          <w:iCs/>
          <w:sz w:val="24"/>
        </w:rPr>
        <w:t>R</w:t>
      </w:r>
      <w:r>
        <w:rPr>
          <w:i/>
          <w:iCs/>
          <w:sz w:val="24"/>
          <w:vertAlign w:val="subscript"/>
        </w:rPr>
        <w:t>i</w:t>
      </w:r>
      <w:proofErr w:type="spellEnd"/>
      <w:r>
        <w:rPr>
          <w:sz w:val="24"/>
        </w:rPr>
        <w:t xml:space="preserve">, the process is stable.  However, variability in arrivals and processing will result in delays and queues. We will assume the </w:t>
      </w:r>
      <w:proofErr w:type="spellStart"/>
      <w:r>
        <w:rPr>
          <w:sz w:val="24"/>
        </w:rPr>
        <w:t>interarrival</w:t>
      </w:r>
      <w:proofErr w:type="spellEnd"/>
      <w:r>
        <w:rPr>
          <w:sz w:val="24"/>
        </w:rPr>
        <w:t xml:space="preserve"> and processing times are exponentially distributed so we can use the spreadsheet </w:t>
      </w:r>
      <w:r>
        <w:rPr>
          <w:rFonts w:ascii="Courier New" w:hAnsi="Courier New" w:cs="Courier New"/>
          <w:b/>
          <w:bCs/>
          <w:sz w:val="24"/>
        </w:rPr>
        <w:t>Performance.xls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to calculate process performance characteristics. </w:t>
      </w:r>
    </w:p>
    <w:p w:rsidR="00E95D9B" w:rsidRDefault="00E95D9B" w:rsidP="00E95D9B">
      <w:pPr>
        <w:spacing w:line="480" w:lineRule="auto"/>
        <w:rPr>
          <w:sz w:val="24"/>
        </w:rPr>
      </w:pPr>
      <w:r>
        <w:rPr>
          <w:sz w:val="24"/>
        </w:rPr>
        <w:t xml:space="preserve">Suppose </w:t>
      </w:r>
      <w:r>
        <w:rPr>
          <w:iCs/>
          <w:sz w:val="24"/>
        </w:rPr>
        <w:t>L. L. Bean</w:t>
      </w:r>
      <w:r>
        <w:rPr>
          <w:sz w:val="24"/>
        </w:rPr>
        <w:t xml:space="preserve"> estimates that the retailer loses $2 in sales for every minute that a customer has to wait on line for a </w:t>
      </w:r>
      <w:r>
        <w:rPr>
          <w:iCs/>
          <w:sz w:val="24"/>
        </w:rPr>
        <w:t>CSR</w:t>
      </w:r>
      <w:r>
        <w:rPr>
          <w:sz w:val="24"/>
        </w:rPr>
        <w:t xml:space="preserve">, in terms of dissatisfaction with service as well as the resulting impact on future sales to disgruntled customers. Since </w:t>
      </w:r>
      <w:r>
        <w:rPr>
          <w:i/>
          <w:iCs/>
          <w:sz w:val="24"/>
        </w:rPr>
        <w:t>I</w:t>
      </w:r>
      <w:r>
        <w:rPr>
          <w:i/>
          <w:iCs/>
          <w:sz w:val="24"/>
          <w:vertAlign w:val="subscript"/>
        </w:rPr>
        <w:t>i</w:t>
      </w:r>
      <w:r>
        <w:rPr>
          <w:sz w:val="24"/>
        </w:rPr>
        <w:t xml:space="preserve"> is the average number of callers waiting in line, the average total cost of waiting will be $2</w:t>
      </w:r>
      <w:r>
        <w:rPr>
          <w:i/>
          <w:iCs/>
          <w:sz w:val="24"/>
        </w:rPr>
        <w:t xml:space="preserve"> I</w:t>
      </w:r>
      <w:r>
        <w:rPr>
          <w:i/>
          <w:iCs/>
          <w:sz w:val="24"/>
          <w:vertAlign w:val="subscript"/>
        </w:rPr>
        <w:t>i</w:t>
      </w:r>
      <w:r>
        <w:rPr>
          <w:sz w:val="24"/>
        </w:rPr>
        <w:t xml:space="preserve"> per minute or $120</w:t>
      </w:r>
      <w:r>
        <w:rPr>
          <w:i/>
          <w:iCs/>
          <w:sz w:val="24"/>
        </w:rPr>
        <w:t xml:space="preserve"> I</w:t>
      </w:r>
      <w:r>
        <w:rPr>
          <w:i/>
          <w:iCs/>
          <w:sz w:val="24"/>
          <w:vertAlign w:val="subscript"/>
        </w:rPr>
        <w:t>i</w:t>
      </w:r>
      <w:r>
        <w:rPr>
          <w:sz w:val="24"/>
        </w:rPr>
        <w:t xml:space="preserve"> per hour.  Alternately, each caller waits an average of </w:t>
      </w:r>
      <w:r>
        <w:rPr>
          <w:i/>
          <w:iCs/>
          <w:sz w:val="24"/>
        </w:rPr>
        <w:t>T</w:t>
      </w:r>
      <w:r>
        <w:rPr>
          <w:i/>
          <w:iCs/>
          <w:sz w:val="24"/>
          <w:vertAlign w:val="subscript"/>
        </w:rPr>
        <w:t>i</w:t>
      </w:r>
      <w:r>
        <w:rPr>
          <w:sz w:val="24"/>
        </w:rPr>
        <w:t xml:space="preserve"> minutes for a </w:t>
      </w:r>
      <w:r w:rsidRPr="00E374B3">
        <w:rPr>
          <w:iCs/>
          <w:sz w:val="24"/>
        </w:rPr>
        <w:t>CSR</w:t>
      </w:r>
      <w:r>
        <w:rPr>
          <w:sz w:val="24"/>
        </w:rPr>
        <w:t xml:space="preserve"> at a cost of $2 </w:t>
      </w:r>
      <w:r>
        <w:rPr>
          <w:i/>
          <w:iCs/>
          <w:sz w:val="24"/>
        </w:rPr>
        <w:t>T</w:t>
      </w:r>
      <w:r>
        <w:rPr>
          <w:i/>
          <w:iCs/>
          <w:sz w:val="24"/>
          <w:vertAlign w:val="subscript"/>
        </w:rPr>
        <w:t>i</w:t>
      </w:r>
      <w:r>
        <w:rPr>
          <w:sz w:val="24"/>
        </w:rPr>
        <w:t xml:space="preserve">, while an average of </w:t>
      </w:r>
      <w:proofErr w:type="spellStart"/>
      <w:proofErr w:type="gramStart"/>
      <w:r>
        <w:rPr>
          <w:i/>
          <w:iCs/>
          <w:sz w:val="24"/>
        </w:rPr>
        <w:t>R</w:t>
      </w:r>
      <w:r>
        <w:rPr>
          <w:i/>
          <w:iCs/>
          <w:sz w:val="24"/>
          <w:vertAlign w:val="subscript"/>
        </w:rPr>
        <w:t>i</w:t>
      </w:r>
      <w:proofErr w:type="spellEnd"/>
      <w:proofErr w:type="gramEnd"/>
      <w:r>
        <w:rPr>
          <w:sz w:val="24"/>
        </w:rPr>
        <w:t xml:space="preserve"> customers call in every minute, so the total cost of waiting is $2 </w:t>
      </w:r>
      <w:proofErr w:type="spellStart"/>
      <w:r>
        <w:rPr>
          <w:i/>
          <w:iCs/>
          <w:sz w:val="24"/>
        </w:rPr>
        <w:t>R</w:t>
      </w:r>
      <w:r>
        <w:rPr>
          <w:i/>
          <w:iCs/>
          <w:sz w:val="24"/>
          <w:vertAlign w:val="subscript"/>
        </w:rPr>
        <w:t>i</w:t>
      </w:r>
      <w:r>
        <w:rPr>
          <w:i/>
          <w:iCs/>
          <w:sz w:val="24"/>
        </w:rPr>
        <w:t>T</w:t>
      </w:r>
      <w:r>
        <w:rPr>
          <w:i/>
          <w:iCs/>
          <w:sz w:val="24"/>
          <w:vertAlign w:val="subscript"/>
        </w:rPr>
        <w:t>i</w:t>
      </w:r>
      <w:proofErr w:type="spellEnd"/>
      <w:r>
        <w:rPr>
          <w:sz w:val="24"/>
        </w:rPr>
        <w:t xml:space="preserve"> per minute or $120</w:t>
      </w:r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R</w:t>
      </w:r>
      <w:r>
        <w:rPr>
          <w:i/>
          <w:iCs/>
          <w:sz w:val="24"/>
          <w:vertAlign w:val="subscript"/>
        </w:rPr>
        <w:t>i</w:t>
      </w:r>
      <w:r>
        <w:rPr>
          <w:i/>
          <w:iCs/>
          <w:sz w:val="24"/>
        </w:rPr>
        <w:t>T</w:t>
      </w:r>
      <w:r>
        <w:rPr>
          <w:i/>
          <w:iCs/>
          <w:sz w:val="24"/>
          <w:vertAlign w:val="subscript"/>
        </w:rPr>
        <w:t>i</w:t>
      </w:r>
      <w:proofErr w:type="spellEnd"/>
      <w:r>
        <w:rPr>
          <w:sz w:val="24"/>
        </w:rPr>
        <w:t xml:space="preserve"> per hour. However, by Little’s law, we know </w:t>
      </w:r>
      <w:proofErr w:type="spellStart"/>
      <w:r>
        <w:rPr>
          <w:i/>
          <w:iCs/>
          <w:sz w:val="24"/>
        </w:rPr>
        <w:t>R</w:t>
      </w:r>
      <w:r>
        <w:rPr>
          <w:i/>
          <w:iCs/>
          <w:sz w:val="24"/>
          <w:vertAlign w:val="subscript"/>
        </w:rPr>
        <w:t>i</w:t>
      </w:r>
      <w:proofErr w:type="spellEnd"/>
      <w:r>
        <w:rPr>
          <w:sz w:val="24"/>
        </w:rPr>
        <w:t xml:space="preserve"> </w:t>
      </w:r>
      <w:r>
        <w:rPr>
          <w:i/>
          <w:iCs/>
          <w:sz w:val="24"/>
        </w:rPr>
        <w:t>T</w:t>
      </w:r>
      <w:r>
        <w:rPr>
          <w:i/>
          <w:iCs/>
          <w:sz w:val="24"/>
          <w:vertAlign w:val="subscript"/>
        </w:rPr>
        <w:t>i</w:t>
      </w:r>
      <w:r>
        <w:rPr>
          <w:sz w:val="24"/>
        </w:rPr>
        <w:t xml:space="preserve"> = </w:t>
      </w:r>
      <w:r>
        <w:rPr>
          <w:i/>
          <w:iCs/>
          <w:sz w:val="24"/>
        </w:rPr>
        <w:t>I</w:t>
      </w:r>
      <w:r>
        <w:rPr>
          <w:i/>
          <w:iCs/>
          <w:sz w:val="24"/>
          <w:vertAlign w:val="subscript"/>
        </w:rPr>
        <w:t>i</w:t>
      </w:r>
      <w:r>
        <w:rPr>
          <w:sz w:val="24"/>
        </w:rPr>
        <w:t>, so the waiting cost is again $2</w:t>
      </w:r>
      <w:r>
        <w:rPr>
          <w:i/>
          <w:iCs/>
          <w:sz w:val="24"/>
        </w:rPr>
        <w:t xml:space="preserve"> I</w:t>
      </w:r>
      <w:r>
        <w:rPr>
          <w:i/>
          <w:iCs/>
          <w:sz w:val="24"/>
          <w:vertAlign w:val="subscript"/>
        </w:rPr>
        <w:t>i</w:t>
      </w:r>
      <w:r>
        <w:rPr>
          <w:sz w:val="24"/>
        </w:rPr>
        <w:t xml:space="preserve"> per minute or $120</w:t>
      </w:r>
      <w:r>
        <w:rPr>
          <w:i/>
          <w:iCs/>
          <w:sz w:val="24"/>
        </w:rPr>
        <w:t xml:space="preserve"> I</w:t>
      </w:r>
      <w:r>
        <w:rPr>
          <w:i/>
          <w:iCs/>
          <w:sz w:val="24"/>
          <w:vertAlign w:val="subscript"/>
        </w:rPr>
        <w:t>i</w:t>
      </w:r>
      <w:r>
        <w:rPr>
          <w:sz w:val="24"/>
        </w:rPr>
        <w:t xml:space="preserve"> per hour. We can use </w:t>
      </w:r>
      <w:r>
        <w:rPr>
          <w:rFonts w:ascii="Courier New" w:hAnsi="Courier New" w:cs="Courier New"/>
          <w:b/>
          <w:bCs/>
          <w:sz w:val="24"/>
        </w:rPr>
        <w:t>Performance.xls</w:t>
      </w:r>
      <w:r>
        <w:rPr>
          <w:b/>
          <w:bCs/>
          <w:sz w:val="24"/>
        </w:rPr>
        <w:t xml:space="preserve"> </w:t>
      </w:r>
      <w:r>
        <w:rPr>
          <w:sz w:val="24"/>
        </w:rPr>
        <w:t>spreadsheet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to calculate </w:t>
      </w:r>
      <w:r>
        <w:rPr>
          <w:i/>
          <w:iCs/>
          <w:sz w:val="24"/>
        </w:rPr>
        <w:t>I</w:t>
      </w:r>
      <w:r>
        <w:rPr>
          <w:i/>
          <w:iCs/>
          <w:sz w:val="24"/>
          <w:vertAlign w:val="subscript"/>
        </w:rPr>
        <w:t>i</w:t>
      </w:r>
      <w:r>
        <w:rPr>
          <w:sz w:val="24"/>
        </w:rPr>
        <w:t xml:space="preserve"> for different number of servers </w:t>
      </w:r>
      <w:r>
        <w:rPr>
          <w:i/>
          <w:iCs/>
          <w:sz w:val="24"/>
        </w:rPr>
        <w:t>c</w:t>
      </w:r>
      <w:r>
        <w:rPr>
          <w:sz w:val="24"/>
        </w:rPr>
        <w:t xml:space="preserve"> = 1, </w:t>
      </w:r>
      <w:proofErr w:type="gramStart"/>
      <w:r>
        <w:rPr>
          <w:sz w:val="24"/>
        </w:rPr>
        <w:t>2, . . . .</w:t>
      </w:r>
      <w:proofErr w:type="gramEnd"/>
      <w:r>
        <w:rPr>
          <w:sz w:val="24"/>
        </w:rPr>
        <w:t xml:space="preserve"> Obviously, as we hire more servers, the cost of waiting will go down, while the cost of providing service will go up.  Suppose each </w:t>
      </w:r>
      <w:r w:rsidRPr="00E374B3">
        <w:rPr>
          <w:sz w:val="24"/>
        </w:rPr>
        <w:t>CSR</w:t>
      </w:r>
      <w:r>
        <w:rPr>
          <w:i/>
          <w:sz w:val="24"/>
        </w:rPr>
        <w:t xml:space="preserve"> </w:t>
      </w:r>
      <w:r>
        <w:rPr>
          <w:sz w:val="24"/>
        </w:rPr>
        <w:t xml:space="preserve">is paid $20 an hour, so with </w:t>
      </w:r>
      <w:r>
        <w:rPr>
          <w:i/>
          <w:sz w:val="24"/>
        </w:rPr>
        <w:t>c</w:t>
      </w:r>
      <w:r>
        <w:rPr>
          <w:sz w:val="24"/>
        </w:rPr>
        <w:t xml:space="preserve"> servers, the hourly cost of providing service will be $20</w:t>
      </w:r>
      <w:r>
        <w:rPr>
          <w:i/>
          <w:sz w:val="24"/>
        </w:rPr>
        <w:t>c</w:t>
      </w:r>
      <w:r>
        <w:rPr>
          <w:i/>
          <w:iCs/>
          <w:sz w:val="24"/>
        </w:rPr>
        <w:t xml:space="preserve">. </w:t>
      </w:r>
      <w:r>
        <w:rPr>
          <w:sz w:val="24"/>
        </w:rPr>
        <w:t xml:space="preserve"> The manager of </w:t>
      </w:r>
      <w:r>
        <w:rPr>
          <w:iCs/>
          <w:sz w:val="24"/>
        </w:rPr>
        <w:t>the L. L. Bean call center</w:t>
      </w:r>
      <w:r>
        <w:rPr>
          <w:i/>
          <w:sz w:val="24"/>
        </w:rPr>
        <w:t xml:space="preserve"> </w:t>
      </w:r>
      <w:r>
        <w:rPr>
          <w:sz w:val="24"/>
        </w:rPr>
        <w:t xml:space="preserve">would like to determine the optimal number of </w:t>
      </w:r>
      <w:r>
        <w:rPr>
          <w:iCs/>
          <w:sz w:val="24"/>
        </w:rPr>
        <w:t>CSR</w:t>
      </w:r>
      <w:r>
        <w:rPr>
          <w:sz w:val="24"/>
        </w:rPr>
        <w:t xml:space="preserve">s to minimize </w:t>
      </w:r>
    </w:p>
    <w:p w:rsidR="00E95D9B" w:rsidRDefault="00E95D9B" w:rsidP="00E95D9B">
      <w:pPr>
        <w:spacing w:line="480" w:lineRule="auto"/>
        <w:jc w:val="center"/>
        <w:rPr>
          <w:sz w:val="24"/>
        </w:rPr>
      </w:pPr>
      <w:r>
        <w:rPr>
          <w:sz w:val="24"/>
        </w:rPr>
        <w:t>Total hourly cost = $20</w:t>
      </w:r>
      <w:r>
        <w:rPr>
          <w:i/>
          <w:sz w:val="24"/>
        </w:rPr>
        <w:t>c</w:t>
      </w:r>
      <w:r>
        <w:rPr>
          <w:iCs/>
          <w:sz w:val="24"/>
        </w:rPr>
        <w:t xml:space="preserve"> + </w:t>
      </w:r>
      <w:r>
        <w:rPr>
          <w:sz w:val="24"/>
        </w:rPr>
        <w:t>$120</w:t>
      </w:r>
      <w:r>
        <w:rPr>
          <w:i/>
          <w:iCs/>
          <w:sz w:val="24"/>
        </w:rPr>
        <w:t xml:space="preserve"> I</w:t>
      </w:r>
      <w:r>
        <w:rPr>
          <w:i/>
          <w:iCs/>
          <w:sz w:val="24"/>
          <w:vertAlign w:val="subscript"/>
        </w:rPr>
        <w:t>i</w:t>
      </w:r>
      <w:r>
        <w:rPr>
          <w:sz w:val="24"/>
        </w:rPr>
        <w:t xml:space="preserve">. </w:t>
      </w:r>
    </w:p>
    <w:p w:rsidR="00E95D9B" w:rsidRDefault="00E95D9B" w:rsidP="00E95D9B">
      <w:pPr>
        <w:spacing w:line="480" w:lineRule="auto"/>
        <w:rPr>
          <w:sz w:val="24"/>
        </w:rPr>
      </w:pPr>
      <w:r>
        <w:rPr>
          <w:sz w:val="24"/>
        </w:rPr>
        <w:t xml:space="preserve">We compute and tabulate this cost by using </w:t>
      </w:r>
      <w:r>
        <w:rPr>
          <w:rFonts w:ascii="Courier New" w:hAnsi="Courier New" w:cs="Courier New"/>
          <w:b/>
          <w:bCs/>
          <w:sz w:val="24"/>
        </w:rPr>
        <w:t>Performance</w:t>
      </w:r>
      <w:r>
        <w:rPr>
          <w:rFonts w:ascii="Courier New" w:hAnsi="Courier New" w:cs="Courier New"/>
          <w:b/>
          <w:sz w:val="24"/>
        </w:rPr>
        <w:t>.xls</w:t>
      </w:r>
      <w:r>
        <w:rPr>
          <w:b/>
          <w:sz w:val="24"/>
        </w:rPr>
        <w:t xml:space="preserve"> </w:t>
      </w:r>
      <w:r>
        <w:rPr>
          <w:bCs/>
          <w:sz w:val="24"/>
        </w:rPr>
        <w:t>with following inputs:</w:t>
      </w:r>
    </w:p>
    <w:p w:rsidR="00E95D9B" w:rsidRDefault="00E95D9B" w:rsidP="00E95D9B">
      <w:pPr>
        <w:spacing w:line="480" w:lineRule="auto"/>
        <w:rPr>
          <w:bCs/>
          <w:sz w:val="24"/>
        </w:rPr>
      </w:pPr>
      <w:r>
        <w:rPr>
          <w:bCs/>
          <w:i/>
          <w:iCs/>
          <w:sz w:val="24"/>
        </w:rPr>
        <w:lastRenderedPageBreak/>
        <w:t xml:space="preserve">c = </w:t>
      </w:r>
      <w:r>
        <w:rPr>
          <w:bCs/>
          <w:sz w:val="24"/>
        </w:rPr>
        <w:t xml:space="preserve">1, </w:t>
      </w:r>
      <w:proofErr w:type="gramStart"/>
      <w:r>
        <w:rPr>
          <w:bCs/>
          <w:sz w:val="24"/>
        </w:rPr>
        <w:t>2, . . . .</w:t>
      </w:r>
      <w:proofErr w:type="gramEnd"/>
    </w:p>
    <w:p w:rsidR="00E95D9B" w:rsidRDefault="00E95D9B" w:rsidP="00E95D9B">
      <w:pPr>
        <w:spacing w:line="480" w:lineRule="auto"/>
        <w:rPr>
          <w:sz w:val="24"/>
        </w:rPr>
      </w:pPr>
      <w:proofErr w:type="spellStart"/>
      <w:proofErr w:type="gramStart"/>
      <w:r>
        <w:rPr>
          <w:i/>
          <w:iCs/>
          <w:sz w:val="24"/>
        </w:rPr>
        <w:t>R</w:t>
      </w:r>
      <w:r>
        <w:rPr>
          <w:i/>
          <w:iCs/>
          <w:sz w:val="24"/>
          <w:vertAlign w:val="subscript"/>
        </w:rPr>
        <w:t>i</w:t>
      </w:r>
      <w:proofErr w:type="spellEnd"/>
      <w:proofErr w:type="gramEnd"/>
      <w:r>
        <w:rPr>
          <w:sz w:val="24"/>
        </w:rPr>
        <w:t xml:space="preserve"> = 20/hour</w:t>
      </w:r>
    </w:p>
    <w:p w:rsidR="00E95D9B" w:rsidRDefault="00E95D9B" w:rsidP="00E95D9B">
      <w:pPr>
        <w:spacing w:line="480" w:lineRule="auto"/>
        <w:rPr>
          <w:sz w:val="24"/>
        </w:rPr>
      </w:pPr>
      <w:r>
        <w:rPr>
          <w:sz w:val="24"/>
        </w:rPr>
        <w:t>1/</w:t>
      </w:r>
      <w:proofErr w:type="spellStart"/>
      <w:r>
        <w:rPr>
          <w:i/>
          <w:iCs/>
          <w:sz w:val="24"/>
        </w:rPr>
        <w:t>T</w:t>
      </w:r>
      <w:r>
        <w:rPr>
          <w:i/>
          <w:iCs/>
          <w:sz w:val="24"/>
          <w:vertAlign w:val="subscript"/>
        </w:rPr>
        <w:t>p</w:t>
      </w:r>
      <w:proofErr w:type="spellEnd"/>
      <w:r>
        <w:rPr>
          <w:sz w:val="24"/>
        </w:rPr>
        <w:t xml:space="preserve"> = 24/hour</w:t>
      </w:r>
    </w:p>
    <w:p w:rsidR="00E95D9B" w:rsidRDefault="00E95D9B" w:rsidP="00E95D9B">
      <w:pPr>
        <w:spacing w:line="480" w:lineRule="auto"/>
        <w:rPr>
          <w:bCs/>
          <w:sz w:val="24"/>
        </w:rPr>
      </w:pPr>
      <w:r>
        <w:rPr>
          <w:sz w:val="24"/>
        </w:rPr>
        <w:t>And obtain hourly costs as summarized in the following table.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8"/>
        <w:gridCol w:w="1980"/>
        <w:gridCol w:w="1890"/>
        <w:gridCol w:w="1980"/>
        <w:gridCol w:w="2088"/>
      </w:tblGrid>
      <w:tr w:rsidR="00E95D9B" w:rsidTr="00FF7B28">
        <w:tc>
          <w:tcPr>
            <w:tcW w:w="1638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c</w:t>
            </w:r>
          </w:p>
        </w:tc>
        <w:tc>
          <w:tcPr>
            <w:tcW w:w="1980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i/>
                <w:iCs/>
                <w:sz w:val="24"/>
              </w:rPr>
              <w:t>I</w:t>
            </w:r>
            <w:r>
              <w:rPr>
                <w:i/>
                <w:iCs/>
                <w:sz w:val="24"/>
                <w:vertAlign w:val="subscript"/>
              </w:rPr>
              <w:t>i</w:t>
            </w:r>
          </w:p>
        </w:tc>
        <w:tc>
          <w:tcPr>
            <w:tcW w:w="1890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$20</w:t>
            </w:r>
            <w:r>
              <w:rPr>
                <w:i/>
                <w:sz w:val="24"/>
              </w:rPr>
              <w:t>c</w:t>
            </w:r>
          </w:p>
        </w:tc>
        <w:tc>
          <w:tcPr>
            <w:tcW w:w="1980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$120</w:t>
            </w:r>
            <w:r>
              <w:rPr>
                <w:i/>
                <w:iCs/>
                <w:sz w:val="24"/>
              </w:rPr>
              <w:t xml:space="preserve"> I</w:t>
            </w:r>
            <w:r>
              <w:rPr>
                <w:i/>
                <w:iCs/>
                <w:sz w:val="24"/>
                <w:vertAlign w:val="subscript"/>
              </w:rPr>
              <w:t>i</w:t>
            </w:r>
          </w:p>
        </w:tc>
        <w:tc>
          <w:tcPr>
            <w:tcW w:w="2088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Total Hourly Cost</w:t>
            </w:r>
          </w:p>
        </w:tc>
      </w:tr>
      <w:tr w:rsidR="00E95D9B" w:rsidTr="00FF7B28">
        <w:tc>
          <w:tcPr>
            <w:tcW w:w="1638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0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4.167</w:t>
            </w:r>
          </w:p>
        </w:tc>
        <w:tc>
          <w:tcPr>
            <w:tcW w:w="1890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$20</w:t>
            </w:r>
          </w:p>
        </w:tc>
        <w:tc>
          <w:tcPr>
            <w:tcW w:w="1980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$500.04</w:t>
            </w:r>
          </w:p>
        </w:tc>
        <w:tc>
          <w:tcPr>
            <w:tcW w:w="2088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$520.04</w:t>
            </w:r>
          </w:p>
        </w:tc>
      </w:tr>
      <w:tr w:rsidR="00E95D9B" w:rsidTr="00FF7B28">
        <w:tc>
          <w:tcPr>
            <w:tcW w:w="1638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980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0.175</w:t>
            </w:r>
          </w:p>
        </w:tc>
        <w:tc>
          <w:tcPr>
            <w:tcW w:w="1890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$40</w:t>
            </w:r>
          </w:p>
        </w:tc>
        <w:tc>
          <w:tcPr>
            <w:tcW w:w="1980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$21.00</w:t>
            </w:r>
          </w:p>
        </w:tc>
        <w:tc>
          <w:tcPr>
            <w:tcW w:w="2088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$61.00</w:t>
            </w:r>
          </w:p>
        </w:tc>
      </w:tr>
      <w:tr w:rsidR="00E95D9B" w:rsidTr="00FF7B28">
        <w:tc>
          <w:tcPr>
            <w:tcW w:w="1638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980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0.022</w:t>
            </w:r>
          </w:p>
        </w:tc>
        <w:tc>
          <w:tcPr>
            <w:tcW w:w="1890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$60</w:t>
            </w:r>
          </w:p>
        </w:tc>
        <w:tc>
          <w:tcPr>
            <w:tcW w:w="1980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$2.64</w:t>
            </w:r>
          </w:p>
        </w:tc>
        <w:tc>
          <w:tcPr>
            <w:tcW w:w="2088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$62.64</w:t>
            </w:r>
          </w:p>
        </w:tc>
      </w:tr>
      <w:tr w:rsidR="00E95D9B" w:rsidTr="00FF7B28">
        <w:tc>
          <w:tcPr>
            <w:tcW w:w="1638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980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0.003</w:t>
            </w:r>
          </w:p>
        </w:tc>
        <w:tc>
          <w:tcPr>
            <w:tcW w:w="1890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$80</w:t>
            </w:r>
          </w:p>
        </w:tc>
        <w:tc>
          <w:tcPr>
            <w:tcW w:w="1980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$0.36</w:t>
            </w:r>
          </w:p>
        </w:tc>
        <w:tc>
          <w:tcPr>
            <w:tcW w:w="2088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$80.36</w:t>
            </w:r>
          </w:p>
        </w:tc>
      </w:tr>
    </w:tbl>
    <w:p w:rsidR="00E95D9B" w:rsidRDefault="00E95D9B" w:rsidP="00E95D9B">
      <w:pPr>
        <w:spacing w:line="480" w:lineRule="auto"/>
        <w:rPr>
          <w:bCs/>
          <w:sz w:val="24"/>
        </w:rPr>
      </w:pPr>
    </w:p>
    <w:p w:rsidR="00E95D9B" w:rsidRDefault="00E95D9B" w:rsidP="00E95D9B">
      <w:pPr>
        <w:spacing w:line="480" w:lineRule="auto"/>
        <w:rPr>
          <w:bCs/>
          <w:sz w:val="24"/>
        </w:rPr>
      </w:pPr>
      <w:r>
        <w:rPr>
          <w:bCs/>
          <w:sz w:val="24"/>
        </w:rPr>
        <w:t xml:space="preserve">Thus, the total hourly cost of waiting and providing service is minimized when the number of </w:t>
      </w:r>
      <w:proofErr w:type="gramStart"/>
      <w:r>
        <w:rPr>
          <w:bCs/>
          <w:sz w:val="24"/>
        </w:rPr>
        <w:t>CSRs</w:t>
      </w:r>
      <w:r>
        <w:rPr>
          <w:bCs/>
          <w:i/>
          <w:iCs/>
          <w:sz w:val="24"/>
        </w:rPr>
        <w:t xml:space="preserve"> </w:t>
      </w:r>
      <w:r>
        <w:rPr>
          <w:bCs/>
          <w:sz w:val="24"/>
        </w:rPr>
        <w:t xml:space="preserve"> is</w:t>
      </w:r>
      <w:proofErr w:type="gramEnd"/>
      <w:r>
        <w:rPr>
          <w:bCs/>
          <w:sz w:val="24"/>
        </w:rPr>
        <w:t xml:space="preserve"> </w:t>
      </w:r>
      <w:r>
        <w:rPr>
          <w:bCs/>
          <w:i/>
          <w:iCs/>
          <w:sz w:val="24"/>
        </w:rPr>
        <w:t xml:space="preserve">c </w:t>
      </w:r>
      <w:r>
        <w:rPr>
          <w:bCs/>
          <w:sz w:val="24"/>
        </w:rPr>
        <w:t>= 2.</w:t>
      </w:r>
    </w:p>
    <w:p w:rsidR="00E95D9B" w:rsidRDefault="00E95D9B" w:rsidP="00E95D9B">
      <w:pPr>
        <w:spacing w:line="480" w:lineRule="auto"/>
        <w:rPr>
          <w:bCs/>
          <w:sz w:val="24"/>
        </w:rPr>
      </w:pPr>
      <w:r>
        <w:rPr>
          <w:bCs/>
          <w:sz w:val="24"/>
        </w:rPr>
        <w:t xml:space="preserve">Alternately, </w:t>
      </w:r>
      <w:r>
        <w:rPr>
          <w:iCs/>
          <w:sz w:val="24"/>
        </w:rPr>
        <w:t>L. L. Bean</w:t>
      </w:r>
      <w:r>
        <w:rPr>
          <w:bCs/>
          <w:sz w:val="24"/>
        </w:rPr>
        <w:t xml:space="preserve"> may be concerned with the </w:t>
      </w:r>
      <w:r>
        <w:rPr>
          <w:bCs/>
          <w:i/>
          <w:iCs/>
          <w:sz w:val="24"/>
        </w:rPr>
        <w:t xml:space="preserve">total </w:t>
      </w:r>
      <w:r>
        <w:rPr>
          <w:bCs/>
          <w:iCs/>
          <w:sz w:val="24"/>
        </w:rPr>
        <w:t xml:space="preserve">turnaround </w:t>
      </w:r>
      <w:r>
        <w:rPr>
          <w:bCs/>
          <w:sz w:val="24"/>
        </w:rPr>
        <w:t xml:space="preserve">time </w:t>
      </w:r>
      <w:r>
        <w:rPr>
          <w:bCs/>
          <w:i/>
          <w:iCs/>
          <w:sz w:val="24"/>
        </w:rPr>
        <w:t xml:space="preserve">T </w:t>
      </w:r>
      <w:r>
        <w:rPr>
          <w:bCs/>
          <w:sz w:val="24"/>
        </w:rPr>
        <w:t xml:space="preserve">that a customer spends for the entire transaction, including waiting for a </w:t>
      </w:r>
      <w:r w:rsidRPr="00E374B3">
        <w:rPr>
          <w:bCs/>
          <w:iCs/>
          <w:sz w:val="24"/>
        </w:rPr>
        <w:t>CSR</w:t>
      </w:r>
      <w:r>
        <w:rPr>
          <w:bCs/>
          <w:i/>
          <w:iCs/>
          <w:sz w:val="24"/>
        </w:rPr>
        <w:t xml:space="preserve"> and</w:t>
      </w:r>
      <w:r>
        <w:rPr>
          <w:bCs/>
          <w:sz w:val="24"/>
        </w:rPr>
        <w:t xml:space="preserve"> being served.  In that case, </w:t>
      </w:r>
      <w:r>
        <w:rPr>
          <w:iCs/>
          <w:sz w:val="24"/>
        </w:rPr>
        <w:t>L. L. Bean</w:t>
      </w:r>
      <w:r>
        <w:rPr>
          <w:bCs/>
          <w:i/>
          <w:iCs/>
          <w:sz w:val="24"/>
        </w:rPr>
        <w:t>’</w:t>
      </w:r>
      <w:r>
        <w:rPr>
          <w:bCs/>
          <w:sz w:val="24"/>
        </w:rPr>
        <w:t xml:space="preserve">s problem is to determine </w:t>
      </w:r>
      <w:r>
        <w:rPr>
          <w:bCs/>
          <w:i/>
          <w:iCs/>
          <w:sz w:val="24"/>
        </w:rPr>
        <w:t>c</w:t>
      </w:r>
      <w:r>
        <w:rPr>
          <w:bCs/>
          <w:sz w:val="24"/>
        </w:rPr>
        <w:t xml:space="preserve"> that minimizes </w:t>
      </w:r>
    </w:p>
    <w:p w:rsidR="00E95D9B" w:rsidRDefault="00E95D9B" w:rsidP="00E95D9B">
      <w:pPr>
        <w:spacing w:line="480" w:lineRule="auto"/>
        <w:jc w:val="center"/>
        <w:rPr>
          <w:bCs/>
          <w:sz w:val="24"/>
        </w:rPr>
      </w:pPr>
      <w:r>
        <w:rPr>
          <w:bCs/>
          <w:sz w:val="24"/>
        </w:rPr>
        <w:t xml:space="preserve">Total hourly cost = </w:t>
      </w:r>
      <w:r>
        <w:rPr>
          <w:sz w:val="24"/>
        </w:rPr>
        <w:t>$20</w:t>
      </w:r>
      <w:r>
        <w:rPr>
          <w:i/>
          <w:sz w:val="24"/>
        </w:rPr>
        <w:t>c</w:t>
      </w:r>
      <w:r>
        <w:rPr>
          <w:iCs/>
          <w:sz w:val="24"/>
        </w:rPr>
        <w:t xml:space="preserve"> + </w:t>
      </w:r>
      <w:r>
        <w:rPr>
          <w:sz w:val="24"/>
        </w:rPr>
        <w:t>$120</w:t>
      </w:r>
      <w:r>
        <w:rPr>
          <w:i/>
          <w:iCs/>
          <w:sz w:val="24"/>
        </w:rPr>
        <w:t>I</w:t>
      </w:r>
      <w:r>
        <w:rPr>
          <w:sz w:val="24"/>
        </w:rPr>
        <w:t xml:space="preserve">. </w:t>
      </w:r>
    </w:p>
    <w:p w:rsidR="00E95D9B" w:rsidRDefault="00E95D9B" w:rsidP="00E95D9B">
      <w:pPr>
        <w:spacing w:line="480" w:lineRule="auto"/>
        <w:rPr>
          <w:bCs/>
          <w:sz w:val="24"/>
        </w:rPr>
      </w:pPr>
      <w:r>
        <w:rPr>
          <w:bCs/>
          <w:sz w:val="24"/>
        </w:rPr>
        <w:t>The results are summarized below.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5"/>
        <w:gridCol w:w="1915"/>
        <w:gridCol w:w="1915"/>
        <w:gridCol w:w="1915"/>
        <w:gridCol w:w="1916"/>
      </w:tblGrid>
      <w:tr w:rsidR="00E95D9B" w:rsidTr="00FF7B28"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c</w:t>
            </w:r>
          </w:p>
        </w:tc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i/>
                <w:iCs/>
                <w:sz w:val="24"/>
              </w:rPr>
              <w:t>I</w:t>
            </w:r>
          </w:p>
        </w:tc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i/>
                <w:sz w:val="24"/>
              </w:rPr>
              <w:t>c</w:t>
            </w:r>
          </w:p>
        </w:tc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i/>
                <w:iCs/>
                <w:sz w:val="24"/>
              </w:rPr>
              <w:t xml:space="preserve"> I</w:t>
            </w:r>
          </w:p>
        </w:tc>
        <w:tc>
          <w:tcPr>
            <w:tcW w:w="1916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Total Cost</w:t>
            </w:r>
          </w:p>
        </w:tc>
      </w:tr>
      <w:tr w:rsidR="00E95D9B" w:rsidTr="00FF7B28"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5.000</w:t>
            </w:r>
          </w:p>
        </w:tc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$20</w:t>
            </w:r>
          </w:p>
        </w:tc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$600.00</w:t>
            </w:r>
          </w:p>
        </w:tc>
        <w:tc>
          <w:tcPr>
            <w:tcW w:w="1916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$620.00</w:t>
            </w:r>
          </w:p>
        </w:tc>
      </w:tr>
      <w:tr w:rsidR="00E95D9B" w:rsidTr="00FF7B28"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1.008</w:t>
            </w:r>
          </w:p>
        </w:tc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$40</w:t>
            </w:r>
          </w:p>
        </w:tc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$120.96</w:t>
            </w:r>
          </w:p>
        </w:tc>
        <w:tc>
          <w:tcPr>
            <w:tcW w:w="1916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$160.96</w:t>
            </w:r>
          </w:p>
        </w:tc>
      </w:tr>
      <w:tr w:rsidR="00E95D9B" w:rsidTr="00FF7B28"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0.856</w:t>
            </w:r>
          </w:p>
        </w:tc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$60</w:t>
            </w:r>
          </w:p>
        </w:tc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$102.72</w:t>
            </w:r>
          </w:p>
        </w:tc>
        <w:tc>
          <w:tcPr>
            <w:tcW w:w="1916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$162.72</w:t>
            </w:r>
          </w:p>
        </w:tc>
      </w:tr>
      <w:tr w:rsidR="00E95D9B" w:rsidTr="00FF7B28"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0.836</w:t>
            </w:r>
          </w:p>
        </w:tc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$80</w:t>
            </w:r>
          </w:p>
        </w:tc>
        <w:tc>
          <w:tcPr>
            <w:tcW w:w="1915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$100.32</w:t>
            </w:r>
          </w:p>
        </w:tc>
        <w:tc>
          <w:tcPr>
            <w:tcW w:w="1916" w:type="dxa"/>
            <w:vAlign w:val="bottom"/>
          </w:tcPr>
          <w:p w:rsidR="00E95D9B" w:rsidRDefault="00E95D9B" w:rsidP="00FF7B28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$180.32</w:t>
            </w:r>
          </w:p>
        </w:tc>
      </w:tr>
    </w:tbl>
    <w:p w:rsidR="00E95D9B" w:rsidRDefault="00E95D9B" w:rsidP="00E95D9B">
      <w:pPr>
        <w:spacing w:line="480" w:lineRule="auto"/>
        <w:rPr>
          <w:bCs/>
          <w:sz w:val="24"/>
        </w:rPr>
      </w:pPr>
    </w:p>
    <w:p w:rsidR="00E95D9B" w:rsidRDefault="00E95D9B" w:rsidP="00E95D9B">
      <w:pPr>
        <w:spacing w:line="480" w:lineRule="auto"/>
        <w:rPr>
          <w:bCs/>
          <w:sz w:val="24"/>
        </w:rPr>
      </w:pPr>
      <w:r>
        <w:rPr>
          <w:bCs/>
          <w:sz w:val="24"/>
        </w:rPr>
        <w:lastRenderedPageBreak/>
        <w:t xml:space="preserve">Again, </w:t>
      </w:r>
      <w:r>
        <w:rPr>
          <w:bCs/>
          <w:i/>
          <w:iCs/>
          <w:sz w:val="24"/>
        </w:rPr>
        <w:t>c</w:t>
      </w:r>
      <w:r>
        <w:rPr>
          <w:bCs/>
          <w:sz w:val="24"/>
        </w:rPr>
        <w:t xml:space="preserve"> = 2 minimizes the total hourly cost of providing service and customer’s total time spent in the system.</w:t>
      </w:r>
    </w:p>
    <w:p w:rsidR="00A04B21" w:rsidRDefault="00A04B21"/>
    <w:sectPr w:rsidR="00A04B21" w:rsidSect="00A04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D9B"/>
    <w:rsid w:val="00A04B21"/>
    <w:rsid w:val="00E9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2488</Characters>
  <Application>Microsoft Office Word</Application>
  <DocSecurity>0</DocSecurity>
  <Lines>20</Lines>
  <Paragraphs>5</Paragraphs>
  <ScaleCrop>false</ScaleCrop>
  <Company>CSU, Northridge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2011-11-24T18:41:00Z</dcterms:created>
  <dcterms:modified xsi:type="dcterms:W3CDTF">2011-11-24T18:42:00Z</dcterms:modified>
</cp:coreProperties>
</file>