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9C2E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as I explained it to you the other day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7130672D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usually when I give you some problems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8F31AB6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they are in random form that means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154B193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problem is continually changing in order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392D3F1A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to avoid continual change of the problem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17DA951A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we may say copy and then go ahead paste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3796B2F4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special and click on this 1 2 3 and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2B5C106F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therefore those numbers will not change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5EF4B58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any when I teach a complicated concept I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82A1A5A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will paste it especially all such that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1241CF0E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they will not change right but in this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1B11632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problem it is not a complicated problem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1AD21EF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so I leave them as random numbers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9FB6FEB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therefore as I hit Enter key everything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E016DA5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is changed because computations renew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7D83EFD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themselves stop me please whenever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DF5470D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something is not clear to you in few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5B3A114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minutes I am going to explain a little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737508F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bit about the first three charts and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01A650D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then we will spend maybe 5 minutes 10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1FA37B2B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minutes 15 minutes 2 3 4 5 minutes I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DB8D31F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will explain the fourth chart and in 10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16883670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minutes you recreate that fourth chart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29D28EE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so the first one is I have some numbers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237D573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here and I wanna represent it this is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13049651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not X Y numbers these are just X numbers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32075D5F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or Y numbers I just have one column of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F95C4F9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lastRenderedPageBreak/>
        <w:t>data and I want to represent that column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FB27EE5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of data so I go here I click on this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DBAC306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cell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10D8A0FD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shift control down that will mark all my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1A4BB49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numbers and then I go and say insert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7B1D443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chart and then I will select this line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C28C1AA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chart and I and so this is a child I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29A80DB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just created and as my data changes this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C4E3332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chart also look at the horizontal axis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2F0EAC47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on the horizontal axis it is written 1 2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0F3F296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3 4 5 6 and so on and so forth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9AE59AF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that means XO chart has considered those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0B3455A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number as the first number second number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787838B3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third number and forth sometimes we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37243546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don't like this 1 2 3 4 5 for example we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31C8265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want to replace these numbers here we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77C30680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want to replace 1 2 3 4 5 by these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FDD43FB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numbers or for example we want to put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3685B8BE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some text in front of each of those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30D3295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numbers in this case I will go to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C5A44A2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destroy right click and I say select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E07F821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data when I select data this is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72C6FECC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horizontal line I say edit Jenny tell me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729DF21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me okay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7C61DB1D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I took 1 2 3 4 5 over there what do you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11FD77A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want me to replace this 1 2 3 4 5 with I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D9A4B8C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say replace these numbers ok ok and then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335106BD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lastRenderedPageBreak/>
        <w:t>those numbers will be there sometimes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67C4213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these numbers are mixed together and I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27FF9C55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want to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141D4305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we debate improve the situation in that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1A0DE00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case I say control one format comes up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3716EE8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some sort of formatting comes up and in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1B88A01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those formatting here I see nothing and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F932C64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here it allows me to change the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2C1AE4FA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direction of those numbers and make them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1ECF0CD6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a little bit readable you see these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82C2232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numbers here at the bottom they a little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20289156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bit change now they have a 48 degree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F5C5A6C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slope I may make it 90 degree be like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2505B455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this if you want to change so this is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6E3E536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regarding the chart if I want to put a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FDD3BA2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title over there I go here and say this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754588B8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is tight though okay and then that will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79AF701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become the title of chalk let me go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F029417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so we learned this one is charge which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0F80F13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where we just see one two three four and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76701C7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we saw another version of the same chart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5BBF9C6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when we replace those one two three four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2769F500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by something else that was here when we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26E8D333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went and we changed those numbers by the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CFB08F8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numbers that we had here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593E9D5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do not forget this is not a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267E851E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two-dimensional chart this chart does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EC5A996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lastRenderedPageBreak/>
        <w:t>not understand the relationship between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007C997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what is in column one and what is in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25CD877D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column two except matching them they say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8D393E3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these two are related to each others but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7DD3E43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as long as the measurement is concerned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DAA5F2B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it doesn't understand the measures on X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C11AB64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Direction what is in the first column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2CE91311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here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48D30B2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indeed it is nothing it is just name it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3791D503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is not X if these numbers were x and y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70A59E57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then I should have used another chart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1CB87009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insert scatter chart and then I select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AAEC9A1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this one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E7A26D0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no the chart understand that on X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3F2FE708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direction we have an x value on y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2BBF0635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direction we have a wire you for example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A5DF319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if I go here and I type equal to integer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143E9BC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hundred times R and for example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56AC178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and if I copy down these numbers are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B8CC8D8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mixed mixed up you see because it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130205C6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considers X&amp;Y as a relationship for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FA447C8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example I go here right click I say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C62AF1A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change chart type and then I go to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20E4646B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scatter graph and I select this one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74ED2CF7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which is more reasonable here and that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9E3069A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is the relationship between those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258119FD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numbers the first one was just a line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4CEC2CB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lastRenderedPageBreak/>
        <w:t>chart X was a name with nothing else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B13D550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the second one was it's atom X is a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72EB49A8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number not just a name so if I go in the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775ABF1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first shot if I go here we go back to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8520469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one version of the first chart which I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D7FEB0A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had if I go here if I create this line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3F68AFA1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chart yeah insert line this one that is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2E269AE4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what I have entered now I go and click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1A10E9C8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on it and I say select data and I go and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15E5660A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edit the X dimension control shift down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1C8852F2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okay okay and this is the chart I have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34E2C211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look this is 13 this is 71 this is 23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7A3BC9D5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but in the other one those numbers those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2BAF167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XS had meaning look at here this is the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38CBF487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chart on the right which is line this is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370BF68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the chart on the Left which is scatter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176B9C86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look at here when I go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16608CCF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and change the numbers this the shape of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1106A9A8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the curve having saved that we have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47A75E4F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these three charts I delete them and I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7AD9D317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delete this one and I delete this one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118403C2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and I did it this one now my question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1090DA42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for you is this look at this chart look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2011D2F8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at this chart here okay let me delete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6D74863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this nothing Dileep okay now you go to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C00E510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your X of XI I can I have created this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7960949D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graph let me show you what this graph is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9324A58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lastRenderedPageBreak/>
        <w:t>this graph shows these numbers okay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95AB675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first shows the smallest one then the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81691F3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largest at the end it will show the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74EA033F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largest one also it shows mode mean and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08B7E46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median in these points let me change it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12781CF9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change it change it you see these things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24FC3242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are changing my question for you my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7A20D17C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friends is if we learned the line chart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8117523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and if we have learned scattered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30C7998E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spend some time communicate with the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745AAE41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person who is sitting by you and check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5DBF35D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if you by yourself can create a graph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72142B72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similar to what I have created here the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AD3AD80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best way to do is to copy this page in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75B3CF5A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another page delete everything except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0E26B752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column a and then try to recreate the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7E536F92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graph that I have recreated but that I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61EC2960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have created you can talk to each other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3BFC3319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if you like and you can also come to me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55411D26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and ask questions or ask me to come to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3E081731" w14:textId="77777777" w:rsidR="00D853AA" w:rsidRPr="00D853AA" w:rsidRDefault="00D853AA" w:rsidP="00D853AA">
      <w:pPr>
        <w:rPr>
          <w:rFonts w:ascii="Book Antiqua" w:eastAsia="Times New Roman" w:hAnsi="Book Antiqua" w:cs="Calibri"/>
          <w:color w:val="000000"/>
          <w:sz w:val="24"/>
          <w:szCs w:val="24"/>
        </w:rPr>
      </w:pP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your station and answer your question</w:t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ab/>
      </w:r>
    </w:p>
    <w:p w14:paraId="3BCFEB20" w14:textId="576E8B37" w:rsidR="00663FA2" w:rsidRDefault="00D853AA" w:rsidP="00D853AA">
      <w:r w:rsidRPr="00D853AA">
        <w:rPr>
          <w:rFonts w:ascii="Book Antiqua" w:eastAsia="Times New Roman" w:hAnsi="Book Antiqua" w:cs="Calibri"/>
          <w:color w:val="000000"/>
          <w:sz w:val="24"/>
          <w:szCs w:val="24"/>
        </w:rPr>
        <w:t>over there</w:t>
      </w:r>
    </w:p>
    <w:sectPr w:rsidR="00663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wNzczNzY1NTYwsTRU0lEKTi0uzszPAykwrAUAQHJoWiwAAAA="/>
  </w:docVars>
  <w:rsids>
    <w:rsidRoot w:val="00752BC4"/>
    <w:rsid w:val="00663FA2"/>
    <w:rsid w:val="00752BC4"/>
    <w:rsid w:val="00C13E4E"/>
    <w:rsid w:val="00D853AA"/>
    <w:rsid w:val="00E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7B4A"/>
  <w15:chartTrackingRefBased/>
  <w15:docId w15:val="{F3A8CF0C-0A16-4DE5-B078-9B777E11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6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Asef-Vaziri , Ardavan</dc:creator>
  <cp:keywords/>
  <dc:description/>
  <cp:lastModifiedBy>Asef-Vaziri , Ardavan</cp:lastModifiedBy>
  <cp:revision>1</cp:revision>
  <dcterms:created xsi:type="dcterms:W3CDTF">2022-06-16T18:26:00Z</dcterms:created>
  <dcterms:modified xsi:type="dcterms:W3CDTF">2022-06-18T04:16:00Z</dcterms:modified>
</cp:coreProperties>
</file>