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0F0E" w14:textId="2AA44902" w:rsidR="000674F8" w:rsidRDefault="000674F8" w:rsidP="002222EA">
      <w:pPr>
        <w:widowControl w:val="0"/>
        <w:spacing w:after="120" w:line="259" w:lineRule="auto"/>
        <w:rPr>
          <w:rFonts w:ascii="Book Antiqua" w:eastAsia="Book Antiqua" w:hAnsi="Book Antiqua" w:cs="Times New Roman"/>
          <w:b/>
          <w:color w:val="000000"/>
        </w:rPr>
      </w:pPr>
      <w:bookmarkStart w:id="0" w:name="_Hlk162540177"/>
      <w:r w:rsidRPr="002222EA">
        <w:rPr>
          <w:rFonts w:ascii="Book Antiqua" w:eastAsia="Book Antiqua" w:hAnsi="Book Antiqua" w:cs="Times New Roman"/>
          <w:b/>
          <w:color w:val="000000"/>
        </w:rPr>
        <w:t>Teaching Time Series and Regression Using</w:t>
      </w:r>
      <w:r w:rsidR="00592DE4" w:rsidRPr="002222EA">
        <w:rPr>
          <w:rFonts w:ascii="Book Antiqua" w:eastAsia="Book Antiqua" w:hAnsi="Book Antiqua" w:cs="Times New Roman"/>
          <w:b/>
          <w:color w:val="000000"/>
        </w:rPr>
        <w:t xml:space="preserve"> </w:t>
      </w:r>
      <w:r w:rsidR="008516D3" w:rsidRPr="002222EA">
        <w:rPr>
          <w:rFonts w:ascii="Book Antiqua" w:eastAsia="Book Antiqua" w:hAnsi="Book Antiqua" w:cs="Times New Roman"/>
          <w:b/>
          <w:color w:val="000000"/>
        </w:rPr>
        <w:t xml:space="preserve">Ports of Los Angeles and Long Beach </w:t>
      </w:r>
      <w:r w:rsidR="007B2F4C" w:rsidRPr="002222EA">
        <w:rPr>
          <w:rFonts w:ascii="Book Antiqua" w:eastAsia="Book Antiqua" w:hAnsi="Book Antiqua" w:cs="Times New Roman"/>
          <w:b/>
          <w:color w:val="000000"/>
        </w:rPr>
        <w:t>Data</w:t>
      </w:r>
      <w:r w:rsidR="00162997" w:rsidRPr="002222EA">
        <w:rPr>
          <w:rFonts w:ascii="Book Antiqua" w:eastAsia="Book Antiqua" w:hAnsi="Book Antiqua" w:cs="Times New Roman"/>
          <w:b/>
          <w:color w:val="000000"/>
        </w:rPr>
        <w:t xml:space="preserve"> </w:t>
      </w:r>
    </w:p>
    <w:p w14:paraId="3AF55C50" w14:textId="77777777" w:rsidR="002222EA" w:rsidRPr="00456249" w:rsidRDefault="002222EA" w:rsidP="002222EA">
      <w:pPr>
        <w:spacing w:after="120"/>
        <w:rPr>
          <w:rFonts w:ascii="Book Antiqua" w:hAnsi="Book Antiqua" w:cs="Times New Roman"/>
          <w:b/>
        </w:rPr>
      </w:pPr>
      <w:r w:rsidRPr="00456249">
        <w:rPr>
          <w:rFonts w:ascii="Book Antiqua" w:hAnsi="Book Antiqua" w:cs="Times New Roman"/>
          <w:b/>
        </w:rPr>
        <w:t>Ardavan Asef-Vaziri</w:t>
      </w:r>
    </w:p>
    <w:p w14:paraId="71E32BF9" w14:textId="77777777" w:rsidR="002222EA" w:rsidRPr="00456249" w:rsidRDefault="002222EA" w:rsidP="002222EA">
      <w:pPr>
        <w:spacing w:after="120"/>
        <w:rPr>
          <w:rFonts w:ascii="Book Antiqua" w:hAnsi="Book Antiqua" w:cs="Times New Roman"/>
        </w:rPr>
      </w:pPr>
    </w:p>
    <w:p w14:paraId="331AD12A" w14:textId="77777777" w:rsidR="002222EA" w:rsidRPr="00456249" w:rsidRDefault="002222EA" w:rsidP="002222EA">
      <w:pPr>
        <w:spacing w:after="120"/>
        <w:rPr>
          <w:rFonts w:ascii="Book Antiqua" w:hAnsi="Book Antiqua" w:cs="Times New Roman"/>
        </w:rPr>
      </w:pPr>
      <w:r w:rsidRPr="00456249">
        <w:rPr>
          <w:rFonts w:ascii="Book Antiqua" w:hAnsi="Book Antiqua" w:cs="Times New Roman"/>
        </w:rPr>
        <w:t>David Nazarian College of Business and Economics</w:t>
      </w:r>
    </w:p>
    <w:p w14:paraId="26D70CB4" w14:textId="77777777" w:rsidR="002222EA" w:rsidRPr="00456249" w:rsidRDefault="002222EA" w:rsidP="002222EA">
      <w:pPr>
        <w:spacing w:after="120" w:line="276" w:lineRule="auto"/>
        <w:rPr>
          <w:rFonts w:ascii="Book Antiqua" w:hAnsi="Book Antiqua" w:cs="Times New Roman"/>
        </w:rPr>
      </w:pPr>
      <w:r w:rsidRPr="00456249">
        <w:rPr>
          <w:rFonts w:ascii="Book Antiqua" w:hAnsi="Book Antiqua" w:cs="Times New Roman"/>
        </w:rPr>
        <w:t>California State University, Northridge.</w:t>
      </w:r>
      <w:r>
        <w:rPr>
          <w:rFonts w:ascii="Book Antiqua" w:hAnsi="Book Antiqua" w:cs="Times New Roman"/>
        </w:rPr>
        <w:t xml:space="preserve"> </w:t>
      </w:r>
      <w:r w:rsidRPr="00456249">
        <w:rPr>
          <w:rFonts w:ascii="Book Antiqua" w:hAnsi="Book Antiqua" w:cs="Times New Roman"/>
          <w:color w:val="000000"/>
        </w:rPr>
        <w:t>18111 Nordhoff Street, Northridge, CA 91330-824</w:t>
      </w:r>
    </w:p>
    <w:p w14:paraId="230F2411" w14:textId="77777777" w:rsidR="002222EA" w:rsidRPr="00456249" w:rsidRDefault="002222EA" w:rsidP="002222EA">
      <w:pPr>
        <w:spacing w:after="120"/>
        <w:rPr>
          <w:rFonts w:ascii="Book Antiqua" w:hAnsi="Book Antiqua" w:cs="Times New Roman"/>
        </w:rPr>
      </w:pPr>
      <w:r w:rsidRPr="00456249">
        <w:rPr>
          <w:rFonts w:ascii="Book Antiqua" w:hAnsi="Book Antiqua" w:cs="Times New Roman"/>
        </w:rPr>
        <w:t xml:space="preserve">Email: </w:t>
      </w:r>
      <w:hyperlink r:id="rId8" w:history="1">
        <w:r w:rsidRPr="009805E8">
          <w:rPr>
            <w:rStyle w:val="Hyperlink"/>
            <w:rFonts w:ascii="Book Antiqua" w:hAnsi="Book Antiqua" w:cs="Times New Roman"/>
          </w:rPr>
          <w:t>aa2035@csun.edu</w:t>
        </w:r>
      </w:hyperlink>
      <w:r>
        <w:rPr>
          <w:rFonts w:ascii="Book Antiqua" w:hAnsi="Book Antiqua" w:cs="Times New Roman"/>
        </w:rPr>
        <w:t xml:space="preserve"> </w:t>
      </w:r>
    </w:p>
    <w:p w14:paraId="7B918CC4" w14:textId="77777777" w:rsidR="002222EA" w:rsidRPr="002222EA" w:rsidRDefault="002222EA" w:rsidP="002222EA">
      <w:pPr>
        <w:widowControl w:val="0"/>
        <w:spacing w:after="120" w:line="259" w:lineRule="auto"/>
        <w:rPr>
          <w:rFonts w:ascii="Book Antiqua" w:hAnsi="Book Antiqua" w:cs="Times New Roman"/>
        </w:rPr>
      </w:pPr>
    </w:p>
    <w:bookmarkEnd w:id="0"/>
    <w:p w14:paraId="32F7EE33" w14:textId="77777777" w:rsidR="0022215A" w:rsidRPr="002222EA" w:rsidRDefault="0022215A" w:rsidP="002222EA">
      <w:pPr>
        <w:spacing w:after="120"/>
        <w:rPr>
          <w:rFonts w:ascii="Book Antiqua" w:hAnsi="Book Antiqua" w:cs="Times New Roman"/>
        </w:rPr>
      </w:pPr>
    </w:p>
    <w:p w14:paraId="333F5710" w14:textId="3C9755A8" w:rsidR="000674F8" w:rsidRPr="002222EA" w:rsidRDefault="000674F8" w:rsidP="002222EA">
      <w:pPr>
        <w:spacing w:after="120"/>
        <w:jc w:val="center"/>
        <w:rPr>
          <w:rFonts w:ascii="Book Antiqua" w:hAnsi="Book Antiqua" w:cs="Times New Roman"/>
          <w:b/>
          <w:color w:val="000000" w:themeColor="text1"/>
        </w:rPr>
      </w:pPr>
      <w:r w:rsidRPr="002222EA">
        <w:rPr>
          <w:rFonts w:ascii="Book Antiqua" w:hAnsi="Book Antiqua" w:cs="Times New Roman"/>
          <w:b/>
          <w:color w:val="000000" w:themeColor="text1"/>
        </w:rPr>
        <w:t>ABSTRACT</w:t>
      </w:r>
    </w:p>
    <w:p w14:paraId="14BDEFBE" w14:textId="55A2FA1A" w:rsidR="00DF6525" w:rsidRPr="002222EA" w:rsidRDefault="00DF6525" w:rsidP="002222EA">
      <w:pPr>
        <w:spacing w:after="120"/>
        <w:jc w:val="center"/>
        <w:rPr>
          <w:rFonts w:ascii="Book Antiqua" w:hAnsi="Book Antiqua" w:cs="Times New Roman"/>
          <w:b/>
          <w:color w:val="000000" w:themeColor="text1"/>
        </w:rPr>
      </w:pPr>
    </w:p>
    <w:p w14:paraId="52AFAA43" w14:textId="138A0561" w:rsidR="00BF1BCF" w:rsidRPr="002222EA" w:rsidRDefault="002B29F2" w:rsidP="002222EA">
      <w:pPr>
        <w:jc w:val="both"/>
      </w:pPr>
      <w:bookmarkStart w:id="1" w:name="_Hlk163644850"/>
      <w:r w:rsidRPr="002222EA">
        <w:rPr>
          <w:rFonts w:ascii="Book Antiqua" w:hAnsi="Book Antiqua" w:cs="Times New Roman"/>
        </w:rPr>
        <w:t xml:space="preserve">The combined ports of Los Angeles and Long Beach </w:t>
      </w:r>
      <w:r w:rsidR="008D2CCE" w:rsidRPr="002222EA">
        <w:rPr>
          <w:rFonts w:ascii="Book Antiqua" w:hAnsi="Book Antiqua" w:cs="Times New Roman"/>
        </w:rPr>
        <w:t xml:space="preserve">(LA/LB ports) </w:t>
      </w:r>
      <w:r w:rsidRPr="002222EA">
        <w:rPr>
          <w:rFonts w:ascii="Book Antiqua" w:hAnsi="Book Antiqua" w:cs="Times New Roman"/>
        </w:rPr>
        <w:t xml:space="preserve">in California are among the world's top ten busiest container ports. </w:t>
      </w:r>
      <w:r w:rsidR="008D2CCE" w:rsidRPr="002222EA">
        <w:rPr>
          <w:rFonts w:ascii="Times New Roman" w:hAnsi="Times New Roman" w:cs="Times New Roman"/>
          <w:sz w:val="24"/>
          <w:szCs w:val="24"/>
        </w:rPr>
        <w:t xml:space="preserve">Approximately 1/3 of US waterborne containers move through the LA/LB ports. </w:t>
      </w:r>
      <w:r w:rsidR="008D2CCE" w:rsidRPr="002222EA">
        <w:rPr>
          <w:rFonts w:ascii="Times New Roman" w:eastAsia="SimSun" w:hAnsi="Times New Roman" w:cs="Times New Roman"/>
          <w:sz w:val="24"/>
          <w:szCs w:val="24"/>
          <w:lang w:eastAsia="zh-CN"/>
        </w:rPr>
        <w:t>T</w:t>
      </w:r>
      <w:r w:rsidR="008D2CCE" w:rsidRPr="002222EA">
        <w:rPr>
          <w:rFonts w:ascii="Times New Roman" w:hAnsi="Times New Roman" w:cs="Times New Roman"/>
          <w:sz w:val="24"/>
          <w:szCs w:val="24"/>
        </w:rPr>
        <w:t xml:space="preserve">he value of two-way trade in these ports exceeds 7% of total US trade in goods. </w:t>
      </w:r>
      <w:r w:rsidRPr="002222EA">
        <w:rPr>
          <w:rFonts w:ascii="Book Antiqua" w:hAnsi="Book Antiqua" w:cs="Times New Roman"/>
        </w:rPr>
        <w:t xml:space="preserve">The data on the volume of </w:t>
      </w:r>
      <w:r w:rsidR="00130148" w:rsidRPr="002222EA">
        <w:rPr>
          <w:rFonts w:ascii="Book Antiqua" w:hAnsi="Book Antiqua" w:cs="Times New Roman"/>
        </w:rPr>
        <w:t xml:space="preserve">containerized </w:t>
      </w:r>
      <w:r w:rsidRPr="002222EA">
        <w:rPr>
          <w:rFonts w:ascii="Book Antiqua" w:hAnsi="Book Antiqua" w:cs="Times New Roman"/>
        </w:rPr>
        <w:t xml:space="preserve">activities in these ports provide an excellent dataset to teach time series and regression analysis. We use 26 years of data on the activities of these ports to teach forecasting models, including moving averages, exponential smoothing, trend-adjusted exponential smoothing, and regression analysis. We also use 312 monthly data for teaching seasonality-enhanced regression, multivariate seasonality regression using dummy variables, and trend and seasonality-adjusted exponential smoothing. </w:t>
      </w:r>
      <w:bookmarkStart w:id="2" w:name="_Hlk162540621"/>
      <w:r w:rsidR="00BF1BCF" w:rsidRPr="002222EA">
        <w:rPr>
          <w:rFonts w:ascii="Book Antiqua" w:hAnsi="Book Antiqua" w:cs="Times New Roman"/>
        </w:rPr>
        <w:t xml:space="preserve">We have learned </w:t>
      </w:r>
      <w:r w:rsidR="008D2CCE" w:rsidRPr="002222EA">
        <w:rPr>
          <w:rFonts w:ascii="Book Antiqua" w:hAnsi="Book Antiqua" w:cs="Times New Roman"/>
        </w:rPr>
        <w:t>that when theoretical concepts are taught through real-life applications, they positively impact students' mental presence and intellectual engagement inside the classroom</w:t>
      </w:r>
      <w:r w:rsidR="00BF1BCF" w:rsidRPr="002222EA">
        <w:rPr>
          <w:rFonts w:ascii="Book Antiqua" w:hAnsi="Book Antiqua" w:cs="Times New Roman"/>
        </w:rPr>
        <w:t xml:space="preserve">. This manuscript can be used as teaching material or a case study in a business analytics foundation or a supply chain analytics course. A set of useful Excel functions and formulas have </w:t>
      </w:r>
      <w:r w:rsidR="008D2CCE" w:rsidRPr="002222EA">
        <w:rPr>
          <w:rFonts w:ascii="Book Antiqua" w:hAnsi="Book Antiqua" w:cs="Times New Roman"/>
        </w:rPr>
        <w:t xml:space="preserve">been </w:t>
      </w:r>
      <w:r w:rsidR="00BF1BCF" w:rsidRPr="002222EA">
        <w:rPr>
          <w:rFonts w:ascii="Book Antiqua" w:hAnsi="Book Antiqua" w:cs="Times New Roman"/>
        </w:rPr>
        <w:t>brought together and are fully embedded in the models we develop. Our spreadsheet models can serve as templates for other real-life applications the student</w:t>
      </w:r>
      <w:r w:rsidR="008D2CCE" w:rsidRPr="002222EA">
        <w:rPr>
          <w:rFonts w:ascii="Book Antiqua" w:hAnsi="Book Antiqua" w:cs="Times New Roman"/>
        </w:rPr>
        <w:t>s</w:t>
      </w:r>
      <w:r w:rsidR="00BF1BCF" w:rsidRPr="002222EA">
        <w:rPr>
          <w:rFonts w:ascii="Book Antiqua" w:hAnsi="Book Antiqua" w:cs="Times New Roman"/>
        </w:rPr>
        <w:t xml:space="preserve"> may encounter in the</w:t>
      </w:r>
      <w:r w:rsidR="008D2CCE" w:rsidRPr="002222EA">
        <w:rPr>
          <w:rFonts w:ascii="Book Antiqua" w:hAnsi="Book Antiqua" w:cs="Times New Roman"/>
        </w:rPr>
        <w:t>ir early employment years</w:t>
      </w:r>
      <w:r w:rsidR="00BF1BCF" w:rsidRPr="002222EA">
        <w:rPr>
          <w:rFonts w:ascii="Book Antiqua" w:hAnsi="Book Antiqua" w:cs="Times New Roman"/>
        </w:rPr>
        <w:t>.</w:t>
      </w:r>
    </w:p>
    <w:bookmarkEnd w:id="1"/>
    <w:p w14:paraId="6CAB7C44" w14:textId="38239F96" w:rsidR="00DF6525" w:rsidRPr="002222EA" w:rsidRDefault="00DF6525" w:rsidP="002222EA">
      <w:pPr>
        <w:jc w:val="both"/>
        <w:rPr>
          <w:rFonts w:ascii="Book Antiqua" w:hAnsi="Book Antiqua" w:cs="Times New Roman"/>
        </w:rPr>
      </w:pPr>
    </w:p>
    <w:bookmarkEnd w:id="2"/>
    <w:p w14:paraId="1BC3AD0F" w14:textId="2C668A06" w:rsidR="000674F8" w:rsidRPr="002222EA" w:rsidRDefault="000674F8" w:rsidP="002222EA">
      <w:pPr>
        <w:spacing w:after="120"/>
        <w:rPr>
          <w:rFonts w:ascii="Book Antiqua" w:hAnsi="Book Antiqua" w:cs="Times New Roman"/>
        </w:rPr>
      </w:pPr>
      <w:r w:rsidRPr="002222EA">
        <w:rPr>
          <w:rFonts w:ascii="Book Antiqua" w:hAnsi="Book Antiqua" w:cs="Times New Roman"/>
          <w:b/>
          <w:bCs/>
        </w:rPr>
        <w:t xml:space="preserve">Keywords: </w:t>
      </w:r>
      <w:r w:rsidRPr="002222EA">
        <w:rPr>
          <w:rFonts w:ascii="Book Antiqua" w:hAnsi="Book Antiqua" w:cs="Times New Roman"/>
        </w:rPr>
        <w:t xml:space="preserve">freight transportation; </w:t>
      </w:r>
      <w:r w:rsidR="00051DD6" w:rsidRPr="002222EA">
        <w:rPr>
          <w:rFonts w:ascii="Book Antiqua" w:hAnsi="Book Antiqua" w:cs="Times New Roman"/>
        </w:rPr>
        <w:t xml:space="preserve">ports of </w:t>
      </w:r>
      <w:r w:rsidR="006927A7" w:rsidRPr="002222EA">
        <w:rPr>
          <w:rFonts w:ascii="Book Antiqua" w:hAnsi="Book Antiqua" w:cs="Times New Roman"/>
        </w:rPr>
        <w:t>L</w:t>
      </w:r>
      <w:r w:rsidR="00051DD6" w:rsidRPr="002222EA">
        <w:rPr>
          <w:rFonts w:ascii="Book Antiqua" w:hAnsi="Book Antiqua" w:cs="Times New Roman"/>
        </w:rPr>
        <w:t xml:space="preserve">os </w:t>
      </w:r>
      <w:r w:rsidR="006927A7" w:rsidRPr="002222EA">
        <w:rPr>
          <w:rFonts w:ascii="Book Antiqua" w:hAnsi="Book Antiqua" w:cs="Times New Roman"/>
        </w:rPr>
        <w:t>Angeles</w:t>
      </w:r>
      <w:r w:rsidR="00051DD6" w:rsidRPr="002222EA">
        <w:rPr>
          <w:rFonts w:ascii="Book Antiqua" w:hAnsi="Book Antiqua" w:cs="Times New Roman"/>
        </w:rPr>
        <w:t xml:space="preserve"> and </w:t>
      </w:r>
      <w:r w:rsidR="006927A7" w:rsidRPr="002222EA">
        <w:rPr>
          <w:rFonts w:ascii="Book Antiqua" w:hAnsi="Book Antiqua" w:cs="Times New Roman"/>
        </w:rPr>
        <w:t>L</w:t>
      </w:r>
      <w:r w:rsidR="00051DD6" w:rsidRPr="002222EA">
        <w:rPr>
          <w:rFonts w:ascii="Book Antiqua" w:hAnsi="Book Antiqua" w:cs="Times New Roman"/>
        </w:rPr>
        <w:t xml:space="preserve">ong </w:t>
      </w:r>
      <w:r w:rsidR="006927A7" w:rsidRPr="002222EA">
        <w:rPr>
          <w:rFonts w:ascii="Book Antiqua" w:hAnsi="Book Antiqua" w:cs="Times New Roman"/>
        </w:rPr>
        <w:t>B</w:t>
      </w:r>
      <w:r w:rsidR="00051DD6" w:rsidRPr="002222EA">
        <w:rPr>
          <w:rFonts w:ascii="Book Antiqua" w:hAnsi="Book Antiqua" w:cs="Times New Roman"/>
        </w:rPr>
        <w:t>each</w:t>
      </w:r>
      <w:r w:rsidR="008A1B8A" w:rsidRPr="002222EA">
        <w:rPr>
          <w:rFonts w:ascii="Book Antiqua" w:hAnsi="Book Antiqua" w:cs="Times New Roman"/>
        </w:rPr>
        <w:t>;</w:t>
      </w:r>
      <w:r w:rsidR="00051DD6" w:rsidRPr="002222EA">
        <w:rPr>
          <w:rFonts w:ascii="Book Antiqua" w:hAnsi="Book Antiqua" w:cs="Times New Roman"/>
        </w:rPr>
        <w:t xml:space="preserve"> predictive analytics</w:t>
      </w:r>
      <w:r w:rsidR="008A1B8A" w:rsidRPr="002222EA">
        <w:rPr>
          <w:rFonts w:ascii="Book Antiqua" w:hAnsi="Book Antiqua" w:cs="Times New Roman"/>
        </w:rPr>
        <w:t>;</w:t>
      </w:r>
      <w:r w:rsidR="00051DD6" w:rsidRPr="002222EA">
        <w:rPr>
          <w:rFonts w:ascii="Book Antiqua" w:hAnsi="Book Antiqua" w:cs="Times New Roman"/>
        </w:rPr>
        <w:t xml:space="preserve"> </w:t>
      </w:r>
      <w:r w:rsidR="00DA590F" w:rsidRPr="002222EA">
        <w:rPr>
          <w:rFonts w:ascii="Book Antiqua" w:hAnsi="Book Antiqua" w:cs="Times New Roman"/>
        </w:rPr>
        <w:t>time series analysis</w:t>
      </w:r>
      <w:r w:rsidR="008A1B8A" w:rsidRPr="002222EA">
        <w:rPr>
          <w:rFonts w:ascii="Book Antiqua" w:hAnsi="Book Antiqua" w:cs="Times New Roman"/>
        </w:rPr>
        <w:t xml:space="preserve">; </w:t>
      </w:r>
      <w:r w:rsidR="00051DD6" w:rsidRPr="002222EA">
        <w:rPr>
          <w:rFonts w:ascii="Book Antiqua" w:hAnsi="Book Antiqua" w:cs="Times New Roman"/>
        </w:rPr>
        <w:t>moving average</w:t>
      </w:r>
      <w:r w:rsidR="008A1B8A" w:rsidRPr="002222EA">
        <w:rPr>
          <w:rFonts w:ascii="Book Antiqua" w:hAnsi="Book Antiqua" w:cs="Times New Roman"/>
        </w:rPr>
        <w:t>;</w:t>
      </w:r>
      <w:r w:rsidR="00051DD6" w:rsidRPr="002222EA">
        <w:rPr>
          <w:rFonts w:ascii="Book Antiqua" w:hAnsi="Book Antiqua" w:cs="Times New Roman"/>
        </w:rPr>
        <w:t xml:space="preserve"> </w:t>
      </w:r>
      <w:r w:rsidR="00DA590F" w:rsidRPr="002222EA">
        <w:rPr>
          <w:rFonts w:ascii="Book Antiqua" w:hAnsi="Book Antiqua" w:cs="Times New Roman"/>
        </w:rPr>
        <w:t>trend</w:t>
      </w:r>
      <w:r w:rsidR="007316FC" w:rsidRPr="002222EA">
        <w:rPr>
          <w:rFonts w:ascii="Book Antiqua" w:hAnsi="Book Antiqua" w:cs="Times New Roman"/>
        </w:rPr>
        <w:t xml:space="preserve"> </w:t>
      </w:r>
      <w:r w:rsidR="00DA590F" w:rsidRPr="002222EA">
        <w:rPr>
          <w:rFonts w:ascii="Book Antiqua" w:hAnsi="Book Antiqua" w:cs="Times New Roman"/>
        </w:rPr>
        <w:t>and sea</w:t>
      </w:r>
      <w:r w:rsidR="00645107" w:rsidRPr="002222EA">
        <w:rPr>
          <w:rFonts w:ascii="Book Antiqua" w:hAnsi="Book Antiqua" w:cs="Times New Roman"/>
        </w:rPr>
        <w:t>s</w:t>
      </w:r>
      <w:r w:rsidR="00DA590F" w:rsidRPr="002222EA">
        <w:rPr>
          <w:rFonts w:ascii="Book Antiqua" w:hAnsi="Book Antiqua" w:cs="Times New Roman"/>
        </w:rPr>
        <w:t xml:space="preserve">onality adjusted </w:t>
      </w:r>
      <w:r w:rsidR="00051DD6" w:rsidRPr="002222EA">
        <w:rPr>
          <w:rFonts w:ascii="Book Antiqua" w:hAnsi="Book Antiqua" w:cs="Times New Roman"/>
        </w:rPr>
        <w:t>exponential smoothing</w:t>
      </w:r>
      <w:r w:rsidR="008A1B8A" w:rsidRPr="002222EA">
        <w:rPr>
          <w:rFonts w:ascii="Book Antiqua" w:hAnsi="Book Antiqua" w:cs="Times New Roman"/>
        </w:rPr>
        <w:t>;</w:t>
      </w:r>
      <w:r w:rsidR="00051DD6" w:rsidRPr="002222EA">
        <w:rPr>
          <w:rFonts w:ascii="Book Antiqua" w:hAnsi="Book Antiqua" w:cs="Times New Roman"/>
        </w:rPr>
        <w:t xml:space="preserve"> </w:t>
      </w:r>
      <w:r w:rsidR="00DA590F" w:rsidRPr="002222EA">
        <w:rPr>
          <w:rFonts w:ascii="Book Antiqua" w:hAnsi="Book Antiqua" w:cs="Times New Roman"/>
        </w:rPr>
        <w:t xml:space="preserve">seasonality enhanced </w:t>
      </w:r>
      <w:r w:rsidR="00051DD6" w:rsidRPr="002222EA">
        <w:rPr>
          <w:rFonts w:ascii="Book Antiqua" w:hAnsi="Book Antiqua" w:cs="Times New Roman"/>
        </w:rPr>
        <w:t>regression.</w:t>
      </w:r>
    </w:p>
    <w:p w14:paraId="590CCB48" w14:textId="11646545" w:rsidR="00EF6797" w:rsidRPr="002222EA" w:rsidRDefault="00EF6797" w:rsidP="002222EA">
      <w:pPr>
        <w:pStyle w:val="ListParagraph"/>
        <w:spacing w:after="120"/>
        <w:ind w:left="0"/>
        <w:rPr>
          <w:rFonts w:ascii="Book Antiqua" w:hAnsi="Book Antiqua" w:cs="Times New Roman"/>
          <w:b/>
        </w:rPr>
      </w:pPr>
    </w:p>
    <w:p w14:paraId="10275848" w14:textId="57EC1203" w:rsidR="00162997" w:rsidRPr="002222EA" w:rsidRDefault="008F4CFA" w:rsidP="002222EA">
      <w:pPr>
        <w:pStyle w:val="ListParagraph"/>
        <w:spacing w:after="120"/>
        <w:ind w:left="0"/>
        <w:rPr>
          <w:rFonts w:ascii="Book Antiqua" w:hAnsi="Book Antiqua" w:cs="Times New Roman"/>
          <w:b/>
        </w:rPr>
      </w:pPr>
      <w:r w:rsidRPr="002222EA">
        <w:rPr>
          <w:rFonts w:ascii="Book Antiqua" w:hAnsi="Book Antiqua" w:cs="Times New Roman"/>
          <w:b/>
        </w:rPr>
        <w:t>1. INTRODUCTION</w:t>
      </w:r>
    </w:p>
    <w:p w14:paraId="027622E4" w14:textId="435EC097" w:rsidR="007B72DC" w:rsidRPr="002222EA" w:rsidRDefault="007B72DC" w:rsidP="002222EA">
      <w:pPr>
        <w:spacing w:after="120"/>
        <w:rPr>
          <w:rFonts w:ascii="Book Antiqua" w:hAnsi="Book Antiqua" w:cs="Times New Roman"/>
          <w:b/>
        </w:rPr>
      </w:pPr>
      <w:bookmarkStart w:id="3" w:name="_Hlk163645220"/>
      <w:bookmarkStart w:id="4" w:name="_Hlk163645053"/>
      <w:r w:rsidRPr="002222EA">
        <w:rPr>
          <w:rFonts w:ascii="Book Antiqua" w:hAnsi="Book Antiqua" w:cs="Times New Roman"/>
          <w:bCs/>
        </w:rPr>
        <w:t xml:space="preserve">Competitive firms </w:t>
      </w:r>
      <w:r w:rsidRPr="002222EA">
        <w:rPr>
          <w:rFonts w:ascii="Book Antiqua" w:hAnsi="Book Antiqua" w:cs="Times New Roman"/>
        </w:rPr>
        <w:t>need forecasting to develop integrated resources and processes</w:t>
      </w:r>
      <w:r w:rsidR="009B495E" w:rsidRPr="002222EA">
        <w:rPr>
          <w:rFonts w:ascii="Book Antiqua" w:hAnsi="Book Antiqua" w:cs="Times New Roman"/>
        </w:rPr>
        <w:t>,</w:t>
      </w:r>
      <w:r w:rsidRPr="002222EA">
        <w:rPr>
          <w:rFonts w:ascii="Book Antiqua" w:hAnsi="Book Antiqua" w:cs="Times New Roman"/>
        </w:rPr>
        <w:t xml:space="preserve"> nourish multi-dimensional and structurally integrated capabilities</w:t>
      </w:r>
      <w:r w:rsidR="009B495E" w:rsidRPr="002222EA">
        <w:rPr>
          <w:rFonts w:ascii="Book Antiqua" w:hAnsi="Book Antiqua" w:cs="Times New Roman"/>
        </w:rPr>
        <w:t>,</w:t>
      </w:r>
      <w:r w:rsidRPr="002222EA">
        <w:rPr>
          <w:rFonts w:ascii="Book Antiqua" w:hAnsi="Book Antiqua" w:cs="Times New Roman"/>
        </w:rPr>
        <w:t xml:space="preserve"> understand the revolving business eco-system</w:t>
      </w:r>
      <w:r w:rsidR="009B495E" w:rsidRPr="002222EA">
        <w:rPr>
          <w:rFonts w:ascii="Book Antiqua" w:hAnsi="Book Antiqua" w:cs="Times New Roman"/>
        </w:rPr>
        <w:t>,</w:t>
      </w:r>
      <w:r w:rsidRPr="002222EA">
        <w:rPr>
          <w:rFonts w:ascii="Book Antiqua" w:hAnsi="Book Antiqua" w:cs="Times New Roman"/>
        </w:rPr>
        <w:t xml:space="preserve"> create value</w:t>
      </w:r>
      <w:r w:rsidR="009B495E" w:rsidRPr="002222EA">
        <w:rPr>
          <w:rFonts w:ascii="Book Antiqua" w:hAnsi="Book Antiqua" w:cs="Times New Roman"/>
        </w:rPr>
        <w:t>,</w:t>
      </w:r>
      <w:r w:rsidRPr="002222EA">
        <w:rPr>
          <w:rFonts w:ascii="Book Antiqua" w:hAnsi="Book Antiqua" w:cs="Times New Roman"/>
        </w:rPr>
        <w:t xml:space="preserve"> and reshape the business organization towards achieving the </w:t>
      </w:r>
      <w:r w:rsidR="00750A8C" w:rsidRPr="002222EA">
        <w:rPr>
          <w:rFonts w:ascii="Book Antiqua" w:hAnsi="Book Antiqua" w:cs="Times New Roman"/>
        </w:rPr>
        <w:t xml:space="preserve">plans of the </w:t>
      </w:r>
      <w:r w:rsidRPr="002222EA">
        <w:rPr>
          <w:rFonts w:ascii="Book Antiqua" w:hAnsi="Book Antiqua" w:cs="Times New Roman"/>
        </w:rPr>
        <w:t xml:space="preserve">enterprises. </w:t>
      </w:r>
      <w:r w:rsidR="00162997" w:rsidRPr="002222EA">
        <w:rPr>
          <w:rFonts w:ascii="Book Antiqua" w:hAnsi="Book Antiqua" w:cs="Times New Roman"/>
        </w:rPr>
        <w:t xml:space="preserve">Marketing, finance, and operations are the three key building blocks of manufacturing, service, and distribution systems. Planning, organizing, budgeting, executing, and controlling are the </w:t>
      </w:r>
      <w:r w:rsidR="008A05A9" w:rsidRPr="002222EA">
        <w:rPr>
          <w:rFonts w:ascii="Book Antiqua" w:hAnsi="Book Antiqua" w:cs="Times New Roman"/>
        </w:rPr>
        <w:t>primary</w:t>
      </w:r>
      <w:r w:rsidR="00162997" w:rsidRPr="002222EA">
        <w:rPr>
          <w:rFonts w:ascii="Book Antiqua" w:hAnsi="Book Antiqua" w:cs="Times New Roman"/>
        </w:rPr>
        <w:t xml:space="preserve"> responsibilities of the three key managers. Operations Managers need forecasting for capacity planning, inventory management, </w:t>
      </w:r>
      <w:r w:rsidR="007316FC" w:rsidRPr="002222EA">
        <w:rPr>
          <w:rFonts w:ascii="Book Antiqua" w:hAnsi="Book Antiqua" w:cs="Times New Roman"/>
        </w:rPr>
        <w:t xml:space="preserve">and </w:t>
      </w:r>
      <w:r w:rsidR="00162997" w:rsidRPr="002222EA">
        <w:rPr>
          <w:rFonts w:ascii="Book Antiqua" w:hAnsi="Book Antiqua" w:cs="Times New Roman"/>
        </w:rPr>
        <w:t xml:space="preserve">scheduling. Financial Managers need forecasting for investment analysis, revenue and cost analysis, </w:t>
      </w:r>
      <w:r w:rsidR="007316FC" w:rsidRPr="002222EA">
        <w:rPr>
          <w:rFonts w:ascii="Book Antiqua" w:hAnsi="Book Antiqua" w:cs="Times New Roman"/>
        </w:rPr>
        <w:t xml:space="preserve">and </w:t>
      </w:r>
      <w:r w:rsidR="00162997" w:rsidRPr="002222EA">
        <w:rPr>
          <w:rFonts w:ascii="Book Antiqua" w:hAnsi="Book Antiqua" w:cs="Times New Roman"/>
        </w:rPr>
        <w:t xml:space="preserve">cash flow planning. Marketing Managers need forecasting for pricing, sales force planning, </w:t>
      </w:r>
      <w:r w:rsidR="007316FC" w:rsidRPr="002222EA">
        <w:rPr>
          <w:rFonts w:ascii="Book Antiqua" w:hAnsi="Book Antiqua" w:cs="Times New Roman"/>
        </w:rPr>
        <w:t xml:space="preserve">and </w:t>
      </w:r>
      <w:r w:rsidR="00162997" w:rsidRPr="002222EA">
        <w:rPr>
          <w:rFonts w:ascii="Book Antiqua" w:hAnsi="Book Antiqua" w:cs="Times New Roman"/>
        </w:rPr>
        <w:t>promotions.</w:t>
      </w:r>
      <w:r w:rsidR="00D850E7" w:rsidRPr="002222EA">
        <w:rPr>
          <w:rFonts w:ascii="Book Antiqua" w:hAnsi="Book Antiqua" w:cs="Times New Roman"/>
        </w:rPr>
        <w:t xml:space="preserve"> Good forecasting facilitates </w:t>
      </w:r>
      <w:r w:rsidR="00C27B50" w:rsidRPr="002222EA">
        <w:rPr>
          <w:rFonts w:ascii="Book Antiqua" w:hAnsi="Book Antiqua" w:cs="Times New Roman"/>
        </w:rPr>
        <w:t xml:space="preserve">matching </w:t>
      </w:r>
      <w:r w:rsidRPr="002222EA">
        <w:rPr>
          <w:rFonts w:ascii="Book Antiqua" w:hAnsi="Book Antiqua" w:cs="Times New Roman"/>
        </w:rPr>
        <w:t xml:space="preserve">customer value propositions with </w:t>
      </w:r>
      <w:r w:rsidR="00C27B50" w:rsidRPr="002222EA">
        <w:rPr>
          <w:rFonts w:ascii="Book Antiqua" w:hAnsi="Book Antiqua" w:cs="Times New Roman"/>
        </w:rPr>
        <w:t>product attributes</w:t>
      </w:r>
      <w:r w:rsidRPr="002222EA">
        <w:rPr>
          <w:rFonts w:ascii="Book Antiqua" w:hAnsi="Book Antiqua" w:cs="Times New Roman"/>
        </w:rPr>
        <w:t>, and product attributes</w:t>
      </w:r>
      <w:r w:rsidR="00C27B50" w:rsidRPr="002222EA">
        <w:rPr>
          <w:rFonts w:ascii="Book Antiqua" w:hAnsi="Book Antiqua" w:cs="Times New Roman"/>
        </w:rPr>
        <w:t xml:space="preserve"> with </w:t>
      </w:r>
      <w:r w:rsidR="00D850E7" w:rsidRPr="002222EA">
        <w:rPr>
          <w:rFonts w:ascii="Book Antiqua" w:hAnsi="Book Antiqua" w:cs="Times New Roman"/>
        </w:rPr>
        <w:t xml:space="preserve">process </w:t>
      </w:r>
      <w:r w:rsidR="00D850E7" w:rsidRPr="002222EA">
        <w:rPr>
          <w:rFonts w:ascii="Book Antiqua" w:hAnsi="Book Antiqua" w:cs="Times New Roman"/>
        </w:rPr>
        <w:lastRenderedPageBreak/>
        <w:t>competencies in the four-dimensional space of cost, quality, time, and variety.</w:t>
      </w:r>
      <w:r w:rsidRPr="002222EA">
        <w:rPr>
          <w:rFonts w:ascii="Book Antiqua" w:hAnsi="Book Antiqua" w:cs="Times New Roman"/>
        </w:rPr>
        <w:t xml:space="preserve"> While marketing, finance, and operation managers may be interested in forecasting different variables, they have a common interest in the volume of activities</w:t>
      </w:r>
      <w:r w:rsidR="00FC1EE7" w:rsidRPr="002222EA">
        <w:rPr>
          <w:rFonts w:ascii="Book Antiqua" w:hAnsi="Book Antiqua" w:cs="Times New Roman"/>
        </w:rPr>
        <w:t xml:space="preserve">, </w:t>
      </w:r>
      <w:r w:rsidRPr="002222EA">
        <w:rPr>
          <w:rFonts w:ascii="Book Antiqua" w:hAnsi="Book Antiqua" w:cs="Times New Roman"/>
        </w:rPr>
        <w:t>investment plans</w:t>
      </w:r>
      <w:r w:rsidR="00FC1EE7" w:rsidRPr="002222EA">
        <w:rPr>
          <w:rFonts w:ascii="Book Antiqua" w:hAnsi="Book Antiqua" w:cs="Times New Roman"/>
        </w:rPr>
        <w:t>, operating costs, and revenues</w:t>
      </w:r>
      <w:r w:rsidRPr="002222EA">
        <w:rPr>
          <w:rFonts w:ascii="Book Antiqua" w:hAnsi="Book Antiqua" w:cs="Times New Roman"/>
        </w:rPr>
        <w:t>. They are all interested in long-term and short-term forecasts for strategic, tactical, and operational decisions.</w:t>
      </w:r>
    </w:p>
    <w:p w14:paraId="4D443C30" w14:textId="592C413C" w:rsidR="00F727EA" w:rsidRPr="002222EA" w:rsidRDefault="00162997" w:rsidP="002222EA">
      <w:pPr>
        <w:spacing w:after="120"/>
        <w:rPr>
          <w:rFonts w:asciiTheme="minorBidi" w:hAnsiTheme="minorBidi"/>
          <w:color w:val="000000"/>
        </w:rPr>
      </w:pPr>
      <w:r w:rsidRPr="002222EA">
        <w:rPr>
          <w:rFonts w:ascii="Book Antiqua" w:hAnsi="Book Antiqua" w:cs="Times New Roman"/>
        </w:rPr>
        <w:t xml:space="preserve">Approximately 1/3 of </w:t>
      </w:r>
      <w:r w:rsidR="00C87E13" w:rsidRPr="002222EA">
        <w:rPr>
          <w:rFonts w:ascii="Book Antiqua" w:hAnsi="Book Antiqua" w:cs="Times New Roman"/>
        </w:rPr>
        <w:t>U</w:t>
      </w:r>
      <w:r w:rsidR="00456249" w:rsidRPr="002222EA">
        <w:rPr>
          <w:rFonts w:ascii="Book Antiqua" w:hAnsi="Book Antiqua" w:cs="Times New Roman"/>
        </w:rPr>
        <w:t>S</w:t>
      </w:r>
      <w:r w:rsidRPr="002222EA">
        <w:rPr>
          <w:rFonts w:ascii="Book Antiqua" w:hAnsi="Book Antiqua" w:cs="Times New Roman"/>
        </w:rPr>
        <w:t xml:space="preserve"> </w:t>
      </w:r>
      <w:r w:rsidR="009256F6" w:rsidRPr="002222EA">
        <w:rPr>
          <w:rFonts w:ascii="Book Antiqua" w:hAnsi="Book Antiqua" w:cs="Times New Roman"/>
        </w:rPr>
        <w:t xml:space="preserve">seaborne </w:t>
      </w:r>
      <w:r w:rsidRPr="002222EA">
        <w:rPr>
          <w:rFonts w:ascii="Book Antiqua" w:hAnsi="Book Antiqua" w:cs="Times New Roman"/>
        </w:rPr>
        <w:t xml:space="preserve">containers move through the LA/LB ports. </w:t>
      </w:r>
      <w:r w:rsidR="00130148" w:rsidRPr="002222EA">
        <w:rPr>
          <w:rFonts w:ascii="Book Antiqua" w:eastAsia="SimSun" w:hAnsi="Book Antiqua" w:cs="Times New Roman"/>
          <w:lang w:eastAsia="zh-CN"/>
        </w:rPr>
        <w:t>T</w:t>
      </w:r>
      <w:r w:rsidRPr="002222EA">
        <w:rPr>
          <w:rFonts w:ascii="Book Antiqua" w:hAnsi="Book Antiqua" w:cs="Times New Roman"/>
        </w:rPr>
        <w:t>he value of two-way trade in Southern California customs exceed</w:t>
      </w:r>
      <w:r w:rsidR="009B495E" w:rsidRPr="002222EA">
        <w:rPr>
          <w:rFonts w:ascii="Book Antiqua" w:hAnsi="Book Antiqua" w:cs="Times New Roman"/>
        </w:rPr>
        <w:t xml:space="preserve">s </w:t>
      </w:r>
      <w:r w:rsidRPr="002222EA">
        <w:rPr>
          <w:rFonts w:ascii="Book Antiqua" w:hAnsi="Book Antiqua" w:cs="Times New Roman"/>
        </w:rPr>
        <w:t>10% of total U</w:t>
      </w:r>
      <w:r w:rsidR="00456249" w:rsidRPr="002222EA">
        <w:rPr>
          <w:rFonts w:ascii="Book Antiqua" w:hAnsi="Book Antiqua" w:cs="Times New Roman"/>
        </w:rPr>
        <w:t>S</w:t>
      </w:r>
      <w:r w:rsidR="00284182" w:rsidRPr="002222EA">
        <w:rPr>
          <w:rFonts w:ascii="Book Antiqua" w:hAnsi="Book Antiqua" w:cs="Times New Roman"/>
        </w:rPr>
        <w:t xml:space="preserve"> international</w:t>
      </w:r>
      <w:r w:rsidRPr="002222EA">
        <w:rPr>
          <w:rFonts w:ascii="Book Antiqua" w:hAnsi="Book Antiqua" w:cs="Times New Roman"/>
        </w:rPr>
        <w:t xml:space="preserve"> trade in goods. </w:t>
      </w:r>
      <w:r w:rsidR="007B72DC" w:rsidRPr="002222EA">
        <w:rPr>
          <w:rFonts w:ascii="Book Antiqua" w:hAnsi="Book Antiqua" w:cs="Times New Roman"/>
        </w:rPr>
        <w:t xml:space="preserve">Around </w:t>
      </w:r>
      <w:r w:rsidRPr="002222EA">
        <w:rPr>
          <w:rFonts w:ascii="Book Antiqua" w:hAnsi="Book Antiqua" w:cs="Times New Roman"/>
        </w:rPr>
        <w:t>75% of this value passe</w:t>
      </w:r>
      <w:r w:rsidR="00B5181D" w:rsidRPr="002222EA">
        <w:rPr>
          <w:rFonts w:ascii="Book Antiqua" w:hAnsi="Book Antiqua" w:cs="Times New Roman"/>
        </w:rPr>
        <w:t>s</w:t>
      </w:r>
      <w:r w:rsidRPr="002222EA">
        <w:rPr>
          <w:rFonts w:ascii="Book Antiqua" w:hAnsi="Book Antiqua" w:cs="Times New Roman"/>
        </w:rPr>
        <w:t xml:space="preserve"> through to LA/LB ports. </w:t>
      </w:r>
      <w:r w:rsidR="00F727EA" w:rsidRPr="002222EA">
        <w:rPr>
          <w:rFonts w:asciiTheme="minorBidi" w:hAnsiTheme="minorBidi"/>
          <w:color w:val="000000"/>
        </w:rPr>
        <w:t xml:space="preserve">Around 125,000 firms consider the LA/LB ports </w:t>
      </w:r>
      <w:r w:rsidR="002566BD" w:rsidRPr="002222EA">
        <w:rPr>
          <w:rFonts w:asciiTheme="minorBidi" w:hAnsiTheme="minorBidi"/>
          <w:color w:val="000000"/>
        </w:rPr>
        <w:t>their export hub, and 175,000 firms consider these ports their import hubs</w:t>
      </w:r>
      <w:r w:rsidR="00F727EA" w:rsidRPr="002222EA">
        <w:rPr>
          <w:rFonts w:asciiTheme="minorBidi" w:hAnsiTheme="minorBidi"/>
          <w:color w:val="000000"/>
        </w:rPr>
        <w:t xml:space="preserve">. </w:t>
      </w:r>
      <w:r w:rsidR="00F727EA" w:rsidRPr="002222EA">
        <w:rPr>
          <w:rFonts w:asciiTheme="minorBidi" w:hAnsiTheme="minorBidi"/>
          <w:bCs/>
          <w:color w:val="000000"/>
        </w:rPr>
        <w:t>One out of 10 jobs in Southern California is associated with LA/LB ports</w:t>
      </w:r>
      <w:r w:rsidR="00F727EA" w:rsidRPr="002222EA">
        <w:rPr>
          <w:rFonts w:asciiTheme="minorBidi" w:hAnsiTheme="minorBidi"/>
          <w:color w:val="000000"/>
        </w:rPr>
        <w:t>.</w:t>
      </w:r>
    </w:p>
    <w:p w14:paraId="7ADE20CA" w14:textId="0E89B88C" w:rsidR="00EF6797" w:rsidRPr="002222EA" w:rsidRDefault="00162997" w:rsidP="002222EA">
      <w:pPr>
        <w:autoSpaceDE w:val="0"/>
        <w:autoSpaceDN w:val="0"/>
        <w:adjustRightInd w:val="0"/>
        <w:spacing w:after="120"/>
        <w:rPr>
          <w:rFonts w:ascii="Book Antiqua" w:hAnsi="Book Antiqua" w:cs="Times New Roman"/>
        </w:rPr>
      </w:pPr>
      <w:r w:rsidRPr="002222EA">
        <w:rPr>
          <w:rFonts w:ascii="Book Antiqua" w:hAnsi="Book Antiqua" w:cs="Times New Roman"/>
        </w:rPr>
        <w:t>The inbound and outbound volume</w:t>
      </w:r>
      <w:r w:rsidR="003879DE" w:rsidRPr="002222EA">
        <w:rPr>
          <w:rFonts w:ascii="Book Antiqua" w:hAnsi="Book Antiqua" w:cs="Times New Roman"/>
        </w:rPr>
        <w:t>s</w:t>
      </w:r>
      <w:r w:rsidRPr="002222EA">
        <w:rPr>
          <w:rFonts w:ascii="Book Antiqua" w:hAnsi="Book Antiqua" w:cs="Times New Roman"/>
        </w:rPr>
        <w:t xml:space="preserve"> of the loaded and empty containers in </w:t>
      </w:r>
      <w:r w:rsidR="00DF6525" w:rsidRPr="002222EA">
        <w:rPr>
          <w:rFonts w:ascii="Book Antiqua" w:hAnsi="Book Antiqua" w:cs="Times New Roman"/>
        </w:rPr>
        <w:t>LA/LB</w:t>
      </w:r>
      <w:r w:rsidRPr="002222EA">
        <w:rPr>
          <w:rFonts w:ascii="Book Antiqua" w:hAnsi="Book Antiqua" w:cs="Times New Roman"/>
        </w:rPr>
        <w:t xml:space="preserve"> ports provid</w:t>
      </w:r>
      <w:r w:rsidR="00DF6525" w:rsidRPr="002222EA">
        <w:rPr>
          <w:rFonts w:ascii="Book Antiqua" w:hAnsi="Book Antiqua" w:cs="Times New Roman"/>
        </w:rPr>
        <w:t>e</w:t>
      </w:r>
      <w:r w:rsidRPr="002222EA">
        <w:rPr>
          <w:rFonts w:ascii="Book Antiqua" w:hAnsi="Book Antiqua" w:cs="Times New Roman"/>
        </w:rPr>
        <w:t xml:space="preserve"> a</w:t>
      </w:r>
      <w:r w:rsidR="00DF6525" w:rsidRPr="002222EA">
        <w:rPr>
          <w:rFonts w:ascii="Book Antiqua" w:hAnsi="Book Antiqua" w:cs="Times New Roman"/>
        </w:rPr>
        <w:t>n</w:t>
      </w:r>
      <w:r w:rsidRPr="002222EA">
        <w:rPr>
          <w:rFonts w:ascii="Book Antiqua" w:hAnsi="Book Antiqua" w:cs="Times New Roman"/>
        </w:rPr>
        <w:t xml:space="preserve"> </w:t>
      </w:r>
      <w:r w:rsidR="00DF6525" w:rsidRPr="002222EA">
        <w:rPr>
          <w:rFonts w:ascii="Book Antiqua" w:hAnsi="Book Antiqua" w:cs="Times New Roman"/>
        </w:rPr>
        <w:t>attractive</w:t>
      </w:r>
      <w:r w:rsidR="003879DE" w:rsidRPr="002222EA">
        <w:rPr>
          <w:rFonts w:ascii="Book Antiqua" w:hAnsi="Book Antiqua" w:cs="Times New Roman"/>
        </w:rPr>
        <w:t xml:space="preserve"> </w:t>
      </w:r>
      <w:r w:rsidRPr="002222EA">
        <w:rPr>
          <w:rFonts w:ascii="Book Antiqua" w:hAnsi="Book Antiqua" w:cs="Times New Roman"/>
        </w:rPr>
        <w:t xml:space="preserve">data set to teach the basics of </w:t>
      </w:r>
      <w:r w:rsidR="00B5181D" w:rsidRPr="002222EA">
        <w:rPr>
          <w:rFonts w:ascii="Book Antiqua" w:hAnsi="Book Antiqua" w:cs="Times New Roman"/>
        </w:rPr>
        <w:t xml:space="preserve">time series and </w:t>
      </w:r>
      <w:r w:rsidR="00130148" w:rsidRPr="002222EA">
        <w:rPr>
          <w:rFonts w:ascii="Book Antiqua" w:hAnsi="Book Antiqua" w:cs="Times New Roman"/>
        </w:rPr>
        <w:t xml:space="preserve">regression </w:t>
      </w:r>
      <w:r w:rsidRPr="002222EA">
        <w:rPr>
          <w:rFonts w:ascii="Book Antiqua" w:hAnsi="Book Antiqua" w:cs="Times New Roman"/>
        </w:rPr>
        <w:t xml:space="preserve">analytics. </w:t>
      </w:r>
      <w:r w:rsidRPr="002222EA">
        <w:rPr>
          <w:rFonts w:ascii="Book Antiqua" w:hAnsi="Book Antiqua" w:cs="Times New Roman"/>
          <w:color w:val="000000"/>
        </w:rPr>
        <w:t xml:space="preserve">This manuscript </w:t>
      </w:r>
      <w:r w:rsidR="008A05A9" w:rsidRPr="002222EA">
        <w:rPr>
          <w:rFonts w:ascii="Book Antiqua" w:hAnsi="Book Antiqua" w:cs="Times New Roman"/>
          <w:color w:val="000000"/>
        </w:rPr>
        <w:t>is</w:t>
      </w:r>
      <w:r w:rsidRPr="002222EA">
        <w:rPr>
          <w:rFonts w:ascii="Book Antiqua" w:hAnsi="Book Antiqua" w:cs="Times New Roman"/>
          <w:color w:val="000000"/>
        </w:rPr>
        <w:t xml:space="preserve"> a complete teaching material for </w:t>
      </w:r>
      <w:r w:rsidRPr="002222EA">
        <w:rPr>
          <w:rFonts w:ascii="Book Antiqua" w:hAnsi="Book Antiqua" w:cs="Times New Roman"/>
        </w:rPr>
        <w:t xml:space="preserve">time series and </w:t>
      </w:r>
      <w:r w:rsidR="00456249" w:rsidRPr="002222EA">
        <w:rPr>
          <w:rFonts w:ascii="Book Antiqua" w:hAnsi="Book Antiqua" w:cs="Times New Roman"/>
        </w:rPr>
        <w:t>r</w:t>
      </w:r>
      <w:r w:rsidRPr="002222EA">
        <w:rPr>
          <w:rFonts w:ascii="Book Antiqua" w:hAnsi="Book Antiqua" w:cs="Times New Roman"/>
        </w:rPr>
        <w:t>egression</w:t>
      </w:r>
      <w:r w:rsidR="00B5181D" w:rsidRPr="002222EA">
        <w:rPr>
          <w:rFonts w:ascii="Book Antiqua" w:hAnsi="Book Antiqua" w:cs="Times New Roman"/>
        </w:rPr>
        <w:t xml:space="preserve"> analysis</w:t>
      </w:r>
      <w:r w:rsidRPr="002222EA">
        <w:rPr>
          <w:rFonts w:ascii="Book Antiqua" w:hAnsi="Book Antiqua" w:cs="Times New Roman"/>
        </w:rPr>
        <w:t xml:space="preserve">. </w:t>
      </w:r>
    </w:p>
    <w:p w14:paraId="4D11AD0C" w14:textId="6B0E9532" w:rsidR="006F45A0" w:rsidRPr="002222EA" w:rsidRDefault="006F45A0" w:rsidP="002222EA">
      <w:pPr>
        <w:adjustRightInd w:val="0"/>
        <w:spacing w:after="120"/>
        <w:rPr>
          <w:rFonts w:ascii="Book Antiqua" w:hAnsi="Book Antiqua" w:cs="Times New Roman"/>
          <w:color w:val="000000"/>
        </w:rPr>
      </w:pPr>
      <w:bookmarkStart w:id="5" w:name="_Hlk162537961"/>
      <w:r w:rsidRPr="002222EA">
        <w:rPr>
          <w:rFonts w:ascii="Book Antiqua" w:hAnsi="Book Antiqua" w:cs="Times New Roman"/>
          <w:color w:val="000000"/>
        </w:rPr>
        <w:t>Teaching-focused business schools (TFBSs) form close to 50% of all AACSB (Association to Advance Collegiate Schools of Business) accredited institutions. State-funded teaching-focused business schools (SFTFBSs) are a large subset of (TFBSs). Many of these lower-funded SFTFBSs educate nontraditional, low-income, a mixture of first-generation high school or community college graduates. SFTFBS students are often self-supporting and work 20-60 hours per week. With less time dedicated to education, these students require more educational resources and streamlined learning processes than traditional university students. This manuscript provides a streamlined approach to lea</w:t>
      </w:r>
      <w:r w:rsidR="00495B18" w:rsidRPr="002222EA">
        <w:rPr>
          <w:rFonts w:ascii="Book Antiqua" w:hAnsi="Book Antiqua" w:cs="Times New Roman"/>
          <w:color w:val="000000"/>
        </w:rPr>
        <w:t>r</w:t>
      </w:r>
      <w:r w:rsidRPr="002222EA">
        <w:rPr>
          <w:rFonts w:ascii="Book Antiqua" w:hAnsi="Book Antiqua" w:cs="Times New Roman"/>
          <w:color w:val="000000"/>
        </w:rPr>
        <w:t>n</w:t>
      </w:r>
      <w:r w:rsidR="002566BD" w:rsidRPr="002222EA">
        <w:rPr>
          <w:rFonts w:ascii="Book Antiqua" w:hAnsi="Book Antiqua" w:cs="Times New Roman"/>
          <w:color w:val="000000"/>
        </w:rPr>
        <w:t>ing</w:t>
      </w:r>
      <w:r w:rsidRPr="002222EA">
        <w:rPr>
          <w:rFonts w:ascii="Book Antiqua" w:hAnsi="Book Antiqua" w:cs="Times New Roman"/>
          <w:color w:val="000000"/>
        </w:rPr>
        <w:t xml:space="preserve"> time series and regression methods.</w:t>
      </w:r>
      <w:r w:rsidR="002566BD" w:rsidRPr="002222EA">
        <w:rPr>
          <w:rFonts w:ascii="Book Antiqua" w:hAnsi="Book Antiqua" w:cs="Times New Roman"/>
        </w:rPr>
        <w:t xml:space="preserve"> </w:t>
      </w:r>
    </w:p>
    <w:p w14:paraId="6B99DE60" w14:textId="77777777" w:rsidR="002566BD" w:rsidRPr="002222EA" w:rsidRDefault="006F45A0" w:rsidP="002222EA">
      <w:pPr>
        <w:spacing w:after="120"/>
        <w:rPr>
          <w:rFonts w:ascii="Book Antiqua" w:hAnsi="Book Antiqua" w:cs="Times New Roman"/>
        </w:rPr>
      </w:pPr>
      <w:r w:rsidRPr="002222EA">
        <w:rPr>
          <w:rFonts w:ascii="Book Antiqua" w:hAnsi="Book Antiqua" w:cs="Times New Roman"/>
        </w:rPr>
        <w:t xml:space="preserve">By fully implementing time series and regression analysis in Excel, we provide a platform where students can learn the basic, intermediate, and some advanced Excel functions and formulas.   Excel is among the three fundamental skills (communication skills and time management) employers seek in SFTFBS graduates. </w:t>
      </w:r>
      <w:r w:rsidR="002566BD" w:rsidRPr="002222EA">
        <w:rPr>
          <w:rFonts w:ascii="Book Antiqua" w:hAnsi="Book Antiqua" w:cs="Times New Roman"/>
          <w:color w:val="000000"/>
        </w:rPr>
        <w:t xml:space="preserve">We have tried to bring well-known forecasting techniques under one roof, link them with well-thought-of Excel functions and formulas, and combine them in well-integrated and easy-to-follow Excel sheets. </w:t>
      </w:r>
      <w:r w:rsidRPr="002222EA">
        <w:rPr>
          <w:rFonts w:ascii="Book Antiqua" w:hAnsi="Book Antiqua" w:cs="Times New Roman"/>
        </w:rPr>
        <w:t xml:space="preserve">Our spreadsheet models can also serve as templates for other real-life applications </w:t>
      </w:r>
      <w:r w:rsidR="002566BD" w:rsidRPr="002222EA">
        <w:rPr>
          <w:rFonts w:ascii="Book Antiqua" w:hAnsi="Book Antiqua" w:cs="Times New Roman"/>
        </w:rPr>
        <w:t>students</w:t>
      </w:r>
      <w:r w:rsidRPr="002222EA">
        <w:rPr>
          <w:rFonts w:ascii="Book Antiqua" w:hAnsi="Book Antiqua" w:cs="Times New Roman"/>
        </w:rPr>
        <w:t xml:space="preserve"> may encounter in their early employment years. </w:t>
      </w:r>
    </w:p>
    <w:p w14:paraId="10CC6101" w14:textId="4DB9932D" w:rsidR="002566BD" w:rsidRPr="002222EA" w:rsidRDefault="0022215A" w:rsidP="002222EA">
      <w:pPr>
        <w:pStyle w:val="BodyText"/>
        <w:spacing w:after="120"/>
        <w:rPr>
          <w:rFonts w:ascii="Book Antiqua" w:hAnsi="Book Antiqua" w:cs="Times New Roman"/>
          <w:color w:val="000000"/>
        </w:rPr>
      </w:pPr>
      <w:bookmarkStart w:id="6" w:name="_Hlk163645174"/>
      <w:bookmarkEnd w:id="3"/>
      <w:r w:rsidRPr="002222EA">
        <w:rPr>
          <w:rFonts w:ascii="Book Antiqua" w:hAnsi="Book Antiqua"/>
        </w:rPr>
        <w:t>Competitive</w:t>
      </w:r>
      <w:r w:rsidR="00EF0D1A" w:rsidRPr="002222EA">
        <w:rPr>
          <w:rFonts w:ascii="Book Antiqua" w:hAnsi="Book Antiqua"/>
        </w:rPr>
        <w:t xml:space="preserve"> the emphasis on globalization in today's education, developing case studies in international trade provides suitable teaching material in this direction.</w:t>
      </w:r>
      <w:r w:rsidR="00EF0D1A" w:rsidRPr="002222EA">
        <w:rPr>
          <w:rFonts w:ascii="Times New Roman" w:eastAsia="Times New Roman" w:hAnsi="Times New Roman" w:cs="Times New Roman"/>
          <w:sz w:val="24"/>
          <w:szCs w:val="24"/>
        </w:rPr>
        <w:t xml:space="preserve"> </w:t>
      </w:r>
      <w:r w:rsidR="00EF0D1A" w:rsidRPr="002222EA">
        <w:rPr>
          <w:rFonts w:ascii="Book Antiqua" w:hAnsi="Book Antiqua"/>
        </w:rPr>
        <w:t>Articles of this kind facilitate continuing education and lifetime learning on information and operations management subjects.</w:t>
      </w:r>
      <w:r w:rsidR="002566BD" w:rsidRPr="002222EA">
        <w:rPr>
          <w:rFonts w:ascii="Book Antiqua" w:hAnsi="Book Antiqua"/>
        </w:rPr>
        <w:t xml:space="preserve"> M</w:t>
      </w:r>
      <w:r w:rsidR="002566BD" w:rsidRPr="002222EA">
        <w:rPr>
          <w:rFonts w:ascii="Book Antiqua" w:hAnsi="Book Antiqua" w:cs="Times New Roman"/>
        </w:rPr>
        <w:t xml:space="preserve">anuscripts of this type may also constitute a bridge between port administrations looking for employees with good analytical skills and academic institutions training workforces to apply their skills in modern ports. </w:t>
      </w:r>
    </w:p>
    <w:bookmarkEnd w:id="6"/>
    <w:p w14:paraId="0CCA32CC" w14:textId="77777777" w:rsidR="002566BD" w:rsidRPr="002222EA" w:rsidRDefault="002566BD" w:rsidP="002222EA">
      <w:pPr>
        <w:spacing w:after="120"/>
        <w:rPr>
          <w:rFonts w:ascii="Book Antiqua" w:hAnsi="Book Antiqua" w:cs="Times New Roman"/>
        </w:rPr>
      </w:pPr>
      <w:r w:rsidRPr="002222EA">
        <w:rPr>
          <w:rFonts w:ascii="Book Antiqua" w:hAnsi="Book Antiqua" w:cs="Times New Roman"/>
        </w:rPr>
        <w:t xml:space="preserve">This manuscript can be used as teaching material or as a case study to enhance teaching materials. We have used it as teaching material in an undergraduate course in business analytics foundations and as a case study in a supply chain analytics graduate course. </w:t>
      </w:r>
    </w:p>
    <w:bookmarkEnd w:id="4"/>
    <w:bookmarkEnd w:id="5"/>
    <w:p w14:paraId="424B8D92" w14:textId="1F802FD6" w:rsidR="00E24370" w:rsidRPr="002222EA" w:rsidRDefault="002121F9" w:rsidP="002222EA">
      <w:pPr>
        <w:autoSpaceDE w:val="0"/>
        <w:autoSpaceDN w:val="0"/>
        <w:adjustRightInd w:val="0"/>
        <w:spacing w:after="120"/>
        <w:rPr>
          <w:rFonts w:ascii="Book Antiqua" w:hAnsi="Book Antiqua"/>
        </w:rPr>
      </w:pPr>
      <w:r w:rsidRPr="002222EA">
        <w:rPr>
          <w:rFonts w:ascii="Book Antiqua" w:hAnsi="Book Antiqua"/>
        </w:rPr>
        <w:t>We will have a short literature review i</w:t>
      </w:r>
      <w:r w:rsidR="00A12387" w:rsidRPr="002222EA">
        <w:rPr>
          <w:rFonts w:ascii="Book Antiqua" w:hAnsi="Book Antiqua"/>
        </w:rPr>
        <w:t>n</w:t>
      </w:r>
      <w:r w:rsidRPr="002222EA">
        <w:rPr>
          <w:rFonts w:ascii="Book Antiqua" w:hAnsi="Book Antiqua"/>
        </w:rPr>
        <w:t xml:space="preserve"> Section 2</w:t>
      </w:r>
      <w:r w:rsidR="00284182" w:rsidRPr="002222EA">
        <w:rPr>
          <w:rFonts w:ascii="Book Antiqua" w:hAnsi="Book Antiqua"/>
        </w:rPr>
        <w:t xml:space="preserve">. </w:t>
      </w:r>
      <w:r w:rsidRPr="002222EA">
        <w:rPr>
          <w:rFonts w:ascii="Book Antiqua" w:hAnsi="Book Antiqua"/>
        </w:rPr>
        <w:t>In Section 3</w:t>
      </w:r>
      <w:r w:rsidR="00A12387" w:rsidRPr="002222EA">
        <w:rPr>
          <w:rFonts w:ascii="Book Antiqua" w:hAnsi="Book Antiqua"/>
        </w:rPr>
        <w:t>,</w:t>
      </w:r>
      <w:r w:rsidRPr="002222EA">
        <w:rPr>
          <w:rFonts w:ascii="Book Antiqua" w:hAnsi="Book Antiqua"/>
        </w:rPr>
        <w:t xml:space="preserve"> we estimate </w:t>
      </w:r>
      <w:r w:rsidR="00A12387" w:rsidRPr="002222EA">
        <w:rPr>
          <w:rFonts w:ascii="Book Antiqua" w:hAnsi="Book Antiqua"/>
        </w:rPr>
        <w:t xml:space="preserve">yearly </w:t>
      </w:r>
      <w:r w:rsidR="00E24370" w:rsidRPr="002222EA">
        <w:rPr>
          <w:rFonts w:ascii="Book Antiqua" w:hAnsi="Book Antiqua"/>
        </w:rPr>
        <w:t xml:space="preserve">port throughput </w:t>
      </w:r>
      <w:r w:rsidR="00A12387" w:rsidRPr="002222EA">
        <w:rPr>
          <w:rFonts w:ascii="Book Antiqua" w:hAnsi="Book Antiqua"/>
        </w:rPr>
        <w:t>level</w:t>
      </w:r>
      <w:r w:rsidRPr="002222EA">
        <w:rPr>
          <w:rFonts w:ascii="Book Antiqua" w:hAnsi="Book Antiqua"/>
        </w:rPr>
        <w:t>s using moving average</w:t>
      </w:r>
      <w:r w:rsidR="00A12387" w:rsidRPr="002222EA">
        <w:rPr>
          <w:rFonts w:ascii="Book Antiqua" w:hAnsi="Book Antiqua"/>
        </w:rPr>
        <w:t>s</w:t>
      </w:r>
      <w:r w:rsidRPr="002222EA">
        <w:rPr>
          <w:rFonts w:ascii="Book Antiqua" w:hAnsi="Book Antiqua"/>
        </w:rPr>
        <w:t xml:space="preserve"> and exponential smoothing. </w:t>
      </w:r>
      <w:r w:rsidR="00D850E7" w:rsidRPr="002222EA">
        <w:rPr>
          <w:rFonts w:ascii="Book Antiqua" w:hAnsi="Book Antiqua"/>
        </w:rPr>
        <w:t xml:space="preserve">Measures of forecast accuracy and variability are discussed in Section 4. </w:t>
      </w:r>
      <w:r w:rsidR="00A12387" w:rsidRPr="002222EA">
        <w:rPr>
          <w:rFonts w:ascii="Book Antiqua" w:hAnsi="Book Antiqua"/>
        </w:rPr>
        <w:t>T</w:t>
      </w:r>
      <w:r w:rsidRPr="002222EA">
        <w:rPr>
          <w:rFonts w:ascii="Book Antiqua" w:hAnsi="Book Antiqua"/>
        </w:rPr>
        <w:t xml:space="preserve">he level and trend </w:t>
      </w:r>
      <w:r w:rsidR="00A12387" w:rsidRPr="002222EA">
        <w:rPr>
          <w:rFonts w:ascii="Book Antiqua" w:hAnsi="Book Antiqua"/>
        </w:rPr>
        <w:t xml:space="preserve">for yearly data are </w:t>
      </w:r>
      <w:r w:rsidR="00E41BC9" w:rsidRPr="002222EA">
        <w:rPr>
          <w:rFonts w:ascii="Book Antiqua" w:hAnsi="Book Antiqua"/>
        </w:rPr>
        <w:t xml:space="preserve">discussed </w:t>
      </w:r>
      <w:r w:rsidR="00A12387" w:rsidRPr="002222EA">
        <w:rPr>
          <w:rFonts w:ascii="Book Antiqua" w:hAnsi="Book Antiqua"/>
        </w:rPr>
        <w:t xml:space="preserve">in Section </w:t>
      </w:r>
      <w:r w:rsidR="00D850E7" w:rsidRPr="002222EA">
        <w:rPr>
          <w:rFonts w:ascii="Book Antiqua" w:hAnsi="Book Antiqua"/>
        </w:rPr>
        <w:t>5</w:t>
      </w:r>
      <w:r w:rsidR="00A12387" w:rsidRPr="002222EA">
        <w:rPr>
          <w:rFonts w:ascii="Book Antiqua" w:hAnsi="Book Antiqua"/>
        </w:rPr>
        <w:t xml:space="preserve"> </w:t>
      </w:r>
      <w:r w:rsidRPr="002222EA">
        <w:rPr>
          <w:rFonts w:ascii="Book Antiqua" w:hAnsi="Book Antiqua"/>
        </w:rPr>
        <w:t xml:space="preserve">using linear </w:t>
      </w:r>
      <w:r w:rsidR="004D537B" w:rsidRPr="002222EA">
        <w:rPr>
          <w:rFonts w:ascii="Book Antiqua" w:hAnsi="Book Antiqua"/>
        </w:rPr>
        <w:t>R</w:t>
      </w:r>
      <w:r w:rsidRPr="002222EA">
        <w:rPr>
          <w:rFonts w:ascii="Book Antiqua" w:hAnsi="Book Antiqua"/>
        </w:rPr>
        <w:t>e</w:t>
      </w:r>
      <w:r w:rsidR="00A12387" w:rsidRPr="002222EA">
        <w:rPr>
          <w:rFonts w:ascii="Book Antiqua" w:hAnsi="Book Antiqua"/>
        </w:rPr>
        <w:t>g</w:t>
      </w:r>
      <w:r w:rsidRPr="002222EA">
        <w:rPr>
          <w:rFonts w:ascii="Book Antiqua" w:hAnsi="Book Antiqua"/>
        </w:rPr>
        <w:t>ression and trend</w:t>
      </w:r>
      <w:r w:rsidR="00A12387" w:rsidRPr="002222EA">
        <w:rPr>
          <w:rFonts w:ascii="Book Antiqua" w:hAnsi="Book Antiqua"/>
        </w:rPr>
        <w:t>-</w:t>
      </w:r>
      <w:r w:rsidRPr="002222EA">
        <w:rPr>
          <w:rFonts w:ascii="Book Antiqua" w:hAnsi="Book Antiqua"/>
        </w:rPr>
        <w:t>a</w:t>
      </w:r>
      <w:r w:rsidR="00A12387" w:rsidRPr="002222EA">
        <w:rPr>
          <w:rFonts w:ascii="Book Antiqua" w:hAnsi="Book Antiqua"/>
        </w:rPr>
        <w:t>d</w:t>
      </w:r>
      <w:r w:rsidRPr="002222EA">
        <w:rPr>
          <w:rFonts w:ascii="Book Antiqua" w:hAnsi="Book Antiqua"/>
        </w:rPr>
        <w:t xml:space="preserve">justed exponential smoothing. </w:t>
      </w:r>
      <w:r w:rsidR="00A12387" w:rsidRPr="002222EA">
        <w:rPr>
          <w:rFonts w:ascii="Book Antiqua" w:hAnsi="Book Antiqua"/>
        </w:rPr>
        <w:t xml:space="preserve">Section </w:t>
      </w:r>
      <w:r w:rsidR="00D850E7" w:rsidRPr="002222EA">
        <w:rPr>
          <w:rFonts w:ascii="Book Antiqua" w:hAnsi="Book Antiqua"/>
        </w:rPr>
        <w:t>6</w:t>
      </w:r>
      <w:r w:rsidR="00A12387" w:rsidRPr="002222EA">
        <w:rPr>
          <w:rFonts w:ascii="Book Antiqua" w:hAnsi="Book Antiqua"/>
        </w:rPr>
        <w:t xml:space="preserve"> estimates </w:t>
      </w:r>
      <w:r w:rsidR="00B016C6" w:rsidRPr="002222EA">
        <w:rPr>
          <w:rFonts w:ascii="Book Antiqua" w:hAnsi="Book Antiqua"/>
        </w:rPr>
        <w:t>monthly data's level, trend, and seasonality</w:t>
      </w:r>
      <w:r w:rsidR="00D850E7" w:rsidRPr="002222EA">
        <w:rPr>
          <w:rFonts w:ascii="Book Antiqua" w:hAnsi="Book Antiqua"/>
        </w:rPr>
        <w:t xml:space="preserve"> using </w:t>
      </w:r>
      <w:r w:rsidR="00A12387" w:rsidRPr="002222EA">
        <w:rPr>
          <w:rFonts w:ascii="Book Antiqua" w:hAnsi="Book Antiqua"/>
        </w:rPr>
        <w:t xml:space="preserve">seasonality-enhanced regression analysis, multivariate seasonality regression using seasonal dummy variables, and trend and exponential seasonality smoothing. </w:t>
      </w:r>
      <w:r w:rsidR="00C62285" w:rsidRPr="002222EA">
        <w:rPr>
          <w:rFonts w:ascii="Book Antiqua" w:hAnsi="Book Antiqua"/>
        </w:rPr>
        <w:t xml:space="preserve">Conclusions follow in Section 7. </w:t>
      </w:r>
      <w:r w:rsidR="00BC2140" w:rsidRPr="002222EA">
        <w:rPr>
          <w:rFonts w:ascii="Book Antiqua" w:hAnsi="Book Antiqua"/>
        </w:rPr>
        <w:t>I</w:t>
      </w:r>
      <w:r w:rsidR="00C62285" w:rsidRPr="002222EA">
        <w:rPr>
          <w:rFonts w:ascii="Book Antiqua" w:hAnsi="Book Antiqua"/>
        </w:rPr>
        <w:t>n Appendix A</w:t>
      </w:r>
      <w:r w:rsidR="00CF395B" w:rsidRPr="002222EA">
        <w:rPr>
          <w:rFonts w:ascii="Book Antiqua" w:hAnsi="Book Antiqua"/>
        </w:rPr>
        <w:t>,</w:t>
      </w:r>
      <w:r w:rsidR="00C62285" w:rsidRPr="002222EA">
        <w:rPr>
          <w:rFonts w:ascii="Book Antiqua" w:hAnsi="Book Antiqua"/>
        </w:rPr>
        <w:t xml:space="preserve"> we implement </w:t>
      </w:r>
      <w:r w:rsidR="00BC2140" w:rsidRPr="002222EA">
        <w:rPr>
          <w:rFonts w:ascii="Book Antiqua" w:hAnsi="Book Antiqua"/>
        </w:rPr>
        <w:t>Excel</w:t>
      </w:r>
      <w:r w:rsidR="00CF395B" w:rsidRPr="002222EA">
        <w:rPr>
          <w:rFonts w:ascii="Book Antiqua" w:hAnsi="Book Antiqua"/>
        </w:rPr>
        <w:t>'</w:t>
      </w:r>
      <w:r w:rsidR="00C62285" w:rsidRPr="002222EA">
        <w:rPr>
          <w:rFonts w:ascii="Book Antiqua" w:hAnsi="Book Antiqua"/>
        </w:rPr>
        <w:t>s</w:t>
      </w:r>
      <w:r w:rsidR="00BC2140" w:rsidRPr="002222EA">
        <w:rPr>
          <w:rFonts w:ascii="Book Antiqua" w:hAnsi="Book Antiqua"/>
        </w:rPr>
        <w:t xml:space="preserve"> functional and </w:t>
      </w:r>
      <w:r w:rsidR="00BC2140" w:rsidRPr="002222EA">
        <w:rPr>
          <w:rFonts w:ascii="Book Antiqua" w:hAnsi="Book Antiqua"/>
        </w:rPr>
        <w:lastRenderedPageBreak/>
        <w:t xml:space="preserve">visualization capabilities by examining a general </w:t>
      </w:r>
      <w:r w:rsidR="00284182" w:rsidRPr="002222EA">
        <w:rPr>
          <w:rFonts w:ascii="Book Antiqua" w:hAnsi="Book Antiqua"/>
        </w:rPr>
        <w:t>any</w:t>
      </w:r>
      <w:r w:rsidR="00BC2140" w:rsidRPr="002222EA">
        <w:rPr>
          <w:rFonts w:ascii="Book Antiqua" w:hAnsi="Book Antiqua"/>
        </w:rPr>
        <w:t xml:space="preserve">-period moving average and </w:t>
      </w:r>
      <w:r w:rsidR="00C62285" w:rsidRPr="002222EA">
        <w:rPr>
          <w:rFonts w:ascii="Book Antiqua" w:hAnsi="Book Antiqua"/>
        </w:rPr>
        <w:t xml:space="preserve">its </w:t>
      </w:r>
      <w:r w:rsidR="00BC2140" w:rsidRPr="002222EA">
        <w:rPr>
          <w:rFonts w:ascii="Book Antiqua" w:hAnsi="Book Antiqua"/>
        </w:rPr>
        <w:t xml:space="preserve">dynamic </w:t>
      </w:r>
      <w:r w:rsidR="00E41BC9" w:rsidRPr="002222EA">
        <w:rPr>
          <w:rFonts w:ascii="Book Antiqua" w:hAnsi="Book Antiqua"/>
        </w:rPr>
        <w:t xml:space="preserve">tables and </w:t>
      </w:r>
      <w:r w:rsidR="00BC2140" w:rsidRPr="002222EA">
        <w:rPr>
          <w:rFonts w:ascii="Book Antiqua" w:hAnsi="Book Antiqua"/>
        </w:rPr>
        <w:t xml:space="preserve">graphs. </w:t>
      </w:r>
      <w:r w:rsidR="00C62285" w:rsidRPr="002222EA">
        <w:rPr>
          <w:rFonts w:ascii="Book Antiqua" w:hAnsi="Book Antiqua"/>
        </w:rPr>
        <w:t xml:space="preserve">In </w:t>
      </w:r>
      <w:r w:rsidR="00CF395B" w:rsidRPr="002222EA">
        <w:rPr>
          <w:rFonts w:ascii="Book Antiqua" w:hAnsi="Book Antiqua"/>
        </w:rPr>
        <w:t>A</w:t>
      </w:r>
      <w:r w:rsidR="00C62285" w:rsidRPr="002222EA">
        <w:rPr>
          <w:rFonts w:ascii="Book Antiqua" w:hAnsi="Book Antiqua"/>
        </w:rPr>
        <w:t>ppendix B</w:t>
      </w:r>
      <w:r w:rsidR="00CF395B" w:rsidRPr="002222EA">
        <w:rPr>
          <w:rFonts w:ascii="Book Antiqua" w:hAnsi="Book Antiqua"/>
        </w:rPr>
        <w:t>,</w:t>
      </w:r>
      <w:r w:rsidR="00C62285" w:rsidRPr="002222EA">
        <w:rPr>
          <w:rFonts w:ascii="Book Antiqua" w:hAnsi="Book Antiqua"/>
        </w:rPr>
        <w:t xml:space="preserve"> we review </w:t>
      </w:r>
      <w:r w:rsidR="00CF395B" w:rsidRPr="002222EA">
        <w:rPr>
          <w:rFonts w:ascii="Book Antiqua" w:hAnsi="Book Antiqua"/>
        </w:rPr>
        <w:t xml:space="preserve">the </w:t>
      </w:r>
      <w:r w:rsidR="00C62285" w:rsidRPr="002222EA">
        <w:rPr>
          <w:rFonts w:ascii="Book Antiqua" w:hAnsi="Book Antiqua"/>
        </w:rPr>
        <w:t xml:space="preserve">basic mathematics of Exponential Smoothing. </w:t>
      </w:r>
      <w:r w:rsidR="003226BC" w:rsidRPr="002222EA">
        <w:rPr>
          <w:rFonts w:ascii="Book Antiqua" w:hAnsi="Book Antiqua"/>
        </w:rPr>
        <w:t xml:space="preserve">Appendix C explains the foundations of </w:t>
      </w:r>
      <w:r w:rsidR="004569BE" w:rsidRPr="002222EA">
        <w:rPr>
          <w:rFonts w:ascii="Book Antiqua" w:hAnsi="Book Antiqua"/>
        </w:rPr>
        <w:t xml:space="preserve">the </w:t>
      </w:r>
      <w:r w:rsidR="003226BC" w:rsidRPr="002222EA">
        <w:rPr>
          <w:rFonts w:ascii="Book Antiqua" w:hAnsi="Book Antiqua"/>
        </w:rPr>
        <w:t xml:space="preserve">computation of Regression metrics in Excel </w:t>
      </w:r>
      <w:r w:rsidR="00E41BC9" w:rsidRPr="002222EA">
        <w:rPr>
          <w:rFonts w:ascii="Book Antiqua" w:hAnsi="Book Antiqua"/>
        </w:rPr>
        <w:t xml:space="preserve">and provides insight for piecewise regression analysis. All our Excel worksheets are in Appendix D. </w:t>
      </w:r>
      <w:r w:rsidR="003226BC" w:rsidRPr="002222EA">
        <w:rPr>
          <w:rFonts w:ascii="Book Antiqua" w:hAnsi="Book Antiqua"/>
        </w:rPr>
        <w:t xml:space="preserve"> </w:t>
      </w:r>
    </w:p>
    <w:p w14:paraId="3BF1D0F2" w14:textId="61458034" w:rsidR="00D850E7" w:rsidRPr="002222EA" w:rsidRDefault="00162997" w:rsidP="002222EA">
      <w:pPr>
        <w:autoSpaceDE w:val="0"/>
        <w:autoSpaceDN w:val="0"/>
        <w:adjustRightInd w:val="0"/>
        <w:spacing w:after="120"/>
        <w:rPr>
          <w:rFonts w:ascii="Book Antiqua" w:hAnsi="Book Antiqua" w:cs="Times New Roman"/>
          <w:b/>
          <w:bCs/>
        </w:rPr>
      </w:pPr>
      <w:r w:rsidRPr="002222EA">
        <w:rPr>
          <w:rFonts w:ascii="Book Antiqua" w:hAnsi="Book Antiqua" w:cs="Times New Roman"/>
          <w:b/>
          <w:bCs/>
        </w:rPr>
        <w:t xml:space="preserve">2. </w:t>
      </w:r>
      <w:r w:rsidR="008F4CFA" w:rsidRPr="002222EA">
        <w:rPr>
          <w:rFonts w:ascii="Book Antiqua" w:hAnsi="Book Antiqua" w:cs="Times New Roman"/>
          <w:b/>
          <w:bCs/>
        </w:rPr>
        <w:t>LITERATURE REVIEW</w:t>
      </w:r>
    </w:p>
    <w:p w14:paraId="008230A9" w14:textId="617FE275" w:rsidR="006F45A0" w:rsidRPr="002222EA" w:rsidRDefault="006F45A0" w:rsidP="002222EA">
      <w:pPr>
        <w:tabs>
          <w:tab w:val="num" w:pos="720"/>
        </w:tabs>
        <w:autoSpaceDE w:val="0"/>
        <w:autoSpaceDN w:val="0"/>
        <w:adjustRightInd w:val="0"/>
        <w:spacing w:after="120"/>
        <w:rPr>
          <w:rFonts w:ascii="Book Antiqua" w:hAnsi="Book Antiqua"/>
        </w:rPr>
      </w:pPr>
      <w:bookmarkStart w:id="7" w:name="_Hlk163645107"/>
      <w:r w:rsidRPr="002222EA">
        <w:rPr>
          <w:rFonts w:ascii="Book Antiqua" w:hAnsi="Book Antiqua"/>
        </w:rPr>
        <w:t xml:space="preserve">Forecasting methods are partitioned into qualitative and quantitative techniques. </w:t>
      </w:r>
      <w:r w:rsidR="002566BD" w:rsidRPr="002222EA">
        <w:rPr>
          <w:rFonts w:ascii="Book Antiqua" w:hAnsi="Book Antiqua"/>
        </w:rPr>
        <w:t>Qualitative</w:t>
      </w:r>
      <w:r w:rsidRPr="002222EA">
        <w:rPr>
          <w:rFonts w:ascii="Book Antiqua" w:hAnsi="Book Antiqua"/>
        </w:rPr>
        <w:t xml:space="preserve"> techniques are based on expert opinions and intuition</w:t>
      </w:r>
      <w:r w:rsidR="002566BD" w:rsidRPr="002222EA">
        <w:rPr>
          <w:rFonts w:ascii="Book Antiqua" w:hAnsi="Book Antiqua"/>
        </w:rPr>
        <w:t xml:space="preserve">, such as </w:t>
      </w:r>
      <w:r w:rsidRPr="002222EA">
        <w:rPr>
          <w:rFonts w:ascii="Book Antiqua" w:hAnsi="Book Antiqua"/>
        </w:rPr>
        <w:t>subjective judgment, survey</w:t>
      </w:r>
      <w:r w:rsidR="002566BD" w:rsidRPr="002222EA">
        <w:rPr>
          <w:rFonts w:ascii="Book Antiqua" w:hAnsi="Book Antiqua"/>
        </w:rPr>
        <w:t>s</w:t>
      </w:r>
      <w:r w:rsidRPr="002222EA">
        <w:rPr>
          <w:rFonts w:ascii="Book Antiqua" w:hAnsi="Book Antiqua"/>
        </w:rPr>
        <w:t xml:space="preserve">, salesforce polling, historical analogies, and </w:t>
      </w:r>
      <w:r w:rsidR="002566BD" w:rsidRPr="002222EA">
        <w:rPr>
          <w:rFonts w:ascii="Book Antiqua" w:hAnsi="Book Antiqua"/>
        </w:rPr>
        <w:t xml:space="preserve">the </w:t>
      </w:r>
      <w:r w:rsidRPr="002222EA">
        <w:rPr>
          <w:rFonts w:ascii="Book Antiqua" w:hAnsi="Book Antiqua"/>
        </w:rPr>
        <w:t xml:space="preserve">Delphi method. </w:t>
      </w:r>
    </w:p>
    <w:p w14:paraId="5E210513" w14:textId="524E201E" w:rsidR="004B22AC" w:rsidRPr="002222EA" w:rsidRDefault="00D850E7" w:rsidP="002222EA">
      <w:pPr>
        <w:autoSpaceDE w:val="0"/>
        <w:autoSpaceDN w:val="0"/>
        <w:adjustRightInd w:val="0"/>
        <w:spacing w:after="120"/>
        <w:rPr>
          <w:rFonts w:asciiTheme="majorBidi" w:hAnsiTheme="majorBidi" w:cstheme="majorBidi"/>
          <w:bCs/>
        </w:rPr>
      </w:pPr>
      <w:bookmarkStart w:id="8" w:name="_Hlk162538035"/>
      <w:r w:rsidRPr="002222EA">
        <w:rPr>
          <w:rFonts w:ascii="Book Antiqua" w:hAnsi="Book Antiqua" w:cs="Times New Roman"/>
        </w:rPr>
        <w:t xml:space="preserve">Time series and regression </w:t>
      </w:r>
      <w:r w:rsidR="002566BD" w:rsidRPr="002222EA">
        <w:rPr>
          <w:rFonts w:ascii="Book Antiqua" w:hAnsi="Book Antiqua" w:cs="Times New Roman"/>
        </w:rPr>
        <w:t xml:space="preserve">analysis are among the quantitative forecasting tools. </w:t>
      </w:r>
      <w:r w:rsidR="001F7252" w:rsidRPr="002222EA">
        <w:rPr>
          <w:rFonts w:ascii="Book Antiqua" w:hAnsi="Book Antiqua" w:cs="Times New Roman"/>
        </w:rPr>
        <w:t>They form o</w:t>
      </w:r>
      <w:r w:rsidR="00FA59F4" w:rsidRPr="002222EA">
        <w:rPr>
          <w:rFonts w:ascii="Book Antiqua" w:hAnsi="Book Antiqua" w:cs="Times New Roman"/>
        </w:rPr>
        <w:t xml:space="preserve">ne </w:t>
      </w:r>
      <w:r w:rsidR="00546749" w:rsidRPr="002222EA">
        <w:rPr>
          <w:rFonts w:ascii="Book Antiqua" w:hAnsi="Book Antiqua" w:cs="Times New Roman"/>
        </w:rPr>
        <w:t xml:space="preserve">or more </w:t>
      </w:r>
      <w:r w:rsidRPr="002222EA">
        <w:rPr>
          <w:rFonts w:ascii="Book Antiqua" w:hAnsi="Book Antiqua" w:cs="Times New Roman"/>
        </w:rPr>
        <w:t>chapters</w:t>
      </w:r>
      <w:r w:rsidR="00546749" w:rsidRPr="002222EA">
        <w:rPr>
          <w:rFonts w:ascii="Book Antiqua" w:hAnsi="Book Antiqua" w:cs="Times New Roman"/>
        </w:rPr>
        <w:t xml:space="preserve"> in (</w:t>
      </w:r>
      <w:r w:rsidR="00546749" w:rsidRPr="002222EA">
        <w:rPr>
          <w:rFonts w:ascii="Book Antiqua" w:hAnsi="Book Antiqua" w:cs="Times New Roman"/>
          <w:i/>
          <w:iCs/>
        </w:rPr>
        <w:t>i</w:t>
      </w:r>
      <w:r w:rsidR="00546749" w:rsidRPr="002222EA">
        <w:rPr>
          <w:rFonts w:ascii="Book Antiqua" w:hAnsi="Book Antiqua" w:cs="Times New Roman"/>
        </w:rPr>
        <w:t>) Operations and Supply Chain Management</w:t>
      </w:r>
      <w:r w:rsidR="00FA59F4" w:rsidRPr="002222EA">
        <w:rPr>
          <w:rFonts w:ascii="Book Antiqua" w:hAnsi="Book Antiqua" w:cs="Times New Roman"/>
        </w:rPr>
        <w:t xml:space="preserve"> and </w:t>
      </w:r>
      <w:r w:rsidR="00546749" w:rsidRPr="002222EA">
        <w:rPr>
          <w:rFonts w:ascii="Book Antiqua" w:hAnsi="Book Antiqua" w:cs="Times New Roman"/>
        </w:rPr>
        <w:t>(</w:t>
      </w:r>
      <w:r w:rsidR="00546749" w:rsidRPr="002222EA">
        <w:rPr>
          <w:rFonts w:ascii="Book Antiqua" w:hAnsi="Book Antiqua" w:cs="Times New Roman"/>
          <w:i/>
          <w:iCs/>
        </w:rPr>
        <w:t>ii</w:t>
      </w:r>
      <w:r w:rsidR="00546749" w:rsidRPr="002222EA">
        <w:rPr>
          <w:rFonts w:ascii="Book Antiqua" w:hAnsi="Book Antiqua" w:cs="Times New Roman"/>
        </w:rPr>
        <w:t>) Business Analytics Foundations</w:t>
      </w:r>
      <w:r w:rsidR="00FA59F4" w:rsidRPr="002222EA">
        <w:rPr>
          <w:rFonts w:ascii="Book Antiqua" w:hAnsi="Book Antiqua" w:cs="Times New Roman"/>
        </w:rPr>
        <w:t xml:space="preserve"> books</w:t>
      </w:r>
      <w:r w:rsidR="00546749" w:rsidRPr="002222EA">
        <w:rPr>
          <w:rFonts w:ascii="Book Antiqua" w:hAnsi="Book Antiqua" w:cs="Times New Roman"/>
        </w:rPr>
        <w:t>. For Operations Management and Supply Chain Management books</w:t>
      </w:r>
      <w:r w:rsidR="001F7252" w:rsidRPr="002222EA">
        <w:rPr>
          <w:rFonts w:ascii="Book Antiqua" w:hAnsi="Book Antiqua" w:cs="Times New Roman"/>
        </w:rPr>
        <w:t>,</w:t>
      </w:r>
      <w:r w:rsidR="00546749" w:rsidRPr="002222EA">
        <w:rPr>
          <w:rFonts w:ascii="Book Antiqua" w:hAnsi="Book Antiqua" w:cs="Times New Roman"/>
        </w:rPr>
        <w:t xml:space="preserve"> the reader is referred to</w:t>
      </w:r>
      <w:r w:rsidR="00FA59F4" w:rsidRPr="002222EA">
        <w:rPr>
          <w:rFonts w:ascii="Book Antiqua" w:hAnsi="Book Antiqua"/>
        </w:rPr>
        <w:t xml:space="preserve"> </w:t>
      </w:r>
      <w:proofErr w:type="spellStart"/>
      <w:r w:rsidR="00FA59F4" w:rsidRPr="002222EA">
        <w:rPr>
          <w:rFonts w:ascii="Book Antiqua" w:hAnsi="Book Antiqua"/>
        </w:rPr>
        <w:t>Cachon</w:t>
      </w:r>
      <w:proofErr w:type="spellEnd"/>
      <w:r w:rsidR="00FA59F4" w:rsidRPr="002222EA">
        <w:rPr>
          <w:rFonts w:ascii="Book Antiqua" w:hAnsi="Book Antiqua"/>
        </w:rPr>
        <w:t xml:space="preserve"> and </w:t>
      </w:r>
      <w:proofErr w:type="spellStart"/>
      <w:r w:rsidR="00FA59F4" w:rsidRPr="002222EA">
        <w:rPr>
          <w:rFonts w:ascii="Book Antiqua" w:hAnsi="Book Antiqua"/>
        </w:rPr>
        <w:t>Terwiesch</w:t>
      </w:r>
      <w:proofErr w:type="spellEnd"/>
      <w:r w:rsidR="00FA59F4" w:rsidRPr="002222EA">
        <w:rPr>
          <w:rFonts w:ascii="Book Antiqua" w:hAnsi="Book Antiqua"/>
        </w:rPr>
        <w:t xml:space="preserve"> (2020),</w:t>
      </w:r>
      <w:r w:rsidR="00546749" w:rsidRPr="002222EA">
        <w:rPr>
          <w:rFonts w:ascii="Book Antiqua" w:hAnsi="Book Antiqua" w:cs="Times New Roman"/>
        </w:rPr>
        <w:t xml:space="preserve"> </w:t>
      </w:r>
      <w:r w:rsidR="00D050C8" w:rsidRPr="002222EA">
        <w:rPr>
          <w:rFonts w:ascii="Book Antiqua" w:hAnsi="Book Antiqua" w:cs="Times New Roman"/>
        </w:rPr>
        <w:t xml:space="preserve">Chase, </w:t>
      </w:r>
      <w:proofErr w:type="spellStart"/>
      <w:r w:rsidR="00D050C8" w:rsidRPr="002222EA">
        <w:rPr>
          <w:rFonts w:ascii="Book Antiqua" w:hAnsi="Book Antiqua" w:cs="Times New Roman"/>
        </w:rPr>
        <w:t>Aquilano</w:t>
      </w:r>
      <w:proofErr w:type="spellEnd"/>
      <w:r w:rsidR="00D050C8" w:rsidRPr="002222EA">
        <w:rPr>
          <w:rFonts w:ascii="Book Antiqua" w:hAnsi="Book Antiqua" w:cs="Times New Roman"/>
        </w:rPr>
        <w:t xml:space="preserve">, and Jacobs (2000), </w:t>
      </w:r>
      <w:r w:rsidR="00FA59F4" w:rsidRPr="002222EA">
        <w:rPr>
          <w:rFonts w:asciiTheme="majorBidi" w:hAnsiTheme="majorBidi" w:cstheme="majorBidi"/>
          <w:bCs/>
        </w:rPr>
        <w:t xml:space="preserve">Heizer, Render, and Munson (2023), </w:t>
      </w:r>
      <w:r w:rsidRPr="002222EA">
        <w:rPr>
          <w:rFonts w:ascii="Book Antiqua" w:hAnsi="Book Antiqua" w:cs="Times New Roman"/>
        </w:rPr>
        <w:t>Stevenson (</w:t>
      </w:r>
      <w:r w:rsidR="00D050C8" w:rsidRPr="002222EA">
        <w:rPr>
          <w:rFonts w:ascii="Book Antiqua" w:hAnsi="Book Antiqua" w:cs="Times New Roman"/>
        </w:rPr>
        <w:t>2014</w:t>
      </w:r>
      <w:r w:rsidRPr="002222EA">
        <w:rPr>
          <w:rFonts w:ascii="Book Antiqua" w:hAnsi="Book Antiqua" w:cs="Times New Roman"/>
        </w:rPr>
        <w:t xml:space="preserve">), </w:t>
      </w:r>
      <w:r w:rsidR="00FA59F4" w:rsidRPr="002222EA">
        <w:rPr>
          <w:rFonts w:ascii="Book Antiqua" w:hAnsi="Book Antiqua"/>
        </w:rPr>
        <w:t xml:space="preserve">Venkataraman and  Pino (2018), </w:t>
      </w:r>
      <w:r w:rsidR="00D050C8" w:rsidRPr="002222EA">
        <w:rPr>
          <w:rFonts w:ascii="Book Antiqua" w:hAnsi="Book Antiqua"/>
        </w:rPr>
        <w:t xml:space="preserve">and </w:t>
      </w:r>
      <w:r w:rsidRPr="002222EA">
        <w:rPr>
          <w:rFonts w:ascii="Book Antiqua" w:hAnsi="Book Antiqua" w:cs="Times New Roman"/>
        </w:rPr>
        <w:t xml:space="preserve">especially Chopra (2019) and </w:t>
      </w:r>
      <w:proofErr w:type="spellStart"/>
      <w:r w:rsidRPr="002222EA">
        <w:rPr>
          <w:rFonts w:ascii="Book Antiqua" w:hAnsi="Book Antiqua" w:cs="Times New Roman"/>
        </w:rPr>
        <w:t>Iravani</w:t>
      </w:r>
      <w:proofErr w:type="spellEnd"/>
      <w:r w:rsidRPr="002222EA">
        <w:rPr>
          <w:rFonts w:ascii="Book Antiqua" w:hAnsi="Book Antiqua" w:cs="Times New Roman"/>
        </w:rPr>
        <w:t xml:space="preserve"> (2021)</w:t>
      </w:r>
      <w:r w:rsidR="00FA59F4" w:rsidRPr="002222EA">
        <w:rPr>
          <w:rFonts w:ascii="Book Antiqua" w:hAnsi="Book Antiqua" w:cs="Times New Roman"/>
        </w:rPr>
        <w:t xml:space="preserve">. </w:t>
      </w:r>
      <w:r w:rsidR="00546749" w:rsidRPr="002222EA">
        <w:rPr>
          <w:rFonts w:ascii="Book Antiqua" w:hAnsi="Book Antiqua" w:cs="Times New Roman"/>
        </w:rPr>
        <w:t>For Business Analytics Foundations books</w:t>
      </w:r>
      <w:r w:rsidR="001F7252" w:rsidRPr="002222EA">
        <w:rPr>
          <w:rFonts w:ascii="Book Antiqua" w:hAnsi="Book Antiqua" w:cs="Times New Roman"/>
        </w:rPr>
        <w:t>,</w:t>
      </w:r>
      <w:r w:rsidR="00546749" w:rsidRPr="002222EA">
        <w:rPr>
          <w:rFonts w:ascii="Book Antiqua" w:hAnsi="Book Antiqua" w:cs="Times New Roman"/>
        </w:rPr>
        <w:t xml:space="preserve"> the reader is referred to </w:t>
      </w:r>
      <w:r w:rsidR="004B22AC" w:rsidRPr="002222EA">
        <w:rPr>
          <w:rFonts w:ascii="Book Antiqua" w:hAnsi="Book Antiqua"/>
        </w:rPr>
        <w:t xml:space="preserve">Albright and Winston (2015), </w:t>
      </w:r>
      <w:r w:rsidR="004B22AC" w:rsidRPr="002222EA">
        <w:rPr>
          <w:rFonts w:asciiTheme="majorBidi" w:hAnsiTheme="majorBidi" w:cstheme="majorBidi"/>
          <w:bCs/>
        </w:rPr>
        <w:t xml:space="preserve">Camm, Cochran, Fry, and Ohlmann (2020),  </w:t>
      </w:r>
      <w:proofErr w:type="spellStart"/>
      <w:r w:rsidR="002C6102" w:rsidRPr="002222EA">
        <w:rPr>
          <w:rFonts w:ascii="Book Antiqua" w:hAnsi="Book Antiqua"/>
        </w:rPr>
        <w:t>Jaggia</w:t>
      </w:r>
      <w:proofErr w:type="spellEnd"/>
      <w:r w:rsidR="002C6102" w:rsidRPr="002222EA">
        <w:rPr>
          <w:rFonts w:ascii="Book Antiqua" w:hAnsi="Book Antiqua"/>
        </w:rPr>
        <w:t xml:space="preserve">, Kelly, </w:t>
      </w:r>
      <w:proofErr w:type="spellStart"/>
      <w:r w:rsidR="002C6102" w:rsidRPr="002222EA">
        <w:rPr>
          <w:rFonts w:ascii="Book Antiqua" w:hAnsi="Book Antiqua"/>
        </w:rPr>
        <w:t>Lertwachara</w:t>
      </w:r>
      <w:proofErr w:type="spellEnd"/>
      <w:r w:rsidR="002C6102" w:rsidRPr="002222EA">
        <w:rPr>
          <w:rFonts w:ascii="Book Antiqua" w:hAnsi="Book Antiqua"/>
        </w:rPr>
        <w:t>, and Chen (2023)</w:t>
      </w:r>
      <w:r w:rsidR="00FA59F4" w:rsidRPr="002222EA">
        <w:rPr>
          <w:rFonts w:ascii="Book Antiqua" w:hAnsi="Book Antiqua"/>
        </w:rPr>
        <w:t xml:space="preserve">, and </w:t>
      </w:r>
      <w:proofErr w:type="spellStart"/>
      <w:r w:rsidR="00FA59F4" w:rsidRPr="002222EA">
        <w:rPr>
          <w:rFonts w:ascii="Book Antiqua" w:hAnsi="Book Antiqua" w:cs="Times New Roman"/>
        </w:rPr>
        <w:t>Krajewski</w:t>
      </w:r>
      <w:proofErr w:type="spellEnd"/>
      <w:r w:rsidR="00FA59F4" w:rsidRPr="002222EA">
        <w:rPr>
          <w:rFonts w:ascii="Book Antiqua" w:hAnsi="Book Antiqua" w:cs="Times New Roman"/>
        </w:rPr>
        <w:t xml:space="preserve">,  Malhotra, and </w:t>
      </w:r>
      <w:proofErr w:type="spellStart"/>
      <w:r w:rsidR="00FA59F4" w:rsidRPr="002222EA">
        <w:rPr>
          <w:rFonts w:ascii="Book Antiqua" w:hAnsi="Book Antiqua" w:cs="Times New Roman"/>
        </w:rPr>
        <w:t>Ritzman</w:t>
      </w:r>
      <w:proofErr w:type="spellEnd"/>
      <w:r w:rsidR="00FA59F4" w:rsidRPr="002222EA">
        <w:rPr>
          <w:rFonts w:ascii="Book Antiqua" w:hAnsi="Book Antiqua" w:cs="Times New Roman"/>
        </w:rPr>
        <w:t xml:space="preserve"> (2016)</w:t>
      </w:r>
      <w:r w:rsidR="00684DCD" w:rsidRPr="002222EA">
        <w:rPr>
          <w:rFonts w:ascii="Book Antiqua" w:hAnsi="Book Antiqua" w:cs="Times New Roman"/>
        </w:rPr>
        <w:t xml:space="preserve">, and </w:t>
      </w:r>
      <w:r w:rsidR="00684DCD" w:rsidRPr="002222EA">
        <w:rPr>
          <w:rFonts w:ascii="Book Antiqua" w:hAnsi="Book Antiqua"/>
        </w:rPr>
        <w:t>Winston (2022)</w:t>
      </w:r>
      <w:r w:rsidR="00FA59F4" w:rsidRPr="002222EA">
        <w:rPr>
          <w:rFonts w:ascii="Book Antiqua" w:hAnsi="Book Antiqua" w:cs="Times New Roman"/>
        </w:rPr>
        <w:t>.</w:t>
      </w:r>
    </w:p>
    <w:p w14:paraId="59CA07BC" w14:textId="0ECC2F92" w:rsidR="004B22AC" w:rsidRPr="002222EA" w:rsidRDefault="002C6102" w:rsidP="002222EA">
      <w:pPr>
        <w:pStyle w:val="pw-post-body-paragraph"/>
      </w:pPr>
      <w:r w:rsidRPr="002222EA">
        <w:t xml:space="preserve">To limit the length of this manuscript, we </w:t>
      </w:r>
      <w:r w:rsidR="004B22AC" w:rsidRPr="002222EA">
        <w:t xml:space="preserve">do not cover </w:t>
      </w:r>
      <w:r w:rsidR="00684DCD" w:rsidRPr="002222EA">
        <w:rPr>
          <w:rStyle w:val="Strong"/>
          <w:b w:val="0"/>
          <w:bCs w:val="0"/>
        </w:rPr>
        <w:t xml:space="preserve">autoregressive models. </w:t>
      </w:r>
      <w:r w:rsidR="00684DCD" w:rsidRPr="002222EA">
        <w:t xml:space="preserve">An autoregressive model </w:t>
      </w:r>
      <w:r w:rsidR="001F7252" w:rsidRPr="002222EA">
        <w:t>is</w:t>
      </w:r>
      <w:r w:rsidR="00684DCD" w:rsidRPr="002222EA">
        <w:t xml:space="preserve"> </w:t>
      </w:r>
      <w:r w:rsidR="001F7252" w:rsidRPr="002222EA">
        <w:t>a regression model where the forecasts are based on</w:t>
      </w:r>
      <w:r w:rsidR="00684DCD" w:rsidRPr="002222EA">
        <w:t xml:space="preserve"> previous period</w:t>
      </w:r>
      <w:r w:rsidR="001F7252" w:rsidRPr="002222EA">
        <w:t>s</w:t>
      </w:r>
      <w:r w:rsidR="00684DCD" w:rsidRPr="002222EA">
        <w:t xml:space="preserve">. </w:t>
      </w:r>
      <w:r w:rsidR="001F7252" w:rsidRPr="002222EA">
        <w:t xml:space="preserve">The reader is referred to Chapter 3, </w:t>
      </w:r>
      <w:proofErr w:type="spellStart"/>
      <w:r w:rsidR="001F7252" w:rsidRPr="002222EA">
        <w:t>Iravani</w:t>
      </w:r>
      <w:proofErr w:type="spellEnd"/>
      <w:r w:rsidR="001F7252" w:rsidRPr="002222EA">
        <w:t xml:space="preserve"> (2021), for a simple introduction to an autoregressive model</w:t>
      </w:r>
      <w:r w:rsidR="00684DCD" w:rsidRPr="002222EA">
        <w:t xml:space="preserve">. </w:t>
      </w:r>
      <w:r w:rsidR="004B22AC" w:rsidRPr="002222EA">
        <w:t xml:space="preserve">The moving average in </w:t>
      </w:r>
      <w:r w:rsidR="001F7252" w:rsidRPr="002222EA">
        <w:t xml:space="preserve">the </w:t>
      </w:r>
      <w:r w:rsidR="00684DCD" w:rsidRPr="002222EA">
        <w:rPr>
          <w:rStyle w:val="Strong"/>
          <w:b w:val="0"/>
          <w:bCs w:val="0"/>
        </w:rPr>
        <w:t xml:space="preserve">autoregressive moving average model (ARMA) </w:t>
      </w:r>
      <w:r w:rsidR="004B22AC" w:rsidRPr="002222EA">
        <w:t>differs from what we discuss in this manuscript. In ARMA's moving average model, the forecasts are based on deviations from past forecasts</w:t>
      </w:r>
      <w:r w:rsidR="001F7252" w:rsidRPr="002222EA">
        <w:t xml:space="preserve"> (a taste of Exponential Smoothing)</w:t>
      </w:r>
      <w:r w:rsidR="004B22AC" w:rsidRPr="002222EA">
        <w:t xml:space="preserve">. That means a part of the forecast is based on the past observations (AR part), and another part is based on the deviations from the past observations (MA part). The AR part can be obtained using </w:t>
      </w:r>
      <w:r w:rsidR="004D537B" w:rsidRPr="002222EA">
        <w:t>R</w:t>
      </w:r>
      <w:r w:rsidR="004B22AC" w:rsidRPr="002222EA">
        <w:t xml:space="preserve">egression, while the MA part follows a stationary distribution. The </w:t>
      </w:r>
      <w:r w:rsidR="001F7252" w:rsidRPr="002222EA">
        <w:t>integration part is the difference between ARMA and ARIMA (autoregressive integrated moving average)</w:t>
      </w:r>
      <w:r w:rsidR="00684DCD" w:rsidRPr="002222EA">
        <w:t>. It</w:t>
      </w:r>
      <w:r w:rsidR="004B22AC" w:rsidRPr="002222EA">
        <w:t xml:space="preserve"> identifies the number of time differences to make the time series stationary. For an in-depth review of ARMA and ARIMA </w:t>
      </w:r>
      <w:r w:rsidRPr="002222EA">
        <w:t xml:space="preserve">and more advanced </w:t>
      </w:r>
      <w:r w:rsidR="001F7252" w:rsidRPr="002222EA">
        <w:t xml:space="preserve">techniques, </w:t>
      </w:r>
      <w:r w:rsidRPr="002222EA">
        <w:t xml:space="preserve"> </w:t>
      </w:r>
      <w:r w:rsidR="004B22AC" w:rsidRPr="002222EA">
        <w:t xml:space="preserve">the reader is referred to </w:t>
      </w:r>
      <w:hyperlink r:id="rId9" w:history="1">
        <w:r w:rsidR="004B22AC" w:rsidRPr="002222EA">
          <w:rPr>
            <w:rFonts w:asciiTheme="majorBidi" w:hAnsiTheme="majorBidi" w:cstheme="majorBidi"/>
            <w:bCs/>
          </w:rPr>
          <w:t>Box</w:t>
        </w:r>
      </w:hyperlink>
      <w:r w:rsidR="004B22AC" w:rsidRPr="002222EA">
        <w:rPr>
          <w:rFonts w:asciiTheme="majorBidi" w:hAnsiTheme="majorBidi" w:cstheme="majorBidi"/>
          <w:bCs/>
        </w:rPr>
        <w:t xml:space="preserve">, </w:t>
      </w:r>
      <w:hyperlink r:id="rId10" w:history="1">
        <w:r w:rsidR="004B22AC" w:rsidRPr="002222EA">
          <w:rPr>
            <w:rFonts w:asciiTheme="majorBidi" w:hAnsiTheme="majorBidi" w:cstheme="majorBidi"/>
            <w:bCs/>
          </w:rPr>
          <w:t>Jenkins</w:t>
        </w:r>
      </w:hyperlink>
      <w:r w:rsidR="004B22AC" w:rsidRPr="002222EA">
        <w:rPr>
          <w:rFonts w:asciiTheme="majorBidi" w:hAnsiTheme="majorBidi" w:cstheme="majorBidi"/>
          <w:bCs/>
        </w:rPr>
        <w:t xml:space="preserve">, </w:t>
      </w:r>
      <w:hyperlink r:id="rId11" w:history="1">
        <w:proofErr w:type="spellStart"/>
        <w:r w:rsidR="004B22AC" w:rsidRPr="002222EA">
          <w:rPr>
            <w:rFonts w:asciiTheme="majorBidi" w:hAnsiTheme="majorBidi" w:cstheme="majorBidi"/>
            <w:bCs/>
          </w:rPr>
          <w:t>Reinsel</w:t>
        </w:r>
        <w:proofErr w:type="spellEnd"/>
      </w:hyperlink>
      <w:r w:rsidR="004B22AC" w:rsidRPr="002222EA">
        <w:rPr>
          <w:rFonts w:asciiTheme="majorBidi" w:hAnsiTheme="majorBidi" w:cstheme="majorBidi"/>
          <w:bCs/>
        </w:rPr>
        <w:t xml:space="preserve">, and </w:t>
      </w:r>
      <w:hyperlink r:id="rId12" w:history="1">
        <w:proofErr w:type="spellStart"/>
        <w:r w:rsidR="004B22AC" w:rsidRPr="002222EA">
          <w:rPr>
            <w:rFonts w:asciiTheme="majorBidi" w:hAnsiTheme="majorBidi" w:cstheme="majorBidi"/>
            <w:bCs/>
          </w:rPr>
          <w:t>Ljung</w:t>
        </w:r>
        <w:proofErr w:type="spellEnd"/>
      </w:hyperlink>
      <w:r w:rsidR="004B22AC" w:rsidRPr="002222EA">
        <w:rPr>
          <w:rFonts w:asciiTheme="majorBidi" w:hAnsiTheme="majorBidi" w:cstheme="majorBidi"/>
          <w:bCs/>
        </w:rPr>
        <w:t xml:space="preserve"> (2015), </w:t>
      </w:r>
      <w:r w:rsidR="004B22AC" w:rsidRPr="002222EA">
        <w:rPr>
          <w:rFonts w:ascii="Book Antiqua" w:hAnsi="Book Antiqua"/>
        </w:rPr>
        <w:t xml:space="preserve">Brockwell, Davis, and Calder (2002), and Keating and Wilson (2019). </w:t>
      </w:r>
    </w:p>
    <w:bookmarkEnd w:id="7"/>
    <w:bookmarkEnd w:id="8"/>
    <w:p w14:paraId="206E7505" w14:textId="15758F4C" w:rsidR="00AA1F6F" w:rsidRPr="002222EA" w:rsidRDefault="008F4CFA" w:rsidP="002222EA">
      <w:pPr>
        <w:spacing w:after="120"/>
        <w:rPr>
          <w:rFonts w:ascii="Book Antiqua" w:hAnsi="Book Antiqua" w:cs="Times New Roman"/>
          <w:b/>
          <w:bCs/>
        </w:rPr>
      </w:pPr>
      <w:r w:rsidRPr="002222EA">
        <w:rPr>
          <w:rFonts w:ascii="Book Antiqua" w:hAnsi="Book Antiqua" w:cs="Times New Roman"/>
          <w:b/>
          <w:bCs/>
        </w:rPr>
        <w:t>3</w:t>
      </w:r>
      <w:r w:rsidR="00D40DC0" w:rsidRPr="002222EA">
        <w:rPr>
          <w:rFonts w:ascii="Book Antiqua" w:hAnsi="Book Antiqua" w:cs="Times New Roman"/>
          <w:b/>
          <w:bCs/>
        </w:rPr>
        <w:t xml:space="preserve">. </w:t>
      </w:r>
      <w:r w:rsidRPr="002222EA">
        <w:rPr>
          <w:rFonts w:ascii="Book Antiqua" w:hAnsi="Book Antiqua" w:cs="Times New Roman"/>
          <w:b/>
          <w:bCs/>
        </w:rPr>
        <w:t>HISTORICAL DATA IN LA/LB PORTS AND FORECASTING</w:t>
      </w:r>
      <w:r w:rsidR="00E41BC9" w:rsidRPr="002222EA">
        <w:rPr>
          <w:rFonts w:ascii="Book Antiqua" w:hAnsi="Book Antiqua" w:cs="Times New Roman"/>
          <w:b/>
          <w:bCs/>
        </w:rPr>
        <w:t xml:space="preserve"> CHARACTERISTICS</w:t>
      </w:r>
    </w:p>
    <w:p w14:paraId="07032A11" w14:textId="08447244" w:rsidR="00AA1F6F" w:rsidRPr="002222EA" w:rsidRDefault="00AA1F6F" w:rsidP="002222EA">
      <w:pPr>
        <w:autoSpaceDE w:val="0"/>
        <w:autoSpaceDN w:val="0"/>
        <w:adjustRightInd w:val="0"/>
        <w:spacing w:after="120"/>
        <w:rPr>
          <w:rFonts w:ascii="Book Antiqua" w:hAnsi="Book Antiqua" w:cs="Times New Roman"/>
        </w:rPr>
      </w:pPr>
      <w:r w:rsidRPr="002222EA">
        <w:rPr>
          <w:rFonts w:ascii="Book Antiqua" w:eastAsia="Times New Roman" w:hAnsi="Book Antiqua"/>
          <w:bCs/>
        </w:rPr>
        <w:t>Time series</w:t>
      </w:r>
      <w:r w:rsidRPr="002222EA">
        <w:rPr>
          <w:rFonts w:ascii="Book Antiqua" w:eastAsia="Times New Roman" w:hAnsi="Book Antiqua"/>
        </w:rPr>
        <w:t xml:space="preserve"> </w:t>
      </w:r>
      <w:r w:rsidR="004569BE" w:rsidRPr="002222EA">
        <w:rPr>
          <w:rFonts w:ascii="Book Antiqua" w:eastAsia="Times New Roman" w:hAnsi="Book Antiqua"/>
        </w:rPr>
        <w:t>analyzes</w:t>
      </w:r>
      <w:r w:rsidRPr="002222EA">
        <w:rPr>
          <w:rFonts w:ascii="Book Antiqua" w:eastAsia="Times New Roman" w:hAnsi="Book Antiqua"/>
        </w:rPr>
        <w:t xml:space="preserve"> past data to </w:t>
      </w:r>
      <w:r w:rsidR="001F7252" w:rsidRPr="002222EA">
        <w:rPr>
          <w:rFonts w:ascii="Book Antiqua" w:eastAsia="Times New Roman" w:hAnsi="Book Antiqua"/>
        </w:rPr>
        <w:t xml:space="preserve">identify and separate </w:t>
      </w:r>
      <w:r w:rsidR="00E41BC9" w:rsidRPr="002222EA">
        <w:rPr>
          <w:rFonts w:ascii="Book Antiqua" w:eastAsia="Times New Roman" w:hAnsi="Book Antiqua"/>
        </w:rPr>
        <w:t>systematic and random</w:t>
      </w:r>
      <w:r w:rsidRPr="002222EA">
        <w:rPr>
          <w:rFonts w:ascii="Book Antiqua" w:eastAsia="Times New Roman" w:hAnsi="Book Antiqua"/>
        </w:rPr>
        <w:t xml:space="preserve"> components</w:t>
      </w:r>
      <w:r w:rsidR="001F7252" w:rsidRPr="002222EA">
        <w:rPr>
          <w:rFonts w:ascii="Book Antiqua" w:eastAsia="Times New Roman" w:hAnsi="Book Antiqua"/>
        </w:rPr>
        <w:t>, extend systematic components into the future,</w:t>
      </w:r>
      <w:r w:rsidRPr="002222EA">
        <w:rPr>
          <w:rFonts w:ascii="Book Antiqua" w:eastAsia="Times New Roman" w:hAnsi="Book Antiqua"/>
        </w:rPr>
        <w:t xml:space="preserve"> and </w:t>
      </w:r>
      <w:r w:rsidR="00E41BC9" w:rsidRPr="002222EA">
        <w:rPr>
          <w:rFonts w:ascii="Book Antiqua" w:eastAsia="Times New Roman" w:hAnsi="Book Antiqua"/>
        </w:rPr>
        <w:t>provide measures of variability</w:t>
      </w:r>
      <w:r w:rsidR="00284182" w:rsidRPr="002222EA">
        <w:rPr>
          <w:rFonts w:ascii="Book Antiqua" w:eastAsia="Times New Roman" w:hAnsi="Book Antiqua"/>
        </w:rPr>
        <w:t>.</w:t>
      </w:r>
      <w:r w:rsidRPr="002222EA">
        <w:rPr>
          <w:rFonts w:ascii="Book Antiqua" w:eastAsia="Times New Roman" w:hAnsi="Book Antiqua"/>
        </w:rPr>
        <w:t xml:space="preserve"> </w:t>
      </w:r>
      <w:r w:rsidR="00D050C8" w:rsidRPr="002222EA">
        <w:rPr>
          <w:rFonts w:ascii="Book Antiqua" w:hAnsi="Book Antiqua" w:cs="Times New Roman"/>
        </w:rPr>
        <w:t xml:space="preserve">We use 26 years </w:t>
      </w:r>
      <w:r w:rsidR="00B016C6" w:rsidRPr="002222EA">
        <w:rPr>
          <w:rFonts w:ascii="Book Antiqua" w:hAnsi="Book Antiqua" w:cs="Times New Roman"/>
        </w:rPr>
        <w:t xml:space="preserve">of </w:t>
      </w:r>
      <w:r w:rsidR="00D050C8" w:rsidRPr="002222EA">
        <w:rPr>
          <w:rFonts w:ascii="Book Antiqua" w:hAnsi="Book Antiqua" w:cs="Times New Roman"/>
        </w:rPr>
        <w:t xml:space="preserve">data </w:t>
      </w:r>
      <w:r w:rsidR="004569BE" w:rsidRPr="002222EA">
        <w:rPr>
          <w:rFonts w:ascii="Book Antiqua" w:hAnsi="Book Antiqua" w:cs="Times New Roman"/>
        </w:rPr>
        <w:t xml:space="preserve">on </w:t>
      </w:r>
      <w:r w:rsidR="00E41BC9" w:rsidRPr="002222EA">
        <w:rPr>
          <w:rFonts w:ascii="Book Antiqua" w:hAnsi="Book Antiqua" w:cs="Times New Roman"/>
        </w:rPr>
        <w:t>the total inbound and outbound volume of loaded and empty containers in LA/LB ports t</w:t>
      </w:r>
      <w:r w:rsidR="00D050C8" w:rsidRPr="002222EA">
        <w:rPr>
          <w:rFonts w:ascii="Book Antiqua" w:hAnsi="Book Antiqua" w:cs="Times New Roman"/>
        </w:rPr>
        <w:t xml:space="preserve">o </w:t>
      </w:r>
      <w:r w:rsidR="00284182" w:rsidRPr="002222EA">
        <w:rPr>
          <w:rFonts w:ascii="Book Antiqua" w:hAnsi="Book Antiqua" w:cs="Times New Roman"/>
        </w:rPr>
        <w:t>experience moving</w:t>
      </w:r>
      <w:r w:rsidR="00D050C8" w:rsidRPr="002222EA">
        <w:rPr>
          <w:rFonts w:ascii="Book Antiqua" w:hAnsi="Book Antiqua" w:cs="Times New Roman"/>
        </w:rPr>
        <w:t xml:space="preserve"> averages, simple exponential smoothing, trend-adjusted exponential smoothing</w:t>
      </w:r>
      <w:r w:rsidR="001F7252" w:rsidRPr="002222EA">
        <w:rPr>
          <w:rFonts w:ascii="Book Antiqua" w:hAnsi="Book Antiqua" w:cs="Times New Roman"/>
        </w:rPr>
        <w:t xml:space="preserve"> (Holt's method)</w:t>
      </w:r>
      <w:r w:rsidR="00D050C8" w:rsidRPr="002222EA">
        <w:rPr>
          <w:rFonts w:ascii="Book Antiqua" w:hAnsi="Book Antiqua" w:cs="Times New Roman"/>
        </w:rPr>
        <w:t>, and regression analysis</w:t>
      </w:r>
      <w:r w:rsidR="00B016C6" w:rsidRPr="002222EA">
        <w:rPr>
          <w:rFonts w:ascii="Book Antiqua" w:hAnsi="Book Antiqua" w:cs="Times New Roman"/>
        </w:rPr>
        <w:t>.</w:t>
      </w:r>
      <w:r w:rsidR="00D050C8" w:rsidRPr="002222EA">
        <w:rPr>
          <w:rFonts w:ascii="Book Antiqua" w:hAnsi="Book Antiqua" w:cs="Times New Roman"/>
        </w:rPr>
        <w:t xml:space="preserve"> We also use 312 monthly data for seasonality</w:t>
      </w:r>
      <w:r w:rsidR="00B016C6" w:rsidRPr="002222EA">
        <w:rPr>
          <w:rFonts w:ascii="Book Antiqua" w:hAnsi="Book Antiqua" w:cs="Times New Roman"/>
        </w:rPr>
        <w:t>-</w:t>
      </w:r>
      <w:r w:rsidR="00D050C8" w:rsidRPr="002222EA">
        <w:rPr>
          <w:rFonts w:ascii="Book Antiqua" w:hAnsi="Book Antiqua" w:cs="Times New Roman"/>
        </w:rPr>
        <w:t xml:space="preserve">enhanced </w:t>
      </w:r>
      <w:r w:rsidR="004D537B" w:rsidRPr="002222EA">
        <w:rPr>
          <w:rFonts w:ascii="Book Antiqua" w:hAnsi="Book Antiqua" w:cs="Times New Roman"/>
        </w:rPr>
        <w:t>R</w:t>
      </w:r>
      <w:r w:rsidR="00D050C8" w:rsidRPr="002222EA">
        <w:rPr>
          <w:rFonts w:ascii="Book Antiqua" w:hAnsi="Book Antiqua" w:cs="Times New Roman"/>
        </w:rPr>
        <w:t>egression, multivariate seasonality regression using dummy variables, and trend and seasonality</w:t>
      </w:r>
      <w:r w:rsidR="00B016C6" w:rsidRPr="002222EA">
        <w:rPr>
          <w:rFonts w:ascii="Book Antiqua" w:hAnsi="Book Antiqua" w:cs="Times New Roman"/>
        </w:rPr>
        <w:t>-</w:t>
      </w:r>
      <w:r w:rsidR="00D050C8" w:rsidRPr="002222EA">
        <w:rPr>
          <w:rFonts w:ascii="Book Antiqua" w:hAnsi="Book Antiqua" w:cs="Times New Roman"/>
        </w:rPr>
        <w:t>adjusted exponential smoothing</w:t>
      </w:r>
      <w:r w:rsidR="001F7252" w:rsidRPr="002222EA">
        <w:rPr>
          <w:rFonts w:ascii="Book Antiqua" w:hAnsi="Book Antiqua" w:cs="Times New Roman"/>
        </w:rPr>
        <w:t xml:space="preserve"> (Winters' method)</w:t>
      </w:r>
      <w:r w:rsidR="00D050C8" w:rsidRPr="002222EA">
        <w:rPr>
          <w:rFonts w:ascii="Book Antiqua" w:hAnsi="Book Antiqua" w:cs="Times New Roman"/>
        </w:rPr>
        <w:t>.</w:t>
      </w:r>
      <w:r w:rsidRPr="002222EA">
        <w:rPr>
          <w:rFonts w:ascii="Book Antiqua" w:hAnsi="Book Antiqua" w:cs="Times New Roman"/>
        </w:rPr>
        <w:t xml:space="preserve"> Excel functions and formulas are fully embedded in these computations. </w:t>
      </w:r>
    </w:p>
    <w:p w14:paraId="2B71A389" w14:textId="357BAA4E" w:rsidR="00C13A4B" w:rsidRPr="002222EA" w:rsidRDefault="00AA1F6F" w:rsidP="002222EA">
      <w:pPr>
        <w:spacing w:after="120"/>
        <w:rPr>
          <w:rFonts w:ascii="Book Antiqua" w:hAnsi="Book Antiqua" w:cs="Times New Roman"/>
          <w:b/>
          <w:bCs/>
        </w:rPr>
      </w:pPr>
      <w:r w:rsidRPr="002222EA">
        <w:rPr>
          <w:rFonts w:ascii="Book Antiqua" w:hAnsi="Book Antiqua" w:cs="Times New Roman"/>
          <w:b/>
          <w:bCs/>
        </w:rPr>
        <w:t>3.1 Historical</w:t>
      </w:r>
      <w:r w:rsidR="00162997" w:rsidRPr="002222EA">
        <w:rPr>
          <w:rFonts w:ascii="Book Antiqua" w:hAnsi="Book Antiqua" w:cs="Times New Roman"/>
          <w:b/>
          <w:bCs/>
        </w:rPr>
        <w:t xml:space="preserve"> Data at LA/LB </w:t>
      </w:r>
      <w:r w:rsidRPr="002222EA">
        <w:rPr>
          <w:rFonts w:ascii="Book Antiqua" w:hAnsi="Book Antiqua" w:cs="Times New Roman"/>
          <w:b/>
          <w:bCs/>
        </w:rPr>
        <w:t>P</w:t>
      </w:r>
      <w:r w:rsidR="00162997" w:rsidRPr="002222EA">
        <w:rPr>
          <w:rFonts w:ascii="Book Antiqua" w:hAnsi="Book Antiqua" w:cs="Times New Roman"/>
          <w:b/>
          <w:bCs/>
        </w:rPr>
        <w:t>orts</w:t>
      </w:r>
    </w:p>
    <w:p w14:paraId="0D5DC0BB" w14:textId="24BBF697" w:rsidR="00AA1F6F" w:rsidRPr="002222EA" w:rsidRDefault="00AA1F6F" w:rsidP="002222EA">
      <w:pPr>
        <w:spacing w:after="120"/>
        <w:rPr>
          <w:rFonts w:ascii="Book Antiqua" w:hAnsi="Book Antiqua" w:cs="Times New Roman"/>
        </w:rPr>
      </w:pPr>
      <w:r w:rsidRPr="002222EA">
        <w:rPr>
          <w:rFonts w:ascii="Book Antiqua" w:hAnsi="Book Antiqua" w:cs="Times New Roman"/>
        </w:rPr>
        <w:t xml:space="preserve">Table </w:t>
      </w:r>
      <w:r w:rsidR="00E514D4" w:rsidRPr="002222EA">
        <w:rPr>
          <w:rFonts w:ascii="Book Antiqua" w:hAnsi="Book Antiqua" w:cs="Times New Roman"/>
        </w:rPr>
        <w:t>1</w:t>
      </w:r>
      <w:r w:rsidR="00F53F42" w:rsidRPr="002222EA">
        <w:rPr>
          <w:rFonts w:ascii="Book Antiqua" w:hAnsi="Book Antiqua" w:cs="Times New Roman"/>
        </w:rPr>
        <w:t xml:space="preserve"> </w:t>
      </w:r>
      <w:r w:rsidRPr="002222EA">
        <w:rPr>
          <w:rFonts w:ascii="Book Antiqua" w:hAnsi="Book Antiqua" w:cs="Times New Roman"/>
        </w:rPr>
        <w:t>presents parts of 26</w:t>
      </w:r>
      <w:r w:rsidR="009C1A89" w:rsidRPr="002222EA">
        <w:rPr>
          <w:rFonts w:ascii="Book Antiqua" w:hAnsi="Book Antiqua" w:cs="Times New Roman"/>
        </w:rPr>
        <w:t xml:space="preserve"> </w:t>
      </w:r>
      <w:r w:rsidR="00162997" w:rsidRPr="002222EA">
        <w:rPr>
          <w:rFonts w:ascii="Book Antiqua" w:hAnsi="Book Antiqua" w:cs="Times New Roman"/>
        </w:rPr>
        <w:t>yea</w:t>
      </w:r>
      <w:r w:rsidR="00D40DC0" w:rsidRPr="002222EA">
        <w:rPr>
          <w:rFonts w:ascii="Book Antiqua" w:hAnsi="Book Antiqua" w:cs="Times New Roman"/>
        </w:rPr>
        <w:t>r</w:t>
      </w:r>
      <w:r w:rsidR="00162997" w:rsidRPr="002222EA">
        <w:rPr>
          <w:rFonts w:ascii="Book Antiqua" w:hAnsi="Book Antiqua" w:cs="Times New Roman"/>
        </w:rPr>
        <w:t xml:space="preserve">s of monthly data </w:t>
      </w:r>
      <w:r w:rsidRPr="002222EA">
        <w:rPr>
          <w:rFonts w:ascii="Book Antiqua" w:hAnsi="Book Antiqua" w:cs="Times New Roman"/>
        </w:rPr>
        <w:t>for</w:t>
      </w:r>
      <w:r w:rsidR="00162997" w:rsidRPr="002222EA">
        <w:rPr>
          <w:rFonts w:ascii="Book Antiqua" w:hAnsi="Book Antiqua" w:cs="Times New Roman"/>
        </w:rPr>
        <w:t xml:space="preserve"> L</w:t>
      </w:r>
      <w:r w:rsidR="00456249" w:rsidRPr="002222EA">
        <w:rPr>
          <w:rFonts w:ascii="Book Antiqua" w:hAnsi="Book Antiqua" w:cs="Times New Roman"/>
        </w:rPr>
        <w:t>A</w:t>
      </w:r>
      <w:r w:rsidR="00162997" w:rsidRPr="002222EA">
        <w:rPr>
          <w:rFonts w:ascii="Book Antiqua" w:hAnsi="Book Antiqua" w:cs="Times New Roman"/>
        </w:rPr>
        <w:t xml:space="preserve"> and L</w:t>
      </w:r>
      <w:r w:rsidR="00456249" w:rsidRPr="002222EA">
        <w:rPr>
          <w:rFonts w:ascii="Book Antiqua" w:hAnsi="Book Antiqua" w:cs="Times New Roman"/>
        </w:rPr>
        <w:t>B</w:t>
      </w:r>
      <w:r w:rsidR="00162997" w:rsidRPr="002222EA">
        <w:rPr>
          <w:rFonts w:ascii="Book Antiqua" w:hAnsi="Book Antiqua" w:cs="Times New Roman"/>
        </w:rPr>
        <w:t>, including loaded inbound, loaded outbound, emp</w:t>
      </w:r>
      <w:r w:rsidR="007D5D31" w:rsidRPr="002222EA">
        <w:rPr>
          <w:rFonts w:ascii="Book Antiqua" w:hAnsi="Book Antiqua" w:cs="Times New Roman"/>
        </w:rPr>
        <w:t>ty</w:t>
      </w:r>
      <w:r w:rsidR="00162997" w:rsidRPr="002222EA">
        <w:rPr>
          <w:rFonts w:ascii="Book Antiqua" w:hAnsi="Book Antiqua" w:cs="Times New Roman"/>
        </w:rPr>
        <w:t xml:space="preserve"> inbound</w:t>
      </w:r>
      <w:r w:rsidRPr="002222EA">
        <w:rPr>
          <w:rFonts w:ascii="Book Antiqua" w:hAnsi="Book Antiqua" w:cs="Times New Roman"/>
        </w:rPr>
        <w:t>,</w:t>
      </w:r>
      <w:r w:rsidR="00162997" w:rsidRPr="002222EA">
        <w:rPr>
          <w:rFonts w:ascii="Book Antiqua" w:hAnsi="Book Antiqua" w:cs="Times New Roman"/>
        </w:rPr>
        <w:t xml:space="preserve"> and empty outbound</w:t>
      </w:r>
      <w:r w:rsidRPr="002222EA">
        <w:rPr>
          <w:rFonts w:ascii="Book Antiqua" w:hAnsi="Book Antiqua" w:cs="Times New Roman"/>
        </w:rPr>
        <w:t xml:space="preserve"> - </w:t>
      </w:r>
      <w:r w:rsidR="00162997" w:rsidRPr="002222EA">
        <w:rPr>
          <w:rFonts w:ascii="Book Antiqua" w:hAnsi="Book Antiqua" w:cs="Times New Roman"/>
        </w:rPr>
        <w:t xml:space="preserve">312 records with 2496 </w:t>
      </w:r>
      <w:r w:rsidR="008A05A9" w:rsidRPr="002222EA">
        <w:rPr>
          <w:rFonts w:ascii="Book Antiqua" w:hAnsi="Book Antiqua" w:cs="Times New Roman"/>
        </w:rPr>
        <w:t>fields</w:t>
      </w:r>
      <w:r w:rsidR="00162997" w:rsidRPr="002222EA">
        <w:rPr>
          <w:rFonts w:ascii="Book Antiqua" w:hAnsi="Book Antiqua" w:cs="Times New Roman"/>
        </w:rPr>
        <w:t xml:space="preserve">. </w:t>
      </w:r>
    </w:p>
    <w:p w14:paraId="1D25B7F9" w14:textId="77777777" w:rsidR="0022215A" w:rsidRPr="002222EA" w:rsidRDefault="0022215A" w:rsidP="002222EA">
      <w:pPr>
        <w:pStyle w:val="Header"/>
        <w:spacing w:after="120"/>
        <w:rPr>
          <w:rFonts w:ascii="Book Antiqua" w:hAnsi="Book Antiqua" w:cs="Times New Roman"/>
          <w:b/>
          <w:bCs/>
        </w:rPr>
      </w:pPr>
    </w:p>
    <w:p w14:paraId="2FA4848B" w14:textId="77777777" w:rsidR="0022215A" w:rsidRPr="002222EA" w:rsidRDefault="0022215A" w:rsidP="002222EA">
      <w:pPr>
        <w:pStyle w:val="Header"/>
        <w:spacing w:after="120"/>
        <w:rPr>
          <w:rFonts w:ascii="Book Antiqua" w:hAnsi="Book Antiqua" w:cs="Times New Roman"/>
          <w:b/>
          <w:bCs/>
        </w:rPr>
      </w:pPr>
    </w:p>
    <w:p w14:paraId="35076F9C" w14:textId="665FB9CF" w:rsidR="00AA1F6F" w:rsidRPr="002222EA" w:rsidRDefault="00AA1F6F"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E514D4" w:rsidRPr="002222EA">
        <w:rPr>
          <w:rFonts w:ascii="Book Antiqua" w:hAnsi="Book Antiqua" w:cs="Times New Roman"/>
          <w:b/>
          <w:bCs/>
        </w:rPr>
        <w:t>1</w:t>
      </w:r>
      <w:r w:rsidRPr="002222EA">
        <w:rPr>
          <w:rFonts w:ascii="Book Antiqua" w:hAnsi="Book Antiqua" w:cs="Times New Roman"/>
          <w:b/>
          <w:bCs/>
        </w:rPr>
        <w:t xml:space="preserve">. 26-Years Monthly TEUs </w:t>
      </w:r>
      <w:r w:rsidR="00026B82" w:rsidRPr="002222EA">
        <w:rPr>
          <w:rFonts w:ascii="Book Antiqua" w:hAnsi="Book Antiqua" w:cs="Times New Roman"/>
          <w:b/>
          <w:bCs/>
        </w:rPr>
        <w:t>H</w:t>
      </w:r>
      <w:r w:rsidRPr="002222EA">
        <w:rPr>
          <w:rFonts w:ascii="Book Antiqua" w:hAnsi="Book Antiqua" w:cs="Times New Roman"/>
          <w:b/>
          <w:bCs/>
        </w:rPr>
        <w:t>andling in LA/LB Ports</w:t>
      </w:r>
      <w:r w:rsidR="00421EA4" w:rsidRPr="002222EA">
        <w:rPr>
          <w:rFonts w:ascii="Book Antiqua" w:hAnsi="Book Antiqua" w:cs="Times New Roman"/>
          <w:b/>
          <w:bCs/>
        </w:rPr>
        <w:t>.</w:t>
      </w:r>
      <w:r w:rsidRPr="002222EA">
        <w:rPr>
          <w:rFonts w:ascii="Book Antiqua" w:hAnsi="Book Antiqua" w:cs="Times New Roman"/>
          <w:b/>
          <w:bCs/>
        </w:rPr>
        <w:t xml:space="preserve"> </w:t>
      </w:r>
    </w:p>
    <w:p w14:paraId="15607B1E" w14:textId="23EE5E0A" w:rsidR="00AA1F6F" w:rsidRPr="002222EA" w:rsidRDefault="00AA1F6F" w:rsidP="002222EA">
      <w:pPr>
        <w:spacing w:after="120"/>
        <w:rPr>
          <w:rFonts w:ascii="Book Antiqua" w:hAnsi="Book Antiqua" w:cs="Times New Roman"/>
        </w:rPr>
      </w:pPr>
      <w:r w:rsidRPr="002222EA">
        <w:rPr>
          <w:rFonts w:ascii="Book Antiqua" w:hAnsi="Book Antiqua" w:cs="Times New Roman"/>
          <w:noProof/>
        </w:rPr>
        <w:drawing>
          <wp:inline distT="0" distB="0" distL="0" distR="0" wp14:anchorId="0A9A6C12" wp14:editId="5C8BF769">
            <wp:extent cx="5400040" cy="3088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6991" cy="3092067"/>
                    </a:xfrm>
                    <a:prstGeom prst="rect">
                      <a:avLst/>
                    </a:prstGeom>
                  </pic:spPr>
                </pic:pic>
              </a:graphicData>
            </a:graphic>
          </wp:inline>
        </w:drawing>
      </w:r>
    </w:p>
    <w:p w14:paraId="07D62F49" w14:textId="1E834F39" w:rsidR="00DF6525" w:rsidRPr="002222EA" w:rsidRDefault="00AA1F6F" w:rsidP="002222EA">
      <w:pPr>
        <w:spacing w:after="120"/>
        <w:rPr>
          <w:rFonts w:ascii="Book Antiqua" w:hAnsi="Book Antiqua" w:cs="Times New Roman"/>
        </w:rPr>
      </w:pPr>
      <w:r w:rsidRPr="002222EA">
        <w:rPr>
          <w:rFonts w:ascii="Book Antiqua" w:hAnsi="Book Antiqua" w:cs="Times New Roman"/>
        </w:rPr>
        <w:t xml:space="preserve">Using </w:t>
      </w:r>
      <w:r w:rsidR="00AC4A8C" w:rsidRPr="002222EA">
        <w:rPr>
          <w:rFonts w:ascii="Book Antiqua" w:hAnsi="Book Antiqua" w:cs="Times New Roman"/>
        </w:rPr>
        <w:t xml:space="preserve">the </w:t>
      </w:r>
      <w:r w:rsidRPr="002222EA">
        <w:rPr>
          <w:rFonts w:ascii="Book Antiqua" w:hAnsi="Book Antiqua" w:cs="Times New Roman"/>
        </w:rPr>
        <w:t>Excel</w:t>
      </w:r>
      <w:r w:rsidR="0088303B" w:rsidRPr="002222EA">
        <w:rPr>
          <w:rFonts w:ascii="Book Antiqua" w:hAnsi="Book Antiqua" w:cs="Times New Roman"/>
        </w:rPr>
        <w:t xml:space="preserve"> SUMIF</w:t>
      </w:r>
      <w:r w:rsidR="006E47F2" w:rsidRPr="002222EA">
        <w:rPr>
          <w:rFonts w:ascii="Book Antiqua" w:hAnsi="Book Antiqua" w:cs="Times New Roman"/>
        </w:rPr>
        <w:t xml:space="preserve"> function</w:t>
      </w:r>
      <w:r w:rsidRPr="002222EA">
        <w:rPr>
          <w:rFonts w:ascii="Book Antiqua" w:hAnsi="Book Antiqua" w:cs="Times New Roman"/>
        </w:rPr>
        <w:t xml:space="preserve">, the monthly data </w:t>
      </w:r>
      <w:r w:rsidR="008A05A9" w:rsidRPr="002222EA">
        <w:rPr>
          <w:rFonts w:ascii="Book Antiqua" w:hAnsi="Book Antiqua" w:cs="Times New Roman"/>
        </w:rPr>
        <w:t>are</w:t>
      </w:r>
      <w:r w:rsidRPr="002222EA">
        <w:rPr>
          <w:rFonts w:ascii="Book Antiqua" w:hAnsi="Book Antiqua" w:cs="Times New Roman"/>
        </w:rPr>
        <w:t xml:space="preserve"> summarized and pictorially presented in </w:t>
      </w:r>
      <w:r w:rsidR="001134AB" w:rsidRPr="002222EA">
        <w:rPr>
          <w:rFonts w:ascii="Book Antiqua" w:hAnsi="Book Antiqua" w:cs="Times New Roman"/>
        </w:rPr>
        <w:t xml:space="preserve">Table </w:t>
      </w:r>
      <w:r w:rsidR="00E514D4" w:rsidRPr="002222EA">
        <w:rPr>
          <w:rFonts w:ascii="Book Antiqua" w:hAnsi="Book Antiqua" w:cs="Times New Roman"/>
        </w:rPr>
        <w:t>2</w:t>
      </w:r>
      <w:r w:rsidRPr="002222EA">
        <w:rPr>
          <w:rFonts w:ascii="Book Antiqua" w:hAnsi="Book Antiqua" w:cs="Times New Roman"/>
        </w:rPr>
        <w:t xml:space="preserve">. </w:t>
      </w:r>
      <w:r w:rsidR="006E47F2" w:rsidRPr="002222EA">
        <w:rPr>
          <w:rFonts w:ascii="Book Antiqua" w:hAnsi="Book Antiqua" w:cs="Times New Roman"/>
        </w:rPr>
        <w:t>The data are in 1000 TEUs</w:t>
      </w:r>
      <w:r w:rsidR="00B016C6" w:rsidRPr="002222EA">
        <w:rPr>
          <w:rFonts w:ascii="Book Antiqua" w:hAnsi="Book Antiqua" w:cs="Times New Roman"/>
        </w:rPr>
        <w:t>;</w:t>
      </w:r>
      <w:r w:rsidR="006E47F2" w:rsidRPr="002222EA">
        <w:rPr>
          <w:rFonts w:ascii="Book Antiqua" w:hAnsi="Book Antiqua" w:cs="Times New Roman"/>
        </w:rPr>
        <w:t xml:space="preserve"> the last digit was rounded to zero</w:t>
      </w:r>
      <w:r w:rsidR="001134AB" w:rsidRPr="002222EA">
        <w:rPr>
          <w:rFonts w:ascii="Book Antiqua" w:hAnsi="Book Antiqua" w:cs="Times New Roman"/>
        </w:rPr>
        <w:t xml:space="preserve">. </w:t>
      </w:r>
    </w:p>
    <w:p w14:paraId="2374BF3D" w14:textId="2D9062AD" w:rsidR="00AA1F6F" w:rsidRPr="002222EA" w:rsidRDefault="001134AB"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E514D4" w:rsidRPr="002222EA">
        <w:rPr>
          <w:rFonts w:ascii="Book Antiqua" w:hAnsi="Book Antiqua" w:cs="Times New Roman"/>
          <w:b/>
          <w:bCs/>
        </w:rPr>
        <w:t>2</w:t>
      </w:r>
      <w:r w:rsidR="00AA1F6F" w:rsidRPr="002222EA">
        <w:rPr>
          <w:rFonts w:ascii="Book Antiqua" w:hAnsi="Book Antiqua" w:cs="Times New Roman"/>
          <w:b/>
          <w:bCs/>
        </w:rPr>
        <w:t>. 26-Year Container Handling at LA/LB Ports</w:t>
      </w:r>
      <w:r w:rsidR="00421EA4" w:rsidRPr="002222EA">
        <w:rPr>
          <w:rFonts w:ascii="Book Antiqua" w:hAnsi="Book Antiqua" w:cs="Times New Roman"/>
          <w:b/>
          <w:bCs/>
        </w:rPr>
        <w:t>.</w:t>
      </w:r>
    </w:p>
    <w:p w14:paraId="73D8565D" w14:textId="253E98BE" w:rsidR="00C27B50" w:rsidRPr="002222EA" w:rsidRDefault="001C29DF" w:rsidP="002222EA">
      <w:pPr>
        <w:pStyle w:val="Header"/>
        <w:spacing w:after="120"/>
        <w:rPr>
          <w:rFonts w:ascii="Book Antiqua" w:hAnsi="Book Antiqua" w:cs="Times New Roman"/>
          <w:b/>
          <w:bCs/>
        </w:rPr>
      </w:pPr>
      <w:r w:rsidRPr="002222EA">
        <w:rPr>
          <w:noProof/>
        </w:rPr>
        <w:drawing>
          <wp:inline distT="0" distB="0" distL="0" distR="0" wp14:anchorId="6D76822B" wp14:editId="393214DA">
            <wp:extent cx="6229350" cy="2679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2679700"/>
                    </a:xfrm>
                    <a:prstGeom prst="rect">
                      <a:avLst/>
                    </a:prstGeom>
                  </pic:spPr>
                </pic:pic>
              </a:graphicData>
            </a:graphic>
          </wp:inline>
        </w:drawing>
      </w:r>
    </w:p>
    <w:p w14:paraId="5827F59E" w14:textId="7BA4039D" w:rsidR="00AA1F6F" w:rsidRPr="002222EA" w:rsidRDefault="00AA1F6F" w:rsidP="002222EA">
      <w:pPr>
        <w:spacing w:after="120"/>
        <w:rPr>
          <w:rFonts w:ascii="Book Antiqua" w:hAnsi="Book Antiqua" w:cs="Times New Roman"/>
          <w:b/>
          <w:bCs/>
        </w:rPr>
      </w:pPr>
      <w:r w:rsidRPr="002222EA">
        <w:rPr>
          <w:rFonts w:ascii="Book Antiqua" w:hAnsi="Book Antiqua" w:cs="Times New Roman"/>
          <w:b/>
          <w:bCs/>
        </w:rPr>
        <w:t xml:space="preserve">3.2 Characteristics of Forecasting Techniques </w:t>
      </w:r>
    </w:p>
    <w:p w14:paraId="2C970F78" w14:textId="38B0227D" w:rsidR="00AA1F6F" w:rsidRPr="002222EA" w:rsidRDefault="00AA1F6F" w:rsidP="002222EA">
      <w:pPr>
        <w:spacing w:after="120"/>
        <w:rPr>
          <w:rFonts w:ascii="Book Antiqua" w:hAnsi="Book Antiqua"/>
        </w:rPr>
      </w:pPr>
      <w:r w:rsidRPr="002222EA">
        <w:rPr>
          <w:rFonts w:ascii="Book Antiqua" w:hAnsi="Book Antiqua"/>
        </w:rPr>
        <w:t xml:space="preserve">All forecasting techniques have three main characteristics in common. </w:t>
      </w:r>
    </w:p>
    <w:p w14:paraId="3A39290A" w14:textId="0ABF74C8" w:rsidR="00AA1F6F" w:rsidRPr="002222EA" w:rsidRDefault="00AA1F6F" w:rsidP="002222EA">
      <w:pPr>
        <w:pStyle w:val="ListParagraph"/>
        <w:spacing w:after="120" w:line="259" w:lineRule="auto"/>
        <w:ind w:left="0"/>
        <w:contextualSpacing w:val="0"/>
        <w:rPr>
          <w:rFonts w:ascii="Book Antiqua" w:hAnsi="Book Antiqua"/>
        </w:rPr>
      </w:pPr>
      <w:r w:rsidRPr="002222EA">
        <w:rPr>
          <w:rFonts w:ascii="Book Antiqua" w:hAnsi="Book Antiqua"/>
          <w:b/>
        </w:rPr>
        <w:t>(</w:t>
      </w:r>
      <w:r w:rsidR="00090001" w:rsidRPr="002222EA">
        <w:rPr>
          <w:rFonts w:ascii="Book Antiqua" w:hAnsi="Book Antiqua"/>
          <w:b/>
        </w:rPr>
        <w:t>I</w:t>
      </w:r>
      <w:r w:rsidRPr="002222EA">
        <w:rPr>
          <w:rFonts w:ascii="Book Antiqua" w:hAnsi="Book Antiqua"/>
          <w:b/>
        </w:rPr>
        <w:t xml:space="preserve">) Forecasts </w:t>
      </w:r>
      <w:r w:rsidR="00284182" w:rsidRPr="002222EA">
        <w:rPr>
          <w:rFonts w:ascii="Book Antiqua" w:hAnsi="Book Antiqua"/>
          <w:b/>
        </w:rPr>
        <w:t>always deviate from actual observations</w:t>
      </w:r>
      <w:r w:rsidRPr="002222EA">
        <w:rPr>
          <w:rFonts w:ascii="Book Antiqua" w:hAnsi="Book Antiqua"/>
        </w:rPr>
        <w:t>. Since the world is not deterministic – at least to us</w:t>
      </w:r>
      <w:r w:rsidR="006935D7" w:rsidRPr="002222EA">
        <w:rPr>
          <w:rFonts w:ascii="Book Antiqua" w:hAnsi="Book Antiqua"/>
        </w:rPr>
        <w:t xml:space="preserve"> –</w:t>
      </w:r>
      <w:r w:rsidRPr="002222EA">
        <w:rPr>
          <w:rFonts w:ascii="Book Antiqua" w:hAnsi="Book Antiqua"/>
        </w:rPr>
        <w:t xml:space="preserve"> all forecasts are almost always in</w:t>
      </w:r>
      <w:r w:rsidR="00284182" w:rsidRPr="002222EA">
        <w:rPr>
          <w:rFonts w:ascii="Book Antiqua" w:hAnsi="Book Antiqua"/>
        </w:rPr>
        <w:t>accurate</w:t>
      </w:r>
      <w:r w:rsidR="001F7252" w:rsidRPr="002222EA">
        <w:rPr>
          <w:rFonts w:ascii="Book Antiqua" w:hAnsi="Book Antiqua"/>
        </w:rPr>
        <w:t xml:space="preserve">. </w:t>
      </w:r>
      <w:r w:rsidRPr="002222EA">
        <w:rPr>
          <w:rFonts w:ascii="Book Antiqua" w:eastAsia="Times New Roman" w:hAnsi="Book Antiqua"/>
        </w:rPr>
        <w:t xml:space="preserve">Forecasts </w:t>
      </w:r>
      <w:r w:rsidRPr="002222EA">
        <w:rPr>
          <w:rFonts w:ascii="Book Antiqua" w:hAnsi="Book Antiqua"/>
        </w:rPr>
        <w:t xml:space="preserve">provide the average value for the variable of interest </w:t>
      </w:r>
      <w:r w:rsidR="006935D7" w:rsidRPr="002222EA">
        <w:rPr>
          <w:rFonts w:ascii="Book Antiqua" w:hAnsi="Book Antiqua"/>
        </w:rPr>
        <w:t xml:space="preserve">– </w:t>
      </w:r>
      <w:r w:rsidRPr="002222EA">
        <w:rPr>
          <w:rFonts w:ascii="Book Antiqua" w:hAnsi="Book Antiqua"/>
        </w:rPr>
        <w:t>sales or demand. Demand is a random variable usually following Poisson</w:t>
      </w:r>
      <w:r w:rsidR="00284182" w:rsidRPr="002222EA">
        <w:rPr>
          <w:rFonts w:ascii="Book Antiqua" w:hAnsi="Book Antiqua"/>
        </w:rPr>
        <w:t xml:space="preserve"> distribution</w:t>
      </w:r>
      <w:r w:rsidRPr="002222EA">
        <w:rPr>
          <w:rFonts w:ascii="Book Antiqua" w:hAnsi="Book Antiqua"/>
        </w:rPr>
        <w:t xml:space="preserve"> </w:t>
      </w:r>
      <w:r w:rsidR="006559A3" w:rsidRPr="002222EA">
        <w:rPr>
          <w:rFonts w:ascii="Book Antiqua" w:hAnsi="Book Antiqua"/>
        </w:rPr>
        <w:t>estimated by</w:t>
      </w:r>
      <w:r w:rsidRPr="002222EA">
        <w:rPr>
          <w:rFonts w:ascii="Book Antiqua" w:hAnsi="Book Antiqua"/>
        </w:rPr>
        <w:t xml:space="preserve"> Normal distribution. Thus, </w:t>
      </w:r>
      <w:r w:rsidRPr="002222EA">
        <w:rPr>
          <w:rFonts w:ascii="Book Antiqua" w:hAnsi="Book Antiqua"/>
          <w:noProof/>
        </w:rPr>
        <w:t>besides</w:t>
      </w:r>
      <w:r w:rsidRPr="002222EA">
        <w:rPr>
          <w:rFonts w:ascii="Book Antiqua" w:hAnsi="Book Antiqua"/>
        </w:rPr>
        <w:t xml:space="preserve"> the average demand, </w:t>
      </w:r>
      <w:r w:rsidRPr="002222EA">
        <w:rPr>
          <w:rFonts w:ascii="Book Antiqua" w:eastAsia="Times New Roman" w:hAnsi="Book Antiqua"/>
        </w:rPr>
        <w:t xml:space="preserve">we </w:t>
      </w:r>
      <w:r w:rsidR="006559A3" w:rsidRPr="002222EA">
        <w:rPr>
          <w:rFonts w:ascii="Book Antiqua" w:eastAsia="Times New Roman" w:hAnsi="Book Antiqua"/>
        </w:rPr>
        <w:t>need</w:t>
      </w:r>
      <w:r w:rsidR="00F53F42" w:rsidRPr="002222EA">
        <w:rPr>
          <w:rFonts w:ascii="Book Antiqua" w:eastAsia="Times New Roman" w:hAnsi="Book Antiqua"/>
        </w:rPr>
        <w:t xml:space="preserve"> a</w:t>
      </w:r>
      <w:r w:rsidRPr="002222EA">
        <w:rPr>
          <w:rFonts w:ascii="Book Antiqua" w:eastAsia="Times New Roman" w:hAnsi="Book Antiqua"/>
        </w:rPr>
        <w:t xml:space="preserve"> measure of variability- standard deviation, variance, or</w:t>
      </w:r>
      <w:r w:rsidR="008A05A9" w:rsidRPr="002222EA">
        <w:rPr>
          <w:rFonts w:ascii="Book Antiqua" w:eastAsia="Times New Roman" w:hAnsi="Book Antiqua"/>
        </w:rPr>
        <w:t xml:space="preserve"> </w:t>
      </w:r>
      <w:r w:rsidRPr="002222EA">
        <w:rPr>
          <w:rFonts w:ascii="Book Antiqua" w:eastAsia="Times New Roman" w:hAnsi="Book Antiqua"/>
        </w:rPr>
        <w:t xml:space="preserve">coefficient of variation. If </w:t>
      </w:r>
      <w:r w:rsidR="00F53F42" w:rsidRPr="002222EA">
        <w:rPr>
          <w:rFonts w:ascii="Book Antiqua" w:eastAsia="Times New Roman" w:hAnsi="Book Antiqua"/>
        </w:rPr>
        <w:t xml:space="preserve">the </w:t>
      </w:r>
      <w:r w:rsidRPr="002222EA">
        <w:rPr>
          <w:rFonts w:ascii="Book Antiqua" w:eastAsia="Times New Roman" w:hAnsi="Book Antiqua"/>
        </w:rPr>
        <w:t xml:space="preserve">average forecast for </w:t>
      </w:r>
      <w:r w:rsidR="00AC4A8C" w:rsidRPr="002222EA">
        <w:rPr>
          <w:rFonts w:ascii="Book Antiqua" w:eastAsia="Times New Roman" w:hAnsi="Book Antiqua"/>
        </w:rPr>
        <w:t xml:space="preserve">the </w:t>
      </w:r>
      <w:r w:rsidRPr="002222EA">
        <w:rPr>
          <w:rFonts w:ascii="Book Antiqua" w:eastAsia="Times New Roman" w:hAnsi="Book Antiqua"/>
        </w:rPr>
        <w:t>next</w:t>
      </w:r>
      <w:r w:rsidR="00383B1F" w:rsidRPr="002222EA">
        <w:rPr>
          <w:rFonts w:ascii="Book Antiqua" w:eastAsia="Times New Roman" w:hAnsi="Book Antiqua"/>
        </w:rPr>
        <w:t xml:space="preserve"> period</w:t>
      </w:r>
      <w:r w:rsidRPr="002222EA">
        <w:rPr>
          <w:rFonts w:ascii="Book Antiqua" w:eastAsia="Times New Roman" w:hAnsi="Book Antiqua"/>
        </w:rPr>
        <w:t xml:space="preserve"> is </w:t>
      </w:r>
      <w:r w:rsidR="00383B1F" w:rsidRPr="002222EA">
        <w:rPr>
          <w:rFonts w:ascii="Book Antiqua" w:eastAsia="Times New Roman" w:hAnsi="Book Antiqua"/>
        </w:rPr>
        <w:t>F</w:t>
      </w:r>
      <w:r w:rsidRPr="002222EA">
        <w:rPr>
          <w:rFonts w:ascii="Book Antiqua" w:eastAsia="Times New Roman" w:hAnsi="Book Antiqua"/>
        </w:rPr>
        <w:t xml:space="preserve">, and the standard deviation of </w:t>
      </w:r>
      <w:r w:rsidR="00383B1F" w:rsidRPr="002222EA">
        <w:rPr>
          <w:rFonts w:ascii="Book Antiqua" w:eastAsia="Times New Roman" w:hAnsi="Book Antiqua"/>
        </w:rPr>
        <w:t>F</w:t>
      </w:r>
      <w:r w:rsidRPr="002222EA">
        <w:rPr>
          <w:rFonts w:ascii="Book Antiqua" w:eastAsia="Times New Roman" w:hAnsi="Book Antiqua"/>
        </w:rPr>
        <w:t xml:space="preserve"> is </w:t>
      </w:r>
      <w:r w:rsidR="00F53F42" w:rsidRPr="002222EA">
        <w:rPr>
          <w:rFonts w:ascii="Book Antiqua" w:eastAsia="Times New Roman" w:hAnsi="Book Antiqua"/>
        </w:rPr>
        <w:t>S, the</w:t>
      </w:r>
      <w:r w:rsidRPr="002222EA">
        <w:rPr>
          <w:rFonts w:ascii="Book Antiqua" w:eastAsia="Times New Roman" w:hAnsi="Book Antiqua"/>
        </w:rPr>
        <w:t xml:space="preserve"> coefficient of variation </w:t>
      </w:r>
      <w:r w:rsidR="006559A3" w:rsidRPr="002222EA">
        <w:rPr>
          <w:rFonts w:ascii="Book Antiqua" w:eastAsia="Times New Roman" w:hAnsi="Book Antiqua"/>
        </w:rPr>
        <w:t>CV=</w:t>
      </w:r>
      <w:r w:rsidRPr="002222EA">
        <w:rPr>
          <w:rFonts w:ascii="Book Antiqua" w:eastAsia="Times New Roman" w:hAnsi="Book Antiqua"/>
        </w:rPr>
        <w:t xml:space="preserve"> </w:t>
      </w:r>
      <w:r w:rsidR="00383B1F" w:rsidRPr="002222EA">
        <w:rPr>
          <w:rFonts w:ascii="Book Antiqua" w:eastAsia="Times New Roman" w:hAnsi="Book Antiqua"/>
        </w:rPr>
        <w:t>S</w:t>
      </w:r>
      <w:r w:rsidRPr="002222EA">
        <w:rPr>
          <w:rFonts w:ascii="Book Antiqua" w:eastAsia="Times New Roman" w:hAnsi="Book Antiqua"/>
        </w:rPr>
        <w:t>/</w:t>
      </w:r>
      <w:r w:rsidR="00383B1F" w:rsidRPr="002222EA">
        <w:rPr>
          <w:rFonts w:ascii="Book Antiqua" w:eastAsia="Times New Roman" w:hAnsi="Book Antiqua"/>
        </w:rPr>
        <w:t>F</w:t>
      </w:r>
      <w:r w:rsidR="006559A3" w:rsidRPr="002222EA">
        <w:rPr>
          <w:rFonts w:ascii="Book Antiqua" w:eastAsia="Times New Roman" w:hAnsi="Book Antiqua"/>
        </w:rPr>
        <w:t xml:space="preserve"> provides a measure of variability; t</w:t>
      </w:r>
      <w:r w:rsidRPr="002222EA">
        <w:rPr>
          <w:rFonts w:ascii="Book Antiqua" w:eastAsia="Times New Roman" w:hAnsi="Book Antiqua"/>
        </w:rPr>
        <w:t xml:space="preserve">he lower the coefficient of variation, the </w:t>
      </w:r>
      <w:r w:rsidR="00F53F42" w:rsidRPr="002222EA">
        <w:rPr>
          <w:rFonts w:ascii="Book Antiqua" w:eastAsia="Times New Roman" w:hAnsi="Book Antiqua"/>
        </w:rPr>
        <w:t>more</w:t>
      </w:r>
      <w:r w:rsidR="00284182" w:rsidRPr="002222EA">
        <w:rPr>
          <w:rFonts w:ascii="Book Antiqua" w:eastAsia="Times New Roman" w:hAnsi="Book Antiqua"/>
        </w:rPr>
        <w:t xml:space="preserve"> confident we are with</w:t>
      </w:r>
      <w:r w:rsidR="00F53F42" w:rsidRPr="002222EA">
        <w:rPr>
          <w:rFonts w:ascii="Book Antiqua" w:eastAsia="Times New Roman" w:hAnsi="Book Antiqua"/>
        </w:rPr>
        <w:t xml:space="preserve"> </w:t>
      </w:r>
      <w:r w:rsidR="00284182" w:rsidRPr="002222EA">
        <w:rPr>
          <w:rFonts w:ascii="Book Antiqua" w:eastAsia="Times New Roman" w:hAnsi="Book Antiqua"/>
        </w:rPr>
        <w:t>t</w:t>
      </w:r>
      <w:r w:rsidRPr="002222EA">
        <w:rPr>
          <w:rFonts w:ascii="Book Antiqua" w:eastAsia="Times New Roman" w:hAnsi="Book Antiqua"/>
        </w:rPr>
        <w:t>he forecast.</w:t>
      </w:r>
      <w:r w:rsidR="00F53F42" w:rsidRPr="002222EA">
        <w:rPr>
          <w:rFonts w:ascii="Book Antiqua" w:eastAsia="Times New Roman" w:hAnsi="Book Antiqua"/>
        </w:rPr>
        <w:t xml:space="preserve"> </w:t>
      </w:r>
    </w:p>
    <w:p w14:paraId="3DE8322F" w14:textId="2B85264D" w:rsidR="00AA1F6F" w:rsidRPr="002222EA" w:rsidRDefault="00AA1F6F" w:rsidP="002222EA">
      <w:pPr>
        <w:pStyle w:val="ListParagraph"/>
        <w:spacing w:after="120" w:line="259" w:lineRule="auto"/>
        <w:ind w:left="0"/>
        <w:contextualSpacing w:val="0"/>
        <w:rPr>
          <w:rFonts w:ascii="Book Antiqua" w:hAnsi="Book Antiqua"/>
        </w:rPr>
      </w:pPr>
      <w:r w:rsidRPr="002222EA">
        <w:rPr>
          <w:rFonts w:ascii="Book Antiqua" w:hAnsi="Book Antiqua" w:cs="Times New Roman"/>
          <w:b/>
        </w:rPr>
        <w:t>(</w:t>
      </w:r>
      <w:r w:rsidR="00090001" w:rsidRPr="002222EA">
        <w:rPr>
          <w:rFonts w:ascii="Book Antiqua" w:hAnsi="Book Antiqua" w:cs="Times New Roman"/>
          <w:b/>
        </w:rPr>
        <w:t>II</w:t>
      </w:r>
      <w:r w:rsidRPr="002222EA">
        <w:rPr>
          <w:rFonts w:ascii="Book Antiqua" w:hAnsi="Book Antiqua" w:cs="Times New Roman"/>
          <w:b/>
        </w:rPr>
        <w:t xml:space="preserve">) Forecasts </w:t>
      </w:r>
      <w:r w:rsidR="00C61C61" w:rsidRPr="002222EA">
        <w:rPr>
          <w:rFonts w:ascii="Book Antiqua" w:hAnsi="Book Antiqua" w:cs="Times New Roman"/>
          <w:b/>
          <w:lang w:val="it-IT"/>
        </w:rPr>
        <w:t xml:space="preserve">of </w:t>
      </w:r>
      <w:r w:rsidRPr="002222EA">
        <w:rPr>
          <w:rFonts w:ascii="Book Antiqua" w:hAnsi="Book Antiqua" w:cs="Times New Roman"/>
          <w:b/>
        </w:rPr>
        <w:t xml:space="preserve">aggregate </w:t>
      </w:r>
      <w:r w:rsidR="000D5550" w:rsidRPr="002222EA">
        <w:rPr>
          <w:rFonts w:ascii="Book Antiqua" w:hAnsi="Book Antiqua" w:cs="Times New Roman"/>
          <w:b/>
        </w:rPr>
        <w:t xml:space="preserve">values </w:t>
      </w:r>
      <w:r w:rsidRPr="002222EA">
        <w:rPr>
          <w:rFonts w:ascii="Book Antiqua" w:hAnsi="Book Antiqua" w:cs="Times New Roman"/>
          <w:b/>
        </w:rPr>
        <w:t>are more accurate than individual item forecasts.</w:t>
      </w:r>
      <w:r w:rsidRPr="002222EA">
        <w:rPr>
          <w:rFonts w:ascii="Book Antiqua" w:hAnsi="Book Antiqua" w:cs="Times New Roman"/>
        </w:rPr>
        <w:t xml:space="preserve"> Aggregate forecasts reduce variability. </w:t>
      </w:r>
      <w:r w:rsidR="009C1A89" w:rsidRPr="002222EA">
        <w:rPr>
          <w:rFonts w:ascii="Book Antiqua" w:eastAsia="Times New Roman" w:hAnsi="Book Antiqua"/>
        </w:rPr>
        <w:t>The f</w:t>
      </w:r>
      <w:r w:rsidRPr="002222EA">
        <w:rPr>
          <w:rFonts w:ascii="Book Antiqua" w:eastAsia="Times New Roman" w:hAnsi="Book Antiqua"/>
        </w:rPr>
        <w:t>orecast</w:t>
      </w:r>
      <w:r w:rsidR="00F53F42" w:rsidRPr="002222EA">
        <w:rPr>
          <w:rFonts w:ascii="Book Antiqua" w:eastAsia="Times New Roman" w:hAnsi="Book Antiqua"/>
        </w:rPr>
        <w:t xml:space="preserve"> </w:t>
      </w:r>
      <w:r w:rsidRPr="002222EA">
        <w:rPr>
          <w:rFonts w:ascii="Book Antiqua" w:eastAsia="Times New Roman" w:hAnsi="Book Antiqua"/>
        </w:rPr>
        <w:t>for</w:t>
      </w:r>
      <w:r w:rsidR="006559A3" w:rsidRPr="002222EA">
        <w:rPr>
          <w:rFonts w:ascii="Book Antiqua" w:eastAsia="Times New Roman" w:hAnsi="Book Antiqua"/>
        </w:rPr>
        <w:t xml:space="preserve"> all container ports in the world is </w:t>
      </w:r>
      <w:r w:rsidRPr="002222EA">
        <w:rPr>
          <w:rFonts w:ascii="Book Antiqua" w:eastAsia="Times New Roman" w:hAnsi="Book Antiqua"/>
        </w:rPr>
        <w:t xml:space="preserve">more accurate than the forecast for </w:t>
      </w:r>
      <w:r w:rsidR="006559A3" w:rsidRPr="002222EA">
        <w:rPr>
          <w:rFonts w:ascii="Book Antiqua" w:eastAsia="Times New Roman" w:hAnsi="Book Antiqua"/>
        </w:rPr>
        <w:t xml:space="preserve">US container ports, </w:t>
      </w:r>
      <w:r w:rsidR="009C1A89" w:rsidRPr="002222EA">
        <w:rPr>
          <w:rFonts w:ascii="Book Antiqua" w:eastAsia="Times New Roman" w:hAnsi="Book Antiqua"/>
        </w:rPr>
        <w:t xml:space="preserve">the </w:t>
      </w:r>
      <w:r w:rsidR="006559A3" w:rsidRPr="002222EA">
        <w:rPr>
          <w:rFonts w:ascii="Book Antiqua" w:eastAsia="Times New Roman" w:hAnsi="Book Antiqua"/>
        </w:rPr>
        <w:t>forecast</w:t>
      </w:r>
      <w:r w:rsidR="009C1A89" w:rsidRPr="002222EA">
        <w:rPr>
          <w:rFonts w:ascii="Book Antiqua" w:eastAsia="Times New Roman" w:hAnsi="Book Antiqua"/>
        </w:rPr>
        <w:t xml:space="preserve"> </w:t>
      </w:r>
      <w:r w:rsidR="006559A3" w:rsidRPr="002222EA">
        <w:rPr>
          <w:rFonts w:ascii="Book Antiqua" w:eastAsia="Times New Roman" w:hAnsi="Book Antiqua"/>
        </w:rPr>
        <w:t xml:space="preserve">for US container ports is more accurate than </w:t>
      </w:r>
      <w:r w:rsidR="004701A1" w:rsidRPr="002222EA">
        <w:rPr>
          <w:rFonts w:ascii="Book Antiqua" w:eastAsia="Times New Roman" w:hAnsi="Book Antiqua"/>
        </w:rPr>
        <w:t xml:space="preserve">the </w:t>
      </w:r>
      <w:r w:rsidR="00CD6C77" w:rsidRPr="002222EA">
        <w:rPr>
          <w:rFonts w:ascii="Book Antiqua" w:eastAsia="Times New Roman" w:hAnsi="Book Antiqua"/>
        </w:rPr>
        <w:t>forecast</w:t>
      </w:r>
      <w:r w:rsidR="006559A3" w:rsidRPr="002222EA">
        <w:rPr>
          <w:rFonts w:ascii="Book Antiqua" w:eastAsia="Times New Roman" w:hAnsi="Book Antiqua"/>
        </w:rPr>
        <w:t xml:space="preserve"> for California</w:t>
      </w:r>
      <w:r w:rsidR="004569BE" w:rsidRPr="002222EA">
        <w:rPr>
          <w:rFonts w:ascii="Book Antiqua" w:eastAsia="Times New Roman" w:hAnsi="Book Antiqua"/>
        </w:rPr>
        <w:t>'</w:t>
      </w:r>
      <w:r w:rsidR="006559A3" w:rsidRPr="002222EA">
        <w:rPr>
          <w:rFonts w:ascii="Book Antiqua" w:eastAsia="Times New Roman" w:hAnsi="Book Antiqua"/>
        </w:rPr>
        <w:t xml:space="preserve">s ports, </w:t>
      </w:r>
      <w:r w:rsidR="004569BE" w:rsidRPr="002222EA">
        <w:rPr>
          <w:rFonts w:ascii="Book Antiqua" w:eastAsia="Times New Roman" w:hAnsi="Book Antiqua"/>
        </w:rPr>
        <w:t>and</w:t>
      </w:r>
      <w:r w:rsidR="004701A1" w:rsidRPr="002222EA">
        <w:rPr>
          <w:rFonts w:ascii="Book Antiqua" w:eastAsia="Times New Roman" w:hAnsi="Book Antiqua"/>
        </w:rPr>
        <w:t xml:space="preserve"> the</w:t>
      </w:r>
      <w:r w:rsidR="004569BE" w:rsidRPr="002222EA">
        <w:rPr>
          <w:rFonts w:ascii="Book Antiqua" w:eastAsia="Times New Roman" w:hAnsi="Book Antiqua"/>
        </w:rPr>
        <w:t xml:space="preserve"> </w:t>
      </w:r>
      <w:r w:rsidR="00CD6C77" w:rsidRPr="002222EA">
        <w:rPr>
          <w:rFonts w:ascii="Book Antiqua" w:eastAsia="Times New Roman" w:hAnsi="Book Antiqua"/>
        </w:rPr>
        <w:t>forecast for California</w:t>
      </w:r>
      <w:r w:rsidR="004569BE" w:rsidRPr="002222EA">
        <w:rPr>
          <w:rFonts w:ascii="Book Antiqua" w:eastAsia="Times New Roman" w:hAnsi="Book Antiqua"/>
        </w:rPr>
        <w:t>'</w:t>
      </w:r>
      <w:r w:rsidR="00CD6C77" w:rsidRPr="002222EA">
        <w:rPr>
          <w:rFonts w:ascii="Book Antiqua" w:eastAsia="Times New Roman" w:hAnsi="Book Antiqua"/>
        </w:rPr>
        <w:t xml:space="preserve">s ports is more accurate than the forecast for </w:t>
      </w:r>
      <w:r w:rsidR="004569BE" w:rsidRPr="002222EA">
        <w:rPr>
          <w:rFonts w:ascii="Book Antiqua" w:eastAsia="Times New Roman" w:hAnsi="Book Antiqua"/>
        </w:rPr>
        <w:t xml:space="preserve">the </w:t>
      </w:r>
      <w:r w:rsidR="00CD6C77" w:rsidRPr="002222EA">
        <w:rPr>
          <w:rFonts w:ascii="Book Antiqua" w:eastAsia="Times New Roman" w:hAnsi="Book Antiqua"/>
        </w:rPr>
        <w:t>port of</w:t>
      </w:r>
      <w:r w:rsidR="00A43509" w:rsidRPr="002222EA">
        <w:rPr>
          <w:rFonts w:ascii="Book Antiqua" w:eastAsia="Times New Roman" w:hAnsi="Book Antiqua"/>
        </w:rPr>
        <w:t xml:space="preserve"> Hueneme in Channel Island, North-East of Los Angeles</w:t>
      </w:r>
      <w:r w:rsidR="00CD6C77" w:rsidRPr="002222EA">
        <w:rPr>
          <w:rFonts w:ascii="Book Antiqua" w:eastAsia="Times New Roman" w:hAnsi="Book Antiqua"/>
        </w:rPr>
        <w:t>.</w:t>
      </w:r>
      <w:r w:rsidRPr="002222EA">
        <w:rPr>
          <w:rFonts w:ascii="Book Antiqua" w:eastAsia="Times New Roman" w:hAnsi="Book Antiqua"/>
        </w:rPr>
        <w:t xml:space="preserve"> Aggregate forecasts reduce the </w:t>
      </w:r>
      <w:r w:rsidR="00F53F42" w:rsidRPr="002222EA">
        <w:rPr>
          <w:rFonts w:ascii="Book Antiqua" w:eastAsia="Times New Roman" w:hAnsi="Book Antiqua"/>
        </w:rPr>
        <w:t xml:space="preserve">relative </w:t>
      </w:r>
      <w:r w:rsidRPr="002222EA">
        <w:rPr>
          <w:rFonts w:ascii="Book Antiqua" w:eastAsia="Times New Roman" w:hAnsi="Book Antiqua"/>
        </w:rPr>
        <w:t xml:space="preserve">variability </w:t>
      </w:r>
      <w:r w:rsidR="00F53F42" w:rsidRPr="002222EA">
        <w:rPr>
          <w:rFonts w:ascii="Book Antiqua" w:eastAsia="Times New Roman" w:hAnsi="Book Antiqua"/>
        </w:rPr>
        <w:t xml:space="preserve">with respect to </w:t>
      </w:r>
      <w:r w:rsidRPr="002222EA">
        <w:rPr>
          <w:rFonts w:ascii="Book Antiqua" w:eastAsia="Times New Roman" w:hAnsi="Book Antiqua"/>
        </w:rPr>
        <w:t xml:space="preserve">the average forecast. </w:t>
      </w:r>
      <w:r w:rsidR="00CD6C77" w:rsidRPr="002222EA">
        <w:rPr>
          <w:rFonts w:ascii="Book Antiqua" w:eastAsia="Times New Roman" w:hAnsi="Book Antiqua"/>
        </w:rPr>
        <w:t xml:space="preserve">One can </w:t>
      </w:r>
      <w:r w:rsidRPr="002222EA">
        <w:rPr>
          <w:rFonts w:ascii="Book Antiqua" w:eastAsia="Times New Roman" w:hAnsi="Book Antiqua"/>
        </w:rPr>
        <w:t xml:space="preserve">intuitively understand that the forecast for the summation of two products is more accurate than the forecast for each </w:t>
      </w:r>
      <w:r w:rsidRPr="002222EA">
        <w:rPr>
          <w:rFonts w:ascii="Book Antiqua" w:eastAsia="Times New Roman" w:hAnsi="Book Antiqua"/>
          <w:noProof/>
        </w:rPr>
        <w:t>product</w:t>
      </w:r>
      <w:r w:rsidRPr="002222EA">
        <w:rPr>
          <w:rFonts w:ascii="Book Antiqua" w:eastAsia="Times New Roman" w:hAnsi="Book Antiqua"/>
        </w:rPr>
        <w:t xml:space="preserve"> because the</w:t>
      </w:r>
      <w:r w:rsidR="00F53F42" w:rsidRPr="002222EA">
        <w:rPr>
          <w:rFonts w:ascii="Book Antiqua" w:eastAsia="Times New Roman" w:hAnsi="Book Antiqua"/>
        </w:rPr>
        <w:t xml:space="preserve"> high</w:t>
      </w:r>
      <w:r w:rsidR="008A05A9" w:rsidRPr="002222EA">
        <w:rPr>
          <w:rFonts w:ascii="Book Antiqua" w:eastAsia="Times New Roman" w:hAnsi="Book Antiqua"/>
        </w:rPr>
        <w:t xml:space="preserve"> demand </w:t>
      </w:r>
      <w:r w:rsidR="00B016C6" w:rsidRPr="002222EA">
        <w:rPr>
          <w:rFonts w:ascii="Book Antiqua" w:eastAsia="Times New Roman" w:hAnsi="Book Antiqua"/>
        </w:rPr>
        <w:t>for</w:t>
      </w:r>
      <w:r w:rsidR="00F53F42" w:rsidRPr="002222EA">
        <w:rPr>
          <w:rFonts w:ascii="Book Antiqua" w:eastAsia="Times New Roman" w:hAnsi="Book Antiqua"/>
        </w:rPr>
        <w:t xml:space="preserve"> one product may </w:t>
      </w:r>
      <w:r w:rsidR="008A05A9" w:rsidRPr="002222EA">
        <w:rPr>
          <w:rFonts w:ascii="Book Antiqua" w:eastAsia="Times New Roman" w:hAnsi="Book Antiqua"/>
        </w:rPr>
        <w:t xml:space="preserve">compensate for the </w:t>
      </w:r>
      <w:r w:rsidR="00F53F42" w:rsidRPr="002222EA">
        <w:rPr>
          <w:rFonts w:ascii="Book Antiqua" w:eastAsia="Times New Roman" w:hAnsi="Book Antiqua"/>
        </w:rPr>
        <w:t>low</w:t>
      </w:r>
      <w:r w:rsidR="008A05A9" w:rsidRPr="002222EA">
        <w:rPr>
          <w:rFonts w:ascii="Book Antiqua" w:eastAsia="Times New Roman" w:hAnsi="Book Antiqua"/>
        </w:rPr>
        <w:t xml:space="preserve"> demand for </w:t>
      </w:r>
      <w:r w:rsidRPr="002222EA">
        <w:rPr>
          <w:rFonts w:ascii="Book Antiqua" w:eastAsia="Times New Roman" w:hAnsi="Book Antiqua"/>
        </w:rPr>
        <w:t>the other</w:t>
      </w:r>
      <w:r w:rsidR="008A05A9" w:rsidRPr="002222EA">
        <w:rPr>
          <w:rFonts w:ascii="Book Antiqua" w:eastAsia="Times New Roman" w:hAnsi="Book Antiqua"/>
        </w:rPr>
        <w:t xml:space="preserve">. </w:t>
      </w:r>
      <w:r w:rsidRPr="002222EA">
        <w:rPr>
          <w:rFonts w:ascii="Book Antiqua" w:hAnsi="Book Antiqua" w:cs="Times New Roman"/>
        </w:rPr>
        <w:t xml:space="preserve">From a </w:t>
      </w:r>
      <w:r w:rsidRPr="002222EA">
        <w:rPr>
          <w:rFonts w:ascii="Book Antiqua" w:hAnsi="Book Antiqua" w:cs="Times New Roman"/>
          <w:noProof/>
        </w:rPr>
        <w:t>mathematical point</w:t>
      </w:r>
      <w:r w:rsidRPr="002222EA">
        <w:rPr>
          <w:rFonts w:ascii="Book Antiqua" w:hAnsi="Book Antiqua" w:cs="Times New Roman"/>
        </w:rPr>
        <w:t xml:space="preserve"> of view, the </w:t>
      </w:r>
      <w:r w:rsidRPr="002222EA">
        <w:rPr>
          <w:rFonts w:ascii="Book Antiqua" w:hAnsi="Book Antiqua" w:cs="Times New Roman"/>
          <w:noProof/>
        </w:rPr>
        <w:t xml:space="preserve">variance </w:t>
      </w:r>
      <w:r w:rsidRPr="002222EA">
        <w:rPr>
          <w:rFonts w:ascii="Book Antiqua" w:hAnsi="Book Antiqua" w:cs="Times New Roman"/>
        </w:rPr>
        <w:t xml:space="preserve">of the </w:t>
      </w:r>
      <w:r w:rsidRPr="002222EA">
        <w:rPr>
          <w:rFonts w:ascii="Book Antiqua" w:hAnsi="Book Antiqua" w:cs="Times New Roman"/>
          <w:noProof/>
        </w:rPr>
        <w:t>su</w:t>
      </w:r>
      <w:r w:rsidR="00B016C6" w:rsidRPr="002222EA">
        <w:rPr>
          <w:rFonts w:ascii="Book Antiqua" w:hAnsi="Book Antiqua" w:cs="Times New Roman"/>
          <w:noProof/>
        </w:rPr>
        <w:t>m</w:t>
      </w:r>
      <w:r w:rsidRPr="002222EA">
        <w:rPr>
          <w:rFonts w:ascii="Book Antiqua" w:hAnsi="Book Antiqua" w:cs="Times New Roman"/>
        </w:rPr>
        <w:t xml:space="preserve"> of two variables is equal to the </w:t>
      </w:r>
      <w:r w:rsidRPr="002222EA">
        <w:rPr>
          <w:rFonts w:ascii="Book Antiqua" w:hAnsi="Book Antiqua" w:cs="Times New Roman"/>
          <w:noProof/>
        </w:rPr>
        <w:t>sum</w:t>
      </w:r>
      <w:r w:rsidRPr="002222EA">
        <w:rPr>
          <w:rFonts w:ascii="Book Antiqua" w:hAnsi="Book Antiqua" w:cs="Times New Roman"/>
        </w:rPr>
        <w:t xml:space="preserve"> of the variances of the two variables.</w:t>
      </w:r>
      <w:r w:rsidR="00F53F42" w:rsidRPr="002222EA">
        <w:rPr>
          <w:rFonts w:ascii="Book Antiqua" w:hAnsi="Book Antiqua" w:cs="Times New Roman"/>
        </w:rPr>
        <w:t xml:space="preserve"> </w:t>
      </w:r>
      <w:r w:rsidRPr="002222EA">
        <w:rPr>
          <w:rFonts w:ascii="Book Antiqua" w:hAnsi="Book Antiqua" w:cs="Times New Roman"/>
        </w:rPr>
        <w:t xml:space="preserve">Therefore, the </w:t>
      </w:r>
      <w:r w:rsidRPr="002222EA">
        <w:rPr>
          <w:rFonts w:ascii="Book Antiqua" w:hAnsi="Book Antiqua" w:cs="Times New Roman"/>
          <w:noProof/>
        </w:rPr>
        <w:t>standard deviation</w:t>
      </w:r>
      <w:r w:rsidRPr="002222EA">
        <w:rPr>
          <w:rFonts w:ascii="Book Antiqua" w:hAnsi="Book Antiqua" w:cs="Times New Roman"/>
        </w:rPr>
        <w:t xml:space="preserve"> of the </w:t>
      </w:r>
      <w:r w:rsidRPr="002222EA">
        <w:rPr>
          <w:rFonts w:ascii="Book Antiqua" w:hAnsi="Book Antiqua" w:cs="Times New Roman"/>
          <w:noProof/>
        </w:rPr>
        <w:t>su</w:t>
      </w:r>
      <w:r w:rsidR="00B016C6" w:rsidRPr="002222EA">
        <w:rPr>
          <w:rFonts w:ascii="Book Antiqua" w:hAnsi="Book Antiqua" w:cs="Times New Roman"/>
          <w:noProof/>
        </w:rPr>
        <w:t>m</w:t>
      </w:r>
      <w:r w:rsidRPr="002222EA">
        <w:rPr>
          <w:rFonts w:ascii="Book Antiqua" w:hAnsi="Book Antiqua" w:cs="Times New Roman"/>
          <w:noProof/>
        </w:rPr>
        <w:t>m</w:t>
      </w:r>
      <w:r w:rsidR="00F53F42" w:rsidRPr="002222EA">
        <w:rPr>
          <w:rFonts w:ascii="Book Antiqua" w:hAnsi="Book Antiqua" w:cs="Times New Roman"/>
          <w:noProof/>
        </w:rPr>
        <w:t>ation</w:t>
      </w:r>
      <w:r w:rsidRPr="002222EA">
        <w:rPr>
          <w:rFonts w:ascii="Book Antiqua" w:hAnsi="Book Antiqua" w:cs="Times New Roman"/>
        </w:rPr>
        <w:t xml:space="preserve"> of </w:t>
      </w:r>
      <w:r w:rsidR="008A05A9" w:rsidRPr="002222EA">
        <w:rPr>
          <w:rFonts w:ascii="Book Antiqua" w:hAnsi="Book Antiqua" w:cs="Times New Roman"/>
        </w:rPr>
        <w:t xml:space="preserve">the </w:t>
      </w:r>
      <w:r w:rsidRPr="002222EA">
        <w:rPr>
          <w:rFonts w:ascii="Book Antiqua" w:hAnsi="Book Antiqua" w:cs="Times New Roman"/>
        </w:rPr>
        <w:t>two variables</w:t>
      </w:r>
      <w:r w:rsidR="00CD6C77" w:rsidRPr="002222EA">
        <w:rPr>
          <w:rFonts w:ascii="Book Antiqua" w:hAnsi="Book Antiqua" w:cs="Times New Roman"/>
        </w:rPr>
        <w:t xml:space="preserve"> (the numerator of CV) </w:t>
      </w:r>
      <w:r w:rsidRPr="002222EA">
        <w:rPr>
          <w:rFonts w:ascii="Book Antiqua" w:hAnsi="Book Antiqua" w:cs="Times New Roman"/>
        </w:rPr>
        <w:t xml:space="preserve">is less than </w:t>
      </w:r>
      <w:r w:rsidRPr="002222EA">
        <w:rPr>
          <w:rFonts w:ascii="Book Antiqua" w:hAnsi="Book Antiqua" w:cs="Times New Roman"/>
          <w:noProof/>
        </w:rPr>
        <w:t>the sum</w:t>
      </w:r>
      <w:r w:rsidRPr="002222EA">
        <w:rPr>
          <w:rFonts w:ascii="Book Antiqua" w:hAnsi="Book Antiqua" w:cs="Times New Roman"/>
        </w:rPr>
        <w:t xml:space="preserve"> of the</w:t>
      </w:r>
      <w:r w:rsidR="00B016C6" w:rsidRPr="002222EA">
        <w:rPr>
          <w:rFonts w:ascii="Book Antiqua" w:hAnsi="Book Antiqua" w:cs="Times New Roman"/>
        </w:rPr>
        <w:t xml:space="preserve"> two</w:t>
      </w:r>
      <w:r w:rsidRPr="002222EA">
        <w:rPr>
          <w:rFonts w:ascii="Book Antiqua" w:hAnsi="Book Antiqua" w:cs="Times New Roman"/>
        </w:rPr>
        <w:t xml:space="preserve"> standard deviation</w:t>
      </w:r>
      <w:r w:rsidR="00B016C6" w:rsidRPr="002222EA">
        <w:rPr>
          <w:rFonts w:ascii="Book Antiqua" w:hAnsi="Book Antiqua" w:cs="Times New Roman"/>
        </w:rPr>
        <w:t>s</w:t>
      </w:r>
      <w:r w:rsidRPr="002222EA">
        <w:rPr>
          <w:rFonts w:ascii="Book Antiqua" w:hAnsi="Book Antiqua" w:cs="Times New Roman"/>
        </w:rPr>
        <w:t xml:space="preserve">. If the </w:t>
      </w:r>
      <w:r w:rsidRPr="002222EA">
        <w:rPr>
          <w:rFonts w:ascii="Book Antiqua" w:hAnsi="Book Antiqua" w:cs="Times New Roman"/>
          <w:noProof/>
        </w:rPr>
        <w:t>standard deviations</w:t>
      </w:r>
      <w:r w:rsidRPr="002222EA">
        <w:rPr>
          <w:rFonts w:ascii="Book Antiqua" w:hAnsi="Book Antiqua" w:cs="Times New Roman"/>
        </w:rPr>
        <w:t xml:space="preserve"> of </w:t>
      </w:r>
      <w:r w:rsidR="00CD6C77" w:rsidRPr="002222EA">
        <w:rPr>
          <w:rFonts w:ascii="Book Antiqua" w:hAnsi="Book Antiqua" w:cs="Times New Roman"/>
        </w:rPr>
        <w:t xml:space="preserve">the </w:t>
      </w:r>
      <w:r w:rsidR="004569BE" w:rsidRPr="002222EA">
        <w:rPr>
          <w:rFonts w:ascii="Book Antiqua" w:hAnsi="Book Antiqua" w:cs="Times New Roman"/>
        </w:rPr>
        <w:t>following</w:t>
      </w:r>
      <w:r w:rsidR="00CD6C77" w:rsidRPr="002222EA">
        <w:rPr>
          <w:rFonts w:ascii="Book Antiqua" w:hAnsi="Book Antiqua" w:cs="Times New Roman"/>
        </w:rPr>
        <w:t xml:space="preserve"> year</w:t>
      </w:r>
      <w:r w:rsidR="004569BE" w:rsidRPr="002222EA">
        <w:rPr>
          <w:rFonts w:ascii="Book Antiqua" w:hAnsi="Book Antiqua" w:cs="Times New Roman"/>
        </w:rPr>
        <w:t>'</w:t>
      </w:r>
      <w:r w:rsidR="00CD6C77" w:rsidRPr="002222EA">
        <w:rPr>
          <w:rFonts w:ascii="Book Antiqua" w:hAnsi="Book Antiqua" w:cs="Times New Roman"/>
        </w:rPr>
        <w:t xml:space="preserve">s volume of activities in each of </w:t>
      </w:r>
      <w:r w:rsidR="00A43509" w:rsidRPr="002222EA">
        <w:rPr>
          <w:rFonts w:ascii="Book Antiqua" w:hAnsi="Book Antiqua" w:cs="Times New Roman"/>
        </w:rPr>
        <w:t xml:space="preserve">the </w:t>
      </w:r>
      <w:r w:rsidR="00CD6C77" w:rsidRPr="002222EA">
        <w:rPr>
          <w:rFonts w:ascii="Book Antiqua" w:hAnsi="Book Antiqua" w:cs="Times New Roman"/>
        </w:rPr>
        <w:t xml:space="preserve">LA and LB ports </w:t>
      </w:r>
      <w:r w:rsidRPr="002222EA">
        <w:rPr>
          <w:rFonts w:ascii="Book Antiqua" w:hAnsi="Book Antiqua" w:cs="Times New Roman"/>
          <w:noProof/>
        </w:rPr>
        <w:t>are</w:t>
      </w:r>
      <w:r w:rsidRPr="002222EA">
        <w:rPr>
          <w:rFonts w:ascii="Book Antiqua" w:hAnsi="Book Antiqua" w:cs="Times New Roman"/>
        </w:rPr>
        <w:t xml:space="preserve"> </w:t>
      </w:r>
      <w:r w:rsidRPr="002222EA">
        <w:rPr>
          <w:rFonts w:ascii="Book Antiqua" w:hAnsi="Book Antiqua" w:cs="Times New Roman"/>
          <w:noProof/>
        </w:rPr>
        <w:t>equal</w:t>
      </w:r>
      <w:r w:rsidRPr="002222EA">
        <w:rPr>
          <w:rFonts w:ascii="Book Antiqua" w:hAnsi="Book Antiqua" w:cs="Times New Roman"/>
        </w:rPr>
        <w:t xml:space="preserve"> and are </w:t>
      </w:r>
      <w:r w:rsidR="00F53F42" w:rsidRPr="002222EA">
        <w:rPr>
          <w:rFonts w:ascii="Book Antiqua" w:hAnsi="Book Antiqua" w:cs="Times New Roman"/>
        </w:rPr>
        <w:t xml:space="preserve">shown by </w:t>
      </w:r>
      <w:r w:rsidRPr="002222EA">
        <w:rPr>
          <w:rFonts w:ascii="Book Antiqua" w:hAnsi="Book Antiqua" w:cs="Times New Roman"/>
        </w:rPr>
        <w:t xml:space="preserve">σ, then the variance for </w:t>
      </w:r>
      <w:r w:rsidR="00CD6C77" w:rsidRPr="002222EA">
        <w:rPr>
          <w:rFonts w:ascii="Book Antiqua" w:hAnsi="Book Antiqua" w:cs="Times New Roman"/>
        </w:rPr>
        <w:t xml:space="preserve">the volume of activities in the combined port </w:t>
      </w:r>
      <w:r w:rsidRPr="002222EA">
        <w:rPr>
          <w:rFonts w:ascii="Book Antiqua" w:hAnsi="Book Antiqua" w:cs="Times New Roman"/>
        </w:rPr>
        <w:t>is 2σ</w:t>
      </w:r>
      <w:r w:rsidRPr="002222EA">
        <w:rPr>
          <w:rFonts w:ascii="Book Antiqua" w:hAnsi="Book Antiqua" w:cs="Times New Roman"/>
          <w:vertAlign w:val="superscript"/>
        </w:rPr>
        <w:t>2</w:t>
      </w:r>
      <w:r w:rsidR="00F53F42" w:rsidRPr="002222EA">
        <w:rPr>
          <w:rFonts w:ascii="Book Antiqua" w:hAnsi="Book Antiqua" w:cs="Times New Roman"/>
        </w:rPr>
        <w:t xml:space="preserve">. Therefore, the </w:t>
      </w:r>
      <w:r w:rsidR="004569BE" w:rsidRPr="002222EA">
        <w:rPr>
          <w:rFonts w:ascii="Book Antiqua" w:hAnsi="Book Antiqua" w:cs="Times New Roman"/>
        </w:rPr>
        <w:t>next year's activities volume standard deviation</w:t>
      </w:r>
      <w:r w:rsidR="00CD6C77" w:rsidRPr="002222EA">
        <w:rPr>
          <w:rFonts w:ascii="Book Antiqua" w:hAnsi="Book Antiqua" w:cs="Times New Roman"/>
        </w:rPr>
        <w:t xml:space="preserve"> for the combined LA/LB ports </w:t>
      </w:r>
      <w:r w:rsidR="00F53F42" w:rsidRPr="002222EA">
        <w:rPr>
          <w:rFonts w:ascii="Book Antiqua" w:hAnsi="Book Antiqua" w:cs="Times New Roman"/>
        </w:rPr>
        <w:t xml:space="preserve">is </w:t>
      </w:r>
      <w:r w:rsidR="00A43509" w:rsidRPr="002222EA">
        <w:rPr>
          <w:rFonts w:ascii="Book Antiqua" w:hAnsi="Book Antiqua" w:cs="Times New Roman"/>
        </w:rPr>
        <w:t xml:space="preserve">less than </w:t>
      </w:r>
      <w:r w:rsidR="00F53F42" w:rsidRPr="002222EA">
        <w:rPr>
          <w:rFonts w:ascii="Book Antiqua" w:hAnsi="Book Antiqua" w:cs="Times New Roman"/>
        </w:rPr>
        <w:t xml:space="preserve"> 2σ</w:t>
      </w:r>
      <w:r w:rsidR="00A43509" w:rsidRPr="002222EA">
        <w:rPr>
          <w:rFonts w:ascii="Book Antiqua" w:hAnsi="Book Antiqua" w:cs="Times New Roman"/>
        </w:rPr>
        <w:t xml:space="preserve">; </w:t>
      </w:r>
      <w:r w:rsidRPr="002222EA">
        <w:rPr>
          <w:rFonts w:ascii="Book Antiqua" w:hAnsi="Book Antiqua" w:cs="Times New Roman"/>
        </w:rPr>
        <w:t xml:space="preserve">SQRT(2)σ. </w:t>
      </w:r>
    </w:p>
    <w:p w14:paraId="0FDA0ED7" w14:textId="4CA35C06" w:rsidR="00AA1F6F" w:rsidRPr="002222EA" w:rsidRDefault="00AA1F6F" w:rsidP="002222EA">
      <w:pPr>
        <w:pStyle w:val="ListParagraph"/>
        <w:spacing w:after="120" w:line="259" w:lineRule="auto"/>
        <w:ind w:left="0"/>
        <w:contextualSpacing w:val="0"/>
        <w:rPr>
          <w:rFonts w:ascii="Book Antiqua" w:hAnsi="Book Antiqua"/>
        </w:rPr>
      </w:pPr>
      <w:r w:rsidRPr="002222EA">
        <w:rPr>
          <w:rFonts w:ascii="Book Antiqua" w:hAnsi="Book Antiqua" w:cs="Times New Roman"/>
          <w:b/>
          <w:bCs/>
        </w:rPr>
        <w:t>(</w:t>
      </w:r>
      <w:r w:rsidR="00090001" w:rsidRPr="002222EA">
        <w:rPr>
          <w:rFonts w:ascii="Book Antiqua" w:hAnsi="Book Antiqua" w:cs="Times New Roman"/>
          <w:b/>
          <w:bCs/>
        </w:rPr>
        <w:t>III</w:t>
      </w:r>
      <w:r w:rsidRPr="002222EA">
        <w:rPr>
          <w:rFonts w:ascii="Book Antiqua" w:hAnsi="Book Antiqua" w:cs="Times New Roman"/>
          <w:b/>
          <w:bCs/>
        </w:rPr>
        <w:t>) Long-term forecasts are less accurate than short-term forecasts.</w:t>
      </w:r>
      <w:r w:rsidRPr="002222EA">
        <w:rPr>
          <w:rFonts w:ascii="Book Antiqua" w:hAnsi="Book Antiqua"/>
        </w:rPr>
        <w:t xml:space="preserve"> </w:t>
      </w:r>
      <w:r w:rsidRPr="002222EA">
        <w:rPr>
          <w:rFonts w:ascii="Book Antiqua" w:hAnsi="Book Antiqua" w:cs="Times New Roman"/>
        </w:rPr>
        <w:t xml:space="preserve">Forecast accuracy diminishes as we look further into the future. </w:t>
      </w:r>
      <w:r w:rsidRPr="002222EA">
        <w:rPr>
          <w:rFonts w:ascii="Book Antiqua" w:eastAsia="Times New Roman" w:hAnsi="Book Antiqua"/>
        </w:rPr>
        <w:t xml:space="preserve">As </w:t>
      </w:r>
      <w:r w:rsidR="00F53F42" w:rsidRPr="002222EA">
        <w:rPr>
          <w:rFonts w:ascii="Book Antiqua" w:eastAsia="Times New Roman" w:hAnsi="Book Antiqua"/>
        </w:rPr>
        <w:t xml:space="preserve">we get closer to the </w:t>
      </w:r>
      <w:r w:rsidR="00B016C6" w:rsidRPr="002222EA">
        <w:rPr>
          <w:rFonts w:ascii="Book Antiqua" w:eastAsia="Times New Roman" w:hAnsi="Book Antiqua"/>
        </w:rPr>
        <w:t>demand time</w:t>
      </w:r>
      <w:r w:rsidRPr="002222EA">
        <w:rPr>
          <w:rFonts w:ascii="Book Antiqua" w:eastAsia="Times New Roman" w:hAnsi="Book Antiqua"/>
        </w:rPr>
        <w:t xml:space="preserve">, we get better </w:t>
      </w:r>
      <w:r w:rsidRPr="002222EA">
        <w:rPr>
          <w:rFonts w:ascii="Book Antiqua" w:eastAsia="Times New Roman" w:hAnsi="Book Antiqua"/>
          <w:noProof/>
        </w:rPr>
        <w:t>information</w:t>
      </w:r>
      <w:r w:rsidRPr="002222EA">
        <w:rPr>
          <w:rFonts w:ascii="Book Antiqua" w:eastAsia="Times New Roman" w:hAnsi="Book Antiqua"/>
        </w:rPr>
        <w:t xml:space="preserve"> and make better predictions.</w:t>
      </w:r>
      <w:r w:rsidR="00CD6C77" w:rsidRPr="002222EA">
        <w:rPr>
          <w:rFonts w:ascii="Book Antiqua" w:eastAsia="Times New Roman" w:hAnsi="Book Antiqua"/>
        </w:rPr>
        <w:t xml:space="preserve"> </w:t>
      </w:r>
      <w:r w:rsidR="004569BE" w:rsidRPr="002222EA">
        <w:rPr>
          <w:rFonts w:ascii="Book Antiqua" w:eastAsia="Times New Roman" w:hAnsi="Book Antiqua"/>
        </w:rPr>
        <w:t>The f</w:t>
      </w:r>
      <w:r w:rsidR="00CD6C77" w:rsidRPr="002222EA">
        <w:rPr>
          <w:rFonts w:ascii="Book Antiqua" w:eastAsia="Times New Roman" w:hAnsi="Book Antiqua"/>
        </w:rPr>
        <w:t>orecast for next year</w:t>
      </w:r>
      <w:r w:rsidR="004569BE" w:rsidRPr="002222EA">
        <w:rPr>
          <w:rFonts w:ascii="Book Antiqua" w:eastAsia="Times New Roman" w:hAnsi="Book Antiqua"/>
        </w:rPr>
        <w:t>'</w:t>
      </w:r>
      <w:r w:rsidR="00CD6C77" w:rsidRPr="002222EA">
        <w:rPr>
          <w:rFonts w:ascii="Book Antiqua" w:eastAsia="Times New Roman" w:hAnsi="Book Antiqua"/>
        </w:rPr>
        <w:t xml:space="preserve">s LA/LB activities is more accurate than the forecast for </w:t>
      </w:r>
      <w:r w:rsidR="004569BE" w:rsidRPr="002222EA">
        <w:rPr>
          <w:rFonts w:ascii="Book Antiqua" w:eastAsia="Times New Roman" w:hAnsi="Book Antiqua"/>
        </w:rPr>
        <w:t>ten</w:t>
      </w:r>
      <w:r w:rsidR="00CD6C77" w:rsidRPr="002222EA">
        <w:rPr>
          <w:rFonts w:ascii="Book Antiqua" w:eastAsia="Times New Roman" w:hAnsi="Book Antiqua"/>
        </w:rPr>
        <w:t xml:space="preserve"> years in </w:t>
      </w:r>
      <w:r w:rsidR="004569BE" w:rsidRPr="002222EA">
        <w:rPr>
          <w:rFonts w:ascii="Book Antiqua" w:eastAsia="Times New Roman" w:hAnsi="Book Antiqua"/>
        </w:rPr>
        <w:t xml:space="preserve">the </w:t>
      </w:r>
      <w:r w:rsidR="00CD6C77" w:rsidRPr="002222EA">
        <w:rPr>
          <w:rFonts w:ascii="Book Antiqua" w:eastAsia="Times New Roman" w:hAnsi="Book Antiqua"/>
        </w:rPr>
        <w:t xml:space="preserve">future. </w:t>
      </w:r>
    </w:p>
    <w:p w14:paraId="5F95E0D7" w14:textId="25CCEB4A" w:rsidR="00AA1F6F" w:rsidRPr="002222EA" w:rsidRDefault="00AA1F6F" w:rsidP="002222EA">
      <w:pPr>
        <w:spacing w:after="120"/>
        <w:rPr>
          <w:rFonts w:ascii="Book Antiqua" w:hAnsi="Book Antiqua" w:cs="Times New Roman"/>
          <w:b/>
          <w:bCs/>
        </w:rPr>
      </w:pPr>
      <w:r w:rsidRPr="002222EA">
        <w:rPr>
          <w:rFonts w:ascii="Book Antiqua" w:hAnsi="Book Antiqua" w:cs="Times New Roman"/>
          <w:b/>
          <w:bCs/>
        </w:rPr>
        <w:t xml:space="preserve">3.3. Impact of Characteristics of Forecasting Techniques on LA/LB Ports </w:t>
      </w:r>
      <w:r w:rsidR="00284182" w:rsidRPr="002222EA">
        <w:rPr>
          <w:rFonts w:ascii="Book Antiqua" w:hAnsi="Book Antiqua" w:cs="Times New Roman"/>
          <w:b/>
          <w:bCs/>
        </w:rPr>
        <w:t xml:space="preserve">Throughput. </w:t>
      </w:r>
      <w:r w:rsidRPr="002222EA">
        <w:rPr>
          <w:rFonts w:ascii="Book Antiqua" w:hAnsi="Book Antiqua" w:cs="Times New Roman"/>
          <w:b/>
          <w:bCs/>
        </w:rPr>
        <w:t xml:space="preserve"> </w:t>
      </w:r>
    </w:p>
    <w:p w14:paraId="6A5160E3" w14:textId="1FD9BD16" w:rsidR="00E514D4" w:rsidRPr="002222EA" w:rsidRDefault="00E514D4" w:rsidP="002222EA">
      <w:pPr>
        <w:spacing w:after="120"/>
        <w:rPr>
          <w:rFonts w:ascii="Book Antiqua" w:hAnsi="Book Antiqua" w:cs="Times New Roman"/>
        </w:rPr>
      </w:pPr>
      <w:r w:rsidRPr="002222EA">
        <w:rPr>
          <w:rFonts w:ascii="Book Antiqua" w:hAnsi="Book Antiqua" w:cs="Times New Roman"/>
        </w:rPr>
        <w:t>Table 3 shows</w:t>
      </w:r>
      <w:r w:rsidRPr="002222EA">
        <w:rPr>
          <w:rFonts w:ascii="Book Antiqua" w:eastAsia="SimSun" w:hAnsi="Book Antiqua" w:cs="Times New Roman"/>
          <w:lang w:eastAsia="zh-CN"/>
        </w:rPr>
        <w:t xml:space="preserve"> the world's container port throughput (in </w:t>
      </w:r>
      <w:r w:rsidRPr="002222EA">
        <w:rPr>
          <w:rFonts w:ascii="Book Antiqua" w:hAnsi="Book Antiqua" w:cs="Times New Roman"/>
        </w:rPr>
        <w:t>twenty-foot equivalent units- or TEUs)</w:t>
      </w:r>
      <w:r w:rsidRPr="002222EA">
        <w:rPr>
          <w:rFonts w:ascii="Book Antiqua" w:eastAsia="SimSun" w:hAnsi="Book Antiqua" w:cs="Times New Roman"/>
          <w:lang w:eastAsia="zh-CN"/>
        </w:rPr>
        <w:t xml:space="preserve"> in ten countries and ten ports. The combined ports of Los Angeles and Long Beach (LA/LB) are ranked 10th in the world. They</w:t>
      </w:r>
      <w:r w:rsidRPr="002222EA">
        <w:rPr>
          <w:rFonts w:ascii="Book Antiqua" w:hAnsi="Book Antiqua" w:cs="Times New Roman"/>
        </w:rPr>
        <w:t xml:space="preserve"> comprise the largest port complex in the Western Hemisphere. </w:t>
      </w:r>
    </w:p>
    <w:p w14:paraId="4EFEC57F" w14:textId="172644F7" w:rsidR="00E514D4" w:rsidRPr="002222EA" w:rsidRDefault="00E514D4" w:rsidP="002222EA">
      <w:pPr>
        <w:pStyle w:val="Header"/>
        <w:spacing w:after="120"/>
        <w:rPr>
          <w:rFonts w:ascii="Book Antiqua" w:hAnsi="Book Antiqua" w:cs="Times New Roman"/>
          <w:b/>
          <w:bCs/>
        </w:rPr>
      </w:pPr>
      <w:r w:rsidRPr="002222EA">
        <w:rPr>
          <w:rFonts w:ascii="Book Antiqua" w:hAnsi="Book Antiqua" w:cs="Times New Roman"/>
          <w:b/>
          <w:bCs/>
        </w:rPr>
        <w:t>Table 3. Container port and country rankings</w:t>
      </w:r>
      <w:r w:rsidR="00421EA4" w:rsidRPr="002222EA">
        <w:rPr>
          <w:rFonts w:ascii="Book Antiqua" w:hAnsi="Book Antiqua" w:cs="Times New Roman"/>
          <w:b/>
          <w:bCs/>
        </w:rPr>
        <w:t>.</w:t>
      </w:r>
    </w:p>
    <w:p w14:paraId="2373D0D8" w14:textId="506AA442" w:rsidR="00A43509" w:rsidRPr="002222EA" w:rsidRDefault="0022215A" w:rsidP="002222EA">
      <w:pPr>
        <w:spacing w:before="120" w:after="240"/>
        <w:rPr>
          <w:rFonts w:ascii="Book Antiqua" w:hAnsi="Book Antiqua" w:cs="Times New Roman"/>
        </w:rPr>
      </w:pPr>
      <w:r w:rsidRPr="002222EA">
        <w:rPr>
          <w:rFonts w:ascii="Book Antiqua" w:hAnsi="Book Antiqua" w:cs="Times New Roman"/>
        </w:rPr>
        <w:object w:dxaOrig="12235" w:dyaOrig="5015" w14:anchorId="434C8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5pt;height:170.85pt" o:ole="">
            <v:imagedata r:id="rId15" o:title=""/>
          </v:shape>
          <o:OLEObject Type="Embed" ProgID="Excel.Sheet.12" ShapeID="_x0000_i1025" DrawAspect="Content" ObjectID="_1781556770" r:id="rId16"/>
        </w:object>
      </w:r>
    </w:p>
    <w:p w14:paraId="40A805F8" w14:textId="55F141BD" w:rsidR="00AA1F6F" w:rsidRPr="002222EA" w:rsidRDefault="00AA1F6F" w:rsidP="002222EA">
      <w:pPr>
        <w:spacing w:before="120" w:after="240"/>
        <w:rPr>
          <w:rFonts w:ascii="Book Antiqua" w:eastAsia="Times New Roman" w:hAnsi="Book Antiqua"/>
        </w:rPr>
      </w:pPr>
      <w:r w:rsidRPr="002222EA">
        <w:rPr>
          <w:rFonts w:ascii="Book Antiqua" w:eastAsia="Times New Roman" w:hAnsi="Book Antiqua"/>
        </w:rPr>
        <w:t xml:space="preserve">What are the competing edges of </w:t>
      </w:r>
      <w:r w:rsidR="00F53F42" w:rsidRPr="002222EA">
        <w:rPr>
          <w:rFonts w:ascii="Book Antiqua" w:eastAsia="Times New Roman" w:hAnsi="Book Antiqua"/>
        </w:rPr>
        <w:t>LA/LB ports</w:t>
      </w:r>
      <w:r w:rsidRPr="002222EA">
        <w:rPr>
          <w:rFonts w:ascii="Book Antiqua" w:eastAsia="Times New Roman" w:hAnsi="Book Antiqua"/>
        </w:rPr>
        <w:t xml:space="preserve">? </w:t>
      </w:r>
      <w:r w:rsidRPr="002222EA">
        <w:rPr>
          <w:rFonts w:ascii="Book Antiqua" w:eastAsia="Times New Roman" w:hAnsi="Book Antiqua"/>
          <w:noProof/>
        </w:rPr>
        <w:t>Deepwater</w:t>
      </w:r>
      <w:r w:rsidRPr="002222EA">
        <w:rPr>
          <w:rFonts w:ascii="Book Antiqua" w:eastAsia="Times New Roman" w:hAnsi="Book Antiqua"/>
        </w:rPr>
        <w:t xml:space="preserve"> facilities for </w:t>
      </w:r>
      <w:r w:rsidR="00053C29" w:rsidRPr="002222EA">
        <w:rPr>
          <w:rFonts w:ascii="Book Antiqua" w:eastAsia="Times New Roman" w:hAnsi="Book Antiqua"/>
        </w:rPr>
        <w:t>post-Panama</w:t>
      </w:r>
      <w:r w:rsidRPr="002222EA">
        <w:rPr>
          <w:rFonts w:ascii="Book Antiqua" w:eastAsia="Times New Roman" w:hAnsi="Book Antiqua"/>
        </w:rPr>
        <w:t xml:space="preserve"> ships </w:t>
      </w:r>
      <w:r w:rsidR="004569BE" w:rsidRPr="002222EA">
        <w:rPr>
          <w:rFonts w:ascii="Book Antiqua" w:eastAsia="Times New Roman" w:hAnsi="Book Antiqua"/>
        </w:rPr>
        <w:t xml:space="preserve">containing close to </w:t>
      </w:r>
      <w:r w:rsidR="00284182" w:rsidRPr="002222EA">
        <w:rPr>
          <w:rFonts w:ascii="Book Antiqua" w:eastAsia="Times New Roman" w:hAnsi="Book Antiqua"/>
        </w:rPr>
        <w:t>2</w:t>
      </w:r>
      <w:r w:rsidR="004569BE" w:rsidRPr="002222EA">
        <w:rPr>
          <w:rFonts w:ascii="Book Antiqua" w:eastAsia="Times New Roman" w:hAnsi="Book Antiqua"/>
        </w:rPr>
        <w:t>0</w:t>
      </w:r>
      <w:r w:rsidRPr="002222EA">
        <w:rPr>
          <w:rFonts w:ascii="Book Antiqua" w:eastAsia="Times New Roman" w:hAnsi="Book Antiqua"/>
        </w:rPr>
        <w:t>,000 containers</w:t>
      </w:r>
      <w:r w:rsidR="00F53F42" w:rsidRPr="002222EA">
        <w:rPr>
          <w:rFonts w:ascii="Book Antiqua" w:eastAsia="Times New Roman" w:hAnsi="Book Antiqua"/>
        </w:rPr>
        <w:t>? S</w:t>
      </w:r>
      <w:r w:rsidRPr="002222EA">
        <w:rPr>
          <w:rFonts w:ascii="Book Antiqua" w:eastAsia="Times New Roman" w:hAnsi="Book Antiqua"/>
        </w:rPr>
        <w:t>tate</w:t>
      </w:r>
      <w:r w:rsidR="008A05A9" w:rsidRPr="002222EA">
        <w:rPr>
          <w:rFonts w:ascii="Book Antiqua" w:eastAsia="Times New Roman" w:hAnsi="Book Antiqua"/>
        </w:rPr>
        <w:t>-of-the-</w:t>
      </w:r>
      <w:r w:rsidRPr="002222EA">
        <w:rPr>
          <w:rFonts w:ascii="Book Antiqua" w:eastAsia="Times New Roman" w:hAnsi="Book Antiqua"/>
        </w:rPr>
        <w:t>art on-dock facilities to transfer containers between ship and train</w:t>
      </w:r>
      <w:r w:rsidR="00F53F42" w:rsidRPr="002222EA">
        <w:rPr>
          <w:rFonts w:ascii="Book Antiqua" w:eastAsia="Times New Roman" w:hAnsi="Book Antiqua"/>
        </w:rPr>
        <w:t>? I</w:t>
      </w:r>
      <w:r w:rsidRPr="002222EA">
        <w:rPr>
          <w:rFonts w:ascii="Book Antiqua" w:eastAsia="Times New Roman" w:hAnsi="Book Antiqua"/>
        </w:rPr>
        <w:t>ntermodal transfer between s</w:t>
      </w:r>
      <w:r w:rsidR="004569BE" w:rsidRPr="002222EA">
        <w:rPr>
          <w:rFonts w:ascii="Book Antiqua" w:eastAsia="Times New Roman" w:hAnsi="Book Antiqua"/>
        </w:rPr>
        <w:t>ea</w:t>
      </w:r>
      <w:r w:rsidRPr="002222EA">
        <w:rPr>
          <w:rFonts w:ascii="Book Antiqua" w:eastAsia="Times New Roman" w:hAnsi="Book Antiqua"/>
        </w:rPr>
        <w:t xml:space="preserve">, </w:t>
      </w:r>
      <w:r w:rsidR="004569BE" w:rsidRPr="002222EA">
        <w:rPr>
          <w:rFonts w:ascii="Book Antiqua" w:eastAsia="Times New Roman" w:hAnsi="Book Antiqua"/>
        </w:rPr>
        <w:t>rail</w:t>
      </w:r>
      <w:r w:rsidRPr="002222EA">
        <w:rPr>
          <w:rFonts w:ascii="Book Antiqua" w:eastAsia="Times New Roman" w:hAnsi="Book Antiqua"/>
        </w:rPr>
        <w:t xml:space="preserve">, and </w:t>
      </w:r>
      <w:r w:rsidR="004569BE" w:rsidRPr="002222EA">
        <w:rPr>
          <w:rFonts w:ascii="Book Antiqua" w:eastAsia="Times New Roman" w:hAnsi="Book Antiqua"/>
        </w:rPr>
        <w:t>road</w:t>
      </w:r>
      <w:r w:rsidR="00F53F42" w:rsidRPr="002222EA">
        <w:rPr>
          <w:rFonts w:ascii="Book Antiqua" w:eastAsia="Times New Roman" w:hAnsi="Book Antiqua"/>
        </w:rPr>
        <w:t>? C</w:t>
      </w:r>
      <w:r w:rsidRPr="002222EA">
        <w:rPr>
          <w:rFonts w:ascii="Book Antiqua" w:eastAsia="Times New Roman" w:hAnsi="Book Antiqua"/>
        </w:rPr>
        <w:t>onsolidation and distribution facilities for trans-loading from 20</w:t>
      </w:r>
      <w:r w:rsidR="004569BE" w:rsidRPr="002222EA">
        <w:rPr>
          <w:rFonts w:ascii="Book Antiqua" w:eastAsia="Times New Roman" w:hAnsi="Book Antiqua"/>
        </w:rPr>
        <w:t>-</w:t>
      </w:r>
      <w:r w:rsidRPr="002222EA">
        <w:rPr>
          <w:rFonts w:ascii="Book Antiqua" w:eastAsia="Times New Roman" w:hAnsi="Book Antiqua"/>
        </w:rPr>
        <w:t xml:space="preserve"> and 40</w:t>
      </w:r>
      <w:r w:rsidR="004569BE" w:rsidRPr="002222EA">
        <w:rPr>
          <w:rFonts w:ascii="Book Antiqua" w:eastAsia="Times New Roman" w:hAnsi="Book Antiqua"/>
        </w:rPr>
        <w:t>-foot</w:t>
      </w:r>
      <w:r w:rsidRPr="002222EA">
        <w:rPr>
          <w:rFonts w:ascii="Book Antiqua" w:eastAsia="Times New Roman" w:hAnsi="Book Antiqua"/>
        </w:rPr>
        <w:t xml:space="preserve"> containers to 56-f</w:t>
      </w:r>
      <w:r w:rsidR="004569BE" w:rsidRPr="002222EA">
        <w:rPr>
          <w:rFonts w:ascii="Book Antiqua" w:eastAsia="Times New Roman" w:hAnsi="Book Antiqua"/>
        </w:rPr>
        <w:t>oo</w:t>
      </w:r>
      <w:r w:rsidRPr="002222EA">
        <w:rPr>
          <w:rFonts w:ascii="Book Antiqua" w:eastAsia="Times New Roman" w:hAnsi="Book Antiqua"/>
        </w:rPr>
        <w:t>t containers</w:t>
      </w:r>
      <w:r w:rsidR="004569BE" w:rsidRPr="002222EA">
        <w:rPr>
          <w:rFonts w:ascii="Book Antiqua" w:eastAsia="Times New Roman" w:hAnsi="Book Antiqua"/>
        </w:rPr>
        <w:t xml:space="preserve"> </w:t>
      </w:r>
      <w:r w:rsidRPr="002222EA">
        <w:rPr>
          <w:rFonts w:ascii="Book Antiqua" w:eastAsia="Times New Roman" w:hAnsi="Book Antiqua"/>
        </w:rPr>
        <w:t>allowed on California roads</w:t>
      </w:r>
      <w:r w:rsidR="00F53F42" w:rsidRPr="002222EA">
        <w:rPr>
          <w:rFonts w:ascii="Book Antiqua" w:eastAsia="Times New Roman" w:hAnsi="Book Antiqua"/>
        </w:rPr>
        <w:t xml:space="preserve">? </w:t>
      </w:r>
      <w:r w:rsidR="004569BE" w:rsidRPr="002222EA">
        <w:rPr>
          <w:rFonts w:ascii="Book Antiqua" w:eastAsia="Times New Roman" w:hAnsi="Book Antiqua"/>
        </w:rPr>
        <w:t>A</w:t>
      </w:r>
      <w:r w:rsidR="00F53F42" w:rsidRPr="002222EA">
        <w:rPr>
          <w:rFonts w:ascii="Book Antiqua" w:eastAsia="Times New Roman" w:hAnsi="Book Antiqua"/>
        </w:rPr>
        <w:t xml:space="preserve">ccording to Leachman (2010), </w:t>
      </w:r>
      <w:r w:rsidR="00DD14BA" w:rsidRPr="002222EA">
        <w:rPr>
          <w:rFonts w:ascii="Book Antiqua" w:eastAsia="Times New Roman" w:hAnsi="Book Antiqua"/>
        </w:rPr>
        <w:t xml:space="preserve">the </w:t>
      </w:r>
      <w:r w:rsidR="00F53F42" w:rsidRPr="002222EA">
        <w:rPr>
          <w:rFonts w:ascii="Book Antiqua" w:eastAsia="Times New Roman" w:hAnsi="Book Antiqua"/>
        </w:rPr>
        <w:t>characteristics</w:t>
      </w:r>
      <w:r w:rsidR="00DD14BA" w:rsidRPr="002222EA">
        <w:rPr>
          <w:rFonts w:ascii="Book Antiqua" w:eastAsia="Times New Roman" w:hAnsi="Book Antiqua"/>
        </w:rPr>
        <w:t xml:space="preserve"> of</w:t>
      </w:r>
      <w:r w:rsidR="00F53F42" w:rsidRPr="002222EA">
        <w:rPr>
          <w:rFonts w:ascii="Book Antiqua" w:eastAsia="Times New Roman" w:hAnsi="Book Antiqua"/>
        </w:rPr>
        <w:t xml:space="preserve"> </w:t>
      </w:r>
      <w:r w:rsidR="00DD14BA" w:rsidRPr="002222EA">
        <w:rPr>
          <w:rFonts w:ascii="Book Antiqua" w:eastAsia="Times New Roman" w:hAnsi="Book Antiqua"/>
        </w:rPr>
        <w:t xml:space="preserve">forecasting techniques </w:t>
      </w:r>
      <w:r w:rsidR="00F53F42" w:rsidRPr="002222EA">
        <w:rPr>
          <w:rFonts w:ascii="Book Antiqua" w:eastAsia="Times New Roman" w:hAnsi="Book Antiqua"/>
        </w:rPr>
        <w:t xml:space="preserve">are one of the key reasons behind the attractiveness of LA/LB ports. </w:t>
      </w:r>
    </w:p>
    <w:p w14:paraId="4EDB80F6" w14:textId="0D206346" w:rsidR="00284182" w:rsidRPr="002222EA" w:rsidRDefault="00DC303C" w:rsidP="002222EA">
      <w:pPr>
        <w:spacing w:after="120"/>
        <w:rPr>
          <w:rFonts w:ascii="Book Antiqua" w:eastAsia="Times New Roman" w:hAnsi="Book Antiqua"/>
        </w:rPr>
      </w:pPr>
      <w:r w:rsidRPr="002222EA">
        <w:rPr>
          <w:rFonts w:ascii="Book Antiqua" w:eastAsia="Times New Roman" w:hAnsi="Book Antiqua"/>
        </w:rPr>
        <w:t xml:space="preserve">As pictorially </w:t>
      </w:r>
      <w:r w:rsidR="00DD14BA" w:rsidRPr="002222EA">
        <w:rPr>
          <w:rFonts w:ascii="Book Antiqua" w:eastAsia="Times New Roman" w:hAnsi="Book Antiqua"/>
        </w:rPr>
        <w:t xml:space="preserve">shown </w:t>
      </w:r>
      <w:r w:rsidRPr="002222EA">
        <w:rPr>
          <w:rFonts w:ascii="Book Antiqua" w:eastAsia="Times New Roman" w:hAnsi="Book Antiqua"/>
        </w:rPr>
        <w:t xml:space="preserve">in Figure 1, shipping containers </w:t>
      </w:r>
      <w:r w:rsidR="00A43509" w:rsidRPr="002222EA">
        <w:rPr>
          <w:rFonts w:ascii="Book Antiqua" w:eastAsia="Times New Roman" w:hAnsi="Book Antiqua"/>
        </w:rPr>
        <w:t xml:space="preserve">from the </w:t>
      </w:r>
      <w:r w:rsidR="00A43509" w:rsidRPr="002222EA">
        <w:rPr>
          <w:rFonts w:ascii="Book Antiqua" w:eastAsia="Times New Roman" w:hAnsi="Book Antiqua"/>
          <w:noProof/>
        </w:rPr>
        <w:t>far-e</w:t>
      </w:r>
      <w:r w:rsidR="00A43509" w:rsidRPr="002222EA">
        <w:rPr>
          <w:rFonts w:ascii="Book Antiqua" w:eastAsia="Times New Roman" w:hAnsi="Book Antiqua"/>
        </w:rPr>
        <w:t>ast to the east</w:t>
      </w:r>
      <w:r w:rsidR="00167040" w:rsidRPr="002222EA">
        <w:rPr>
          <w:rFonts w:ascii="Book Antiqua" w:eastAsia="Times New Roman" w:hAnsi="Book Antiqua"/>
        </w:rPr>
        <w:t xml:space="preserve"> </w:t>
      </w:r>
      <w:r w:rsidR="00A43509" w:rsidRPr="002222EA">
        <w:rPr>
          <w:rFonts w:ascii="Book Antiqua" w:eastAsia="Times New Roman" w:hAnsi="Book Antiqua"/>
        </w:rPr>
        <w:t xml:space="preserve">coast may take </w:t>
      </w:r>
      <w:r w:rsidR="00167040" w:rsidRPr="002222EA">
        <w:rPr>
          <w:rFonts w:ascii="Book Antiqua" w:eastAsia="Times New Roman" w:hAnsi="Book Antiqua"/>
        </w:rPr>
        <w:t>four</w:t>
      </w:r>
      <w:r w:rsidR="00A43509" w:rsidRPr="002222EA">
        <w:rPr>
          <w:rFonts w:ascii="Book Antiqua" w:eastAsia="Times New Roman" w:hAnsi="Book Antiqua"/>
        </w:rPr>
        <w:t xml:space="preserve"> weeks. </w:t>
      </w:r>
      <w:r w:rsidR="00167040" w:rsidRPr="002222EA">
        <w:rPr>
          <w:rFonts w:ascii="Book Antiqua" w:eastAsia="Times New Roman" w:hAnsi="Book Antiqua"/>
        </w:rPr>
        <w:t>T</w:t>
      </w:r>
      <w:r w:rsidR="00A43509" w:rsidRPr="002222EA">
        <w:rPr>
          <w:rFonts w:ascii="Book Antiqua" w:eastAsia="Times New Roman" w:hAnsi="Book Antiqua"/>
        </w:rPr>
        <w:t xml:space="preserve">his shipment takes </w:t>
      </w:r>
      <w:r w:rsidR="00167040" w:rsidRPr="002222EA">
        <w:rPr>
          <w:rFonts w:ascii="Book Antiqua" w:eastAsia="Times New Roman" w:hAnsi="Book Antiqua"/>
        </w:rPr>
        <w:t xml:space="preserve">two </w:t>
      </w:r>
      <w:r w:rsidR="00A43509" w:rsidRPr="002222EA">
        <w:rPr>
          <w:rFonts w:ascii="Book Antiqua" w:eastAsia="Times New Roman" w:hAnsi="Book Antiqua"/>
        </w:rPr>
        <w:t xml:space="preserve">weeks to the west coast and 2-4 weeks from the </w:t>
      </w:r>
      <w:r w:rsidR="00A43509" w:rsidRPr="002222EA">
        <w:rPr>
          <w:rFonts w:ascii="Book Antiqua" w:eastAsia="Times New Roman" w:hAnsi="Book Antiqua"/>
          <w:noProof/>
        </w:rPr>
        <w:t>far-east</w:t>
      </w:r>
      <w:r w:rsidR="00A43509" w:rsidRPr="002222EA">
        <w:rPr>
          <w:rFonts w:ascii="Book Antiqua" w:eastAsia="Times New Roman" w:hAnsi="Book Antiqua"/>
        </w:rPr>
        <w:t xml:space="preserve"> to the mi</w:t>
      </w:r>
      <w:r w:rsidRPr="002222EA">
        <w:rPr>
          <w:rFonts w:ascii="Book Antiqua" w:eastAsia="Times New Roman" w:hAnsi="Book Antiqua"/>
        </w:rPr>
        <w:t xml:space="preserve">d-US. For shipments from the </w:t>
      </w:r>
      <w:r w:rsidR="001F7252" w:rsidRPr="002222EA">
        <w:rPr>
          <w:rFonts w:ascii="Book Antiqua" w:eastAsia="Times New Roman" w:hAnsi="Book Antiqua"/>
          <w:noProof/>
        </w:rPr>
        <w:t xml:space="preserve">Far East to the </w:t>
      </w:r>
      <w:r w:rsidR="00AB63EE" w:rsidRPr="002222EA">
        <w:rPr>
          <w:rFonts w:ascii="Book Antiqua" w:eastAsia="Times New Roman" w:hAnsi="Book Antiqua"/>
        </w:rPr>
        <w:t>east-cost</w:t>
      </w:r>
      <w:r w:rsidR="001F7252" w:rsidRPr="002222EA">
        <w:rPr>
          <w:rFonts w:ascii="Book Antiqua" w:eastAsia="Times New Roman" w:hAnsi="Book Antiqua"/>
          <w:noProof/>
        </w:rPr>
        <w:t xml:space="preserve">, one needs to forecast the demand for the </w:t>
      </w:r>
      <w:r w:rsidR="00AB63EE" w:rsidRPr="002222EA">
        <w:rPr>
          <w:rFonts w:ascii="Book Antiqua" w:eastAsia="Times New Roman" w:hAnsi="Book Antiqua"/>
        </w:rPr>
        <w:t>east-cost</w:t>
      </w:r>
      <w:r w:rsidRPr="002222EA">
        <w:rPr>
          <w:rFonts w:ascii="Book Antiqua" w:eastAsia="Times New Roman" w:hAnsi="Book Antiqua"/>
        </w:rPr>
        <w:t xml:space="preserve"> four weeks in advance. </w:t>
      </w:r>
      <w:r w:rsidR="001F7252" w:rsidRPr="002222EA">
        <w:rPr>
          <w:rFonts w:ascii="Book Antiqua" w:eastAsia="Times New Roman" w:hAnsi="Book Antiqua"/>
        </w:rPr>
        <w:t xml:space="preserve">However, the demand forecast two weeks in advance is enough for shipping to the </w:t>
      </w:r>
      <w:r w:rsidR="00AB63EE" w:rsidRPr="002222EA">
        <w:rPr>
          <w:rFonts w:ascii="Book Antiqua" w:eastAsia="Times New Roman" w:hAnsi="Book Antiqua"/>
        </w:rPr>
        <w:t>west-cost</w:t>
      </w:r>
      <w:r w:rsidRPr="002222EA">
        <w:rPr>
          <w:rFonts w:ascii="Book Antiqua" w:eastAsia="Times New Roman" w:hAnsi="Book Antiqua"/>
        </w:rPr>
        <w:t xml:space="preserve">. According to forecasting characteristics (III), </w:t>
      </w:r>
      <w:r w:rsidR="00186300" w:rsidRPr="002222EA">
        <w:rPr>
          <w:rFonts w:ascii="Book Antiqua" w:eastAsia="Times New Roman" w:hAnsi="Book Antiqua"/>
        </w:rPr>
        <w:t xml:space="preserve">forecasting the east-cost demand when the commodity is in west-cost will be more accurate than </w:t>
      </w:r>
      <w:r w:rsidR="00885B31" w:rsidRPr="002222EA">
        <w:rPr>
          <w:rFonts w:ascii="Book Antiqua" w:eastAsia="Times New Roman" w:hAnsi="Book Antiqua"/>
        </w:rPr>
        <w:t xml:space="preserve">in </w:t>
      </w:r>
      <w:r w:rsidR="001F7252" w:rsidRPr="002222EA">
        <w:rPr>
          <w:rFonts w:ascii="Book Antiqua" w:eastAsia="Times New Roman" w:hAnsi="Book Antiqua"/>
        </w:rPr>
        <w:t>E</w:t>
      </w:r>
      <w:r w:rsidR="00284182" w:rsidRPr="002222EA">
        <w:rPr>
          <w:rFonts w:ascii="Book Antiqua" w:eastAsia="Times New Roman" w:hAnsi="Book Antiqua"/>
        </w:rPr>
        <w:t>ast</w:t>
      </w:r>
      <w:r w:rsidR="00AB63EE" w:rsidRPr="002222EA">
        <w:rPr>
          <w:rFonts w:ascii="Book Antiqua" w:eastAsia="Times New Roman" w:hAnsi="Book Antiqua"/>
        </w:rPr>
        <w:t xml:space="preserve"> </w:t>
      </w:r>
      <w:r w:rsidR="00C80366" w:rsidRPr="002222EA">
        <w:rPr>
          <w:rFonts w:ascii="Book Antiqua" w:eastAsia="Times New Roman" w:hAnsi="Book Antiqua"/>
        </w:rPr>
        <w:t>Asia.</w:t>
      </w:r>
    </w:p>
    <w:p w14:paraId="6C7BA797" w14:textId="6F084292" w:rsidR="00753318" w:rsidRPr="002222EA" w:rsidRDefault="00753318" w:rsidP="002222EA">
      <w:pPr>
        <w:pStyle w:val="Header"/>
        <w:spacing w:after="120"/>
        <w:rPr>
          <w:rFonts w:ascii="Book Antiqua" w:hAnsi="Book Antiqua" w:cs="Times New Roman"/>
          <w:b/>
          <w:bCs/>
        </w:rPr>
      </w:pPr>
      <w:r w:rsidRPr="002222EA">
        <w:rPr>
          <w:rFonts w:ascii="Book Antiqua" w:hAnsi="Book Antiqua" w:cs="Times New Roman"/>
          <w:b/>
          <w:bCs/>
        </w:rPr>
        <w:t xml:space="preserve">Figure </w:t>
      </w:r>
      <w:r w:rsidR="006A7507" w:rsidRPr="002222EA">
        <w:rPr>
          <w:rFonts w:ascii="Book Antiqua" w:hAnsi="Book Antiqua" w:cs="Times New Roman"/>
          <w:b/>
          <w:bCs/>
        </w:rPr>
        <w:t>1</w:t>
      </w:r>
      <w:r w:rsidRPr="002222EA">
        <w:rPr>
          <w:rFonts w:ascii="Book Antiqua" w:hAnsi="Book Antiqua" w:cs="Times New Roman"/>
          <w:b/>
          <w:bCs/>
        </w:rPr>
        <w:t xml:space="preserve">. </w:t>
      </w:r>
      <w:r w:rsidR="008A05A9" w:rsidRPr="002222EA">
        <w:rPr>
          <w:rFonts w:ascii="Book Antiqua" w:hAnsi="Book Antiqua" w:cs="Times New Roman"/>
          <w:b/>
          <w:bCs/>
        </w:rPr>
        <w:t>Forecasting</w:t>
      </w:r>
      <w:r w:rsidR="00B45674" w:rsidRPr="002222EA">
        <w:rPr>
          <w:rFonts w:ascii="Book Antiqua" w:hAnsi="Book Antiqua" w:cs="Times New Roman"/>
          <w:b/>
          <w:bCs/>
        </w:rPr>
        <w:t>-</w:t>
      </w:r>
      <w:r w:rsidR="008A05A9" w:rsidRPr="002222EA">
        <w:rPr>
          <w:rFonts w:ascii="Book Antiqua" w:hAnsi="Book Antiqua" w:cs="Times New Roman"/>
          <w:b/>
          <w:bCs/>
        </w:rPr>
        <w:t>Based Competing Edges of LA/LB Ports</w:t>
      </w:r>
      <w:r w:rsidR="00421EA4" w:rsidRPr="002222EA">
        <w:rPr>
          <w:rFonts w:ascii="Book Antiqua" w:hAnsi="Book Antiqua" w:cs="Times New Roman"/>
          <w:b/>
          <w:bCs/>
        </w:rPr>
        <w:t>.</w:t>
      </w:r>
    </w:p>
    <w:p w14:paraId="08F9CA5F" w14:textId="77777777" w:rsidR="00AA1F6F" w:rsidRPr="002222EA" w:rsidRDefault="00AA1F6F" w:rsidP="002222EA">
      <w:pPr>
        <w:spacing w:after="120"/>
        <w:rPr>
          <w:rFonts w:ascii="Book Antiqua" w:hAnsi="Book Antiqua"/>
        </w:rPr>
      </w:pPr>
      <w:r w:rsidRPr="002222EA">
        <w:rPr>
          <w:rFonts w:ascii="Book Antiqua" w:hAnsi="Book Antiqua"/>
          <w:noProof/>
        </w:rPr>
        <w:drawing>
          <wp:inline distT="0" distB="0" distL="0" distR="0" wp14:anchorId="20B9DCF2" wp14:editId="0E3E1D1A">
            <wp:extent cx="4021471" cy="2752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8110" cy="2811507"/>
                    </a:xfrm>
                    <a:prstGeom prst="rect">
                      <a:avLst/>
                    </a:prstGeom>
                  </pic:spPr>
                </pic:pic>
              </a:graphicData>
            </a:graphic>
          </wp:inline>
        </w:drawing>
      </w:r>
    </w:p>
    <w:p w14:paraId="1C366B5E" w14:textId="5CCD0BBF" w:rsidR="00AA1F6F" w:rsidRPr="002222EA" w:rsidRDefault="00AA1F6F" w:rsidP="002222EA">
      <w:pPr>
        <w:spacing w:after="120"/>
        <w:rPr>
          <w:rFonts w:ascii="Book Antiqua" w:eastAsia="Times New Roman" w:hAnsi="Book Antiqua"/>
        </w:rPr>
      </w:pPr>
      <w:r w:rsidRPr="002222EA">
        <w:rPr>
          <w:rFonts w:ascii="Book Antiqua" w:eastAsia="Times New Roman" w:hAnsi="Book Antiqua"/>
        </w:rPr>
        <w:t>Furthermore, according to forecasting characteristic (</w:t>
      </w:r>
      <w:r w:rsidR="00090001" w:rsidRPr="002222EA">
        <w:rPr>
          <w:rFonts w:ascii="Book Antiqua" w:eastAsia="Times New Roman" w:hAnsi="Book Antiqua"/>
        </w:rPr>
        <w:t>II</w:t>
      </w:r>
      <w:r w:rsidRPr="002222EA">
        <w:rPr>
          <w:rFonts w:ascii="Book Antiqua" w:eastAsia="Times New Roman" w:hAnsi="Book Antiqua"/>
        </w:rPr>
        <w:t xml:space="preserve">), forecasting </w:t>
      </w:r>
      <w:r w:rsidR="00F53F42" w:rsidRPr="002222EA">
        <w:rPr>
          <w:rFonts w:ascii="Book Antiqua" w:eastAsia="Times New Roman" w:hAnsi="Book Antiqua"/>
        </w:rPr>
        <w:t>the</w:t>
      </w:r>
      <w:r w:rsidRPr="002222EA">
        <w:rPr>
          <w:rFonts w:ascii="Book Antiqua" w:eastAsia="Times New Roman" w:hAnsi="Book Antiqua"/>
        </w:rPr>
        <w:t xml:space="preserve"> U</w:t>
      </w:r>
      <w:r w:rsidR="00456249" w:rsidRPr="002222EA">
        <w:rPr>
          <w:rFonts w:ascii="Book Antiqua" w:eastAsia="Times New Roman" w:hAnsi="Book Antiqua"/>
        </w:rPr>
        <w:t>S</w:t>
      </w:r>
      <w:r w:rsidRPr="002222EA">
        <w:rPr>
          <w:rFonts w:ascii="Book Antiqua" w:eastAsia="Times New Roman" w:hAnsi="Book Antiqua"/>
        </w:rPr>
        <w:t xml:space="preserve"> aggregate demand is more accurate than forecasting demand for any smaller region in </w:t>
      </w:r>
      <w:r w:rsidR="008A05A9" w:rsidRPr="002222EA">
        <w:rPr>
          <w:rFonts w:ascii="Book Antiqua" w:eastAsia="Times New Roman" w:hAnsi="Book Antiqua"/>
        </w:rPr>
        <w:t xml:space="preserve">the </w:t>
      </w:r>
      <w:r w:rsidRPr="002222EA">
        <w:rPr>
          <w:rFonts w:ascii="Book Antiqua" w:eastAsia="Times New Roman" w:hAnsi="Book Antiqua"/>
        </w:rPr>
        <w:t>U</w:t>
      </w:r>
      <w:r w:rsidR="00456249" w:rsidRPr="002222EA">
        <w:rPr>
          <w:rFonts w:ascii="Book Antiqua" w:eastAsia="Times New Roman" w:hAnsi="Book Antiqua"/>
        </w:rPr>
        <w:t>S</w:t>
      </w:r>
      <w:r w:rsidR="00D850E7" w:rsidRPr="002222EA">
        <w:rPr>
          <w:rFonts w:ascii="Book Antiqua" w:eastAsia="Times New Roman" w:hAnsi="Book Antiqua"/>
        </w:rPr>
        <w:t>.</w:t>
      </w:r>
      <w:r w:rsidRPr="002222EA">
        <w:rPr>
          <w:rFonts w:ascii="Book Antiqua" w:eastAsia="Times New Roman" w:hAnsi="Book Antiqua"/>
        </w:rPr>
        <w:t xml:space="preserve"> Therefore, instead of forecasting for the </w:t>
      </w:r>
      <w:r w:rsidR="008A05A9" w:rsidRPr="002222EA">
        <w:rPr>
          <w:rFonts w:ascii="Book Antiqua" w:eastAsia="Times New Roman" w:hAnsi="Book Antiqua"/>
        </w:rPr>
        <w:t xml:space="preserve">three regions </w:t>
      </w:r>
      <w:r w:rsidR="00DC303C" w:rsidRPr="002222EA">
        <w:rPr>
          <w:rFonts w:ascii="Book Antiqua" w:eastAsia="Times New Roman" w:hAnsi="Book Antiqua"/>
        </w:rPr>
        <w:t>14</w:t>
      </w:r>
      <w:r w:rsidR="008A05A9" w:rsidRPr="002222EA">
        <w:rPr>
          <w:rFonts w:ascii="Book Antiqua" w:eastAsia="Times New Roman" w:hAnsi="Book Antiqua"/>
        </w:rPr>
        <w:t xml:space="preserve">, </w:t>
      </w:r>
      <w:r w:rsidR="00DC303C" w:rsidRPr="002222EA">
        <w:rPr>
          <w:rFonts w:ascii="Book Antiqua" w:eastAsia="Times New Roman" w:hAnsi="Book Antiqua"/>
        </w:rPr>
        <w:t>21</w:t>
      </w:r>
      <w:r w:rsidR="008A05A9" w:rsidRPr="002222EA">
        <w:rPr>
          <w:rFonts w:ascii="Book Antiqua" w:eastAsia="Times New Roman" w:hAnsi="Book Antiqua"/>
        </w:rPr>
        <w:t xml:space="preserve">, and </w:t>
      </w:r>
      <w:r w:rsidR="00DC303C" w:rsidRPr="002222EA">
        <w:rPr>
          <w:rFonts w:ascii="Book Antiqua" w:eastAsia="Times New Roman" w:hAnsi="Book Antiqua"/>
        </w:rPr>
        <w:t xml:space="preserve">28 days </w:t>
      </w:r>
      <w:r w:rsidR="008A05A9" w:rsidRPr="002222EA">
        <w:rPr>
          <w:rFonts w:ascii="Book Antiqua" w:eastAsia="Times New Roman" w:hAnsi="Book Antiqua"/>
        </w:rPr>
        <w:t xml:space="preserve">ahead, </w:t>
      </w:r>
      <w:r w:rsidRPr="002222EA">
        <w:rPr>
          <w:rFonts w:ascii="Book Antiqua" w:eastAsia="Times New Roman" w:hAnsi="Book Antiqua"/>
        </w:rPr>
        <w:t>one may forecast the total U</w:t>
      </w:r>
      <w:r w:rsidR="00456249" w:rsidRPr="002222EA">
        <w:rPr>
          <w:rFonts w:ascii="Book Antiqua" w:eastAsia="Times New Roman" w:hAnsi="Book Antiqua"/>
        </w:rPr>
        <w:t>S</w:t>
      </w:r>
      <w:r w:rsidRPr="002222EA">
        <w:rPr>
          <w:rFonts w:ascii="Book Antiqua" w:eastAsia="Times New Roman" w:hAnsi="Book Antiqua"/>
        </w:rPr>
        <w:t xml:space="preserve"> aggregate demand </w:t>
      </w:r>
      <w:r w:rsidR="00DC303C" w:rsidRPr="002222EA">
        <w:rPr>
          <w:rFonts w:ascii="Book Antiqua" w:eastAsia="Times New Roman" w:hAnsi="Book Antiqua"/>
        </w:rPr>
        <w:t xml:space="preserve">14 days </w:t>
      </w:r>
      <w:r w:rsidRPr="002222EA">
        <w:rPr>
          <w:rFonts w:ascii="Book Antiqua" w:eastAsia="Times New Roman" w:hAnsi="Book Antiqua"/>
        </w:rPr>
        <w:t xml:space="preserve">ahead. It will take 1-3 days </w:t>
      </w:r>
      <w:r w:rsidR="008A05A9" w:rsidRPr="002222EA">
        <w:rPr>
          <w:rFonts w:ascii="Book Antiqua" w:eastAsia="Times New Roman" w:hAnsi="Book Antiqua"/>
        </w:rPr>
        <w:t xml:space="preserve">to </w:t>
      </w:r>
      <w:r w:rsidRPr="002222EA">
        <w:rPr>
          <w:rFonts w:ascii="Book Antiqua" w:eastAsia="Times New Roman" w:hAnsi="Book Antiqua"/>
        </w:rPr>
        <w:t>drayage</w:t>
      </w:r>
      <w:r w:rsidR="008A05A9" w:rsidRPr="002222EA">
        <w:rPr>
          <w:rFonts w:ascii="Book Antiqua" w:eastAsia="Times New Roman" w:hAnsi="Book Antiqua"/>
        </w:rPr>
        <w:t xml:space="preserve"> the</w:t>
      </w:r>
      <w:r w:rsidRPr="002222EA">
        <w:rPr>
          <w:rFonts w:ascii="Book Antiqua" w:eastAsia="Times New Roman" w:hAnsi="Book Antiqua"/>
        </w:rPr>
        <w:t xml:space="preserve"> containers to the </w:t>
      </w:r>
      <w:r w:rsidR="00112F14" w:rsidRPr="002222EA">
        <w:rPr>
          <w:rFonts w:ascii="Book Antiqua" w:eastAsia="Times New Roman" w:hAnsi="Book Antiqua"/>
        </w:rPr>
        <w:t xml:space="preserve">final </w:t>
      </w:r>
      <w:r w:rsidRPr="002222EA">
        <w:rPr>
          <w:rFonts w:ascii="Book Antiqua" w:eastAsia="Times New Roman" w:hAnsi="Book Antiqua"/>
        </w:rPr>
        <w:t xml:space="preserve">regions. </w:t>
      </w:r>
      <w:r w:rsidR="00DC303C" w:rsidRPr="002222EA">
        <w:rPr>
          <w:rFonts w:ascii="Book Antiqua" w:eastAsia="Times New Roman" w:hAnsi="Book Antiqua"/>
        </w:rPr>
        <w:t>I</w:t>
      </w:r>
      <w:r w:rsidRPr="002222EA">
        <w:rPr>
          <w:rFonts w:ascii="Book Antiqua" w:eastAsia="Times New Roman" w:hAnsi="Book Antiqua"/>
        </w:rPr>
        <w:t xml:space="preserve">nstead of estimating the demand of the </w:t>
      </w:r>
      <w:r w:rsidR="008A05A9" w:rsidRPr="002222EA">
        <w:rPr>
          <w:rFonts w:ascii="Book Antiqua" w:eastAsia="Times New Roman" w:hAnsi="Book Antiqua"/>
        </w:rPr>
        <w:t>e</w:t>
      </w:r>
      <w:r w:rsidRPr="002222EA">
        <w:rPr>
          <w:rFonts w:ascii="Book Antiqua" w:eastAsia="Times New Roman" w:hAnsi="Book Antiqua"/>
        </w:rPr>
        <w:t>ast</w:t>
      </w:r>
      <w:r w:rsidR="00112F14" w:rsidRPr="002222EA">
        <w:rPr>
          <w:rFonts w:ascii="Book Antiqua" w:eastAsia="Times New Roman" w:hAnsi="Book Antiqua"/>
        </w:rPr>
        <w:t>-</w:t>
      </w:r>
      <w:r w:rsidR="008A05A9" w:rsidRPr="002222EA">
        <w:rPr>
          <w:rFonts w:ascii="Book Antiqua" w:eastAsia="Times New Roman" w:hAnsi="Book Antiqua"/>
        </w:rPr>
        <w:t>coast</w:t>
      </w:r>
      <w:r w:rsidRPr="002222EA">
        <w:rPr>
          <w:rFonts w:ascii="Book Antiqua" w:eastAsia="Times New Roman" w:hAnsi="Book Antiqua"/>
        </w:rPr>
        <w:t xml:space="preserve"> alone, which is less accurate than the demand for the whole </w:t>
      </w:r>
      <w:r w:rsidRPr="002222EA">
        <w:rPr>
          <w:rFonts w:ascii="Book Antiqua" w:eastAsia="Times New Roman" w:hAnsi="Book Antiqua"/>
          <w:noProof/>
        </w:rPr>
        <w:t>U</w:t>
      </w:r>
      <w:r w:rsidR="00C87E13" w:rsidRPr="002222EA">
        <w:rPr>
          <w:rFonts w:ascii="Book Antiqua" w:eastAsia="Times New Roman" w:hAnsi="Book Antiqua"/>
          <w:noProof/>
        </w:rPr>
        <w:t>S</w:t>
      </w:r>
      <w:r w:rsidRPr="002222EA">
        <w:rPr>
          <w:rFonts w:ascii="Book Antiqua" w:eastAsia="Times New Roman" w:hAnsi="Book Antiqua"/>
        </w:rPr>
        <w:t xml:space="preserve">, and instead of forecasting it </w:t>
      </w:r>
      <w:r w:rsidR="008A05A9" w:rsidRPr="002222EA">
        <w:rPr>
          <w:rFonts w:ascii="Book Antiqua" w:eastAsia="Times New Roman" w:hAnsi="Book Antiqua"/>
        </w:rPr>
        <w:t>four</w:t>
      </w:r>
      <w:r w:rsidRPr="002222EA">
        <w:rPr>
          <w:rFonts w:ascii="Book Antiqua" w:eastAsia="Times New Roman" w:hAnsi="Book Antiqua"/>
        </w:rPr>
        <w:t xml:space="preserve"> weeks ahead, one can forecast for 14+3 days </w:t>
      </w:r>
      <w:r w:rsidR="008A05A9" w:rsidRPr="002222EA">
        <w:rPr>
          <w:rFonts w:ascii="Book Antiqua" w:eastAsia="Times New Roman" w:hAnsi="Book Antiqua"/>
        </w:rPr>
        <w:t xml:space="preserve">ahead </w:t>
      </w:r>
      <w:r w:rsidRPr="002222EA">
        <w:rPr>
          <w:rFonts w:ascii="Book Antiqua" w:eastAsia="Times New Roman" w:hAnsi="Book Antiqua"/>
        </w:rPr>
        <w:t xml:space="preserve">with more accuracy. </w:t>
      </w:r>
    </w:p>
    <w:p w14:paraId="5026B079" w14:textId="061716E8" w:rsidR="00383B1F" w:rsidRPr="002222EA" w:rsidRDefault="00AA1F6F" w:rsidP="002222EA">
      <w:pPr>
        <w:spacing w:after="120"/>
        <w:rPr>
          <w:rFonts w:ascii="Book Antiqua" w:hAnsi="Book Antiqua" w:cs="Times New Roman"/>
          <w:b/>
          <w:bCs/>
        </w:rPr>
      </w:pPr>
      <w:r w:rsidRPr="002222EA">
        <w:rPr>
          <w:rFonts w:ascii="Book Antiqua" w:hAnsi="Book Antiqua" w:cs="Times New Roman"/>
          <w:b/>
          <w:bCs/>
        </w:rPr>
        <w:t xml:space="preserve">4. </w:t>
      </w:r>
      <w:r w:rsidR="00383B1F" w:rsidRPr="002222EA">
        <w:rPr>
          <w:rFonts w:ascii="Book Antiqua" w:hAnsi="Book Antiqua" w:cs="Times New Roman"/>
          <w:b/>
          <w:bCs/>
        </w:rPr>
        <w:t>CURRENT LEVEL AND FOR</w:t>
      </w:r>
      <w:r w:rsidR="00AC4A8C" w:rsidRPr="002222EA">
        <w:rPr>
          <w:rFonts w:ascii="Book Antiqua" w:hAnsi="Book Antiqua" w:cs="Times New Roman"/>
          <w:b/>
          <w:bCs/>
        </w:rPr>
        <w:t>E</w:t>
      </w:r>
      <w:r w:rsidR="00383B1F" w:rsidRPr="002222EA">
        <w:rPr>
          <w:rFonts w:ascii="Book Antiqua" w:hAnsi="Book Antiqua" w:cs="Times New Roman"/>
          <w:b/>
          <w:bCs/>
        </w:rPr>
        <w:t xml:space="preserve">CAST FOR </w:t>
      </w:r>
      <w:r w:rsidR="00AC4A8C" w:rsidRPr="002222EA">
        <w:rPr>
          <w:rFonts w:ascii="Book Antiqua" w:hAnsi="Book Antiqua" w:cs="Times New Roman"/>
          <w:b/>
          <w:bCs/>
        </w:rPr>
        <w:t xml:space="preserve">THE </w:t>
      </w:r>
      <w:r w:rsidR="00383B1F" w:rsidRPr="002222EA">
        <w:rPr>
          <w:rFonts w:ascii="Book Antiqua" w:hAnsi="Book Antiqua" w:cs="Times New Roman"/>
          <w:b/>
          <w:bCs/>
        </w:rPr>
        <w:t>NEXT PERIOD</w:t>
      </w:r>
    </w:p>
    <w:p w14:paraId="34B5CD68" w14:textId="7643F7D7" w:rsidR="00112F14" w:rsidRPr="002222EA" w:rsidRDefault="00383B1F" w:rsidP="002222EA">
      <w:pPr>
        <w:spacing w:after="120"/>
        <w:rPr>
          <w:rFonts w:ascii="Book Antiqua" w:hAnsi="Book Antiqua"/>
        </w:rPr>
      </w:pPr>
      <w:r w:rsidRPr="002222EA">
        <w:rPr>
          <w:rFonts w:ascii="Book Antiqua" w:hAnsi="Book Antiqua" w:cs="Times New Roman"/>
        </w:rPr>
        <w:t>In this section</w:t>
      </w:r>
      <w:r w:rsidR="00AC4A8C" w:rsidRPr="002222EA">
        <w:rPr>
          <w:rFonts w:ascii="Book Antiqua" w:hAnsi="Book Antiqua" w:cs="Times New Roman"/>
        </w:rPr>
        <w:t>,</w:t>
      </w:r>
      <w:r w:rsidRPr="002222EA">
        <w:rPr>
          <w:rFonts w:ascii="Book Antiqua" w:hAnsi="Book Antiqua" w:cs="Times New Roman"/>
        </w:rPr>
        <w:t xml:space="preserve"> we </w:t>
      </w:r>
      <w:r w:rsidR="00DC303C" w:rsidRPr="002222EA">
        <w:rPr>
          <w:rFonts w:ascii="Book Antiqua" w:hAnsi="Book Antiqua" w:cs="Times New Roman"/>
        </w:rPr>
        <w:t xml:space="preserve">estimate the level of demand using </w:t>
      </w:r>
      <w:r w:rsidRPr="002222EA">
        <w:rPr>
          <w:rFonts w:ascii="Book Antiqua" w:hAnsi="Book Antiqua" w:cs="Times New Roman"/>
        </w:rPr>
        <w:t>moving average</w:t>
      </w:r>
      <w:r w:rsidR="00AC4A8C" w:rsidRPr="002222EA">
        <w:rPr>
          <w:rFonts w:ascii="Book Antiqua" w:hAnsi="Book Antiqua" w:cs="Times New Roman"/>
        </w:rPr>
        <w:t>s</w:t>
      </w:r>
      <w:r w:rsidRPr="002222EA">
        <w:rPr>
          <w:rFonts w:ascii="Book Antiqua" w:hAnsi="Book Antiqua" w:cs="Times New Roman"/>
        </w:rPr>
        <w:t xml:space="preserve"> and exponential smoothing. </w:t>
      </w:r>
      <w:r w:rsidR="00AB63EE" w:rsidRPr="002222EA">
        <w:rPr>
          <w:rFonts w:ascii="Book Antiqua" w:hAnsi="Book Antiqua" w:cs="Times New Roman"/>
        </w:rPr>
        <w:t>U</w:t>
      </w:r>
      <w:r w:rsidRPr="002222EA">
        <w:rPr>
          <w:rFonts w:ascii="Book Antiqua" w:hAnsi="Book Antiqua" w:cs="Times New Roman"/>
        </w:rPr>
        <w:t>sing these two techniques</w:t>
      </w:r>
      <w:r w:rsidR="00AC4A8C" w:rsidRPr="002222EA">
        <w:rPr>
          <w:rFonts w:ascii="Book Antiqua" w:hAnsi="Book Antiqua" w:cs="Times New Roman"/>
        </w:rPr>
        <w:t>,</w:t>
      </w:r>
      <w:r w:rsidRPr="002222EA">
        <w:rPr>
          <w:rFonts w:ascii="Book Antiqua" w:hAnsi="Book Antiqua" w:cs="Times New Roman"/>
        </w:rPr>
        <w:t xml:space="preserve"> we can forecast</w:t>
      </w:r>
      <w:r w:rsidR="00112F14" w:rsidRPr="002222EA">
        <w:rPr>
          <w:rFonts w:ascii="Book Antiqua" w:hAnsi="Book Antiqua" w:cs="Times New Roman"/>
        </w:rPr>
        <w:t xml:space="preserve"> the average and standard deviation of the next period's activities. </w:t>
      </w:r>
      <w:r w:rsidR="00DC303C" w:rsidRPr="002222EA">
        <w:rPr>
          <w:rFonts w:ascii="Book Antiqua" w:hAnsi="Book Antiqua" w:cs="Times New Roman"/>
        </w:rPr>
        <w:t>T</w:t>
      </w:r>
      <w:r w:rsidR="00DC303C" w:rsidRPr="002222EA">
        <w:rPr>
          <w:rFonts w:ascii="Book Antiqua" w:eastAsia="Times New Roman" w:hAnsi="Book Antiqua"/>
        </w:rPr>
        <w:t xml:space="preserve">he forecast for all future periods remains the same as the next period </w:t>
      </w:r>
      <w:r w:rsidR="00112F14" w:rsidRPr="002222EA">
        <w:rPr>
          <w:rFonts w:ascii="Book Antiqua" w:eastAsia="Times New Roman" w:hAnsi="Book Antiqua"/>
        </w:rPr>
        <w:t xml:space="preserve">as </w:t>
      </w:r>
      <w:r w:rsidR="00DC303C" w:rsidRPr="002222EA">
        <w:rPr>
          <w:rFonts w:ascii="Book Antiqua" w:eastAsia="Times New Roman" w:hAnsi="Book Antiqua"/>
        </w:rPr>
        <w:t xml:space="preserve">a straight line. </w:t>
      </w:r>
      <w:r w:rsidR="00112F14" w:rsidRPr="002222EA">
        <w:rPr>
          <w:rFonts w:ascii="Book Antiqua" w:eastAsia="Times New Roman" w:hAnsi="Book Antiqua"/>
        </w:rPr>
        <w:t xml:space="preserve">The forecasts are updated when the actual data for the next period becomes available. </w:t>
      </w:r>
      <w:r w:rsidR="00DC303C" w:rsidRPr="002222EA">
        <w:rPr>
          <w:rFonts w:ascii="Book Antiqua" w:hAnsi="Book Antiqua" w:cs="Times New Roman"/>
        </w:rPr>
        <w:t>I</w:t>
      </w:r>
      <w:r w:rsidR="00DC303C" w:rsidRPr="002222EA">
        <w:rPr>
          <w:rFonts w:ascii="Book Antiqua" w:eastAsia="Times New Roman" w:hAnsi="Book Antiqua"/>
        </w:rPr>
        <w:t>n Section 5</w:t>
      </w:r>
      <w:r w:rsidR="008F2007" w:rsidRPr="002222EA">
        <w:rPr>
          <w:rFonts w:ascii="Book Antiqua" w:eastAsia="Times New Roman" w:hAnsi="Book Antiqua"/>
        </w:rPr>
        <w:t>,</w:t>
      </w:r>
      <w:r w:rsidR="00DC303C" w:rsidRPr="002222EA">
        <w:rPr>
          <w:rFonts w:ascii="Book Antiqua" w:eastAsia="Times New Roman" w:hAnsi="Book Antiqua"/>
        </w:rPr>
        <w:t xml:space="preserve"> we include trend</w:t>
      </w:r>
      <w:r w:rsidR="008F2007" w:rsidRPr="002222EA">
        <w:rPr>
          <w:rFonts w:ascii="Book Antiqua" w:eastAsia="Times New Roman" w:hAnsi="Book Antiqua"/>
        </w:rPr>
        <w:t>s</w:t>
      </w:r>
      <w:r w:rsidR="00DC303C" w:rsidRPr="002222EA">
        <w:rPr>
          <w:rFonts w:ascii="Book Antiqua" w:eastAsia="Times New Roman" w:hAnsi="Book Antiqua"/>
        </w:rPr>
        <w:t>, and in Section 6</w:t>
      </w:r>
      <w:r w:rsidR="008F2007" w:rsidRPr="002222EA">
        <w:rPr>
          <w:rFonts w:ascii="Book Antiqua" w:eastAsia="Times New Roman" w:hAnsi="Book Antiqua"/>
        </w:rPr>
        <w:t>,</w:t>
      </w:r>
      <w:r w:rsidR="00DC303C" w:rsidRPr="002222EA">
        <w:rPr>
          <w:rFonts w:ascii="Book Antiqua" w:eastAsia="Times New Roman" w:hAnsi="Book Antiqua"/>
        </w:rPr>
        <w:t xml:space="preserve"> we include seasonality in the levels estimated in this section.</w:t>
      </w:r>
      <w:r w:rsidR="008F2007" w:rsidRPr="002222EA">
        <w:rPr>
          <w:rFonts w:ascii="Book Antiqua" w:eastAsia="Times New Roman" w:hAnsi="Book Antiqua"/>
        </w:rPr>
        <w:t xml:space="preserve"> </w:t>
      </w:r>
      <w:r w:rsidR="008F2007" w:rsidRPr="002222EA">
        <w:rPr>
          <w:rFonts w:ascii="Book Antiqua" w:hAnsi="Book Antiqua"/>
        </w:rPr>
        <w:t>All the formulas in all tables are summarized in a set of cells with a gray or white background.</w:t>
      </w:r>
      <w:r w:rsidR="00112F14" w:rsidRPr="002222EA">
        <w:rPr>
          <w:rFonts w:ascii="Book Antiqua" w:hAnsi="Book Antiqua"/>
        </w:rPr>
        <w:t xml:space="preserve"> </w:t>
      </w:r>
    </w:p>
    <w:p w14:paraId="2BB2DC38" w14:textId="030E8C7C" w:rsidR="00112F14" w:rsidRPr="002222EA" w:rsidRDefault="00112F14" w:rsidP="002222EA">
      <w:pPr>
        <w:spacing w:after="120"/>
        <w:rPr>
          <w:rFonts w:ascii="Book Antiqua" w:hAnsi="Book Antiqua" w:cs="Times New Roman"/>
        </w:rPr>
      </w:pPr>
      <w:r w:rsidRPr="002222EA">
        <w:rPr>
          <w:rFonts w:ascii="Book Antiqua" w:hAnsi="Book Antiqua" w:cs="Times New Roman"/>
        </w:rPr>
        <w:t xml:space="preserve">Details of all Excel formulas </w:t>
      </w:r>
      <w:r w:rsidRPr="002222EA">
        <w:rPr>
          <w:rFonts w:ascii="Book Antiqua" w:hAnsi="Book Antiqua"/>
        </w:rPr>
        <w:t>in all tables are summarized in a set of cells with</w:t>
      </w:r>
      <w:r w:rsidRPr="002222EA">
        <w:rPr>
          <w:rFonts w:ascii="Book Antiqua" w:hAnsi="Book Antiqua" w:cs="Times New Roman"/>
        </w:rPr>
        <w:t xml:space="preserve"> gray backgrounds or in red fonts. </w:t>
      </w:r>
    </w:p>
    <w:p w14:paraId="02B8A5E2" w14:textId="10988AC3" w:rsidR="00BA1EB6" w:rsidRPr="002222EA" w:rsidRDefault="005E4018" w:rsidP="002222EA">
      <w:pPr>
        <w:spacing w:after="120"/>
        <w:rPr>
          <w:rFonts w:ascii="Book Antiqua" w:hAnsi="Book Antiqua" w:cs="Times New Roman"/>
          <w:b/>
          <w:bCs/>
        </w:rPr>
      </w:pPr>
      <w:r w:rsidRPr="002222EA">
        <w:rPr>
          <w:rFonts w:ascii="Book Antiqua" w:hAnsi="Book Antiqua" w:cs="Times New Roman"/>
          <w:b/>
          <w:bCs/>
        </w:rPr>
        <w:t>4.1. Moving Average</w:t>
      </w:r>
      <w:r w:rsidR="00112F14" w:rsidRPr="002222EA">
        <w:rPr>
          <w:rFonts w:ascii="Book Antiqua" w:hAnsi="Book Antiqua" w:cs="Times New Roman"/>
          <w:b/>
          <w:bCs/>
        </w:rPr>
        <w:t xml:space="preserve"> Forecasts</w:t>
      </w:r>
    </w:p>
    <w:p w14:paraId="73A83BFE" w14:textId="0CFBF791" w:rsidR="00CE6CA4" w:rsidRPr="002222EA" w:rsidRDefault="00090001" w:rsidP="002222EA">
      <w:pPr>
        <w:spacing w:after="120"/>
        <w:rPr>
          <w:rFonts w:ascii="Book Antiqua" w:hAnsi="Book Antiqua"/>
        </w:rPr>
      </w:pPr>
      <w:r w:rsidRPr="002222EA">
        <w:rPr>
          <w:rFonts w:ascii="Book Antiqua" w:hAnsi="Book Antiqua"/>
        </w:rPr>
        <w:t xml:space="preserve">Given the annual volume of container handling at the LA/LB ports, </w:t>
      </w:r>
      <w:r w:rsidR="001C74F1" w:rsidRPr="002222EA">
        <w:rPr>
          <w:rFonts w:ascii="Book Antiqua" w:hAnsi="Book Antiqua"/>
        </w:rPr>
        <w:t xml:space="preserve">a progressive (or </w:t>
      </w:r>
      <w:r w:rsidRPr="002222EA">
        <w:rPr>
          <w:rFonts w:ascii="Book Antiqua" w:hAnsi="Book Antiqua"/>
        </w:rPr>
        <w:t>naïve</w:t>
      </w:r>
      <w:r w:rsidR="001C74F1" w:rsidRPr="002222EA">
        <w:rPr>
          <w:rFonts w:ascii="Book Antiqua" w:hAnsi="Book Antiqua"/>
        </w:rPr>
        <w:t xml:space="preserve">) </w:t>
      </w:r>
      <w:r w:rsidRPr="002222EA">
        <w:rPr>
          <w:rFonts w:ascii="Book Antiqua" w:hAnsi="Book Antiqua"/>
        </w:rPr>
        <w:t xml:space="preserve">analyst may </w:t>
      </w:r>
      <w:r w:rsidR="008A05A9" w:rsidRPr="002222EA">
        <w:rPr>
          <w:rFonts w:ascii="Book Antiqua" w:hAnsi="Book Antiqua"/>
        </w:rPr>
        <w:t>assum</w:t>
      </w:r>
      <w:r w:rsidRPr="002222EA">
        <w:rPr>
          <w:rFonts w:ascii="Book Antiqua" w:hAnsi="Book Antiqua"/>
        </w:rPr>
        <w:t>e last year</w:t>
      </w:r>
      <w:r w:rsidR="00AC4A8C" w:rsidRPr="002222EA">
        <w:rPr>
          <w:rFonts w:ascii="Book Antiqua" w:hAnsi="Book Antiqua"/>
        </w:rPr>
        <w:t>'</w:t>
      </w:r>
      <w:r w:rsidRPr="002222EA">
        <w:rPr>
          <w:rFonts w:ascii="Book Antiqua" w:hAnsi="Book Antiqua"/>
        </w:rPr>
        <w:t>s demand as the demand forecast for this year</w:t>
      </w:r>
      <w:r w:rsidR="00112F14" w:rsidRPr="002222EA">
        <w:rPr>
          <w:rFonts w:ascii="Book Antiqua" w:hAnsi="Book Antiqua"/>
        </w:rPr>
        <w:t xml:space="preserve">; </w:t>
      </w:r>
      <w:r w:rsidRPr="002222EA">
        <w:rPr>
          <w:rFonts w:ascii="Book Antiqua" w:hAnsi="Book Antiqua"/>
        </w:rPr>
        <w:t>F</w:t>
      </w:r>
      <w:r w:rsidRPr="002222EA">
        <w:rPr>
          <w:rFonts w:ascii="Book Antiqua" w:hAnsi="Book Antiqua"/>
          <w:vertAlign w:val="subscript"/>
        </w:rPr>
        <w:t>27</w:t>
      </w:r>
      <w:r w:rsidRPr="002222EA">
        <w:rPr>
          <w:rFonts w:ascii="Book Antiqua" w:hAnsi="Book Antiqua"/>
        </w:rPr>
        <w:t xml:space="preserve"> = A</w:t>
      </w:r>
      <w:r w:rsidRPr="002222EA">
        <w:rPr>
          <w:rFonts w:ascii="Book Antiqua" w:hAnsi="Book Antiqua"/>
          <w:vertAlign w:val="subscript"/>
        </w:rPr>
        <w:t>26</w:t>
      </w:r>
      <w:r w:rsidR="00112F14" w:rsidRPr="002222EA">
        <w:rPr>
          <w:rFonts w:ascii="Book Antiqua" w:hAnsi="Book Antiqua"/>
        </w:rPr>
        <w:t>.</w:t>
      </w:r>
      <w:r w:rsidR="00AC4A8C" w:rsidRPr="002222EA">
        <w:rPr>
          <w:rFonts w:ascii="Book Antiqua" w:hAnsi="Book Antiqua"/>
        </w:rPr>
        <w:t xml:space="preserve"> </w:t>
      </w:r>
      <w:r w:rsidR="00CE6CA4" w:rsidRPr="002222EA">
        <w:rPr>
          <w:rFonts w:ascii="Book Antiqua" w:hAnsi="Book Antiqua"/>
        </w:rPr>
        <w:t xml:space="preserve">A </w:t>
      </w:r>
      <w:r w:rsidRPr="002222EA">
        <w:rPr>
          <w:rFonts w:ascii="Book Antiqua" w:hAnsi="Book Antiqua"/>
        </w:rPr>
        <w:t>conservative and perhaps irrational analyst may consider the average of all years as the demand forecast for next year</w:t>
      </w:r>
      <w:r w:rsidR="00112F14" w:rsidRPr="002222EA">
        <w:rPr>
          <w:rFonts w:ascii="Book Antiqua" w:hAnsi="Book Antiqua"/>
        </w:rPr>
        <w:t xml:space="preserve">; </w:t>
      </w:r>
      <w:r w:rsidR="00475AB0" w:rsidRPr="002222EA">
        <w:rPr>
          <w:rFonts w:ascii="Book Antiqua" w:hAnsi="Book Antiqua"/>
        </w:rPr>
        <w:t>F</w:t>
      </w:r>
      <w:r w:rsidR="00C27B50" w:rsidRPr="002222EA">
        <w:rPr>
          <w:rFonts w:ascii="Book Antiqua" w:hAnsi="Book Antiqua"/>
          <w:vertAlign w:val="subscript"/>
        </w:rPr>
        <w:t>27</w:t>
      </w:r>
      <w:r w:rsidR="00475AB0" w:rsidRPr="002222EA">
        <w:rPr>
          <w:rFonts w:ascii="Book Antiqua" w:hAnsi="Book Antiqua"/>
        </w:rPr>
        <w:t xml:space="preserve"> =</w:t>
      </w:r>
      <w:r w:rsidR="00C761C1" w:rsidRPr="002222EA">
        <w:rPr>
          <w:rFonts w:ascii="Book Antiqua" w:hAnsi="Book Antiqua"/>
        </w:rPr>
        <w:t xml:space="preserve"> AVERAGE</w:t>
      </w:r>
      <w:r w:rsidR="00AC4A8C" w:rsidRPr="002222EA">
        <w:rPr>
          <w:rFonts w:ascii="Book Antiqua" w:hAnsi="Book Antiqua"/>
        </w:rPr>
        <w:t xml:space="preserve"> </w:t>
      </w:r>
      <w:r w:rsidR="00475AB0" w:rsidRPr="002222EA">
        <w:rPr>
          <w:rFonts w:ascii="Book Antiqua" w:hAnsi="Book Antiqua"/>
        </w:rPr>
        <w:t>(A</w:t>
      </w:r>
      <w:r w:rsidR="00C27B50" w:rsidRPr="002222EA">
        <w:rPr>
          <w:rFonts w:ascii="Book Antiqua" w:hAnsi="Book Antiqua"/>
          <w:vertAlign w:val="subscript"/>
        </w:rPr>
        <w:t>26</w:t>
      </w:r>
      <w:r w:rsidR="00475AB0" w:rsidRPr="002222EA">
        <w:rPr>
          <w:rFonts w:ascii="Book Antiqua" w:hAnsi="Book Antiqua"/>
        </w:rPr>
        <w:t>+A</w:t>
      </w:r>
      <w:r w:rsidR="00C27B50" w:rsidRPr="002222EA">
        <w:rPr>
          <w:rFonts w:ascii="Book Antiqua" w:hAnsi="Book Antiqua"/>
          <w:vertAlign w:val="subscript"/>
        </w:rPr>
        <w:t>25</w:t>
      </w:r>
      <w:r w:rsidR="00475AB0" w:rsidRPr="002222EA">
        <w:rPr>
          <w:rFonts w:ascii="Book Antiqua" w:hAnsi="Book Antiqua"/>
        </w:rPr>
        <w:t>+……+A</w:t>
      </w:r>
      <w:r w:rsidR="00475AB0" w:rsidRPr="002222EA">
        <w:rPr>
          <w:rFonts w:ascii="Book Antiqua" w:hAnsi="Book Antiqua"/>
          <w:vertAlign w:val="subscript"/>
        </w:rPr>
        <w:t>2</w:t>
      </w:r>
      <w:r w:rsidR="00475AB0" w:rsidRPr="002222EA">
        <w:rPr>
          <w:rFonts w:ascii="Book Antiqua" w:hAnsi="Book Antiqua"/>
        </w:rPr>
        <w:t>+A</w:t>
      </w:r>
      <w:r w:rsidR="00475AB0" w:rsidRPr="002222EA">
        <w:rPr>
          <w:rFonts w:ascii="Book Antiqua" w:hAnsi="Book Antiqua"/>
          <w:vertAlign w:val="subscript"/>
        </w:rPr>
        <w:t>1</w:t>
      </w:r>
      <w:r w:rsidR="00CE6CA4" w:rsidRPr="002222EA">
        <w:rPr>
          <w:rFonts w:ascii="Book Antiqua" w:hAnsi="Book Antiqua"/>
        </w:rPr>
        <w:t xml:space="preserve">. </w:t>
      </w:r>
    </w:p>
    <w:p w14:paraId="242AE79B" w14:textId="781D29C0" w:rsidR="00CE6CA4" w:rsidRPr="002222EA" w:rsidRDefault="008F2007" w:rsidP="002222EA">
      <w:pPr>
        <w:spacing w:after="120"/>
        <w:rPr>
          <w:rFonts w:ascii="Book Antiqua" w:hAnsi="Book Antiqua"/>
        </w:rPr>
      </w:pPr>
      <w:r w:rsidRPr="002222EA">
        <w:rPr>
          <w:rFonts w:ascii="Book Antiqua" w:hAnsi="Book Antiqua"/>
        </w:rPr>
        <w:t>O</w:t>
      </w:r>
      <w:r w:rsidR="008A05A9" w:rsidRPr="002222EA">
        <w:rPr>
          <w:rFonts w:ascii="Book Antiqua" w:hAnsi="Book Antiqua"/>
        </w:rPr>
        <w:t>rdinary</w:t>
      </w:r>
      <w:r w:rsidR="00090001" w:rsidRPr="002222EA">
        <w:rPr>
          <w:rFonts w:ascii="Book Antiqua" w:hAnsi="Book Antiqua"/>
        </w:rPr>
        <w:t xml:space="preserve"> people</w:t>
      </w:r>
      <w:r w:rsidRPr="002222EA">
        <w:rPr>
          <w:rFonts w:ascii="Book Antiqua" w:hAnsi="Book Antiqua"/>
        </w:rPr>
        <w:t>, however,</w:t>
      </w:r>
      <w:r w:rsidR="00090001" w:rsidRPr="002222EA">
        <w:rPr>
          <w:rFonts w:ascii="Book Antiqua" w:hAnsi="Book Antiqua"/>
        </w:rPr>
        <w:t xml:space="preserve"> may stay between </w:t>
      </w:r>
      <w:r w:rsidR="00BD799E" w:rsidRPr="002222EA">
        <w:rPr>
          <w:rFonts w:ascii="Book Antiqua" w:hAnsi="Book Antiqua"/>
        </w:rPr>
        <w:t>these</w:t>
      </w:r>
      <w:r w:rsidR="00E31734" w:rsidRPr="002222EA">
        <w:rPr>
          <w:rFonts w:ascii="Book Antiqua" w:hAnsi="Book Antiqua"/>
        </w:rPr>
        <w:t xml:space="preserve"> two extremes </w:t>
      </w:r>
      <w:r w:rsidR="00090001" w:rsidRPr="002222EA">
        <w:rPr>
          <w:rFonts w:ascii="Book Antiqua" w:hAnsi="Book Antiqua"/>
        </w:rPr>
        <w:t xml:space="preserve">and estimate the demand </w:t>
      </w:r>
      <w:r w:rsidR="00AC4A8C" w:rsidRPr="002222EA">
        <w:rPr>
          <w:rFonts w:ascii="Book Antiqua" w:hAnsi="Book Antiqua"/>
        </w:rPr>
        <w:t>for</w:t>
      </w:r>
      <w:r w:rsidR="00090001" w:rsidRPr="002222EA">
        <w:rPr>
          <w:rFonts w:ascii="Book Antiqua" w:hAnsi="Book Antiqua"/>
        </w:rPr>
        <w:t xml:space="preserve"> </w:t>
      </w:r>
      <w:r w:rsidR="008A05A9" w:rsidRPr="002222EA">
        <w:rPr>
          <w:rFonts w:ascii="Book Antiqua" w:hAnsi="Book Antiqua"/>
        </w:rPr>
        <w:t xml:space="preserve">the </w:t>
      </w:r>
      <w:r w:rsidR="00090001" w:rsidRPr="002222EA">
        <w:rPr>
          <w:rFonts w:ascii="Book Antiqua" w:hAnsi="Book Antiqua"/>
        </w:rPr>
        <w:t xml:space="preserve">next </w:t>
      </w:r>
      <w:r w:rsidR="001C74F1" w:rsidRPr="002222EA">
        <w:rPr>
          <w:rFonts w:ascii="Book Antiqua" w:hAnsi="Book Antiqua"/>
        </w:rPr>
        <w:t>year</w:t>
      </w:r>
      <w:r w:rsidR="00090001" w:rsidRPr="002222EA">
        <w:rPr>
          <w:rFonts w:ascii="Book Antiqua" w:hAnsi="Book Antiqua"/>
        </w:rPr>
        <w:t xml:space="preserve"> based on the observations in the past n</w:t>
      </w:r>
      <w:r w:rsidR="001C74F1" w:rsidRPr="002222EA">
        <w:rPr>
          <w:rFonts w:ascii="Book Antiqua" w:hAnsi="Book Antiqua"/>
        </w:rPr>
        <w:t>-</w:t>
      </w:r>
      <w:r w:rsidR="00090001" w:rsidRPr="002222EA">
        <w:rPr>
          <w:rFonts w:ascii="Book Antiqua" w:hAnsi="Book Antiqua"/>
        </w:rPr>
        <w:t xml:space="preserve">periods. </w:t>
      </w:r>
      <w:r w:rsidRPr="002222EA">
        <w:rPr>
          <w:rFonts w:ascii="Book Antiqua" w:hAnsi="Book Antiqua"/>
        </w:rPr>
        <w:t>A</w:t>
      </w:r>
      <w:r w:rsidR="00090001" w:rsidRPr="002222EA">
        <w:rPr>
          <w:rFonts w:ascii="Book Antiqua" w:hAnsi="Book Antiqua"/>
        </w:rPr>
        <w:t xml:space="preserve">n n-period moving average forecast for </w:t>
      </w:r>
      <w:r w:rsidR="001C74F1" w:rsidRPr="002222EA">
        <w:rPr>
          <w:rFonts w:ascii="Book Antiqua" w:hAnsi="Book Antiqua"/>
        </w:rPr>
        <w:t>year</w:t>
      </w:r>
      <w:r w:rsidR="00090001" w:rsidRPr="002222EA">
        <w:rPr>
          <w:rFonts w:ascii="Book Antiqua" w:hAnsi="Book Antiqua"/>
        </w:rPr>
        <w:t xml:space="preserve"> 2</w:t>
      </w:r>
      <w:r w:rsidR="00E31734" w:rsidRPr="002222EA">
        <w:rPr>
          <w:rFonts w:ascii="Book Antiqua" w:hAnsi="Book Antiqua"/>
        </w:rPr>
        <w:t>6 is defined as MA</w:t>
      </w:r>
      <w:r w:rsidR="00E31734" w:rsidRPr="002222EA">
        <w:rPr>
          <w:rFonts w:ascii="Book Antiqua" w:hAnsi="Book Antiqua"/>
          <w:vertAlign w:val="subscript"/>
        </w:rPr>
        <w:t>26</w:t>
      </w:r>
      <w:r w:rsidR="00E31734" w:rsidRPr="002222EA">
        <w:rPr>
          <w:rFonts w:ascii="Book Antiqua" w:hAnsi="Book Antiqua"/>
        </w:rPr>
        <w:t xml:space="preserve"> =</w:t>
      </w:r>
      <w:r w:rsidRPr="002222EA">
        <w:rPr>
          <w:rFonts w:ascii="Book Antiqua" w:hAnsi="Book Antiqua"/>
        </w:rPr>
        <w:t>AVERAGE</w:t>
      </w:r>
      <w:r w:rsidR="00E31734" w:rsidRPr="002222EA">
        <w:rPr>
          <w:rFonts w:ascii="Book Antiqua" w:hAnsi="Book Antiqua"/>
        </w:rPr>
        <w:t>(A</w:t>
      </w:r>
      <w:r w:rsidR="00E31734" w:rsidRPr="002222EA">
        <w:rPr>
          <w:rFonts w:ascii="Book Antiqua" w:hAnsi="Book Antiqua"/>
          <w:vertAlign w:val="subscript"/>
        </w:rPr>
        <w:t>26</w:t>
      </w:r>
      <w:r w:rsidR="00E31734" w:rsidRPr="002222EA">
        <w:rPr>
          <w:rFonts w:ascii="Book Antiqua" w:hAnsi="Book Antiqua"/>
        </w:rPr>
        <w:t>, A</w:t>
      </w:r>
      <w:r w:rsidR="00E31734" w:rsidRPr="002222EA">
        <w:rPr>
          <w:rFonts w:ascii="Book Antiqua" w:hAnsi="Book Antiqua"/>
          <w:vertAlign w:val="subscript"/>
        </w:rPr>
        <w:t xml:space="preserve">25, </w:t>
      </w:r>
      <w:r w:rsidR="00E31734" w:rsidRPr="002222EA">
        <w:rPr>
          <w:rFonts w:ascii="Book Antiqua" w:hAnsi="Book Antiqua"/>
        </w:rPr>
        <w:t>……</w:t>
      </w:r>
      <w:r w:rsidR="00BD799E" w:rsidRPr="002222EA">
        <w:rPr>
          <w:rFonts w:ascii="Book Antiqua" w:hAnsi="Book Antiqua"/>
        </w:rPr>
        <w:t>,</w:t>
      </w:r>
      <w:r w:rsidR="00AC4A8C" w:rsidRPr="002222EA">
        <w:rPr>
          <w:rFonts w:ascii="Book Antiqua" w:hAnsi="Book Antiqua"/>
        </w:rPr>
        <w:t xml:space="preserve"> </w:t>
      </w:r>
      <w:r w:rsidR="00E31734" w:rsidRPr="002222EA">
        <w:rPr>
          <w:rFonts w:ascii="Book Antiqua" w:hAnsi="Book Antiqua"/>
        </w:rPr>
        <w:t>A</w:t>
      </w:r>
      <w:r w:rsidR="00E31734" w:rsidRPr="002222EA">
        <w:rPr>
          <w:rFonts w:ascii="Book Antiqua" w:hAnsi="Book Antiqua"/>
          <w:vertAlign w:val="subscript"/>
        </w:rPr>
        <w:t>26-n</w:t>
      </w:r>
      <w:r w:rsidR="00E31734" w:rsidRPr="002222EA">
        <w:rPr>
          <w:rFonts w:ascii="Book Antiqua" w:hAnsi="Book Antiqua"/>
        </w:rPr>
        <w:t xml:space="preserve">). The forecast for </w:t>
      </w:r>
      <w:r w:rsidR="001C74F1" w:rsidRPr="002222EA">
        <w:rPr>
          <w:rFonts w:ascii="Book Antiqua" w:hAnsi="Book Antiqua"/>
        </w:rPr>
        <w:t>year</w:t>
      </w:r>
      <w:r w:rsidR="00E31734" w:rsidRPr="002222EA">
        <w:rPr>
          <w:rFonts w:ascii="Book Antiqua" w:hAnsi="Book Antiqua"/>
        </w:rPr>
        <w:t xml:space="preserve"> 27 </w:t>
      </w:r>
      <w:r w:rsidR="00090001" w:rsidRPr="002222EA">
        <w:rPr>
          <w:rFonts w:ascii="Book Antiqua" w:hAnsi="Book Antiqua"/>
        </w:rPr>
        <w:t xml:space="preserve">is </w:t>
      </w:r>
      <w:r w:rsidR="00E31734" w:rsidRPr="002222EA">
        <w:rPr>
          <w:rFonts w:ascii="Book Antiqua" w:hAnsi="Book Antiqua"/>
        </w:rPr>
        <w:t xml:space="preserve">then </w:t>
      </w:r>
      <w:r w:rsidR="00090001" w:rsidRPr="002222EA">
        <w:rPr>
          <w:rFonts w:ascii="Book Antiqua" w:hAnsi="Book Antiqua"/>
        </w:rPr>
        <w:t>defined as</w:t>
      </w:r>
      <w:r w:rsidR="00E31734" w:rsidRPr="002222EA">
        <w:rPr>
          <w:rFonts w:ascii="Book Antiqua" w:hAnsi="Book Antiqua"/>
        </w:rPr>
        <w:t xml:space="preserve"> the n-period moving average in </w:t>
      </w:r>
      <w:r w:rsidR="001C74F1" w:rsidRPr="002222EA">
        <w:rPr>
          <w:rFonts w:ascii="Book Antiqua" w:hAnsi="Book Antiqua"/>
        </w:rPr>
        <w:t>year</w:t>
      </w:r>
      <w:r w:rsidR="00E31734" w:rsidRPr="002222EA">
        <w:rPr>
          <w:rFonts w:ascii="Book Antiqua" w:hAnsi="Book Antiqua"/>
        </w:rPr>
        <w:t xml:space="preserve"> 26</w:t>
      </w:r>
      <w:r w:rsidR="00C27B50" w:rsidRPr="002222EA">
        <w:rPr>
          <w:rFonts w:ascii="Book Antiqua" w:hAnsi="Book Antiqua"/>
        </w:rPr>
        <w:t xml:space="preserve">; </w:t>
      </w:r>
      <w:r w:rsidR="00090001" w:rsidRPr="002222EA">
        <w:rPr>
          <w:rFonts w:ascii="Book Antiqua" w:hAnsi="Book Antiqua"/>
        </w:rPr>
        <w:t>F</w:t>
      </w:r>
      <w:r w:rsidR="00090001" w:rsidRPr="002222EA">
        <w:rPr>
          <w:rFonts w:ascii="Book Antiqua" w:hAnsi="Book Antiqua"/>
          <w:vertAlign w:val="subscript"/>
        </w:rPr>
        <w:t>27</w:t>
      </w:r>
      <w:r w:rsidR="00090001" w:rsidRPr="002222EA">
        <w:rPr>
          <w:rFonts w:ascii="Book Antiqua" w:hAnsi="Book Antiqua"/>
        </w:rPr>
        <w:t xml:space="preserve"> =</w:t>
      </w:r>
      <w:r w:rsidR="00F53F42" w:rsidRPr="002222EA">
        <w:rPr>
          <w:rFonts w:ascii="Book Antiqua" w:hAnsi="Book Antiqua"/>
        </w:rPr>
        <w:t xml:space="preserve"> </w:t>
      </w:r>
      <w:r w:rsidR="00C27B50" w:rsidRPr="002222EA">
        <w:rPr>
          <w:rFonts w:ascii="Book Antiqua" w:hAnsi="Book Antiqua"/>
        </w:rPr>
        <w:t>MA</w:t>
      </w:r>
      <w:r w:rsidR="00C27B50" w:rsidRPr="002222EA">
        <w:rPr>
          <w:rFonts w:ascii="Book Antiqua" w:hAnsi="Book Antiqua"/>
          <w:vertAlign w:val="subscript"/>
        </w:rPr>
        <w:t>26</w:t>
      </w:r>
      <w:r w:rsidR="00090001" w:rsidRPr="002222EA">
        <w:rPr>
          <w:rFonts w:ascii="Book Antiqua" w:hAnsi="Book Antiqua"/>
        </w:rPr>
        <w:t xml:space="preserve">. </w:t>
      </w:r>
      <w:r w:rsidR="008A05A9" w:rsidRPr="002222EA">
        <w:rPr>
          <w:rFonts w:ascii="Book Antiqua" w:hAnsi="Book Antiqua"/>
        </w:rPr>
        <w:t xml:space="preserve">The 4-period moving average </w:t>
      </w:r>
      <w:r w:rsidR="00BD799E" w:rsidRPr="002222EA">
        <w:rPr>
          <w:rFonts w:ascii="Book Antiqua" w:hAnsi="Book Antiqua"/>
        </w:rPr>
        <w:t xml:space="preserve">forecast </w:t>
      </w:r>
      <w:r w:rsidR="008A05A9" w:rsidRPr="002222EA">
        <w:rPr>
          <w:rFonts w:ascii="Book Antiqua" w:hAnsi="Book Antiqua"/>
        </w:rPr>
        <w:t xml:space="preserve">in </w:t>
      </w:r>
      <w:r w:rsidR="001C74F1" w:rsidRPr="002222EA">
        <w:rPr>
          <w:rFonts w:ascii="Book Antiqua" w:hAnsi="Book Antiqua"/>
        </w:rPr>
        <w:t>year</w:t>
      </w:r>
      <w:r w:rsidR="008A05A9" w:rsidRPr="002222EA">
        <w:rPr>
          <w:rFonts w:ascii="Book Antiqua" w:hAnsi="Book Antiqua"/>
        </w:rPr>
        <w:t xml:space="preserve"> 27</w:t>
      </w:r>
      <w:r w:rsidR="00090001" w:rsidRPr="002222EA">
        <w:rPr>
          <w:rFonts w:ascii="Book Antiqua" w:hAnsi="Book Antiqua"/>
        </w:rPr>
        <w:t xml:space="preserve"> </w:t>
      </w:r>
      <w:r w:rsidR="00AC4A8C" w:rsidRPr="002222EA">
        <w:rPr>
          <w:rFonts w:ascii="Book Antiqua" w:hAnsi="Book Antiqua"/>
        </w:rPr>
        <w:t>equals</w:t>
      </w:r>
      <w:r w:rsidR="00BD799E" w:rsidRPr="002222EA">
        <w:rPr>
          <w:rFonts w:ascii="Book Antiqua" w:hAnsi="Book Antiqua"/>
        </w:rPr>
        <w:t xml:space="preserve"> the 4-period moving average in </w:t>
      </w:r>
      <w:r w:rsidR="001C74F1" w:rsidRPr="002222EA">
        <w:rPr>
          <w:rFonts w:ascii="Book Antiqua" w:hAnsi="Book Antiqua"/>
        </w:rPr>
        <w:t>year</w:t>
      </w:r>
      <w:r w:rsidR="00BD799E" w:rsidRPr="002222EA">
        <w:rPr>
          <w:rFonts w:ascii="Book Antiqua" w:hAnsi="Book Antiqua"/>
        </w:rPr>
        <w:t xml:space="preserve"> 26</w:t>
      </w:r>
      <w:r w:rsidR="00C27B50" w:rsidRPr="002222EA">
        <w:rPr>
          <w:rFonts w:ascii="Book Antiqua" w:hAnsi="Book Antiqua"/>
        </w:rPr>
        <w:t xml:space="preserve">; </w:t>
      </w:r>
      <w:r w:rsidR="00090001" w:rsidRPr="002222EA">
        <w:rPr>
          <w:rFonts w:ascii="Book Antiqua" w:hAnsi="Book Antiqua"/>
        </w:rPr>
        <w:t>F</w:t>
      </w:r>
      <w:r w:rsidR="00090001" w:rsidRPr="002222EA">
        <w:rPr>
          <w:rFonts w:ascii="Book Antiqua" w:hAnsi="Book Antiqua"/>
          <w:vertAlign w:val="subscript"/>
        </w:rPr>
        <w:t>27</w:t>
      </w:r>
      <w:r w:rsidR="00090001" w:rsidRPr="002222EA">
        <w:rPr>
          <w:rFonts w:ascii="Book Antiqua" w:hAnsi="Book Antiqua"/>
        </w:rPr>
        <w:t xml:space="preserve"> </w:t>
      </w:r>
      <w:r w:rsidR="00112F14" w:rsidRPr="002222EA">
        <w:rPr>
          <w:rFonts w:ascii="Book Antiqua" w:hAnsi="Book Antiqua"/>
        </w:rPr>
        <w:t>MA</w:t>
      </w:r>
      <w:r w:rsidR="00112F14" w:rsidRPr="002222EA">
        <w:rPr>
          <w:rFonts w:ascii="Book Antiqua" w:hAnsi="Book Antiqua"/>
          <w:vertAlign w:val="superscript"/>
        </w:rPr>
        <w:t>4</w:t>
      </w:r>
      <w:r w:rsidR="00112F14" w:rsidRPr="002222EA">
        <w:rPr>
          <w:rFonts w:ascii="Book Antiqua" w:hAnsi="Book Antiqua"/>
          <w:vertAlign w:val="subscript"/>
        </w:rPr>
        <w:t>26</w:t>
      </w:r>
      <w:r w:rsidR="00090001" w:rsidRPr="002222EA">
        <w:rPr>
          <w:rFonts w:ascii="Book Antiqua" w:hAnsi="Book Antiqua"/>
        </w:rPr>
        <w:t>=</w:t>
      </w:r>
      <w:r w:rsidR="00F53F42" w:rsidRPr="002222EA">
        <w:rPr>
          <w:rFonts w:ascii="Book Antiqua" w:hAnsi="Book Antiqua"/>
        </w:rPr>
        <w:t xml:space="preserve"> </w:t>
      </w:r>
      <w:r w:rsidR="00E31734" w:rsidRPr="002222EA">
        <w:rPr>
          <w:rFonts w:ascii="Book Antiqua" w:hAnsi="Book Antiqua"/>
        </w:rPr>
        <w:t>(</w:t>
      </w:r>
      <w:r w:rsidR="00090001" w:rsidRPr="002222EA">
        <w:rPr>
          <w:rFonts w:ascii="Book Antiqua" w:hAnsi="Book Antiqua"/>
        </w:rPr>
        <w:t>A</w:t>
      </w:r>
      <w:r w:rsidR="00090001" w:rsidRPr="002222EA">
        <w:rPr>
          <w:rFonts w:ascii="Book Antiqua" w:hAnsi="Book Antiqua"/>
          <w:vertAlign w:val="subscript"/>
        </w:rPr>
        <w:t>2</w:t>
      </w:r>
      <w:r w:rsidR="00E31734" w:rsidRPr="002222EA">
        <w:rPr>
          <w:rFonts w:ascii="Book Antiqua" w:hAnsi="Book Antiqua"/>
          <w:vertAlign w:val="subscript"/>
        </w:rPr>
        <w:t>6</w:t>
      </w:r>
      <w:r w:rsidR="00E31734" w:rsidRPr="002222EA">
        <w:rPr>
          <w:rFonts w:ascii="Book Antiqua" w:hAnsi="Book Antiqua"/>
        </w:rPr>
        <w:t>+</w:t>
      </w:r>
      <w:r w:rsidR="00090001" w:rsidRPr="002222EA">
        <w:rPr>
          <w:rFonts w:ascii="Book Antiqua" w:hAnsi="Book Antiqua"/>
        </w:rPr>
        <w:t>A</w:t>
      </w:r>
      <w:r w:rsidR="00090001" w:rsidRPr="002222EA">
        <w:rPr>
          <w:rFonts w:ascii="Book Antiqua" w:hAnsi="Book Antiqua"/>
          <w:vertAlign w:val="subscript"/>
        </w:rPr>
        <w:t>25</w:t>
      </w:r>
      <w:r w:rsidR="00090001" w:rsidRPr="002222EA">
        <w:rPr>
          <w:rFonts w:ascii="Book Antiqua" w:hAnsi="Book Antiqua"/>
        </w:rPr>
        <w:t>+ A</w:t>
      </w:r>
      <w:r w:rsidR="00090001" w:rsidRPr="002222EA">
        <w:rPr>
          <w:rFonts w:ascii="Book Antiqua" w:hAnsi="Book Antiqua"/>
          <w:vertAlign w:val="subscript"/>
        </w:rPr>
        <w:t>24</w:t>
      </w:r>
      <w:r w:rsidR="00090001" w:rsidRPr="002222EA">
        <w:rPr>
          <w:rFonts w:ascii="Book Antiqua" w:hAnsi="Book Antiqua"/>
        </w:rPr>
        <w:t>+A</w:t>
      </w:r>
      <w:r w:rsidR="00090001" w:rsidRPr="002222EA">
        <w:rPr>
          <w:rFonts w:ascii="Book Antiqua" w:hAnsi="Book Antiqua"/>
          <w:vertAlign w:val="subscript"/>
        </w:rPr>
        <w:t>23</w:t>
      </w:r>
      <w:r w:rsidR="00090001" w:rsidRPr="002222EA">
        <w:rPr>
          <w:rFonts w:ascii="Book Antiqua" w:hAnsi="Book Antiqua"/>
        </w:rPr>
        <w:t xml:space="preserve">)/4. </w:t>
      </w:r>
      <w:r w:rsidR="00112F14" w:rsidRPr="002222EA">
        <w:rPr>
          <w:rFonts w:ascii="Book Antiqua" w:hAnsi="Book Antiqua"/>
        </w:rPr>
        <w:t>Generally</w:t>
      </w:r>
      <w:r w:rsidR="00BD799E" w:rsidRPr="002222EA">
        <w:rPr>
          <w:rFonts w:ascii="Book Antiqua" w:hAnsi="Book Antiqua"/>
        </w:rPr>
        <w:t>, F</w:t>
      </w:r>
      <w:r w:rsidR="00BD799E" w:rsidRPr="002222EA">
        <w:rPr>
          <w:rFonts w:ascii="Book Antiqua" w:hAnsi="Book Antiqua"/>
          <w:vertAlign w:val="subscript"/>
        </w:rPr>
        <w:t>t+1</w:t>
      </w:r>
      <w:r w:rsidR="00BD799E" w:rsidRPr="002222EA">
        <w:rPr>
          <w:rFonts w:ascii="Book Antiqua" w:hAnsi="Book Antiqua"/>
        </w:rPr>
        <w:t xml:space="preserve"> =</w:t>
      </w:r>
      <w:r w:rsidR="00F53F42" w:rsidRPr="002222EA">
        <w:rPr>
          <w:rFonts w:ascii="Book Antiqua" w:hAnsi="Book Antiqua"/>
        </w:rPr>
        <w:t xml:space="preserve"> </w:t>
      </w:r>
      <w:r w:rsidR="00112F14" w:rsidRPr="002222EA">
        <w:rPr>
          <w:rFonts w:ascii="Book Antiqua" w:hAnsi="Book Antiqua"/>
        </w:rPr>
        <w:t>MA</w:t>
      </w:r>
      <w:r w:rsidR="00112F14" w:rsidRPr="002222EA">
        <w:rPr>
          <w:rFonts w:ascii="Book Antiqua" w:hAnsi="Book Antiqua"/>
          <w:vertAlign w:val="superscript"/>
        </w:rPr>
        <w:t>n</w:t>
      </w:r>
      <w:r w:rsidR="00112F14" w:rsidRPr="002222EA">
        <w:rPr>
          <w:rFonts w:ascii="Book Antiqua" w:hAnsi="Book Antiqua"/>
          <w:vertAlign w:val="subscript"/>
        </w:rPr>
        <w:t>t</w:t>
      </w:r>
      <w:r w:rsidR="00112F14" w:rsidRPr="002222EA">
        <w:rPr>
          <w:rFonts w:ascii="Book Antiqua" w:hAnsi="Book Antiqua"/>
        </w:rPr>
        <w:t xml:space="preserve"> </w:t>
      </w:r>
      <w:r w:rsidR="00BD799E" w:rsidRPr="002222EA">
        <w:rPr>
          <w:rFonts w:ascii="Book Antiqua" w:hAnsi="Book Antiqua"/>
        </w:rPr>
        <w:t>(A</w:t>
      </w:r>
      <w:r w:rsidR="00BD799E" w:rsidRPr="002222EA">
        <w:rPr>
          <w:rFonts w:ascii="Book Antiqua" w:hAnsi="Book Antiqua"/>
          <w:vertAlign w:val="subscript"/>
        </w:rPr>
        <w:t>t</w:t>
      </w:r>
      <w:r w:rsidR="00BD799E" w:rsidRPr="002222EA">
        <w:rPr>
          <w:rFonts w:ascii="Book Antiqua" w:hAnsi="Book Antiqua"/>
        </w:rPr>
        <w:t>+A</w:t>
      </w:r>
      <w:r w:rsidR="00BD799E" w:rsidRPr="002222EA">
        <w:rPr>
          <w:rFonts w:ascii="Book Antiqua" w:hAnsi="Book Antiqua"/>
          <w:vertAlign w:val="subscript"/>
        </w:rPr>
        <w:t>t-1</w:t>
      </w:r>
      <w:r w:rsidR="00BD799E" w:rsidRPr="002222EA">
        <w:rPr>
          <w:rFonts w:ascii="Book Antiqua" w:hAnsi="Book Antiqua"/>
        </w:rPr>
        <w:t>+ …… + A</w:t>
      </w:r>
      <w:r w:rsidR="00BD799E" w:rsidRPr="002222EA">
        <w:rPr>
          <w:rFonts w:ascii="Book Antiqua" w:hAnsi="Book Antiqua"/>
          <w:vertAlign w:val="subscript"/>
        </w:rPr>
        <w:t>t-n</w:t>
      </w:r>
      <w:r w:rsidR="00BD799E" w:rsidRPr="002222EA">
        <w:rPr>
          <w:rFonts w:ascii="Book Antiqua" w:hAnsi="Book Antiqua"/>
        </w:rPr>
        <w:t>)/n.</w:t>
      </w:r>
      <w:r w:rsidR="00CE6CA4" w:rsidRPr="002222EA">
        <w:rPr>
          <w:rFonts w:ascii="Book Antiqua" w:hAnsi="Book Antiqua"/>
        </w:rPr>
        <w:t xml:space="preserve"> </w:t>
      </w:r>
      <w:r w:rsidRPr="002222EA">
        <w:rPr>
          <w:rFonts w:ascii="Book Antiqua" w:hAnsi="Book Antiqua"/>
        </w:rPr>
        <w:t>Note that the n-period moving average</w:t>
      </w:r>
      <w:r w:rsidR="00112F14" w:rsidRPr="002222EA">
        <w:rPr>
          <w:rFonts w:ascii="Book Antiqua" w:hAnsi="Book Antiqua"/>
        </w:rPr>
        <w:t>s do not exist until period n and</w:t>
      </w:r>
      <w:r w:rsidRPr="002222EA">
        <w:rPr>
          <w:rFonts w:ascii="Book Antiqua" w:hAnsi="Book Antiqua"/>
        </w:rPr>
        <w:t xml:space="preserve"> n-period moving average forecast</w:t>
      </w:r>
      <w:r w:rsidR="00112F14" w:rsidRPr="002222EA">
        <w:rPr>
          <w:rFonts w:ascii="Book Antiqua" w:hAnsi="Book Antiqua"/>
        </w:rPr>
        <w:t>s</w:t>
      </w:r>
      <w:r w:rsidRPr="002222EA">
        <w:rPr>
          <w:rFonts w:ascii="Book Antiqua" w:hAnsi="Book Antiqua"/>
        </w:rPr>
        <w:t xml:space="preserve"> </w:t>
      </w:r>
      <w:r w:rsidR="00112F14" w:rsidRPr="002222EA">
        <w:rPr>
          <w:rFonts w:ascii="Book Antiqua" w:hAnsi="Book Antiqua"/>
        </w:rPr>
        <w:t xml:space="preserve">do not exist until </w:t>
      </w:r>
      <w:r w:rsidRPr="002222EA">
        <w:rPr>
          <w:rFonts w:ascii="Book Antiqua" w:hAnsi="Book Antiqua"/>
        </w:rPr>
        <w:t>period n+1.</w:t>
      </w:r>
      <w:r w:rsidR="00CE6CA4" w:rsidRPr="002222EA">
        <w:rPr>
          <w:rFonts w:ascii="Book Antiqua" w:hAnsi="Book Antiqua"/>
        </w:rPr>
        <w:t xml:space="preserve"> </w:t>
      </w:r>
      <w:r w:rsidR="00112F14" w:rsidRPr="002222EA">
        <w:rPr>
          <w:rFonts w:ascii="Book Antiqua" w:hAnsi="Book Antiqua"/>
        </w:rPr>
        <w:t xml:space="preserve">Basic moving average formulas </w:t>
      </w:r>
      <w:r w:rsidR="005C5EBD" w:rsidRPr="002222EA">
        <w:rPr>
          <w:rFonts w:ascii="Book Antiqua" w:hAnsi="Book Antiqua"/>
        </w:rPr>
        <w:t xml:space="preserve">for 1-period, all-period, and 4-period moving averages </w:t>
      </w:r>
      <w:r w:rsidR="00112F14" w:rsidRPr="002222EA">
        <w:rPr>
          <w:rFonts w:ascii="Book Antiqua" w:hAnsi="Book Antiqua"/>
        </w:rPr>
        <w:t>are shown in Figure 4</w:t>
      </w:r>
      <w:r w:rsidR="005C5EBD" w:rsidRPr="002222EA">
        <w:rPr>
          <w:rFonts w:ascii="Book Antiqua" w:hAnsi="Book Antiqua"/>
        </w:rPr>
        <w:t xml:space="preserve"> columns C to E</w:t>
      </w:r>
      <w:r w:rsidR="00112F14" w:rsidRPr="002222EA">
        <w:rPr>
          <w:rFonts w:ascii="Book Antiqua" w:hAnsi="Book Antiqua"/>
        </w:rPr>
        <w:t xml:space="preserve">. </w:t>
      </w:r>
      <w:r w:rsidR="008203D6" w:rsidRPr="002222EA">
        <w:rPr>
          <w:rFonts w:ascii="Book Antiqua" w:hAnsi="Book Antiqua"/>
        </w:rPr>
        <w:t>In Appendix A</w:t>
      </w:r>
      <w:r w:rsidR="00E86E2C" w:rsidRPr="002222EA">
        <w:rPr>
          <w:rFonts w:ascii="Book Antiqua" w:hAnsi="Book Antiqua"/>
        </w:rPr>
        <w:t>,</w:t>
      </w:r>
      <w:r w:rsidR="008203D6" w:rsidRPr="002222EA">
        <w:rPr>
          <w:rFonts w:ascii="Book Antiqua" w:hAnsi="Book Antiqua"/>
        </w:rPr>
        <w:t xml:space="preserve"> we develop a general dynamic formula a</w:t>
      </w:r>
      <w:r w:rsidR="00112F14" w:rsidRPr="002222EA">
        <w:rPr>
          <w:rFonts w:ascii="Book Antiqua" w:hAnsi="Book Antiqua"/>
        </w:rPr>
        <w:t>daptable</w:t>
      </w:r>
      <w:r w:rsidR="008203D6" w:rsidRPr="002222EA">
        <w:rPr>
          <w:rFonts w:ascii="Book Antiqua" w:hAnsi="Book Antiqua"/>
        </w:rPr>
        <w:t xml:space="preserve"> to every n-period moving average, along with </w:t>
      </w:r>
      <w:r w:rsidR="00112F14" w:rsidRPr="002222EA">
        <w:rPr>
          <w:rFonts w:ascii="Book Antiqua" w:hAnsi="Book Antiqua"/>
        </w:rPr>
        <w:t xml:space="preserve">its </w:t>
      </w:r>
      <w:r w:rsidR="008203D6" w:rsidRPr="002222EA">
        <w:rPr>
          <w:rFonts w:ascii="Book Antiqua" w:hAnsi="Book Antiqua"/>
        </w:rPr>
        <w:t xml:space="preserve">dynamic tables and graphs. </w:t>
      </w:r>
      <w:r w:rsidR="00112F14" w:rsidRPr="002222EA">
        <w:rPr>
          <w:rFonts w:ascii="Book Antiqua" w:hAnsi="Book Antiqua"/>
        </w:rPr>
        <w:t>It provides a</w:t>
      </w:r>
      <w:r w:rsidR="00BF78F6" w:rsidRPr="002222EA">
        <w:rPr>
          <w:rFonts w:ascii="Book Antiqua" w:hAnsi="Book Antiqua"/>
        </w:rPr>
        <w:t xml:space="preserve"> </w:t>
      </w:r>
      <w:r w:rsidR="00112F14" w:rsidRPr="002222EA">
        <w:rPr>
          <w:rFonts w:ascii="Book Antiqua" w:hAnsi="Book Antiqua"/>
        </w:rPr>
        <w:t>playground to practice advanced Excel functions and</w:t>
      </w:r>
      <w:r w:rsidR="00BF78F6" w:rsidRPr="002222EA">
        <w:rPr>
          <w:rFonts w:ascii="Book Antiqua" w:hAnsi="Book Antiqua"/>
        </w:rPr>
        <w:t xml:space="preserve"> formulas</w:t>
      </w:r>
      <w:r w:rsidR="00112F14" w:rsidRPr="002222EA">
        <w:rPr>
          <w:rFonts w:ascii="Book Antiqua" w:hAnsi="Book Antiqua"/>
        </w:rPr>
        <w:t xml:space="preserve">. </w:t>
      </w:r>
    </w:p>
    <w:p w14:paraId="56838E12" w14:textId="21F0C8A5" w:rsidR="00AC4A8C" w:rsidRPr="002222EA" w:rsidRDefault="00AC4A8C" w:rsidP="002222EA">
      <w:pPr>
        <w:spacing w:after="120"/>
        <w:rPr>
          <w:rFonts w:ascii="Book Antiqua" w:hAnsi="Book Antiqua" w:cs="Times New Roman"/>
          <w:b/>
          <w:bCs/>
        </w:rPr>
      </w:pPr>
      <w:r w:rsidRPr="002222EA">
        <w:rPr>
          <w:rFonts w:ascii="Book Antiqua" w:hAnsi="Book Antiqua" w:cs="Times New Roman"/>
          <w:b/>
          <w:bCs/>
        </w:rPr>
        <w:t>4.</w:t>
      </w:r>
      <w:r w:rsidR="00C27B50" w:rsidRPr="002222EA">
        <w:rPr>
          <w:rFonts w:ascii="Book Antiqua" w:hAnsi="Book Antiqua" w:cs="Times New Roman"/>
          <w:b/>
          <w:bCs/>
        </w:rPr>
        <w:t>2</w:t>
      </w:r>
      <w:r w:rsidR="00BC743A" w:rsidRPr="002222EA">
        <w:rPr>
          <w:rFonts w:ascii="Book Antiqua" w:hAnsi="Book Antiqua" w:cs="Times New Roman"/>
          <w:b/>
          <w:bCs/>
        </w:rPr>
        <w:t>.</w:t>
      </w:r>
      <w:r w:rsidRPr="002222EA">
        <w:rPr>
          <w:rFonts w:ascii="Book Antiqua" w:hAnsi="Book Antiqua" w:cs="Times New Roman"/>
          <w:b/>
          <w:bCs/>
        </w:rPr>
        <w:t xml:space="preserve"> Exponential Smoothing</w:t>
      </w:r>
    </w:p>
    <w:p w14:paraId="0616DCE7" w14:textId="4369D183" w:rsidR="00C27B50" w:rsidRPr="002222EA" w:rsidRDefault="008F2007" w:rsidP="002222EA">
      <w:pPr>
        <w:spacing w:after="120"/>
        <w:rPr>
          <w:rFonts w:ascii="Book Antiqua" w:hAnsi="Book Antiqua" w:cs="Times New Roman"/>
        </w:rPr>
      </w:pPr>
      <w:r w:rsidRPr="002222EA">
        <w:rPr>
          <w:rFonts w:ascii="Book Antiqua" w:hAnsi="Book Antiqua" w:cs="Times New Roman"/>
        </w:rPr>
        <w:t xml:space="preserve">In exponential </w:t>
      </w:r>
      <w:r w:rsidR="00F47073" w:rsidRPr="002222EA">
        <w:rPr>
          <w:rFonts w:ascii="Book Antiqua" w:hAnsi="Book Antiqua" w:cs="Times New Roman"/>
        </w:rPr>
        <w:t>smoothing, the</w:t>
      </w:r>
      <w:r w:rsidRPr="002222EA">
        <w:rPr>
          <w:rFonts w:ascii="Book Antiqua" w:hAnsi="Book Antiqua" w:cs="Times New Roman"/>
        </w:rPr>
        <w:t xml:space="preserve"> </w:t>
      </w:r>
      <w:r w:rsidR="00AC4A8C" w:rsidRPr="002222EA">
        <w:rPr>
          <w:rFonts w:ascii="Book Antiqua" w:hAnsi="Book Antiqua" w:cs="Times New Roman"/>
        </w:rPr>
        <w:t xml:space="preserve">forecast for the next period equals the forecast for this period plus a fraction of the </w:t>
      </w:r>
      <w:r w:rsidR="00C27B50" w:rsidRPr="002222EA">
        <w:rPr>
          <w:rFonts w:ascii="Book Antiqua" w:hAnsi="Book Antiqua" w:cs="Times New Roman"/>
        </w:rPr>
        <w:t>gap between the actual and forecast values in this period</w:t>
      </w:r>
      <w:r w:rsidR="00AC4A8C" w:rsidRPr="002222EA">
        <w:rPr>
          <w:rFonts w:ascii="Book Antiqua" w:hAnsi="Book Antiqua" w:cs="Times New Roman"/>
        </w:rPr>
        <w:t>.</w:t>
      </w:r>
      <w:r w:rsidRPr="002222EA">
        <w:rPr>
          <w:rFonts w:ascii="Book Antiqua" w:hAnsi="Book Antiqua" w:cs="Times New Roman"/>
        </w:rPr>
        <w:t xml:space="preserve"> </w:t>
      </w:r>
      <w:r w:rsidR="00AC4A8C" w:rsidRPr="002222EA">
        <w:rPr>
          <w:rFonts w:ascii="Book Antiqua" w:hAnsi="Book Antiqua" w:cs="Times New Roman"/>
        </w:rPr>
        <w:t>F</w:t>
      </w:r>
      <w:r w:rsidR="00AC4A8C" w:rsidRPr="002222EA">
        <w:rPr>
          <w:rFonts w:ascii="Book Antiqua" w:hAnsi="Book Antiqua" w:cs="Times New Roman"/>
          <w:vertAlign w:val="subscript"/>
        </w:rPr>
        <w:t xml:space="preserve">t+1 </w:t>
      </w:r>
      <w:r w:rsidR="00AC4A8C" w:rsidRPr="002222EA">
        <w:rPr>
          <w:rFonts w:ascii="Book Antiqua" w:hAnsi="Book Antiqua" w:cs="Times New Roman"/>
        </w:rPr>
        <w:t>= F</w:t>
      </w:r>
      <w:r w:rsidR="00AC4A8C" w:rsidRPr="002222EA">
        <w:rPr>
          <w:rFonts w:ascii="Book Antiqua" w:hAnsi="Book Antiqua" w:cs="Times New Roman"/>
          <w:vertAlign w:val="subscript"/>
        </w:rPr>
        <w:t xml:space="preserve">t </w:t>
      </w:r>
      <w:r w:rsidR="00AC4A8C" w:rsidRPr="002222EA">
        <w:rPr>
          <w:rFonts w:ascii="Book Antiqua" w:hAnsi="Book Antiqua" w:cs="Times New Roman"/>
        </w:rPr>
        <w:t xml:space="preserve">+ </w:t>
      </w:r>
      <w:r w:rsidR="00AC4A8C" w:rsidRPr="002222EA">
        <w:rPr>
          <w:rFonts w:ascii="Book Antiqua" w:hAnsi="Book Antiqua" w:cs="Times New Roman"/>
        </w:rPr>
        <w:sym w:font="Symbol" w:char="F061"/>
      </w:r>
      <w:r w:rsidR="00AC4A8C" w:rsidRPr="002222EA">
        <w:rPr>
          <w:rFonts w:ascii="Book Antiqua" w:hAnsi="Book Antiqua" w:cs="Times New Roman"/>
        </w:rPr>
        <w:t>( A</w:t>
      </w:r>
      <w:r w:rsidR="00AC4A8C" w:rsidRPr="002222EA">
        <w:rPr>
          <w:rFonts w:ascii="Book Antiqua" w:hAnsi="Book Antiqua" w:cs="Times New Roman"/>
          <w:vertAlign w:val="subscript"/>
        </w:rPr>
        <w:t>t</w:t>
      </w:r>
      <w:r w:rsidR="00F53F42" w:rsidRPr="002222EA">
        <w:rPr>
          <w:rFonts w:ascii="Book Antiqua" w:hAnsi="Book Antiqua" w:cs="Times New Roman"/>
          <w:vertAlign w:val="subscript"/>
        </w:rPr>
        <w:t xml:space="preserve"> </w:t>
      </w:r>
      <w:r w:rsidR="00AC4A8C" w:rsidRPr="002222EA">
        <w:rPr>
          <w:rFonts w:ascii="Book Antiqua" w:hAnsi="Book Antiqua" w:cs="Times New Roman"/>
        </w:rPr>
        <w:t>- F</w:t>
      </w:r>
      <w:r w:rsidR="00AC4A8C" w:rsidRPr="002222EA">
        <w:rPr>
          <w:rFonts w:ascii="Book Antiqua" w:hAnsi="Book Antiqua" w:cs="Times New Roman"/>
          <w:vertAlign w:val="subscript"/>
        </w:rPr>
        <w:t xml:space="preserve">t </w:t>
      </w:r>
      <w:r w:rsidR="00AC4A8C" w:rsidRPr="002222EA">
        <w:rPr>
          <w:rFonts w:ascii="Book Antiqua" w:hAnsi="Book Antiqua" w:cs="Times New Roman"/>
        </w:rPr>
        <w:t xml:space="preserve">), where 0 ≤ </w:t>
      </w:r>
      <w:r w:rsidR="00AC4A8C" w:rsidRPr="002222EA">
        <w:rPr>
          <w:rFonts w:ascii="Book Antiqua" w:hAnsi="Book Antiqua" w:cs="Times New Roman"/>
        </w:rPr>
        <w:sym w:font="Symbol" w:char="F061"/>
      </w:r>
      <w:r w:rsidR="00AC4A8C" w:rsidRPr="002222EA">
        <w:rPr>
          <w:rFonts w:ascii="Book Antiqua" w:hAnsi="Book Antiqua" w:cs="Times New Roman"/>
        </w:rPr>
        <w:t xml:space="preserve"> ≤ 1. </w:t>
      </w:r>
      <w:r w:rsidR="00BF78F6" w:rsidRPr="002222EA">
        <w:rPr>
          <w:rFonts w:ascii="Book Antiqua" w:hAnsi="Book Antiqua" w:cs="Times New Roman"/>
        </w:rPr>
        <w:t xml:space="preserve">It has an autoregressive taste. A minor manipulation can restate it as </w:t>
      </w:r>
      <w:r w:rsidR="00AC4A8C" w:rsidRPr="002222EA">
        <w:rPr>
          <w:rFonts w:ascii="Book Antiqua" w:hAnsi="Book Antiqua" w:cs="Times New Roman"/>
        </w:rPr>
        <w:t>F</w:t>
      </w:r>
      <w:r w:rsidR="00AC4A8C" w:rsidRPr="002222EA">
        <w:rPr>
          <w:rFonts w:ascii="Book Antiqua" w:hAnsi="Book Antiqua" w:cs="Times New Roman"/>
          <w:vertAlign w:val="subscript"/>
        </w:rPr>
        <w:t xml:space="preserve">t+1 </w:t>
      </w:r>
      <w:r w:rsidR="00AC4A8C" w:rsidRPr="002222EA">
        <w:rPr>
          <w:rFonts w:ascii="Book Antiqua" w:hAnsi="Book Antiqua" w:cs="Times New Roman"/>
        </w:rPr>
        <w:t>= (1-</w:t>
      </w:r>
      <w:r w:rsidR="00AC4A8C" w:rsidRPr="002222EA">
        <w:rPr>
          <w:rFonts w:ascii="Book Antiqua" w:hAnsi="Book Antiqua" w:cs="Times New Roman"/>
        </w:rPr>
        <w:sym w:font="Symbol" w:char="F061"/>
      </w:r>
      <w:r w:rsidR="00AC4A8C" w:rsidRPr="002222EA">
        <w:rPr>
          <w:rFonts w:ascii="Book Antiqua" w:hAnsi="Book Antiqua" w:cs="Times New Roman"/>
        </w:rPr>
        <w:t>) F</w:t>
      </w:r>
      <w:r w:rsidR="00AC4A8C" w:rsidRPr="002222EA">
        <w:rPr>
          <w:rFonts w:ascii="Book Antiqua" w:hAnsi="Book Antiqua" w:cs="Times New Roman"/>
          <w:vertAlign w:val="subscript"/>
        </w:rPr>
        <w:t xml:space="preserve">t </w:t>
      </w:r>
      <w:r w:rsidR="00AC4A8C" w:rsidRPr="002222EA">
        <w:rPr>
          <w:rFonts w:ascii="Book Antiqua" w:hAnsi="Book Antiqua" w:cs="Times New Roman"/>
        </w:rPr>
        <w:t xml:space="preserve">+ </w:t>
      </w:r>
      <w:r w:rsidR="00AC4A8C" w:rsidRPr="002222EA">
        <w:rPr>
          <w:rFonts w:ascii="Book Antiqua" w:hAnsi="Book Antiqua" w:cs="Times New Roman"/>
        </w:rPr>
        <w:sym w:font="Symbol" w:char="F061"/>
      </w:r>
      <w:r w:rsidR="00AC4A8C" w:rsidRPr="002222EA">
        <w:rPr>
          <w:rFonts w:ascii="Book Antiqua" w:hAnsi="Book Antiqua" w:cs="Times New Roman"/>
        </w:rPr>
        <w:t>A</w:t>
      </w:r>
      <w:r w:rsidR="00AC4A8C" w:rsidRPr="002222EA">
        <w:rPr>
          <w:rFonts w:ascii="Book Antiqua" w:hAnsi="Book Antiqua" w:cs="Times New Roman"/>
          <w:vertAlign w:val="subscript"/>
        </w:rPr>
        <w:t>t</w:t>
      </w:r>
      <w:r w:rsidR="00C27B50" w:rsidRPr="002222EA">
        <w:rPr>
          <w:rFonts w:ascii="Book Antiqua" w:hAnsi="Book Antiqua" w:cs="Times New Roman"/>
        </w:rPr>
        <w:t xml:space="preserve">. </w:t>
      </w:r>
      <w:r w:rsidR="00AC4A8C" w:rsidRPr="002222EA">
        <w:rPr>
          <w:rFonts w:ascii="Book Antiqua" w:hAnsi="Book Antiqua" w:cs="Times New Roman"/>
        </w:rPr>
        <w:t xml:space="preserve">That is, the forecast for the next period is the weighted average of the forecast and actual for this period. </w:t>
      </w:r>
      <w:r w:rsidR="00BF78F6" w:rsidRPr="002222EA">
        <w:rPr>
          <w:rFonts w:ascii="Book Antiqua" w:hAnsi="Book Antiqua" w:cs="Times New Roman"/>
        </w:rPr>
        <w:t>It</w:t>
      </w:r>
      <w:r w:rsidRPr="002222EA">
        <w:rPr>
          <w:rFonts w:ascii="Book Antiqua" w:hAnsi="Book Antiqua" w:cs="Times New Roman"/>
        </w:rPr>
        <w:t xml:space="preserve"> smooths the gap between the actual demand and </w:t>
      </w:r>
      <w:r w:rsidR="00B61050" w:rsidRPr="002222EA">
        <w:rPr>
          <w:rFonts w:ascii="Book Antiqua" w:hAnsi="Book Antiqua" w:cs="Times New Roman"/>
        </w:rPr>
        <w:t xml:space="preserve">its </w:t>
      </w:r>
      <w:r w:rsidRPr="002222EA">
        <w:rPr>
          <w:rFonts w:ascii="Book Antiqua" w:hAnsi="Book Antiqua" w:cs="Times New Roman"/>
        </w:rPr>
        <w:t>forecast.</w:t>
      </w:r>
    </w:p>
    <w:p w14:paraId="2642FD32" w14:textId="3A5FB6E3" w:rsidR="00AC4A8C" w:rsidRPr="002222EA" w:rsidRDefault="008F2007" w:rsidP="002222EA">
      <w:pPr>
        <w:spacing w:after="120"/>
        <w:rPr>
          <w:rFonts w:ascii="Book Antiqua" w:hAnsi="Book Antiqua" w:cs="Times New Roman"/>
          <w:vertAlign w:val="subscript"/>
        </w:rPr>
      </w:pPr>
      <w:r w:rsidRPr="002222EA">
        <w:rPr>
          <w:rFonts w:ascii="Book Antiqua" w:hAnsi="Book Antiqua" w:cs="Times New Roman"/>
        </w:rPr>
        <w:t>To start</w:t>
      </w:r>
      <w:r w:rsidR="00AC4A8C" w:rsidRPr="002222EA">
        <w:rPr>
          <w:rFonts w:ascii="Book Antiqua" w:hAnsi="Book Antiqua" w:cs="Times New Roman"/>
        </w:rPr>
        <w:t xml:space="preserve">, we need to have a forecast for period 1. There are at least three ways to compute </w:t>
      </w:r>
      <w:r w:rsidR="00692976" w:rsidRPr="002222EA">
        <w:rPr>
          <w:rFonts w:ascii="Book Antiqua" w:hAnsi="Book Antiqua" w:cs="Times New Roman"/>
        </w:rPr>
        <w:t>the forecast for the first period</w:t>
      </w:r>
      <w:r w:rsidR="00AC4A8C" w:rsidRPr="002222EA">
        <w:rPr>
          <w:rFonts w:ascii="Book Antiqua" w:hAnsi="Book Antiqua" w:cs="Times New Roman"/>
        </w:rPr>
        <w:t>. (</w:t>
      </w:r>
      <w:r w:rsidR="00AC4A8C" w:rsidRPr="002222EA">
        <w:rPr>
          <w:rFonts w:ascii="Book Antiqua" w:hAnsi="Book Antiqua" w:cs="Times New Roman"/>
          <w:i/>
          <w:iCs/>
        </w:rPr>
        <w:t>i</w:t>
      </w:r>
      <w:r w:rsidR="00AC4A8C" w:rsidRPr="002222EA">
        <w:rPr>
          <w:rFonts w:ascii="Book Antiqua" w:hAnsi="Book Antiqua" w:cs="Times New Roman"/>
        </w:rPr>
        <w:t xml:space="preserve">) </w:t>
      </w:r>
      <w:r w:rsidRPr="002222EA">
        <w:rPr>
          <w:rFonts w:ascii="Book Antiqua" w:hAnsi="Book Antiqua" w:cs="Times New Roman"/>
        </w:rPr>
        <w:t xml:space="preserve"> </w:t>
      </w:r>
      <w:r w:rsidR="00AC4A8C" w:rsidRPr="002222EA">
        <w:rPr>
          <w:rFonts w:ascii="Book Antiqua" w:hAnsi="Book Antiqua" w:cs="Times New Roman"/>
        </w:rPr>
        <w:t>F</w:t>
      </w:r>
      <w:r w:rsidR="00AC4A8C" w:rsidRPr="002222EA">
        <w:rPr>
          <w:rFonts w:ascii="Book Antiqua" w:hAnsi="Book Antiqua" w:cs="Times New Roman"/>
          <w:vertAlign w:val="subscript"/>
        </w:rPr>
        <w:t>1</w:t>
      </w:r>
      <w:r w:rsidR="00AC4A8C" w:rsidRPr="002222EA">
        <w:rPr>
          <w:rFonts w:ascii="Book Antiqua" w:hAnsi="Book Antiqua" w:cs="Times New Roman"/>
        </w:rPr>
        <w:t>=A</w:t>
      </w:r>
      <w:r w:rsidR="00AC4A8C" w:rsidRPr="002222EA">
        <w:rPr>
          <w:rFonts w:ascii="Book Antiqua" w:hAnsi="Book Antiqua" w:cs="Times New Roman"/>
          <w:vertAlign w:val="subscript"/>
        </w:rPr>
        <w:t>1</w:t>
      </w:r>
      <w:r w:rsidR="00AC4A8C" w:rsidRPr="002222EA">
        <w:rPr>
          <w:rFonts w:ascii="Book Antiqua" w:hAnsi="Book Antiqua" w:cs="Times New Roman"/>
        </w:rPr>
        <w:t>, (</w:t>
      </w:r>
      <w:r w:rsidR="00AC4A8C" w:rsidRPr="002222EA">
        <w:rPr>
          <w:rFonts w:ascii="Book Antiqua" w:hAnsi="Book Antiqua" w:cs="Times New Roman"/>
          <w:i/>
          <w:iCs/>
        </w:rPr>
        <w:t>ii</w:t>
      </w:r>
      <w:r w:rsidR="00AC4A8C" w:rsidRPr="002222EA">
        <w:rPr>
          <w:rFonts w:ascii="Book Antiqua" w:hAnsi="Book Antiqua" w:cs="Times New Roman"/>
        </w:rPr>
        <w:t>) F</w:t>
      </w:r>
      <w:r w:rsidR="00AC4A8C" w:rsidRPr="002222EA">
        <w:rPr>
          <w:rFonts w:ascii="Book Antiqua" w:hAnsi="Book Antiqua" w:cs="Times New Roman"/>
          <w:vertAlign w:val="subscript"/>
        </w:rPr>
        <w:t>1</w:t>
      </w:r>
      <w:r w:rsidR="00AC4A8C" w:rsidRPr="002222EA">
        <w:rPr>
          <w:rFonts w:ascii="Book Antiqua" w:hAnsi="Book Antiqua" w:cs="Times New Roman"/>
        </w:rPr>
        <w:t>=</w:t>
      </w:r>
      <w:r w:rsidR="00692976" w:rsidRPr="002222EA">
        <w:rPr>
          <w:rFonts w:ascii="Book Antiqua" w:hAnsi="Book Antiqua" w:cs="Times New Roman"/>
        </w:rPr>
        <w:t>average of all existing actual values, (</w:t>
      </w:r>
      <w:r w:rsidR="00692976" w:rsidRPr="002222EA">
        <w:rPr>
          <w:rFonts w:ascii="Book Antiqua" w:hAnsi="Book Antiqua" w:cs="Times New Roman"/>
          <w:i/>
          <w:iCs/>
        </w:rPr>
        <w:t>iii</w:t>
      </w:r>
      <w:r w:rsidR="00692976" w:rsidRPr="002222EA">
        <w:rPr>
          <w:rFonts w:ascii="Book Antiqua" w:hAnsi="Book Antiqua" w:cs="Times New Roman"/>
        </w:rPr>
        <w:t>) F1=interpret of the linear regression line (discussed later) applied to</w:t>
      </w:r>
      <w:r w:rsidR="00AC4A8C" w:rsidRPr="002222EA">
        <w:rPr>
          <w:rFonts w:ascii="Book Antiqua" w:hAnsi="Book Antiqua" w:cs="Times New Roman"/>
        </w:rPr>
        <w:t xml:space="preserve"> the existing actual values. </w:t>
      </w:r>
      <w:r w:rsidR="00692976" w:rsidRPr="002222EA">
        <w:rPr>
          <w:rFonts w:ascii="Book Antiqua" w:hAnsi="Book Antiqua" w:cs="Times New Roman"/>
        </w:rPr>
        <w:t xml:space="preserve">We follow the first approach and set </w:t>
      </w:r>
      <w:r w:rsidR="00AC4A8C" w:rsidRPr="002222EA">
        <w:rPr>
          <w:rFonts w:ascii="Book Antiqua" w:hAnsi="Book Antiqua" w:cs="Times New Roman"/>
        </w:rPr>
        <w:t>F</w:t>
      </w:r>
      <w:r w:rsidR="00AC4A8C" w:rsidRPr="002222EA">
        <w:rPr>
          <w:rFonts w:ascii="Book Antiqua" w:hAnsi="Book Antiqua" w:cs="Times New Roman"/>
          <w:vertAlign w:val="subscript"/>
        </w:rPr>
        <w:t>1</w:t>
      </w:r>
      <w:r w:rsidR="00AC4A8C" w:rsidRPr="002222EA">
        <w:rPr>
          <w:rFonts w:ascii="Book Antiqua" w:hAnsi="Book Antiqua" w:cs="Times New Roman"/>
        </w:rPr>
        <w:t>=A</w:t>
      </w:r>
      <w:r w:rsidR="00AC4A8C" w:rsidRPr="002222EA">
        <w:rPr>
          <w:rFonts w:ascii="Book Antiqua" w:hAnsi="Book Antiqua" w:cs="Times New Roman"/>
          <w:vertAlign w:val="subscript"/>
        </w:rPr>
        <w:t>1</w:t>
      </w:r>
      <w:r w:rsidR="00AC4A8C" w:rsidRPr="002222EA">
        <w:rPr>
          <w:rFonts w:ascii="Book Antiqua" w:hAnsi="Book Antiqua" w:cs="Times New Roman"/>
        </w:rPr>
        <w:t xml:space="preserve">. </w:t>
      </w:r>
    </w:p>
    <w:p w14:paraId="3289467C" w14:textId="4E351554" w:rsidR="00AC4A8C" w:rsidRPr="002222EA" w:rsidRDefault="008F2007" w:rsidP="002222EA">
      <w:pPr>
        <w:spacing w:after="120"/>
        <w:rPr>
          <w:rFonts w:ascii="Book Antiqua" w:hAnsi="Book Antiqua" w:cs="Times New Roman"/>
        </w:rPr>
      </w:pPr>
      <w:r w:rsidRPr="002222EA">
        <w:rPr>
          <w:rFonts w:ascii="Book Antiqua" w:hAnsi="Book Antiqua" w:cs="Times New Roman"/>
        </w:rPr>
        <w:t xml:space="preserve">For </w:t>
      </w:r>
      <w:r w:rsidRPr="002222EA">
        <w:rPr>
          <w:rFonts w:ascii="Book Antiqua" w:hAnsi="Book Antiqua" w:cs="Times New Roman"/>
        </w:rPr>
        <w:sym w:font="Symbol" w:char="F061"/>
      </w:r>
      <w:r w:rsidRPr="002222EA">
        <w:rPr>
          <w:rFonts w:ascii="Book Antiqua" w:hAnsi="Book Antiqua" w:cs="Times New Roman"/>
        </w:rPr>
        <w:t>=0.5, the formula is transformed into F</w:t>
      </w:r>
      <w:r w:rsidRPr="002222EA">
        <w:rPr>
          <w:rFonts w:ascii="Book Antiqua" w:hAnsi="Book Antiqua" w:cs="Times New Roman"/>
          <w:vertAlign w:val="subscript"/>
        </w:rPr>
        <w:t xml:space="preserve">t+1 </w:t>
      </w:r>
      <w:r w:rsidRPr="002222EA">
        <w:rPr>
          <w:rFonts w:ascii="Book Antiqua" w:hAnsi="Book Antiqua" w:cs="Times New Roman"/>
        </w:rPr>
        <w:t>= 0.5Ft + 0.5A</w:t>
      </w:r>
      <w:r w:rsidRPr="002222EA">
        <w:rPr>
          <w:rFonts w:ascii="Book Antiqua" w:hAnsi="Book Antiqua" w:cs="Times New Roman"/>
          <w:vertAlign w:val="subscript"/>
        </w:rPr>
        <w:t>t</w:t>
      </w:r>
      <w:r w:rsidRPr="002222EA">
        <w:rPr>
          <w:rFonts w:ascii="Book Antiqua" w:hAnsi="Book Antiqua" w:cs="Times New Roman"/>
        </w:rPr>
        <w:t xml:space="preserve"> = (Ft + A</w:t>
      </w:r>
      <w:r w:rsidRPr="002222EA">
        <w:rPr>
          <w:rFonts w:ascii="Book Antiqua" w:hAnsi="Book Antiqua" w:cs="Times New Roman"/>
          <w:vertAlign w:val="subscript"/>
        </w:rPr>
        <w:t>t</w:t>
      </w:r>
      <w:r w:rsidRPr="002222EA">
        <w:rPr>
          <w:rFonts w:ascii="Book Antiqua" w:hAnsi="Book Antiqua" w:cs="Times New Roman"/>
        </w:rPr>
        <w:t xml:space="preserve">)/2. The forecast for the next period is equal to the average of the actual and the forecast for </w:t>
      </w:r>
      <w:r w:rsidR="00692976" w:rsidRPr="002222EA">
        <w:rPr>
          <w:rFonts w:ascii="Book Antiqua" w:hAnsi="Book Antiqua" w:cs="Times New Roman"/>
        </w:rPr>
        <w:t xml:space="preserve">this </w:t>
      </w:r>
      <w:r w:rsidRPr="002222EA">
        <w:rPr>
          <w:rFonts w:ascii="Book Antiqua" w:hAnsi="Book Antiqua" w:cs="Times New Roman"/>
        </w:rPr>
        <w:t xml:space="preserve">period. </w:t>
      </w:r>
      <w:r w:rsidR="00AC4A8C" w:rsidRPr="002222EA">
        <w:rPr>
          <w:rFonts w:ascii="Book Antiqua" w:hAnsi="Book Antiqua" w:cs="Times New Roman"/>
        </w:rPr>
        <w:t xml:space="preserve">For </w:t>
      </w:r>
      <w:r w:rsidR="00AC4A8C" w:rsidRPr="002222EA">
        <w:rPr>
          <w:rFonts w:ascii="Book Antiqua" w:hAnsi="Book Antiqua" w:cs="Times New Roman"/>
        </w:rPr>
        <w:sym w:font="Symbol" w:char="F061"/>
      </w:r>
      <w:r w:rsidR="00AC4A8C" w:rsidRPr="002222EA">
        <w:rPr>
          <w:rFonts w:ascii="Book Antiqua" w:hAnsi="Book Antiqua" w:cs="Times New Roman"/>
        </w:rPr>
        <w:t>=1, the formula is transformed into F</w:t>
      </w:r>
      <w:r w:rsidR="00AC4A8C" w:rsidRPr="002222EA">
        <w:rPr>
          <w:rFonts w:ascii="Book Antiqua" w:hAnsi="Book Antiqua" w:cs="Times New Roman"/>
          <w:vertAlign w:val="subscript"/>
        </w:rPr>
        <w:t xml:space="preserve">t+1 </w:t>
      </w:r>
      <w:r w:rsidR="00AC4A8C" w:rsidRPr="002222EA">
        <w:rPr>
          <w:rFonts w:ascii="Book Antiqua" w:hAnsi="Book Antiqua" w:cs="Times New Roman"/>
        </w:rPr>
        <w:t>= A</w:t>
      </w:r>
      <w:r w:rsidR="00AC4A8C" w:rsidRPr="002222EA">
        <w:rPr>
          <w:rFonts w:ascii="Book Antiqua" w:hAnsi="Book Antiqua" w:cs="Times New Roman"/>
          <w:vertAlign w:val="subscript"/>
        </w:rPr>
        <w:t>t</w:t>
      </w:r>
      <w:r w:rsidR="00692976" w:rsidRPr="002222EA">
        <w:rPr>
          <w:rFonts w:ascii="Book Antiqua" w:hAnsi="Book Antiqua" w:cs="Times New Roman"/>
        </w:rPr>
        <w:t xml:space="preserve">; the </w:t>
      </w:r>
      <w:r w:rsidR="00AC4A8C" w:rsidRPr="002222EA">
        <w:rPr>
          <w:rFonts w:ascii="Book Antiqua" w:hAnsi="Book Antiqua" w:cs="Times New Roman"/>
        </w:rPr>
        <w:t xml:space="preserve">forecast </w:t>
      </w:r>
      <w:r w:rsidR="00692976" w:rsidRPr="002222EA">
        <w:rPr>
          <w:rFonts w:ascii="Book Antiqua" w:hAnsi="Book Antiqua" w:cs="Times New Roman"/>
        </w:rPr>
        <w:t xml:space="preserve">for </w:t>
      </w:r>
      <w:r w:rsidR="00AC4A8C" w:rsidRPr="002222EA">
        <w:rPr>
          <w:rFonts w:ascii="Book Antiqua" w:hAnsi="Book Antiqua" w:cs="Times New Roman"/>
        </w:rPr>
        <w:t xml:space="preserve">the next period </w:t>
      </w:r>
      <w:r w:rsidR="00692976" w:rsidRPr="002222EA">
        <w:rPr>
          <w:rFonts w:ascii="Book Antiqua" w:hAnsi="Book Antiqua" w:cs="Times New Roman"/>
        </w:rPr>
        <w:t xml:space="preserve">is </w:t>
      </w:r>
      <w:r w:rsidR="00AC4A8C" w:rsidRPr="002222EA">
        <w:rPr>
          <w:rFonts w:ascii="Book Antiqua" w:hAnsi="Book Antiqua" w:cs="Times New Roman"/>
        </w:rPr>
        <w:t xml:space="preserve">equal to the actual for this period. For </w:t>
      </w:r>
      <w:r w:rsidR="00AC4A8C" w:rsidRPr="002222EA">
        <w:rPr>
          <w:rFonts w:ascii="Book Antiqua" w:hAnsi="Book Antiqua" w:cs="Times New Roman"/>
        </w:rPr>
        <w:sym w:font="Symbol" w:char="F061"/>
      </w:r>
      <w:r w:rsidR="00AC4A8C" w:rsidRPr="002222EA">
        <w:rPr>
          <w:rFonts w:ascii="Book Antiqua" w:hAnsi="Book Antiqua" w:cs="Times New Roman"/>
        </w:rPr>
        <w:t>=0, the formula is transformed into F</w:t>
      </w:r>
      <w:r w:rsidR="00AC4A8C" w:rsidRPr="002222EA">
        <w:rPr>
          <w:rFonts w:ascii="Book Antiqua" w:hAnsi="Book Antiqua" w:cs="Times New Roman"/>
          <w:vertAlign w:val="subscript"/>
        </w:rPr>
        <w:t xml:space="preserve">t+1 </w:t>
      </w:r>
      <w:r w:rsidR="00AC4A8C" w:rsidRPr="002222EA">
        <w:rPr>
          <w:rFonts w:ascii="Book Antiqua" w:hAnsi="Book Antiqua" w:cs="Times New Roman"/>
        </w:rPr>
        <w:t>= F</w:t>
      </w:r>
      <w:r w:rsidR="00AC4A8C" w:rsidRPr="002222EA">
        <w:rPr>
          <w:rFonts w:ascii="Book Antiqua" w:hAnsi="Book Antiqua" w:cs="Times New Roman"/>
          <w:vertAlign w:val="subscript"/>
        </w:rPr>
        <w:t>t</w:t>
      </w:r>
      <w:r w:rsidR="00692976" w:rsidRPr="002222EA">
        <w:rPr>
          <w:rFonts w:ascii="Book Antiqua" w:hAnsi="Book Antiqua" w:cs="Times New Roman"/>
        </w:rPr>
        <w:t xml:space="preserve">; the </w:t>
      </w:r>
      <w:r w:rsidR="00AC4A8C" w:rsidRPr="002222EA">
        <w:rPr>
          <w:rFonts w:ascii="Book Antiqua" w:hAnsi="Book Antiqua" w:cs="Times New Roman"/>
        </w:rPr>
        <w:t>forecast</w:t>
      </w:r>
      <w:r w:rsidR="00692976" w:rsidRPr="002222EA">
        <w:rPr>
          <w:rFonts w:ascii="Book Antiqua" w:hAnsi="Book Antiqua" w:cs="Times New Roman"/>
        </w:rPr>
        <w:t xml:space="preserve"> for</w:t>
      </w:r>
      <w:r w:rsidR="00AC4A8C" w:rsidRPr="002222EA">
        <w:rPr>
          <w:rFonts w:ascii="Book Antiqua" w:hAnsi="Book Antiqua" w:cs="Times New Roman"/>
        </w:rPr>
        <w:t xml:space="preserve"> the next period is </w:t>
      </w:r>
      <w:r w:rsidR="00692976" w:rsidRPr="002222EA">
        <w:rPr>
          <w:rFonts w:ascii="Book Antiqua" w:hAnsi="Book Antiqua" w:cs="Times New Roman"/>
        </w:rPr>
        <w:t xml:space="preserve">equal to </w:t>
      </w:r>
      <w:r w:rsidR="00AC4A8C" w:rsidRPr="002222EA">
        <w:rPr>
          <w:rFonts w:ascii="Book Antiqua" w:hAnsi="Book Antiqua" w:cs="Times New Roman"/>
        </w:rPr>
        <w:t xml:space="preserve">the forecast for this period. </w:t>
      </w:r>
    </w:p>
    <w:p w14:paraId="5266EC80" w14:textId="607B1C96" w:rsidR="00B61050" w:rsidRPr="002222EA" w:rsidRDefault="00C27B50" w:rsidP="002222EA">
      <w:pPr>
        <w:spacing w:after="120"/>
        <w:rPr>
          <w:rFonts w:ascii="Book Antiqua" w:hAnsi="Book Antiqua"/>
        </w:rPr>
      </w:pPr>
      <w:r w:rsidRPr="002222EA">
        <w:rPr>
          <w:rFonts w:ascii="Book Antiqua" w:hAnsi="Book Antiqua" w:cs="Times New Roman"/>
        </w:rPr>
        <w:t xml:space="preserve">We usually start with </w:t>
      </w:r>
      <w:r w:rsidRPr="002222EA">
        <w:rPr>
          <w:rFonts w:ascii="Book Antiqua" w:hAnsi="Book Antiqua" w:cs="Times New Roman"/>
        </w:rPr>
        <w:sym w:font="Symbol" w:char="F061"/>
      </w:r>
      <w:r w:rsidRPr="002222EA">
        <w:rPr>
          <w:rFonts w:ascii="Book Antiqua" w:hAnsi="Book Antiqua" w:cs="Times New Roman"/>
        </w:rPr>
        <w:t>=0.5 and use an optimization tool, such as Excel's standard SOLVER add-ins</w:t>
      </w:r>
      <w:r w:rsidR="008F2007" w:rsidRPr="002222EA">
        <w:rPr>
          <w:rFonts w:ascii="Book Antiqua" w:hAnsi="Book Antiqua" w:cs="Times New Roman"/>
        </w:rPr>
        <w:t xml:space="preserve"> </w:t>
      </w:r>
      <w:r w:rsidR="008203D6" w:rsidRPr="002222EA">
        <w:rPr>
          <w:rFonts w:ascii="Book Antiqua" w:hAnsi="Book Antiqua" w:cs="Times New Roman"/>
        </w:rPr>
        <w:t>or Data Table</w:t>
      </w:r>
      <w:r w:rsidR="005F5063" w:rsidRPr="002222EA">
        <w:rPr>
          <w:rFonts w:ascii="Book Antiqua" w:hAnsi="Book Antiqua" w:cs="Times New Roman"/>
        </w:rPr>
        <w:t>,</w:t>
      </w:r>
      <w:r w:rsidR="008203D6" w:rsidRPr="002222EA">
        <w:rPr>
          <w:rFonts w:ascii="Book Antiqua" w:hAnsi="Book Antiqua" w:cs="Times New Roman"/>
        </w:rPr>
        <w:t xml:space="preserve"> </w:t>
      </w:r>
      <w:r w:rsidRPr="002222EA">
        <w:rPr>
          <w:rFonts w:ascii="Book Antiqua" w:hAnsi="Book Antiqua" w:cs="Times New Roman"/>
        </w:rPr>
        <w:t xml:space="preserve">to find the optimal </w:t>
      </w:r>
      <w:r w:rsidRPr="002222EA">
        <w:rPr>
          <w:rFonts w:ascii="Book Antiqua" w:hAnsi="Book Antiqua" w:cs="Times New Roman"/>
        </w:rPr>
        <w:sym w:font="Symbol" w:char="F061"/>
      </w:r>
      <w:r w:rsidRPr="002222EA">
        <w:rPr>
          <w:rFonts w:ascii="Book Antiqua" w:hAnsi="Book Antiqua" w:cs="Times New Roman"/>
        </w:rPr>
        <w:t xml:space="preserve"> </w:t>
      </w:r>
      <w:r w:rsidR="00AC4A8C" w:rsidRPr="002222EA">
        <w:rPr>
          <w:rFonts w:ascii="Book Antiqua" w:hAnsi="Book Antiqua" w:cs="Times New Roman"/>
        </w:rPr>
        <w:t>minimizing one of the metrics discussed in the next section.</w:t>
      </w:r>
      <w:r w:rsidRPr="002222EA">
        <w:rPr>
          <w:rFonts w:ascii="Book Antiqua" w:hAnsi="Book Antiqua" w:cs="Times New Roman"/>
        </w:rPr>
        <w:t xml:space="preserve"> </w:t>
      </w:r>
      <w:r w:rsidR="008203D6" w:rsidRPr="002222EA">
        <w:rPr>
          <w:rFonts w:ascii="Book Antiqua" w:hAnsi="Book Antiqua" w:cs="Times New Roman"/>
        </w:rPr>
        <w:t>In Appendix B</w:t>
      </w:r>
      <w:r w:rsidR="005F5063" w:rsidRPr="002222EA">
        <w:rPr>
          <w:rFonts w:ascii="Book Antiqua" w:hAnsi="Book Antiqua" w:cs="Times New Roman"/>
        </w:rPr>
        <w:t>,</w:t>
      </w:r>
      <w:r w:rsidR="008203D6" w:rsidRPr="002222EA">
        <w:rPr>
          <w:rFonts w:ascii="Book Antiqua" w:hAnsi="Book Antiqua" w:cs="Times New Roman"/>
        </w:rPr>
        <w:t xml:space="preserve"> we show that exponential smoothing is the weighted average of all pieces of data where the weights </w:t>
      </w:r>
      <w:r w:rsidR="005C5EBD" w:rsidRPr="002222EA">
        <w:rPr>
          <w:rFonts w:ascii="Book Antiqua" w:hAnsi="Book Antiqua" w:cs="Times New Roman"/>
        </w:rPr>
        <w:t xml:space="preserve">continually </w:t>
      </w:r>
      <w:r w:rsidR="008203D6" w:rsidRPr="002222EA">
        <w:rPr>
          <w:rFonts w:ascii="Book Antiqua" w:hAnsi="Book Antiqua" w:cs="Times New Roman"/>
        </w:rPr>
        <w:t xml:space="preserve">get smaller on the older data. </w:t>
      </w:r>
      <w:r w:rsidRPr="002222EA">
        <w:rPr>
          <w:rFonts w:ascii="Book Antiqua" w:hAnsi="Book Antiqua" w:cs="Times New Roman"/>
        </w:rPr>
        <w:t>Exponential smoothing forecasts using</w:t>
      </w:r>
      <w:r w:rsidR="003879DE" w:rsidRPr="002222EA">
        <w:rPr>
          <w:rFonts w:ascii="Book Antiqua" w:hAnsi="Book Antiqua" w:cs="Times New Roman"/>
        </w:rPr>
        <w:t xml:space="preserve"> </w:t>
      </w:r>
      <w:r w:rsidRPr="002222EA">
        <w:rPr>
          <w:rFonts w:ascii="Book Antiqua" w:hAnsi="Book Antiqua" w:cs="Times New Roman"/>
        </w:rPr>
        <w:sym w:font="Symbol" w:char="F061"/>
      </w:r>
      <w:r w:rsidRPr="002222EA">
        <w:rPr>
          <w:rFonts w:ascii="Book Antiqua" w:hAnsi="Book Antiqua" w:cs="Times New Roman"/>
        </w:rPr>
        <w:t xml:space="preserve">=0.5 are in column F of Table </w:t>
      </w:r>
      <w:r w:rsidR="00C62285" w:rsidRPr="002222EA">
        <w:rPr>
          <w:rFonts w:ascii="Book Antiqua" w:hAnsi="Book Antiqua" w:cs="Times New Roman"/>
        </w:rPr>
        <w:t>4</w:t>
      </w:r>
      <w:r w:rsidRPr="002222EA">
        <w:rPr>
          <w:rFonts w:ascii="Book Antiqua" w:hAnsi="Book Antiqua" w:cs="Times New Roman"/>
        </w:rPr>
        <w:t xml:space="preserve">. This table </w:t>
      </w:r>
      <w:r w:rsidRPr="002222EA">
        <w:rPr>
          <w:rFonts w:ascii="Book Antiqua" w:hAnsi="Book Antiqua"/>
        </w:rPr>
        <w:t xml:space="preserve">also shows the graph for alternative forecasting techniques that can be prepared using Excel's scatter graph or line chart. </w:t>
      </w:r>
      <w:r w:rsidR="008203D6" w:rsidRPr="002222EA">
        <w:rPr>
          <w:rFonts w:ascii="Book Antiqua" w:hAnsi="Book Antiqua"/>
        </w:rPr>
        <w:t xml:space="preserve">Key formulas are shown in the gray box. </w:t>
      </w:r>
    </w:p>
    <w:p w14:paraId="2B304C1B" w14:textId="646DA23C" w:rsidR="00C27B50" w:rsidRPr="002222EA" w:rsidRDefault="00C27B50"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C62285" w:rsidRPr="002222EA">
        <w:rPr>
          <w:rFonts w:ascii="Book Antiqua" w:hAnsi="Book Antiqua" w:cs="Times New Roman"/>
          <w:b/>
          <w:bCs/>
        </w:rPr>
        <w:t>4</w:t>
      </w:r>
      <w:r w:rsidRPr="002222EA">
        <w:rPr>
          <w:rFonts w:ascii="Book Antiqua" w:hAnsi="Book Antiqua" w:cs="Times New Roman"/>
          <w:b/>
          <w:bCs/>
        </w:rPr>
        <w:t xml:space="preserve">. Alternative Moving Average and Exponential Smoothing Forecasts. </w:t>
      </w:r>
    </w:p>
    <w:p w14:paraId="2C20A13E" w14:textId="6E120F1A" w:rsidR="0040367C" w:rsidRPr="002222EA" w:rsidRDefault="0040367C" w:rsidP="002222EA">
      <w:pPr>
        <w:pStyle w:val="Header"/>
        <w:spacing w:after="120"/>
        <w:rPr>
          <w:rFonts w:ascii="Book Antiqua" w:hAnsi="Book Antiqua" w:cs="Times New Roman"/>
          <w:b/>
          <w:bCs/>
        </w:rPr>
      </w:pPr>
      <w:r w:rsidRPr="002222EA">
        <w:rPr>
          <w:rFonts w:ascii="Book Antiqua" w:hAnsi="Book Antiqua" w:cs="Times New Roman"/>
          <w:b/>
          <w:bCs/>
          <w:noProof/>
        </w:rPr>
        <w:drawing>
          <wp:inline distT="0" distB="0" distL="0" distR="0" wp14:anchorId="2F51743D" wp14:editId="04A80125">
            <wp:extent cx="6229350" cy="4198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4198620"/>
                    </a:xfrm>
                    <a:prstGeom prst="rect">
                      <a:avLst/>
                    </a:prstGeom>
                  </pic:spPr>
                </pic:pic>
              </a:graphicData>
            </a:graphic>
          </wp:inline>
        </w:drawing>
      </w:r>
    </w:p>
    <w:p w14:paraId="246A6542" w14:textId="0B1281FC" w:rsidR="00C27B50" w:rsidRPr="002222EA" w:rsidRDefault="00C27B50" w:rsidP="002222EA">
      <w:pPr>
        <w:spacing w:after="120"/>
        <w:rPr>
          <w:rFonts w:ascii="Book Antiqua" w:hAnsi="Book Antiqua" w:cs="Times New Roman"/>
          <w:b/>
          <w:bCs/>
        </w:rPr>
      </w:pPr>
      <w:r w:rsidRPr="002222EA">
        <w:rPr>
          <w:rFonts w:ascii="Book Antiqua" w:hAnsi="Book Antiqua" w:cs="Times New Roman"/>
          <w:b/>
          <w:bCs/>
        </w:rPr>
        <w:t xml:space="preserve">4.4. </w:t>
      </w:r>
      <w:r w:rsidR="00C62285" w:rsidRPr="002222EA">
        <w:rPr>
          <w:rFonts w:ascii="Book Antiqua" w:hAnsi="Book Antiqua" w:cs="Times New Roman"/>
          <w:b/>
          <w:bCs/>
        </w:rPr>
        <w:t>A</w:t>
      </w:r>
      <w:r w:rsidRPr="002222EA">
        <w:rPr>
          <w:rFonts w:ascii="Book Antiqua" w:hAnsi="Book Antiqua" w:cs="Times New Roman"/>
          <w:b/>
          <w:bCs/>
        </w:rPr>
        <w:t>ge of data in Moving Average and Exponential Smoothing</w:t>
      </w:r>
    </w:p>
    <w:p w14:paraId="7F73BEFA" w14:textId="77777777" w:rsidR="005C5EBD" w:rsidRPr="002222EA" w:rsidRDefault="00C62285" w:rsidP="002222EA">
      <w:pPr>
        <w:spacing w:after="120"/>
        <w:rPr>
          <w:rFonts w:ascii="Book Antiqua" w:hAnsi="Book Antiqua"/>
        </w:rPr>
      </w:pPr>
      <w:r w:rsidRPr="002222EA">
        <w:rPr>
          <w:rFonts w:ascii="Book Antiqua" w:hAnsi="Book Antiqua"/>
        </w:rPr>
        <w:t xml:space="preserve">A 4-period moving average forecast </w:t>
      </w:r>
      <w:r w:rsidR="008203D6" w:rsidRPr="002222EA">
        <w:rPr>
          <w:rFonts w:ascii="Book Antiqua" w:hAnsi="Book Antiqua"/>
        </w:rPr>
        <w:t xml:space="preserve">can be computed </w:t>
      </w:r>
      <w:r w:rsidRPr="002222EA">
        <w:rPr>
          <w:rFonts w:ascii="Book Antiqua" w:hAnsi="Book Antiqua"/>
        </w:rPr>
        <w:t>only after period 4</w:t>
      </w:r>
      <w:r w:rsidR="005F5063" w:rsidRPr="002222EA">
        <w:rPr>
          <w:rFonts w:ascii="Book Antiqua" w:hAnsi="Book Antiqua"/>
        </w:rPr>
        <w:t>,</w:t>
      </w:r>
      <w:r w:rsidR="008203D6" w:rsidRPr="002222EA">
        <w:rPr>
          <w:rFonts w:ascii="Book Antiqua" w:hAnsi="Book Antiqua"/>
        </w:rPr>
        <w:t xml:space="preserve"> and then it is set as the forecast for period 5; </w:t>
      </w:r>
      <w:r w:rsidRPr="002222EA">
        <w:rPr>
          <w:rFonts w:ascii="Book Antiqua" w:hAnsi="Book Antiqua"/>
        </w:rPr>
        <w:t>F</w:t>
      </w:r>
      <w:r w:rsidRPr="002222EA">
        <w:rPr>
          <w:rFonts w:ascii="Book Antiqua" w:hAnsi="Book Antiqua"/>
          <w:vertAlign w:val="subscript"/>
        </w:rPr>
        <w:t>5</w:t>
      </w:r>
      <w:r w:rsidRPr="002222EA">
        <w:rPr>
          <w:rFonts w:ascii="Book Antiqua" w:hAnsi="Book Antiqua"/>
        </w:rPr>
        <w:t>=MA</w:t>
      </w:r>
      <w:r w:rsidRPr="002222EA">
        <w:rPr>
          <w:rFonts w:ascii="Book Antiqua" w:hAnsi="Book Antiqua"/>
          <w:vertAlign w:val="subscript"/>
        </w:rPr>
        <w:t>4</w:t>
      </w:r>
      <w:r w:rsidR="008203D6" w:rsidRPr="002222EA">
        <w:rPr>
          <w:rFonts w:ascii="Book Antiqua" w:hAnsi="Book Antiqua"/>
        </w:rPr>
        <w:t>. The newest piece of data in F</w:t>
      </w:r>
      <w:r w:rsidR="008203D6" w:rsidRPr="002222EA">
        <w:rPr>
          <w:rFonts w:ascii="Book Antiqua" w:hAnsi="Book Antiqua"/>
          <w:vertAlign w:val="subscript"/>
        </w:rPr>
        <w:t xml:space="preserve">5 </w:t>
      </w:r>
      <w:r w:rsidR="008203D6" w:rsidRPr="002222EA">
        <w:rPr>
          <w:rFonts w:ascii="Book Antiqua" w:hAnsi="Book Antiqua"/>
        </w:rPr>
        <w:t>belongs to period 4 a</w:t>
      </w:r>
      <w:r w:rsidRPr="002222EA">
        <w:rPr>
          <w:rFonts w:ascii="Book Antiqua" w:hAnsi="Book Antiqua"/>
        </w:rPr>
        <w:t>nd is 1 period old</w:t>
      </w:r>
      <w:r w:rsidR="005F5063" w:rsidRPr="002222EA">
        <w:rPr>
          <w:rFonts w:ascii="Book Antiqua" w:hAnsi="Book Antiqua"/>
        </w:rPr>
        <w:t>. T</w:t>
      </w:r>
      <w:r w:rsidRPr="002222EA">
        <w:rPr>
          <w:rFonts w:ascii="Book Antiqua" w:hAnsi="Book Antiqua"/>
        </w:rPr>
        <w:t>he oldest data belongs to period 1 and is 4 periods old. Therefore, in a 4-</w:t>
      </w:r>
      <w:r w:rsidR="008203D6" w:rsidRPr="002222EA">
        <w:rPr>
          <w:rFonts w:ascii="Book Antiqua" w:hAnsi="Book Antiqua"/>
        </w:rPr>
        <w:t>period</w:t>
      </w:r>
      <w:r w:rsidRPr="002222EA">
        <w:rPr>
          <w:rFonts w:ascii="Book Antiqua" w:hAnsi="Book Antiqua"/>
        </w:rPr>
        <w:t xml:space="preserve"> moving average, the age of data is </w:t>
      </w:r>
      <w:r w:rsidR="008203D6" w:rsidRPr="002222EA">
        <w:rPr>
          <w:rFonts w:ascii="Book Antiqua" w:hAnsi="Book Antiqua"/>
        </w:rPr>
        <w:t xml:space="preserve">(1+4)/2 = </w:t>
      </w:r>
      <w:r w:rsidRPr="002222EA">
        <w:rPr>
          <w:rFonts w:ascii="Book Antiqua" w:hAnsi="Book Antiqua"/>
        </w:rPr>
        <w:t xml:space="preserve">2.5 </w:t>
      </w:r>
      <w:r w:rsidR="008203D6" w:rsidRPr="002222EA">
        <w:rPr>
          <w:rFonts w:ascii="Book Antiqua" w:hAnsi="Book Antiqua"/>
        </w:rPr>
        <w:t>periods</w:t>
      </w:r>
      <w:r w:rsidRPr="002222EA">
        <w:rPr>
          <w:rFonts w:ascii="Book Antiqua" w:hAnsi="Book Antiqua"/>
        </w:rPr>
        <w:t xml:space="preserve">. In an n-period moving average, the age of data is (n+1)/2 periods. </w:t>
      </w:r>
      <w:r w:rsidR="005C5EBD" w:rsidRPr="002222EA">
        <w:rPr>
          <w:rFonts w:ascii="Book Antiqua" w:hAnsi="Book Antiqua" w:cs="Times New Roman"/>
        </w:rPr>
        <w:t>It is proved in Appendix B that t</w:t>
      </w:r>
      <w:r w:rsidR="00CF395B" w:rsidRPr="002222EA">
        <w:rPr>
          <w:rFonts w:ascii="Book Antiqua" w:hAnsi="Book Antiqua" w:cs="Times New Roman"/>
        </w:rPr>
        <w:t>he</w:t>
      </w:r>
      <w:r w:rsidRPr="002222EA">
        <w:rPr>
          <w:rFonts w:ascii="Book Antiqua" w:hAnsi="Book Antiqua" w:cs="Times New Roman"/>
        </w:rPr>
        <w:t xml:space="preserve"> age of data in Exponential Smoothing is 1/</w:t>
      </w:r>
      <w:r w:rsidRPr="002222EA">
        <w:rPr>
          <w:rFonts w:ascii="Book Antiqua" w:eastAsia="Times New Roman" w:hAnsi="Book Antiqua" w:cs="Times New Roman"/>
        </w:rPr>
        <w:sym w:font="Symbol" w:char="F061"/>
      </w:r>
      <w:r w:rsidR="005C5EBD" w:rsidRPr="002222EA">
        <w:rPr>
          <w:rFonts w:ascii="Book Antiqua" w:eastAsia="Times New Roman" w:hAnsi="Book Antiqua" w:cs="Times New Roman"/>
        </w:rPr>
        <w:t xml:space="preserve">. </w:t>
      </w:r>
      <w:r w:rsidR="00C27B50" w:rsidRPr="002222EA">
        <w:rPr>
          <w:rFonts w:ascii="Book Antiqua" w:hAnsi="Book Antiqua" w:cs="Times New Roman"/>
        </w:rPr>
        <w:t>Given 2.5 as the age of data in a 4-period moving average, the data in an exponential smoothing with 1/</w:t>
      </w:r>
      <w:r w:rsidR="00C27B50" w:rsidRPr="002222EA">
        <w:rPr>
          <w:rFonts w:ascii="Book Antiqua" w:eastAsia="Times New Roman" w:hAnsi="Book Antiqua" w:cs="Times New Roman"/>
        </w:rPr>
        <w:sym w:font="Symbol" w:char="F061"/>
      </w:r>
      <w:r w:rsidR="00C27B50" w:rsidRPr="002222EA">
        <w:rPr>
          <w:rFonts w:ascii="Book Antiqua" w:eastAsia="Times New Roman" w:hAnsi="Book Antiqua" w:cs="Times New Roman"/>
        </w:rPr>
        <w:t xml:space="preserve"> =2.5, </w:t>
      </w:r>
      <w:r w:rsidR="00F47073" w:rsidRPr="002222EA">
        <w:rPr>
          <w:rFonts w:ascii="Book Antiqua" w:eastAsia="Times New Roman" w:hAnsi="Book Antiqua" w:cs="Times New Roman"/>
        </w:rPr>
        <w:t>i.e.,</w:t>
      </w:r>
      <w:r w:rsidR="00C27B50" w:rsidRPr="002222EA">
        <w:rPr>
          <w:rFonts w:ascii="Book Antiqua" w:eastAsia="Times New Roman" w:hAnsi="Book Antiqua" w:cs="Times New Roman"/>
        </w:rPr>
        <w:t xml:space="preserve"> </w:t>
      </w:r>
      <w:r w:rsidR="00C27B50" w:rsidRPr="002222EA">
        <w:rPr>
          <w:rFonts w:ascii="Book Antiqua" w:eastAsia="Times New Roman" w:hAnsi="Book Antiqua" w:cs="Times New Roman"/>
        </w:rPr>
        <w:sym w:font="Symbol" w:char="F061"/>
      </w:r>
      <w:r w:rsidR="00C27B50" w:rsidRPr="002222EA">
        <w:rPr>
          <w:rFonts w:ascii="Book Antiqua" w:eastAsia="Times New Roman" w:hAnsi="Book Antiqua" w:cs="Times New Roman"/>
        </w:rPr>
        <w:t xml:space="preserve"> =0.4, has the same age. A</w:t>
      </w:r>
      <w:r w:rsidR="00C27B50" w:rsidRPr="002222EA">
        <w:rPr>
          <w:rFonts w:ascii="Book Antiqua" w:hAnsi="Book Antiqua"/>
        </w:rPr>
        <w:t xml:space="preserve">n exponential smoothing forecast with α = 0.6667 is equivalent to a 2-period moving average forecast, and an exponential smoothing forecast with α = 0.1 is equivalent to a moving average forecast with about 19 periods. </w:t>
      </w:r>
    </w:p>
    <w:p w14:paraId="1AE2D228" w14:textId="262C4887" w:rsidR="005C5EBD" w:rsidRPr="002222EA" w:rsidRDefault="00C27B50" w:rsidP="002222EA">
      <w:pPr>
        <w:spacing w:after="120"/>
        <w:rPr>
          <w:rFonts w:ascii="Book Antiqua" w:hAnsi="Book Antiqua"/>
        </w:rPr>
      </w:pPr>
      <w:r w:rsidRPr="002222EA">
        <w:rPr>
          <w:rFonts w:ascii="Book Antiqua" w:hAnsi="Book Antiqua"/>
        </w:rPr>
        <w:t xml:space="preserve">The smaller the α </w:t>
      </w:r>
      <w:r w:rsidR="005C5EBD" w:rsidRPr="002222EA">
        <w:rPr>
          <w:rFonts w:ascii="Book Antiqua" w:hAnsi="Book Antiqua"/>
        </w:rPr>
        <w:t>in Exponential smoothing has the same effect as t</w:t>
      </w:r>
      <w:r w:rsidRPr="002222EA">
        <w:rPr>
          <w:rFonts w:ascii="Book Antiqua" w:hAnsi="Book Antiqua"/>
        </w:rPr>
        <w:t>he larger the number of periods in the moving average</w:t>
      </w:r>
      <w:r w:rsidR="005C5EBD" w:rsidRPr="002222EA">
        <w:rPr>
          <w:rFonts w:ascii="Book Antiqua" w:hAnsi="Book Antiqua"/>
        </w:rPr>
        <w:t xml:space="preserve">. They </w:t>
      </w:r>
      <w:r w:rsidRPr="002222EA">
        <w:rPr>
          <w:rFonts w:ascii="Book Antiqua" w:hAnsi="Book Antiqua"/>
        </w:rPr>
        <w:t xml:space="preserve">smooth out the recent fluctuations. Larger values for α </w:t>
      </w:r>
      <w:r w:rsidR="005C5EBD" w:rsidRPr="002222EA">
        <w:rPr>
          <w:rFonts w:ascii="Book Antiqua" w:hAnsi="Book Antiqua"/>
        </w:rPr>
        <w:t xml:space="preserve">in Exponential Smoothing similar to </w:t>
      </w:r>
      <w:r w:rsidRPr="002222EA">
        <w:rPr>
          <w:rFonts w:ascii="Book Antiqua" w:hAnsi="Book Antiqua"/>
        </w:rPr>
        <w:t>the smaller number of periods in the moving average</w:t>
      </w:r>
      <w:r w:rsidR="005C5EBD" w:rsidRPr="002222EA">
        <w:rPr>
          <w:rFonts w:ascii="Book Antiqua" w:hAnsi="Book Antiqua"/>
        </w:rPr>
        <w:t xml:space="preserve"> </w:t>
      </w:r>
      <w:r w:rsidRPr="002222EA">
        <w:rPr>
          <w:rFonts w:ascii="Book Antiqua" w:hAnsi="Book Antiqua"/>
        </w:rPr>
        <w:t>result in higher responsiveness to recent fluctuations.</w:t>
      </w:r>
      <w:r w:rsidR="005C5EBD" w:rsidRPr="002222EA">
        <w:rPr>
          <w:rFonts w:ascii="Book Antiqua" w:hAnsi="Book Antiqua"/>
        </w:rPr>
        <w:t xml:space="preserve"> An</w:t>
      </w:r>
      <w:r w:rsidRPr="002222EA">
        <w:rPr>
          <w:rFonts w:ascii="Book Antiqua" w:hAnsi="Book Antiqua"/>
        </w:rPr>
        <w:t xml:space="preserve"> α = 1 </w:t>
      </w:r>
      <w:r w:rsidR="005C5EBD" w:rsidRPr="002222EA">
        <w:rPr>
          <w:rFonts w:ascii="Book Antiqua" w:hAnsi="Book Antiqua"/>
        </w:rPr>
        <w:t>has the same role as a 1-period moving average; the forecast for the next period is equal to the actual in this period.</w:t>
      </w:r>
    </w:p>
    <w:p w14:paraId="0BE720A3" w14:textId="77777777" w:rsidR="0022215A" w:rsidRPr="002222EA" w:rsidRDefault="0022215A" w:rsidP="002222EA">
      <w:pPr>
        <w:spacing w:after="120"/>
        <w:rPr>
          <w:rFonts w:ascii="Book Antiqua" w:hAnsi="Book Antiqua"/>
        </w:rPr>
      </w:pPr>
    </w:p>
    <w:p w14:paraId="6386EB99" w14:textId="6011658E" w:rsidR="00D71B64" w:rsidRPr="002222EA" w:rsidRDefault="00AC4A8C" w:rsidP="002222EA">
      <w:pPr>
        <w:spacing w:after="120"/>
        <w:rPr>
          <w:rFonts w:ascii="Book Antiqua" w:hAnsi="Book Antiqua"/>
          <w:b/>
          <w:bCs/>
        </w:rPr>
      </w:pPr>
      <w:r w:rsidRPr="002222EA">
        <w:rPr>
          <w:rFonts w:ascii="Book Antiqua" w:hAnsi="Book Antiqua"/>
          <w:b/>
          <w:bCs/>
        </w:rPr>
        <w:t>5</w:t>
      </w:r>
      <w:r w:rsidR="00D71B64" w:rsidRPr="002222EA">
        <w:rPr>
          <w:rFonts w:ascii="Book Antiqua" w:hAnsi="Book Antiqua"/>
          <w:b/>
          <w:bCs/>
        </w:rPr>
        <w:t xml:space="preserve">. </w:t>
      </w:r>
      <w:r w:rsidR="008A05A9" w:rsidRPr="002222EA">
        <w:rPr>
          <w:rFonts w:ascii="Book Antiqua" w:hAnsi="Book Antiqua"/>
          <w:b/>
          <w:bCs/>
        </w:rPr>
        <w:t xml:space="preserve">Measuring Forecast Accuracy and Variability </w:t>
      </w:r>
    </w:p>
    <w:p w14:paraId="6105F2F4" w14:textId="1BAE5D68" w:rsidR="008A05A9" w:rsidRPr="002222EA" w:rsidRDefault="002D3F2E" w:rsidP="002222EA">
      <w:pPr>
        <w:spacing w:after="120"/>
        <w:rPr>
          <w:rFonts w:ascii="Book Antiqua" w:eastAsia="Times New Roman" w:hAnsi="Book Antiqua"/>
        </w:rPr>
      </w:pPr>
      <w:r w:rsidRPr="002222EA">
        <w:rPr>
          <w:rFonts w:ascii="Book Antiqua" w:eastAsia="Times New Roman" w:hAnsi="Book Antiqua"/>
        </w:rPr>
        <w:t>In this section</w:t>
      </w:r>
      <w:r w:rsidR="005F5063" w:rsidRPr="002222EA">
        <w:rPr>
          <w:rFonts w:ascii="Book Antiqua" w:eastAsia="Times New Roman" w:hAnsi="Book Antiqua"/>
        </w:rPr>
        <w:t>,</w:t>
      </w:r>
      <w:r w:rsidRPr="002222EA">
        <w:rPr>
          <w:rFonts w:ascii="Book Antiqua" w:eastAsia="Times New Roman" w:hAnsi="Book Antiqua"/>
        </w:rPr>
        <w:t xml:space="preserve"> we provide foundations to answer two questions. </w:t>
      </w:r>
      <w:r w:rsidR="008A05A9" w:rsidRPr="002222EA">
        <w:rPr>
          <w:rFonts w:ascii="Book Antiqua" w:eastAsia="Times New Roman" w:hAnsi="Book Antiqua"/>
        </w:rPr>
        <w:t xml:space="preserve">How </w:t>
      </w:r>
      <w:r w:rsidR="00355929" w:rsidRPr="002222EA">
        <w:rPr>
          <w:rFonts w:ascii="Book Antiqua" w:eastAsia="Times New Roman" w:hAnsi="Book Antiqua"/>
        </w:rPr>
        <w:t>do we</w:t>
      </w:r>
      <w:r w:rsidRPr="002222EA">
        <w:rPr>
          <w:rFonts w:ascii="Book Antiqua" w:eastAsia="Times New Roman" w:hAnsi="Book Antiqua"/>
        </w:rPr>
        <w:t xml:space="preserve"> </w:t>
      </w:r>
      <w:r w:rsidR="00D71B64" w:rsidRPr="002222EA">
        <w:rPr>
          <w:rFonts w:ascii="Book Antiqua" w:eastAsia="Times New Roman" w:hAnsi="Book Antiqua"/>
        </w:rPr>
        <w:t>measure the suitability of a forecasting technique for a specific dataset</w:t>
      </w:r>
      <w:r w:rsidR="008A05A9" w:rsidRPr="002222EA">
        <w:rPr>
          <w:rFonts w:ascii="Book Antiqua" w:eastAsia="Times New Roman" w:hAnsi="Book Antiqua"/>
        </w:rPr>
        <w:t xml:space="preserve">? How can </w:t>
      </w:r>
      <w:r w:rsidR="00D71B64" w:rsidRPr="002222EA">
        <w:rPr>
          <w:rFonts w:ascii="Book Antiqua" w:eastAsia="Times New Roman" w:hAnsi="Book Antiqua"/>
        </w:rPr>
        <w:t xml:space="preserve">one </w:t>
      </w:r>
      <w:r w:rsidR="008A05A9" w:rsidRPr="002222EA">
        <w:rPr>
          <w:rFonts w:ascii="Book Antiqua" w:eastAsia="Times New Roman" w:hAnsi="Book Antiqua"/>
        </w:rPr>
        <w:t>compare the quality of several forecasting techniques for</w:t>
      </w:r>
      <w:r w:rsidR="00D71B64" w:rsidRPr="002222EA">
        <w:rPr>
          <w:rFonts w:ascii="Book Antiqua" w:eastAsia="Times New Roman" w:hAnsi="Book Antiqua"/>
        </w:rPr>
        <w:t xml:space="preserve"> a</w:t>
      </w:r>
      <w:r w:rsidR="008A05A9" w:rsidRPr="002222EA">
        <w:rPr>
          <w:rFonts w:ascii="Book Antiqua" w:eastAsia="Times New Roman" w:hAnsi="Book Antiqua"/>
        </w:rPr>
        <w:t xml:space="preserve"> specific </w:t>
      </w:r>
      <w:r w:rsidR="00D71B64" w:rsidRPr="002222EA">
        <w:rPr>
          <w:rFonts w:ascii="Book Antiqua" w:eastAsia="Times New Roman" w:hAnsi="Book Antiqua"/>
        </w:rPr>
        <w:t>dataset</w:t>
      </w:r>
      <w:r w:rsidR="008A05A9" w:rsidRPr="002222EA">
        <w:rPr>
          <w:rFonts w:ascii="Book Antiqua" w:eastAsia="Times New Roman" w:hAnsi="Book Antiqua"/>
        </w:rPr>
        <w:t>?</w:t>
      </w:r>
      <w:r w:rsidR="00D53E22" w:rsidRPr="002222EA">
        <w:rPr>
          <w:rFonts w:ascii="Book Antiqua" w:eastAsia="Times New Roman" w:hAnsi="Book Antiqua"/>
        </w:rPr>
        <w:t xml:space="preserve"> </w:t>
      </w:r>
    </w:p>
    <w:p w14:paraId="3A002637" w14:textId="4CDBDF2A" w:rsidR="00B016C6" w:rsidRPr="002222EA" w:rsidRDefault="00B016C6" w:rsidP="002222EA">
      <w:pPr>
        <w:spacing w:after="120"/>
        <w:rPr>
          <w:rFonts w:ascii="Book Antiqua" w:eastAsia="Times New Roman" w:hAnsi="Book Antiqua"/>
        </w:rPr>
      </w:pPr>
      <w:r w:rsidRPr="002222EA">
        <w:rPr>
          <w:rFonts w:ascii="Book Antiqua" w:eastAsia="Times New Roman" w:hAnsi="Book Antiqua"/>
          <w:b/>
          <w:bCs/>
        </w:rPr>
        <w:t xml:space="preserve">5.1. A Basic </w:t>
      </w:r>
      <w:r w:rsidRPr="002222EA">
        <w:rPr>
          <w:rFonts w:ascii="Book Antiqua" w:hAnsi="Book Antiqua"/>
          <w:b/>
          <w:bCs/>
        </w:rPr>
        <w:t>Forecast Accuracy and Variability</w:t>
      </w:r>
      <w:r w:rsidRPr="002222EA">
        <w:rPr>
          <w:rFonts w:ascii="Book Antiqua" w:eastAsia="Times New Roman" w:hAnsi="Book Antiqua"/>
          <w:b/>
          <w:bCs/>
        </w:rPr>
        <w:t xml:space="preserve"> Measure</w:t>
      </w:r>
    </w:p>
    <w:p w14:paraId="18058C74" w14:textId="1915121E" w:rsidR="00D71B64" w:rsidRPr="002222EA" w:rsidRDefault="00D71B64" w:rsidP="002222EA">
      <w:pPr>
        <w:spacing w:after="120"/>
        <w:rPr>
          <w:rFonts w:ascii="Book Antiqua" w:eastAsia="Times New Roman" w:hAnsi="Book Antiqua"/>
        </w:rPr>
      </w:pPr>
      <w:r w:rsidRPr="002222EA">
        <w:rPr>
          <w:rFonts w:ascii="Book Antiqua" w:eastAsia="Times New Roman" w:hAnsi="Book Antiqua"/>
        </w:rPr>
        <w:t xml:space="preserve">Given the actual data </w:t>
      </w:r>
      <w:r w:rsidR="00046C2F" w:rsidRPr="002222EA">
        <w:rPr>
          <w:rFonts w:ascii="Book Antiqua" w:eastAsia="Times New Roman" w:hAnsi="Book Antiqua"/>
        </w:rPr>
        <w:t>and forecast (</w:t>
      </w:r>
      <w:r w:rsidRPr="002222EA">
        <w:rPr>
          <w:rFonts w:ascii="Book Antiqua" w:eastAsia="Times New Roman" w:hAnsi="Book Antiqua"/>
        </w:rPr>
        <w:t>A</w:t>
      </w:r>
      <w:r w:rsidRPr="002222EA">
        <w:rPr>
          <w:rFonts w:ascii="Book Antiqua" w:eastAsia="Times New Roman" w:hAnsi="Book Antiqua"/>
          <w:vertAlign w:val="subscript"/>
        </w:rPr>
        <w:t>t</w:t>
      </w:r>
      <w:r w:rsidRPr="002222EA">
        <w:rPr>
          <w:rFonts w:ascii="Book Antiqua" w:eastAsia="Times New Roman" w:hAnsi="Book Antiqua"/>
        </w:rPr>
        <w:t xml:space="preserve"> </w:t>
      </w:r>
      <w:r w:rsidR="00046C2F" w:rsidRPr="002222EA">
        <w:rPr>
          <w:rFonts w:ascii="Book Antiqua" w:eastAsia="Times New Roman" w:hAnsi="Book Antiqua"/>
        </w:rPr>
        <w:t>and</w:t>
      </w:r>
      <w:r w:rsidRPr="002222EA">
        <w:rPr>
          <w:rFonts w:ascii="Book Antiqua" w:eastAsia="Times New Roman" w:hAnsi="Book Antiqua"/>
        </w:rPr>
        <w:t xml:space="preserve"> F</w:t>
      </w:r>
      <w:r w:rsidRPr="002222EA">
        <w:rPr>
          <w:rFonts w:ascii="Book Antiqua" w:eastAsia="Times New Roman" w:hAnsi="Book Antiqua"/>
          <w:vertAlign w:val="subscript"/>
        </w:rPr>
        <w:t>t</w:t>
      </w:r>
      <w:r w:rsidR="00046C2F" w:rsidRPr="002222EA">
        <w:rPr>
          <w:rFonts w:ascii="Book Antiqua" w:eastAsia="Times New Roman" w:hAnsi="Book Antiqua"/>
        </w:rPr>
        <w:t xml:space="preserve">) </w:t>
      </w:r>
      <w:r w:rsidR="002D3F2E" w:rsidRPr="002222EA">
        <w:rPr>
          <w:rFonts w:ascii="Book Antiqua" w:eastAsia="Times New Roman" w:hAnsi="Book Antiqua"/>
        </w:rPr>
        <w:t xml:space="preserve">and </w:t>
      </w:r>
      <w:r w:rsidRPr="002222EA">
        <w:rPr>
          <w:rFonts w:ascii="Book Antiqua" w:eastAsia="Times New Roman" w:hAnsi="Book Antiqua"/>
        </w:rPr>
        <w:t xml:space="preserve">error </w:t>
      </w:r>
      <w:r w:rsidR="002D3F2E" w:rsidRPr="002222EA">
        <w:rPr>
          <w:rFonts w:ascii="Book Antiqua" w:eastAsia="Times New Roman" w:hAnsi="Book Antiqua"/>
        </w:rPr>
        <w:t>(</w:t>
      </w:r>
      <w:r w:rsidRPr="002222EA">
        <w:rPr>
          <w:rFonts w:ascii="Book Antiqua" w:eastAsia="Times New Roman" w:hAnsi="Book Antiqua"/>
        </w:rPr>
        <w:t>E</w:t>
      </w:r>
      <w:r w:rsidRPr="002222EA">
        <w:rPr>
          <w:rFonts w:ascii="Book Antiqua" w:eastAsia="Times New Roman" w:hAnsi="Book Antiqua"/>
          <w:vertAlign w:val="subscript"/>
        </w:rPr>
        <w:t>t</w:t>
      </w:r>
      <w:r w:rsidRPr="002222EA">
        <w:rPr>
          <w:rFonts w:ascii="Book Antiqua" w:eastAsia="Times New Roman" w:hAnsi="Book Antiqua"/>
        </w:rPr>
        <w:t xml:space="preserve"> = A</w:t>
      </w:r>
      <w:r w:rsidRPr="002222EA">
        <w:rPr>
          <w:rFonts w:ascii="Book Antiqua" w:eastAsia="Times New Roman" w:hAnsi="Book Antiqua"/>
          <w:vertAlign w:val="subscript"/>
        </w:rPr>
        <w:t>t</w:t>
      </w:r>
      <w:r w:rsidRPr="002222EA">
        <w:rPr>
          <w:rFonts w:ascii="Book Antiqua" w:eastAsia="Times New Roman" w:hAnsi="Book Antiqua"/>
        </w:rPr>
        <w:t xml:space="preserve"> - F</w:t>
      </w:r>
      <w:r w:rsidRPr="002222EA">
        <w:rPr>
          <w:rFonts w:ascii="Book Antiqua" w:eastAsia="Times New Roman" w:hAnsi="Book Antiqua"/>
          <w:vertAlign w:val="subscript"/>
        </w:rPr>
        <w:t>t</w:t>
      </w:r>
      <w:r w:rsidR="002D3F2E" w:rsidRPr="002222EA">
        <w:rPr>
          <w:rFonts w:ascii="Book Antiqua" w:eastAsia="Times New Roman" w:hAnsi="Book Antiqua"/>
        </w:rPr>
        <w:t>), w</w:t>
      </w:r>
      <w:r w:rsidR="00D53E22" w:rsidRPr="002222EA">
        <w:rPr>
          <w:rFonts w:ascii="Book Antiqua" w:eastAsia="Times New Roman" w:hAnsi="Book Antiqua"/>
        </w:rPr>
        <w:t xml:space="preserve">e define </w:t>
      </w:r>
      <w:r w:rsidR="00645107" w:rsidRPr="002222EA">
        <w:rPr>
          <w:rFonts w:ascii="Book Antiqua" w:eastAsia="Times New Roman" w:hAnsi="Book Antiqua"/>
        </w:rPr>
        <w:t xml:space="preserve">the </w:t>
      </w:r>
      <w:r w:rsidR="00D53E22" w:rsidRPr="002222EA">
        <w:rPr>
          <w:rFonts w:ascii="Book Antiqua" w:eastAsia="Times New Roman" w:hAnsi="Book Antiqua"/>
        </w:rPr>
        <w:t xml:space="preserve">sum of </w:t>
      </w:r>
      <w:r w:rsidR="00AC4A8C" w:rsidRPr="002222EA">
        <w:rPr>
          <w:rFonts w:ascii="Book Antiqua" w:eastAsia="Times New Roman" w:hAnsi="Book Antiqua"/>
        </w:rPr>
        <w:t>forecast error</w:t>
      </w:r>
      <w:r w:rsidR="00F53F42" w:rsidRPr="002222EA">
        <w:rPr>
          <w:rFonts w:ascii="Book Antiqua" w:eastAsia="Times New Roman" w:hAnsi="Book Antiqua"/>
        </w:rPr>
        <w:t xml:space="preserve"> </w:t>
      </w:r>
      <w:r w:rsidR="00D53E22" w:rsidRPr="002222EA">
        <w:rPr>
          <w:rFonts w:ascii="Book Antiqua" w:eastAsia="Times New Roman" w:hAnsi="Book Antiqua"/>
        </w:rPr>
        <w:t>SFE</w:t>
      </w:r>
      <w:r w:rsidRPr="002222EA">
        <w:rPr>
          <w:rFonts w:ascii="Book Antiqua" w:eastAsia="Times New Roman" w:hAnsi="Book Antiqua"/>
        </w:rPr>
        <w:t xml:space="preserve"> = SUM(E</w:t>
      </w:r>
      <w:r w:rsidRPr="002222EA">
        <w:rPr>
          <w:rFonts w:ascii="Book Antiqua" w:eastAsia="Times New Roman" w:hAnsi="Book Antiqua"/>
          <w:vertAlign w:val="subscript"/>
        </w:rPr>
        <w:t>t</w:t>
      </w:r>
      <w:r w:rsidRPr="002222EA">
        <w:rPr>
          <w:rFonts w:ascii="Book Antiqua" w:eastAsia="Times New Roman" w:hAnsi="Book Antiqua"/>
        </w:rPr>
        <w:t xml:space="preserve">) </w:t>
      </w:r>
      <w:r w:rsidR="00D53E22" w:rsidRPr="002222EA">
        <w:rPr>
          <w:rFonts w:ascii="Book Antiqua" w:eastAsia="Times New Roman" w:hAnsi="Book Antiqua"/>
        </w:rPr>
        <w:t>and</w:t>
      </w:r>
      <w:r w:rsidR="00F53F42" w:rsidRPr="002222EA">
        <w:rPr>
          <w:rFonts w:ascii="Book Antiqua" w:eastAsia="Times New Roman" w:hAnsi="Book Antiqua"/>
        </w:rPr>
        <w:t xml:space="preserve"> </w:t>
      </w:r>
      <w:r w:rsidR="00046C2F" w:rsidRPr="002222EA">
        <w:rPr>
          <w:rFonts w:ascii="Book Antiqua" w:eastAsia="Times New Roman" w:hAnsi="Book Antiqua"/>
        </w:rPr>
        <w:t xml:space="preserve">average error </w:t>
      </w:r>
      <w:r w:rsidR="00C87E13" w:rsidRPr="002222EA">
        <w:rPr>
          <w:rFonts w:ascii="Book Antiqua" w:eastAsia="Times New Roman" w:hAnsi="Book Antiqua"/>
        </w:rPr>
        <w:t>BIAS = AVERAGE(E</w:t>
      </w:r>
      <w:r w:rsidR="00C87E13" w:rsidRPr="002222EA">
        <w:rPr>
          <w:rFonts w:ascii="Book Antiqua" w:eastAsia="Times New Roman" w:hAnsi="Book Antiqua"/>
          <w:vertAlign w:val="subscript"/>
        </w:rPr>
        <w:t>t</w:t>
      </w:r>
      <w:r w:rsidR="00C87E13" w:rsidRPr="002222EA">
        <w:rPr>
          <w:rFonts w:ascii="Book Antiqua" w:eastAsia="Times New Roman" w:hAnsi="Book Antiqua"/>
        </w:rPr>
        <w:t>)</w:t>
      </w:r>
      <w:r w:rsidRPr="002222EA">
        <w:rPr>
          <w:rFonts w:ascii="Book Antiqua" w:eastAsia="Times New Roman" w:hAnsi="Book Antiqua"/>
        </w:rPr>
        <w:t xml:space="preserve">. </w:t>
      </w:r>
      <w:r w:rsidR="00D53E22" w:rsidRPr="002222EA">
        <w:rPr>
          <w:rFonts w:ascii="Book Antiqua" w:eastAsia="Times New Roman" w:hAnsi="Book Antiqua"/>
        </w:rPr>
        <w:t>S</w:t>
      </w:r>
      <w:r w:rsidRPr="002222EA">
        <w:rPr>
          <w:rFonts w:ascii="Book Antiqua" w:eastAsia="Times New Roman" w:hAnsi="Book Antiqua"/>
        </w:rPr>
        <w:t xml:space="preserve">ince the error values </w:t>
      </w:r>
      <w:r w:rsidR="002D3F2E" w:rsidRPr="002222EA">
        <w:rPr>
          <w:rFonts w:ascii="Book Antiqua" w:eastAsia="Times New Roman" w:hAnsi="Book Antiqua"/>
        </w:rPr>
        <w:t xml:space="preserve">are </w:t>
      </w:r>
      <w:r w:rsidRPr="002222EA">
        <w:rPr>
          <w:rFonts w:ascii="Book Antiqua" w:eastAsia="Times New Roman" w:hAnsi="Book Antiqua"/>
        </w:rPr>
        <w:t xml:space="preserve">positive or negative, </w:t>
      </w:r>
      <w:r w:rsidR="00355929" w:rsidRPr="002222EA">
        <w:rPr>
          <w:rFonts w:ascii="Book Antiqua" w:eastAsia="Times New Roman" w:hAnsi="Book Antiqua"/>
        </w:rPr>
        <w:t xml:space="preserve">they cross each other out if they are added or averaged. </w:t>
      </w:r>
      <w:r w:rsidR="00D53E22" w:rsidRPr="002222EA">
        <w:rPr>
          <w:rFonts w:ascii="Book Antiqua" w:eastAsia="Times New Roman" w:hAnsi="Book Antiqua"/>
        </w:rPr>
        <w:t>SFE</w:t>
      </w:r>
      <w:r w:rsidR="00C87E13" w:rsidRPr="002222EA">
        <w:rPr>
          <w:rFonts w:ascii="Book Antiqua" w:eastAsia="Times New Roman" w:hAnsi="Book Antiqua"/>
        </w:rPr>
        <w:t xml:space="preserve"> and </w:t>
      </w:r>
      <w:r w:rsidRPr="002222EA">
        <w:rPr>
          <w:rFonts w:ascii="Book Antiqua" w:eastAsia="Times New Roman" w:hAnsi="Book Antiqua"/>
        </w:rPr>
        <w:t>BIAS</w:t>
      </w:r>
      <w:r w:rsidR="00CF395B" w:rsidRPr="002222EA">
        <w:rPr>
          <w:rFonts w:ascii="Book Antiqua" w:eastAsia="Times New Roman" w:hAnsi="Book Antiqua"/>
        </w:rPr>
        <w:t xml:space="preserve"> are expected to </w:t>
      </w:r>
      <w:r w:rsidR="00D53E22" w:rsidRPr="002222EA">
        <w:rPr>
          <w:rFonts w:ascii="Book Antiqua" w:eastAsia="Times New Roman" w:hAnsi="Book Antiqua"/>
        </w:rPr>
        <w:t xml:space="preserve">be </w:t>
      </w:r>
      <w:r w:rsidRPr="002222EA">
        <w:rPr>
          <w:rFonts w:ascii="Book Antiqua" w:eastAsia="Times New Roman" w:hAnsi="Book Antiqua"/>
        </w:rPr>
        <w:t xml:space="preserve">small </w:t>
      </w:r>
      <w:r w:rsidR="00046C2F" w:rsidRPr="002222EA">
        <w:rPr>
          <w:rFonts w:ascii="Book Antiqua" w:eastAsia="Times New Roman" w:hAnsi="Book Antiqua"/>
        </w:rPr>
        <w:t xml:space="preserve">and </w:t>
      </w:r>
      <w:r w:rsidRPr="002222EA">
        <w:rPr>
          <w:rFonts w:ascii="Book Antiqua" w:eastAsia="Times New Roman" w:hAnsi="Book Antiqua"/>
        </w:rPr>
        <w:t xml:space="preserve">close to zero. </w:t>
      </w:r>
      <w:r w:rsidR="00046C2F" w:rsidRPr="002222EA">
        <w:rPr>
          <w:rFonts w:ascii="Book Antiqua" w:eastAsia="Times New Roman" w:hAnsi="Book Antiqua"/>
        </w:rPr>
        <w:t xml:space="preserve">A </w:t>
      </w:r>
      <w:r w:rsidRPr="002222EA">
        <w:rPr>
          <w:rFonts w:ascii="Book Antiqua" w:eastAsia="Times New Roman" w:hAnsi="Book Antiqua"/>
        </w:rPr>
        <w:t xml:space="preserve">forecasting </w:t>
      </w:r>
      <w:r w:rsidR="00046C2F" w:rsidRPr="002222EA">
        <w:rPr>
          <w:rFonts w:ascii="Book Antiqua" w:eastAsia="Times New Roman" w:hAnsi="Book Antiqua"/>
        </w:rPr>
        <w:t>approach</w:t>
      </w:r>
      <w:r w:rsidRPr="002222EA">
        <w:rPr>
          <w:rFonts w:ascii="Book Antiqua" w:eastAsia="Times New Roman" w:hAnsi="Book Antiqua"/>
        </w:rPr>
        <w:t xml:space="preserve"> may be </w:t>
      </w:r>
      <w:r w:rsidR="00046C2F" w:rsidRPr="002222EA">
        <w:rPr>
          <w:rFonts w:ascii="Book Antiqua" w:eastAsia="Times New Roman" w:hAnsi="Book Antiqua"/>
        </w:rPr>
        <w:t>considered of high quality on the foundations of SFE and BIAS</w:t>
      </w:r>
      <w:r w:rsidR="00355929" w:rsidRPr="002222EA">
        <w:rPr>
          <w:rFonts w:ascii="Book Antiqua" w:eastAsia="Times New Roman" w:hAnsi="Book Antiqua"/>
        </w:rPr>
        <w:t xml:space="preserve">. Still, </w:t>
      </w:r>
      <w:r w:rsidR="002D3F2E" w:rsidRPr="002222EA">
        <w:rPr>
          <w:rFonts w:ascii="Book Antiqua" w:eastAsia="Times New Roman" w:hAnsi="Book Antiqua"/>
        </w:rPr>
        <w:t xml:space="preserve">there </w:t>
      </w:r>
      <w:r w:rsidR="00046C2F" w:rsidRPr="002222EA">
        <w:rPr>
          <w:rFonts w:ascii="Book Antiqua" w:eastAsia="Times New Roman" w:hAnsi="Book Antiqua"/>
        </w:rPr>
        <w:t>may be</w:t>
      </w:r>
      <w:r w:rsidRPr="002222EA">
        <w:rPr>
          <w:rFonts w:ascii="Book Antiqua" w:eastAsia="Times New Roman" w:hAnsi="Book Antiqua"/>
        </w:rPr>
        <w:t xml:space="preserve"> </w:t>
      </w:r>
      <w:r w:rsidR="00D53E22" w:rsidRPr="002222EA">
        <w:rPr>
          <w:rFonts w:ascii="Book Antiqua" w:eastAsia="Times New Roman" w:hAnsi="Book Antiqua"/>
        </w:rPr>
        <w:t>significant gaps b</w:t>
      </w:r>
      <w:r w:rsidR="00645107" w:rsidRPr="002222EA">
        <w:rPr>
          <w:rFonts w:ascii="Book Antiqua" w:eastAsia="Times New Roman" w:hAnsi="Book Antiqua"/>
        </w:rPr>
        <w:t xml:space="preserve">etween actual and forecast values in </w:t>
      </w:r>
      <w:r w:rsidR="00746697" w:rsidRPr="002222EA">
        <w:rPr>
          <w:rFonts w:ascii="Book Antiqua" w:eastAsia="Times New Roman" w:hAnsi="Book Antiqua"/>
        </w:rPr>
        <w:t xml:space="preserve">both </w:t>
      </w:r>
      <w:r w:rsidR="00645107" w:rsidRPr="002222EA">
        <w:rPr>
          <w:rFonts w:ascii="Book Antiqua" w:eastAsia="Times New Roman" w:hAnsi="Book Antiqua"/>
        </w:rPr>
        <w:t>positive and negative direction</w:t>
      </w:r>
      <w:r w:rsidR="00D53E22" w:rsidRPr="002222EA">
        <w:rPr>
          <w:rFonts w:ascii="Book Antiqua" w:eastAsia="Times New Roman" w:hAnsi="Book Antiqua"/>
        </w:rPr>
        <w:t xml:space="preserve">s. </w:t>
      </w:r>
      <w:r w:rsidR="00355929" w:rsidRPr="002222EA">
        <w:rPr>
          <w:rFonts w:ascii="Book Antiqua" w:eastAsia="Times New Roman" w:hAnsi="Book Antiqua"/>
        </w:rPr>
        <w:t xml:space="preserve">This problem can be resolved by </w:t>
      </w:r>
      <w:r w:rsidR="002D3F2E" w:rsidRPr="002222EA">
        <w:rPr>
          <w:rFonts w:ascii="Book Antiqua" w:eastAsia="Times New Roman" w:hAnsi="Book Antiqua"/>
        </w:rPr>
        <w:t>consider</w:t>
      </w:r>
      <w:r w:rsidR="00746697" w:rsidRPr="002222EA">
        <w:rPr>
          <w:rFonts w:ascii="Book Antiqua" w:eastAsia="Times New Roman" w:hAnsi="Book Antiqua"/>
        </w:rPr>
        <w:t>ing</w:t>
      </w:r>
      <w:r w:rsidR="002D3F2E" w:rsidRPr="002222EA">
        <w:rPr>
          <w:rFonts w:ascii="Book Antiqua" w:eastAsia="Times New Roman" w:hAnsi="Book Antiqua"/>
        </w:rPr>
        <w:t xml:space="preserve"> the absolute value of the gaps</w:t>
      </w:r>
      <w:r w:rsidR="00CF395B" w:rsidRPr="002222EA">
        <w:rPr>
          <w:rFonts w:ascii="Book Antiqua" w:eastAsia="Times New Roman" w:hAnsi="Book Antiqua"/>
        </w:rPr>
        <w:t xml:space="preserve">. </w:t>
      </w:r>
      <w:r w:rsidR="008A05A9" w:rsidRPr="002222EA">
        <w:rPr>
          <w:rFonts w:ascii="Book Antiqua" w:eastAsia="Times New Roman" w:hAnsi="Book Antiqua"/>
        </w:rPr>
        <w:t>Mean Absolute Deviation (MAD)</w:t>
      </w:r>
      <w:r w:rsidR="00CF395B" w:rsidRPr="002222EA">
        <w:rPr>
          <w:rFonts w:ascii="Book Antiqua" w:eastAsia="Times New Roman" w:hAnsi="Book Antiqua"/>
        </w:rPr>
        <w:t xml:space="preserve"> is defined as </w:t>
      </w:r>
      <w:r w:rsidRPr="002222EA">
        <w:rPr>
          <w:rFonts w:ascii="Book Antiqua" w:eastAsia="Times New Roman" w:hAnsi="Book Antiqua"/>
        </w:rPr>
        <w:t>MAD</w:t>
      </w:r>
      <w:r w:rsidR="00B4568C" w:rsidRPr="002222EA">
        <w:rPr>
          <w:rFonts w:ascii="Book Antiqua" w:eastAsia="Times New Roman" w:hAnsi="Book Antiqua"/>
        </w:rPr>
        <w:t xml:space="preserve"> </w:t>
      </w:r>
      <w:r w:rsidRPr="002222EA">
        <w:rPr>
          <w:rFonts w:ascii="Book Antiqua" w:eastAsia="Times New Roman" w:hAnsi="Book Antiqua"/>
        </w:rPr>
        <w:t xml:space="preserve">= </w:t>
      </w:r>
      <w:r w:rsidR="00E90EEB" w:rsidRPr="002222EA">
        <w:rPr>
          <w:rFonts w:ascii="Book Antiqua" w:eastAsia="Times New Roman" w:hAnsi="Book Antiqua"/>
        </w:rPr>
        <w:t>AVERAGE</w:t>
      </w:r>
      <w:r w:rsidRPr="002222EA">
        <w:rPr>
          <w:rFonts w:ascii="Book Antiqua" w:eastAsia="Times New Roman" w:hAnsi="Book Antiqua"/>
        </w:rPr>
        <w:t>(ABS(E</w:t>
      </w:r>
      <w:r w:rsidRPr="002222EA">
        <w:rPr>
          <w:rFonts w:ascii="Book Antiqua" w:eastAsia="Times New Roman" w:hAnsi="Book Antiqua"/>
          <w:vertAlign w:val="subscript"/>
        </w:rPr>
        <w:t xml:space="preserve">t </w:t>
      </w:r>
      <w:r w:rsidRPr="002222EA">
        <w:rPr>
          <w:rFonts w:ascii="Book Antiqua" w:eastAsia="Times New Roman" w:hAnsi="Book Antiqua"/>
        </w:rPr>
        <w:t>)</w:t>
      </w:r>
      <w:r w:rsidR="00D53E22" w:rsidRPr="002222EA">
        <w:rPr>
          <w:rFonts w:ascii="Book Antiqua" w:eastAsia="Times New Roman" w:hAnsi="Book Antiqua"/>
        </w:rPr>
        <w:t>)</w:t>
      </w:r>
      <w:r w:rsidR="00E14EA7" w:rsidRPr="002222EA">
        <w:rPr>
          <w:rFonts w:ascii="Book Antiqua" w:eastAsia="Times New Roman" w:hAnsi="Book Antiqua"/>
        </w:rPr>
        <w:t xml:space="preserve">. </w:t>
      </w:r>
    </w:p>
    <w:p w14:paraId="0E3F1302" w14:textId="6510C2CC" w:rsidR="00D71B64" w:rsidRPr="002222EA" w:rsidRDefault="00D71B64" w:rsidP="002222EA">
      <w:pPr>
        <w:spacing w:after="120"/>
        <w:rPr>
          <w:rFonts w:ascii="Book Antiqua" w:eastAsia="Times New Roman" w:hAnsi="Book Antiqua"/>
          <w:vertAlign w:val="subscript"/>
        </w:rPr>
      </w:pPr>
      <w:r w:rsidRPr="002222EA">
        <w:rPr>
          <w:rFonts w:ascii="Book Antiqua" w:eastAsia="Times New Roman" w:hAnsi="Book Antiqua"/>
          <w:bCs/>
        </w:rPr>
        <w:t xml:space="preserve">MAD serves two </w:t>
      </w:r>
      <w:r w:rsidR="00C87E13" w:rsidRPr="002222EA">
        <w:rPr>
          <w:rFonts w:ascii="Book Antiqua" w:eastAsia="Times New Roman" w:hAnsi="Book Antiqua"/>
          <w:bCs/>
        </w:rPr>
        <w:t>essential</w:t>
      </w:r>
      <w:r w:rsidRPr="002222EA">
        <w:rPr>
          <w:rFonts w:ascii="Book Antiqua" w:eastAsia="Times New Roman" w:hAnsi="Book Antiqua"/>
          <w:bCs/>
        </w:rPr>
        <w:t xml:space="preserve"> purposes.</w:t>
      </w:r>
      <w:r w:rsidRPr="002222EA">
        <w:rPr>
          <w:rFonts w:ascii="Book Antiqua" w:eastAsia="Times New Roman" w:hAnsi="Book Antiqua"/>
        </w:rPr>
        <w:t xml:space="preserve"> </w:t>
      </w:r>
      <w:r w:rsidR="00931800" w:rsidRPr="002222EA">
        <w:rPr>
          <w:rFonts w:ascii="Book Antiqua" w:eastAsia="Times New Roman" w:hAnsi="Book Antiqua"/>
        </w:rPr>
        <w:t>First, i</w:t>
      </w:r>
      <w:r w:rsidR="00E14EA7" w:rsidRPr="002222EA">
        <w:rPr>
          <w:rFonts w:ascii="Book Antiqua" w:eastAsia="Times New Roman" w:hAnsi="Book Antiqua"/>
        </w:rPr>
        <w:t>t</w:t>
      </w:r>
      <w:r w:rsidRPr="002222EA">
        <w:rPr>
          <w:rFonts w:ascii="Book Antiqua" w:eastAsia="Times New Roman" w:hAnsi="Book Antiqua"/>
        </w:rPr>
        <w:t xml:space="preserve"> </w:t>
      </w:r>
      <w:r w:rsidR="005F5063" w:rsidRPr="002222EA">
        <w:rPr>
          <w:rFonts w:ascii="Book Antiqua" w:eastAsia="Times New Roman" w:hAnsi="Book Antiqua"/>
        </w:rPr>
        <w:t>compares two or more forecasting techniques and identifies</w:t>
      </w:r>
      <w:r w:rsidR="00931800" w:rsidRPr="002222EA">
        <w:rPr>
          <w:rFonts w:ascii="Book Antiqua" w:eastAsia="Times New Roman" w:hAnsi="Book Antiqua"/>
        </w:rPr>
        <w:t xml:space="preserve"> the best</w:t>
      </w:r>
      <w:r w:rsidR="00CF395B" w:rsidRPr="002222EA">
        <w:rPr>
          <w:rFonts w:ascii="Book Antiqua" w:eastAsia="Times New Roman" w:hAnsi="Book Antiqua"/>
        </w:rPr>
        <w:t xml:space="preserve"> based on the lowest </w:t>
      </w:r>
      <w:r w:rsidR="00931800" w:rsidRPr="002222EA">
        <w:rPr>
          <w:rFonts w:ascii="Book Antiqua" w:eastAsia="Times New Roman" w:hAnsi="Book Antiqua"/>
        </w:rPr>
        <w:t>MAD</w:t>
      </w:r>
      <w:r w:rsidR="00CF395B" w:rsidRPr="002222EA">
        <w:rPr>
          <w:rFonts w:ascii="Book Antiqua" w:eastAsia="Times New Roman" w:hAnsi="Book Antiqua"/>
        </w:rPr>
        <w:t xml:space="preserve"> value</w:t>
      </w:r>
      <w:r w:rsidR="00931800" w:rsidRPr="002222EA">
        <w:rPr>
          <w:rFonts w:ascii="Book Antiqua" w:eastAsia="Times New Roman" w:hAnsi="Book Antiqua"/>
        </w:rPr>
        <w:t xml:space="preserve">. </w:t>
      </w:r>
      <w:r w:rsidR="00CF395B" w:rsidRPr="002222EA">
        <w:rPr>
          <w:rFonts w:ascii="Book Antiqua" w:eastAsia="Times New Roman" w:hAnsi="Book Antiqua"/>
        </w:rPr>
        <w:t>Second, 1.25MAD</w:t>
      </w:r>
      <w:r w:rsidRPr="002222EA">
        <w:rPr>
          <w:rFonts w:ascii="Book Antiqua" w:eastAsia="Times New Roman" w:hAnsi="Book Antiqua"/>
        </w:rPr>
        <w:t xml:space="preserve"> provides an estimate </w:t>
      </w:r>
      <w:r w:rsidRPr="002222EA">
        <w:rPr>
          <w:rFonts w:ascii="Book Antiqua" w:eastAsia="Times New Roman" w:hAnsi="Book Antiqua"/>
          <w:noProof/>
        </w:rPr>
        <w:t>of</w:t>
      </w:r>
      <w:r w:rsidRPr="002222EA">
        <w:rPr>
          <w:rFonts w:ascii="Book Antiqua" w:eastAsia="Times New Roman" w:hAnsi="Book Antiqua"/>
        </w:rPr>
        <w:t xml:space="preserve"> the </w:t>
      </w:r>
      <w:r w:rsidRPr="002222EA">
        <w:rPr>
          <w:rFonts w:ascii="Book Antiqua" w:eastAsia="Times New Roman" w:hAnsi="Book Antiqua"/>
          <w:noProof/>
        </w:rPr>
        <w:t>standard</w:t>
      </w:r>
      <w:r w:rsidRPr="002222EA">
        <w:rPr>
          <w:rFonts w:ascii="Book Antiqua" w:eastAsia="Times New Roman" w:hAnsi="Book Antiqua"/>
        </w:rPr>
        <w:t xml:space="preserve"> deviation of </w:t>
      </w:r>
      <w:r w:rsidR="00C87E13" w:rsidRPr="002222EA">
        <w:rPr>
          <w:rFonts w:ascii="Book Antiqua" w:eastAsia="Times New Roman" w:hAnsi="Book Antiqua"/>
        </w:rPr>
        <w:t xml:space="preserve">the </w:t>
      </w:r>
      <w:r w:rsidRPr="002222EA">
        <w:rPr>
          <w:rFonts w:ascii="Book Antiqua" w:eastAsia="Times New Roman" w:hAnsi="Book Antiqua"/>
        </w:rPr>
        <w:t>demand forecast</w:t>
      </w:r>
      <w:r w:rsidR="00E14EA7" w:rsidRPr="002222EA">
        <w:rPr>
          <w:rFonts w:ascii="Book Antiqua" w:eastAsia="Times New Roman" w:hAnsi="Book Antiqua"/>
        </w:rPr>
        <w:t xml:space="preserve">. </w:t>
      </w:r>
      <w:r w:rsidR="00355929" w:rsidRPr="002222EA">
        <w:rPr>
          <w:rFonts w:ascii="Book Antiqua" w:eastAsia="Times New Roman" w:hAnsi="Book Antiqua"/>
        </w:rPr>
        <w:t xml:space="preserve">A </w:t>
      </w:r>
      <w:r w:rsidR="002D3F2E" w:rsidRPr="002222EA">
        <w:rPr>
          <w:rFonts w:ascii="Book Antiqua" w:eastAsia="Times New Roman" w:hAnsi="Book Antiqua"/>
        </w:rPr>
        <w:t xml:space="preserve">forecasting method </w:t>
      </w:r>
      <w:r w:rsidR="00355929" w:rsidRPr="002222EA">
        <w:rPr>
          <w:rFonts w:ascii="Book Antiqua" w:eastAsia="Times New Roman" w:hAnsi="Book Antiqua"/>
        </w:rPr>
        <w:t xml:space="preserve">provides </w:t>
      </w:r>
      <w:r w:rsidR="002D3F2E" w:rsidRPr="002222EA">
        <w:rPr>
          <w:rFonts w:ascii="Book Antiqua" w:eastAsia="Times New Roman" w:hAnsi="Book Antiqua"/>
        </w:rPr>
        <w:t xml:space="preserve"> </w:t>
      </w:r>
      <w:r w:rsidRPr="002222EA">
        <w:rPr>
          <w:rFonts w:ascii="Book Antiqua" w:eastAsia="Times New Roman" w:hAnsi="Book Antiqua"/>
        </w:rPr>
        <w:t>F</w:t>
      </w:r>
      <w:r w:rsidRPr="002222EA">
        <w:rPr>
          <w:rFonts w:ascii="Book Antiqua" w:eastAsia="Times New Roman" w:hAnsi="Book Antiqua"/>
          <w:vertAlign w:val="subscript"/>
        </w:rPr>
        <w:t>t+1</w:t>
      </w:r>
      <w:r w:rsidR="00F53F42" w:rsidRPr="002222EA">
        <w:rPr>
          <w:rFonts w:ascii="Book Antiqua" w:eastAsia="Times New Roman" w:hAnsi="Book Antiqua"/>
          <w:vertAlign w:val="subscript"/>
        </w:rPr>
        <w:t xml:space="preserve"> </w:t>
      </w:r>
      <w:r w:rsidRPr="002222EA">
        <w:rPr>
          <w:rFonts w:ascii="Book Antiqua" w:eastAsia="Times New Roman" w:hAnsi="Book Antiqua"/>
        </w:rPr>
        <w:t xml:space="preserve">as </w:t>
      </w:r>
      <w:r w:rsidR="00355929" w:rsidRPr="002222EA">
        <w:rPr>
          <w:rFonts w:ascii="Book Antiqua" w:eastAsia="Times New Roman" w:hAnsi="Book Antiqua"/>
        </w:rPr>
        <w:t>the</w:t>
      </w:r>
      <w:r w:rsidR="002D3F2E" w:rsidRPr="002222EA">
        <w:rPr>
          <w:rFonts w:ascii="Book Antiqua" w:eastAsia="Times New Roman" w:hAnsi="Book Antiqua"/>
        </w:rPr>
        <w:t xml:space="preserve"> </w:t>
      </w:r>
      <w:r w:rsidR="00355929" w:rsidRPr="002222EA">
        <w:rPr>
          <w:rFonts w:ascii="Book Antiqua" w:eastAsia="Times New Roman" w:hAnsi="Book Antiqua"/>
        </w:rPr>
        <w:t xml:space="preserve">estimate for the </w:t>
      </w:r>
      <w:r w:rsidRPr="002222EA">
        <w:rPr>
          <w:rFonts w:ascii="Book Antiqua" w:eastAsia="Times New Roman" w:hAnsi="Book Antiqua"/>
        </w:rPr>
        <w:t xml:space="preserve">average demand </w:t>
      </w:r>
      <w:r w:rsidR="002D3F2E" w:rsidRPr="002222EA">
        <w:rPr>
          <w:rFonts w:ascii="Book Antiqua" w:eastAsia="Times New Roman" w:hAnsi="Book Antiqua"/>
        </w:rPr>
        <w:t xml:space="preserve">in </w:t>
      </w:r>
      <w:r w:rsidRPr="002222EA">
        <w:rPr>
          <w:rFonts w:ascii="Book Antiqua" w:eastAsia="Times New Roman" w:hAnsi="Book Antiqua"/>
        </w:rPr>
        <w:t>the next period</w:t>
      </w:r>
      <w:r w:rsidR="002D3F2E" w:rsidRPr="002222EA">
        <w:rPr>
          <w:rFonts w:ascii="Book Antiqua" w:eastAsia="Times New Roman" w:hAnsi="Book Antiqua"/>
        </w:rPr>
        <w:t>.</w:t>
      </w:r>
      <w:r w:rsidRPr="002222EA">
        <w:rPr>
          <w:rFonts w:ascii="Book Antiqua" w:eastAsia="Times New Roman" w:hAnsi="Book Antiqua"/>
        </w:rPr>
        <w:t xml:space="preserve"> </w:t>
      </w:r>
      <w:r w:rsidR="002D3F2E" w:rsidRPr="002222EA">
        <w:rPr>
          <w:rFonts w:ascii="Book Antiqua" w:eastAsia="Times New Roman" w:hAnsi="Book Antiqua"/>
        </w:rPr>
        <w:t>1</w:t>
      </w:r>
      <w:r w:rsidRPr="002222EA">
        <w:rPr>
          <w:rFonts w:ascii="Book Antiqua" w:eastAsia="Times New Roman" w:hAnsi="Book Antiqua"/>
        </w:rPr>
        <w:t xml:space="preserve">.25 </w:t>
      </w:r>
      <w:r w:rsidR="002D3F2E" w:rsidRPr="002222EA">
        <w:rPr>
          <w:rFonts w:ascii="Book Antiqua" w:eastAsia="Times New Roman" w:hAnsi="Book Antiqua"/>
        </w:rPr>
        <w:t xml:space="preserve">times </w:t>
      </w:r>
      <w:r w:rsidRPr="002222EA">
        <w:rPr>
          <w:rFonts w:ascii="Book Antiqua" w:eastAsia="Times New Roman" w:hAnsi="Book Antiqua"/>
        </w:rPr>
        <w:t xml:space="preserve">the most </w:t>
      </w:r>
      <w:r w:rsidRPr="002222EA">
        <w:rPr>
          <w:rFonts w:ascii="Book Antiqua" w:eastAsia="Times New Roman" w:hAnsi="Book Antiqua"/>
          <w:noProof/>
        </w:rPr>
        <w:t>recent</w:t>
      </w:r>
      <w:r w:rsidRPr="002222EA">
        <w:rPr>
          <w:rFonts w:ascii="Book Antiqua" w:eastAsia="Times New Roman" w:hAnsi="Book Antiqua"/>
        </w:rPr>
        <w:t xml:space="preserve"> MAD </w:t>
      </w:r>
      <w:r w:rsidR="00355929" w:rsidRPr="002222EA">
        <w:rPr>
          <w:rFonts w:ascii="Book Antiqua" w:eastAsia="Times New Roman" w:hAnsi="Book Antiqua"/>
        </w:rPr>
        <w:t>is</w:t>
      </w:r>
      <w:r w:rsidRPr="002222EA">
        <w:rPr>
          <w:rFonts w:ascii="Book Antiqua" w:eastAsia="Times New Roman" w:hAnsi="Book Antiqua"/>
        </w:rPr>
        <w:t xml:space="preserve"> the standard deviation of the forecast</w:t>
      </w:r>
      <w:r w:rsidR="00CF395B" w:rsidRPr="002222EA">
        <w:rPr>
          <w:rFonts w:ascii="Book Antiqua" w:eastAsia="Times New Roman" w:hAnsi="Book Antiqua"/>
        </w:rPr>
        <w:t xml:space="preserve"> for the next period</w:t>
      </w:r>
      <w:r w:rsidRPr="002222EA">
        <w:rPr>
          <w:rFonts w:ascii="Book Antiqua" w:eastAsia="Times New Roman" w:hAnsi="Book Antiqua"/>
        </w:rPr>
        <w:t>. In other words</w:t>
      </w:r>
      <w:r w:rsidR="00C87E13" w:rsidRPr="002222EA">
        <w:rPr>
          <w:rFonts w:ascii="Book Antiqua" w:eastAsia="Times New Roman" w:hAnsi="Book Antiqua"/>
        </w:rPr>
        <w:t>,</w:t>
      </w:r>
      <w:r w:rsidRPr="002222EA">
        <w:rPr>
          <w:rFonts w:ascii="Book Antiqua" w:eastAsia="Times New Roman" w:hAnsi="Book Antiqua"/>
        </w:rPr>
        <w:t xml:space="preserve"> A</w:t>
      </w:r>
      <w:r w:rsidRPr="002222EA">
        <w:rPr>
          <w:rFonts w:ascii="Book Antiqua" w:eastAsia="Times New Roman" w:hAnsi="Book Antiqua"/>
          <w:vertAlign w:val="subscript"/>
        </w:rPr>
        <w:t>t+1</w:t>
      </w:r>
      <w:r w:rsidR="00F53F42" w:rsidRPr="002222EA">
        <w:rPr>
          <w:rFonts w:ascii="Book Antiqua" w:eastAsia="Times New Roman" w:hAnsi="Book Antiqua"/>
          <w:vertAlign w:val="subscript"/>
        </w:rPr>
        <w:t xml:space="preserve"> </w:t>
      </w:r>
      <w:r w:rsidRPr="002222EA">
        <w:rPr>
          <w:rFonts w:ascii="Book Antiqua" w:eastAsia="Times New Roman" w:hAnsi="Book Antiqua"/>
        </w:rPr>
        <w:t>~N(F</w:t>
      </w:r>
      <w:r w:rsidRPr="002222EA">
        <w:rPr>
          <w:rFonts w:ascii="Book Antiqua" w:eastAsia="Times New Roman" w:hAnsi="Book Antiqua"/>
          <w:vertAlign w:val="subscript"/>
        </w:rPr>
        <w:t>t+1</w:t>
      </w:r>
      <w:r w:rsidRPr="002222EA">
        <w:rPr>
          <w:rFonts w:ascii="Book Antiqua" w:eastAsia="Times New Roman" w:hAnsi="Book Antiqua"/>
        </w:rPr>
        <w:t>, 1.25MAD</w:t>
      </w:r>
      <w:r w:rsidRPr="002222EA">
        <w:rPr>
          <w:rFonts w:ascii="Book Antiqua" w:eastAsia="Times New Roman" w:hAnsi="Book Antiqua"/>
          <w:vertAlign w:val="subscript"/>
        </w:rPr>
        <w:t>t</w:t>
      </w:r>
      <w:r w:rsidRPr="002222EA">
        <w:rPr>
          <w:rFonts w:ascii="Book Antiqua" w:eastAsia="Times New Roman" w:hAnsi="Book Antiqua"/>
        </w:rPr>
        <w:t xml:space="preserve">); demand for the next period follows </w:t>
      </w:r>
      <w:r w:rsidR="00C87E13" w:rsidRPr="002222EA">
        <w:rPr>
          <w:rFonts w:ascii="Book Antiqua" w:eastAsia="Times New Roman" w:hAnsi="Book Antiqua"/>
        </w:rPr>
        <w:t xml:space="preserve">a </w:t>
      </w:r>
      <w:r w:rsidRPr="002222EA">
        <w:rPr>
          <w:rFonts w:ascii="Book Antiqua" w:eastAsia="Times New Roman" w:hAnsi="Book Antiqua"/>
        </w:rPr>
        <w:t xml:space="preserve">normal distribution with </w:t>
      </w:r>
      <w:r w:rsidR="00C87E13" w:rsidRPr="002222EA">
        <w:rPr>
          <w:rFonts w:ascii="Book Antiqua" w:eastAsia="Times New Roman" w:hAnsi="Book Antiqua"/>
        </w:rPr>
        <w:t xml:space="preserve">an </w:t>
      </w:r>
      <w:r w:rsidRPr="002222EA">
        <w:rPr>
          <w:rFonts w:ascii="Book Antiqua" w:eastAsia="Times New Roman" w:hAnsi="Book Antiqua"/>
        </w:rPr>
        <w:t>average of F</w:t>
      </w:r>
      <w:r w:rsidRPr="002222EA">
        <w:rPr>
          <w:rFonts w:ascii="Book Antiqua" w:eastAsia="Times New Roman" w:hAnsi="Book Antiqua"/>
          <w:vertAlign w:val="subscript"/>
        </w:rPr>
        <w:t>t+1</w:t>
      </w:r>
      <w:r w:rsidR="00E14EA7" w:rsidRPr="002222EA">
        <w:rPr>
          <w:rFonts w:ascii="Book Antiqua" w:eastAsia="Times New Roman" w:hAnsi="Book Antiqua"/>
        </w:rPr>
        <w:t xml:space="preserve"> </w:t>
      </w:r>
      <w:r w:rsidRPr="002222EA">
        <w:rPr>
          <w:rFonts w:ascii="Book Antiqua" w:eastAsia="Times New Roman" w:hAnsi="Book Antiqua"/>
        </w:rPr>
        <w:t xml:space="preserve">and </w:t>
      </w:r>
      <w:r w:rsidR="00C87E13" w:rsidRPr="002222EA">
        <w:rPr>
          <w:rFonts w:ascii="Book Antiqua" w:eastAsia="Times New Roman" w:hAnsi="Book Antiqua"/>
        </w:rPr>
        <w:t>a</w:t>
      </w:r>
      <w:r w:rsidRPr="002222EA">
        <w:rPr>
          <w:rFonts w:ascii="Book Antiqua" w:eastAsia="Times New Roman" w:hAnsi="Book Antiqua"/>
        </w:rPr>
        <w:t xml:space="preserve"> standard deviation of 1.25MAD</w:t>
      </w:r>
      <w:r w:rsidRPr="002222EA">
        <w:rPr>
          <w:rFonts w:ascii="Book Antiqua" w:eastAsia="Times New Roman" w:hAnsi="Book Antiqua"/>
          <w:vertAlign w:val="subscript"/>
        </w:rPr>
        <w:t>t</w:t>
      </w:r>
      <w:r w:rsidR="00CF395B" w:rsidRPr="002222EA">
        <w:rPr>
          <w:rFonts w:ascii="Book Antiqua" w:eastAsia="Times New Roman" w:hAnsi="Book Antiqua"/>
        </w:rPr>
        <w:t>.</w:t>
      </w:r>
    </w:p>
    <w:p w14:paraId="3EBBB4A9" w14:textId="5E7BF9FD" w:rsidR="002D3F2E" w:rsidRPr="002222EA" w:rsidRDefault="00931800" w:rsidP="002222EA">
      <w:pPr>
        <w:spacing w:after="120"/>
        <w:rPr>
          <w:rFonts w:ascii="Book Antiqua" w:hAnsi="Book Antiqua"/>
        </w:rPr>
      </w:pPr>
      <w:r w:rsidRPr="002222EA">
        <w:rPr>
          <w:rFonts w:ascii="Book Antiqua" w:eastAsia="Times New Roman" w:hAnsi="Book Antiqua"/>
          <w:bCs/>
          <w:noProof/>
        </w:rPr>
        <w:t>T</w:t>
      </w:r>
      <w:r w:rsidR="00355929" w:rsidRPr="002222EA">
        <w:rPr>
          <w:rFonts w:ascii="Book Antiqua" w:eastAsia="Times New Roman" w:hAnsi="Book Antiqua"/>
          <w:bCs/>
          <w:noProof/>
        </w:rPr>
        <w:t>he t</w:t>
      </w:r>
      <w:r w:rsidR="00D71B64" w:rsidRPr="002222EA">
        <w:rPr>
          <w:rFonts w:ascii="Book Antiqua" w:eastAsia="Times New Roman" w:hAnsi="Book Antiqua"/>
          <w:bCs/>
          <w:noProof/>
        </w:rPr>
        <w:t>racking signal</w:t>
      </w:r>
      <w:r w:rsidR="00D71B64" w:rsidRPr="002222EA">
        <w:rPr>
          <w:rFonts w:ascii="Book Antiqua" w:eastAsia="Times New Roman" w:hAnsi="Book Antiqua"/>
        </w:rPr>
        <w:t xml:space="preserve"> </w:t>
      </w:r>
      <w:r w:rsidR="00355929" w:rsidRPr="002222EA">
        <w:rPr>
          <w:rFonts w:ascii="Book Antiqua" w:eastAsia="Times New Roman" w:hAnsi="Book Antiqua"/>
        </w:rPr>
        <w:t xml:space="preserve">is defined as TS=SFE/MAD. It </w:t>
      </w:r>
      <w:r w:rsidR="00D71B64" w:rsidRPr="002222EA">
        <w:rPr>
          <w:rFonts w:ascii="Book Antiqua" w:eastAsia="Times New Roman" w:hAnsi="Book Antiqua"/>
        </w:rPr>
        <w:t xml:space="preserve">is a positive or negative number divided by a positive number. </w:t>
      </w:r>
      <w:r w:rsidR="00E90EEB" w:rsidRPr="002222EA">
        <w:rPr>
          <w:rFonts w:ascii="Book Antiqua" w:eastAsia="Times New Roman" w:hAnsi="Book Antiqua"/>
        </w:rPr>
        <w:t>I</w:t>
      </w:r>
      <w:r w:rsidR="00355929" w:rsidRPr="002222EA">
        <w:rPr>
          <w:rFonts w:ascii="Book Antiqua" w:eastAsia="Times New Roman" w:hAnsi="Book Antiqua"/>
        </w:rPr>
        <w:t>n an accurate forecasting method, the summation of all errors is expected to be</w:t>
      </w:r>
      <w:r w:rsidR="002D3F2E" w:rsidRPr="002222EA">
        <w:rPr>
          <w:rFonts w:ascii="Book Antiqua" w:eastAsia="Times New Roman" w:hAnsi="Book Antiqua"/>
        </w:rPr>
        <w:t xml:space="preserve"> </w:t>
      </w:r>
      <w:r w:rsidR="00CF395B" w:rsidRPr="002222EA">
        <w:rPr>
          <w:rFonts w:ascii="Book Antiqua" w:eastAsia="Times New Roman" w:hAnsi="Book Antiqua"/>
        </w:rPr>
        <w:t xml:space="preserve">zero. </w:t>
      </w:r>
      <w:r w:rsidR="00355929" w:rsidRPr="002222EA">
        <w:rPr>
          <w:rFonts w:ascii="Book Antiqua" w:eastAsia="Times New Roman" w:hAnsi="Book Antiqua"/>
        </w:rPr>
        <w:t xml:space="preserve">TS can </w:t>
      </w:r>
      <w:r w:rsidR="00D71B64" w:rsidRPr="002222EA">
        <w:rPr>
          <w:rFonts w:ascii="Book Antiqua" w:eastAsia="Times New Roman" w:hAnsi="Book Antiqua"/>
        </w:rPr>
        <w:t xml:space="preserve">jump up and down </w:t>
      </w:r>
      <w:r w:rsidR="00746697" w:rsidRPr="002222EA">
        <w:rPr>
          <w:rFonts w:ascii="Book Antiqua" w:eastAsia="Times New Roman" w:hAnsi="Book Antiqua"/>
        </w:rPr>
        <w:t xml:space="preserve">on the </w:t>
      </w:r>
      <w:r w:rsidR="00D71B64" w:rsidRPr="002222EA">
        <w:rPr>
          <w:rFonts w:ascii="Book Antiqua" w:eastAsia="Times New Roman" w:hAnsi="Book Antiqua"/>
        </w:rPr>
        <w:t>positive and negative sides due to randomness in the actual data</w:t>
      </w:r>
      <w:r w:rsidR="00355929" w:rsidRPr="002222EA">
        <w:rPr>
          <w:rFonts w:ascii="Book Antiqua" w:eastAsia="Times New Roman" w:hAnsi="Book Antiqua"/>
        </w:rPr>
        <w:t>,  but in an accurate forecasting method, it should remain close to zero</w:t>
      </w:r>
      <w:r w:rsidR="00D71B64" w:rsidRPr="002222EA">
        <w:rPr>
          <w:rFonts w:ascii="Book Antiqua" w:eastAsia="Times New Roman" w:hAnsi="Book Antiqua"/>
        </w:rPr>
        <w:t xml:space="preserve">. We </w:t>
      </w:r>
      <w:r w:rsidR="00EA2B60" w:rsidRPr="002222EA">
        <w:rPr>
          <w:rFonts w:ascii="Book Antiqua" w:eastAsia="Times New Roman" w:hAnsi="Book Antiqua"/>
        </w:rPr>
        <w:t xml:space="preserve">can </w:t>
      </w:r>
      <w:r w:rsidR="00D71B64" w:rsidRPr="002222EA">
        <w:rPr>
          <w:rFonts w:ascii="Book Antiqua" w:eastAsia="Times New Roman" w:hAnsi="Book Antiqua"/>
        </w:rPr>
        <w:t xml:space="preserve">also define </w:t>
      </w:r>
      <w:r w:rsidR="00C87E13" w:rsidRPr="002222EA">
        <w:rPr>
          <w:rFonts w:ascii="Book Antiqua" w:eastAsia="Times New Roman" w:hAnsi="Book Antiqua"/>
        </w:rPr>
        <w:t xml:space="preserve">the </w:t>
      </w:r>
      <w:r w:rsidR="00D71B64" w:rsidRPr="002222EA">
        <w:rPr>
          <w:rFonts w:ascii="Book Antiqua" w:eastAsia="Times New Roman" w:hAnsi="Book Antiqua"/>
        </w:rPr>
        <w:t xml:space="preserve">upper control limit (UCL) and lower control limit (LCL). </w:t>
      </w:r>
      <w:r w:rsidR="00D71B64" w:rsidRPr="002222EA">
        <w:rPr>
          <w:rFonts w:ascii="Book Antiqua" w:hAnsi="Book Antiqua"/>
        </w:rPr>
        <w:t xml:space="preserve">In some </w:t>
      </w:r>
      <w:r w:rsidR="00D71B64" w:rsidRPr="002222EA">
        <w:rPr>
          <w:rFonts w:ascii="Book Antiqua" w:hAnsi="Book Antiqua"/>
          <w:noProof/>
        </w:rPr>
        <w:t>textbooks,</w:t>
      </w:r>
      <w:r w:rsidR="00D71B64" w:rsidRPr="002222EA">
        <w:rPr>
          <w:rFonts w:ascii="Book Antiqua" w:hAnsi="Book Antiqua"/>
        </w:rPr>
        <w:t xml:space="preserve"> it is </w:t>
      </w:r>
      <w:r w:rsidR="005F5063" w:rsidRPr="002222EA">
        <w:rPr>
          <w:rFonts w:ascii="Book Antiqua" w:hAnsi="Book Antiqua"/>
        </w:rPr>
        <w:t>stated</w:t>
      </w:r>
      <w:r w:rsidR="00D71B64" w:rsidRPr="002222EA">
        <w:rPr>
          <w:rFonts w:ascii="Book Antiqua" w:hAnsi="Book Antiqua"/>
        </w:rPr>
        <w:t xml:space="preserve"> that TS</w:t>
      </w:r>
      <w:r w:rsidR="00F53F42" w:rsidRPr="002222EA">
        <w:rPr>
          <w:rFonts w:ascii="Book Antiqua" w:hAnsi="Book Antiqua"/>
        </w:rPr>
        <w:t xml:space="preserve"> </w:t>
      </w:r>
      <w:r w:rsidR="002D3F2E" w:rsidRPr="002222EA">
        <w:rPr>
          <w:rFonts w:ascii="Book Antiqua" w:hAnsi="Book Antiqua"/>
        </w:rPr>
        <w:t>moves</w:t>
      </w:r>
      <w:r w:rsidR="00D71B64" w:rsidRPr="002222EA">
        <w:rPr>
          <w:rFonts w:ascii="Book Antiqua" w:hAnsi="Book Antiqua"/>
        </w:rPr>
        <w:t xml:space="preserve"> between LCL=-4 and UCL=+4. </w:t>
      </w:r>
      <w:r w:rsidR="002D3F2E" w:rsidRPr="002222EA">
        <w:rPr>
          <w:rFonts w:ascii="Book Antiqua" w:hAnsi="Book Antiqua"/>
        </w:rPr>
        <w:t>I</w:t>
      </w:r>
      <w:r w:rsidR="005F5063" w:rsidRPr="002222EA">
        <w:rPr>
          <w:rFonts w:ascii="Book Antiqua" w:hAnsi="Book Antiqua"/>
        </w:rPr>
        <w:t>n</w:t>
      </w:r>
      <w:r w:rsidR="002D3F2E" w:rsidRPr="002222EA">
        <w:rPr>
          <w:rFonts w:ascii="Book Antiqua" w:hAnsi="Book Antiqua"/>
        </w:rPr>
        <w:t xml:space="preserve"> Appendix B, we </w:t>
      </w:r>
      <w:r w:rsidR="00746697" w:rsidRPr="002222EA">
        <w:rPr>
          <w:rFonts w:ascii="Book Antiqua" w:hAnsi="Book Antiqua"/>
        </w:rPr>
        <w:t xml:space="preserve">will </w:t>
      </w:r>
      <w:r w:rsidR="002D3F2E" w:rsidRPr="002222EA">
        <w:rPr>
          <w:rFonts w:ascii="Book Antiqua" w:hAnsi="Book Antiqua"/>
        </w:rPr>
        <w:t xml:space="preserve">mathematically prove that </w:t>
      </w:r>
      <w:r w:rsidR="005F5063" w:rsidRPr="002222EA">
        <w:rPr>
          <w:rFonts w:ascii="Book Antiqua" w:hAnsi="Book Antiqua"/>
        </w:rPr>
        <w:t xml:space="preserve">the </w:t>
      </w:r>
      <w:r w:rsidR="002D3F2E" w:rsidRPr="002222EA">
        <w:rPr>
          <w:rFonts w:ascii="Book Antiqua" w:hAnsi="Book Antiqua"/>
        </w:rPr>
        <w:t xml:space="preserve">limits of </w:t>
      </w:r>
      <w:r w:rsidR="002D3F2E" w:rsidRPr="002222EA">
        <w:rPr>
          <w:rFonts w:ascii="Book Antiqua" w:hAnsi="Book Antiqua"/>
          <w:u w:val="single"/>
        </w:rPr>
        <w:t>+</w:t>
      </w:r>
      <w:r w:rsidR="002D3F2E" w:rsidRPr="002222EA">
        <w:rPr>
          <w:rFonts w:ascii="Book Antiqua" w:hAnsi="Book Antiqua"/>
        </w:rPr>
        <w:t xml:space="preserve">4 are incorrect.  </w:t>
      </w:r>
    </w:p>
    <w:p w14:paraId="622F7118" w14:textId="0E51AF4B" w:rsidR="00CF395B" w:rsidRPr="002222EA" w:rsidRDefault="00CF395B" w:rsidP="002222EA">
      <w:pPr>
        <w:spacing w:after="120"/>
        <w:rPr>
          <w:rFonts w:ascii="Book Antiqua" w:eastAsia="Times New Roman" w:hAnsi="Book Antiqua"/>
        </w:rPr>
      </w:pPr>
      <w:r w:rsidRPr="002222EA">
        <w:rPr>
          <w:rFonts w:ascii="Book Antiqua" w:eastAsia="Times New Roman" w:hAnsi="Book Antiqua"/>
          <w:bCs/>
        </w:rPr>
        <w:t>TS serves two essential purposes.</w:t>
      </w:r>
      <w:r w:rsidRPr="002222EA">
        <w:rPr>
          <w:rFonts w:ascii="Book Antiqua" w:eastAsia="Times New Roman" w:hAnsi="Book Antiqua"/>
        </w:rPr>
        <w:t xml:space="preserve"> First, we expect it to stay within UCL and LC</w:t>
      </w:r>
      <w:r w:rsidR="00355929" w:rsidRPr="002222EA">
        <w:rPr>
          <w:rFonts w:ascii="Book Antiqua" w:eastAsia="Times New Roman" w:hAnsi="Book Antiqua"/>
        </w:rPr>
        <w:t>L</w:t>
      </w:r>
      <w:r w:rsidRPr="002222EA">
        <w:rPr>
          <w:rFonts w:ascii="Book Antiqua" w:eastAsia="Times New Roman" w:hAnsi="Book Antiqua"/>
        </w:rPr>
        <w:t xml:space="preserve">. Second, we do not expect </w:t>
      </w:r>
      <w:r w:rsidR="00355929" w:rsidRPr="002222EA">
        <w:rPr>
          <w:rFonts w:ascii="Book Antiqua" w:eastAsia="Times New Roman" w:hAnsi="Book Antiqua"/>
        </w:rPr>
        <w:t xml:space="preserve">to see </w:t>
      </w:r>
      <w:r w:rsidRPr="002222EA">
        <w:rPr>
          <w:rFonts w:ascii="Book Antiqua" w:eastAsia="Times New Roman" w:hAnsi="Book Antiqua"/>
        </w:rPr>
        <w:t xml:space="preserve">a pattern over time. For example, we do not expect to see an always positive or consistently negative TS. In the first case, our forecasting technique </w:t>
      </w:r>
      <w:r w:rsidR="003879DE" w:rsidRPr="002222EA">
        <w:rPr>
          <w:rFonts w:ascii="Book Antiqua" w:eastAsia="Times New Roman" w:hAnsi="Book Antiqua"/>
        </w:rPr>
        <w:t>underestimates</w:t>
      </w:r>
      <w:r w:rsidRPr="002222EA">
        <w:rPr>
          <w:rFonts w:ascii="Book Antiqua" w:eastAsia="Times New Roman" w:hAnsi="Book Antiqua"/>
        </w:rPr>
        <w:t xml:space="preserve"> the demand</w:t>
      </w:r>
      <w:r w:rsidR="00355929" w:rsidRPr="002222EA">
        <w:rPr>
          <w:rFonts w:ascii="Book Antiqua" w:eastAsia="Times New Roman" w:hAnsi="Book Antiqua"/>
        </w:rPr>
        <w:t xml:space="preserve"> since </w:t>
      </w:r>
      <w:r w:rsidRPr="002222EA">
        <w:rPr>
          <w:rFonts w:ascii="Book Antiqua" w:eastAsia="Times New Roman" w:hAnsi="Book Antiqua"/>
        </w:rPr>
        <w:t xml:space="preserve">we have </w:t>
      </w:r>
      <w:r w:rsidR="003879DE" w:rsidRPr="002222EA">
        <w:rPr>
          <w:rFonts w:ascii="Book Antiqua" w:eastAsia="Times New Roman" w:hAnsi="Book Antiqua"/>
        </w:rPr>
        <w:t xml:space="preserve">the </w:t>
      </w:r>
      <w:r w:rsidRPr="002222EA">
        <w:rPr>
          <w:rFonts w:ascii="Book Antiqua" w:eastAsia="Times New Roman" w:hAnsi="Book Antiqua"/>
        </w:rPr>
        <w:t>summation of At-Ft in the numerator</w:t>
      </w:r>
      <w:r w:rsidR="00355929" w:rsidRPr="002222EA">
        <w:rPr>
          <w:rFonts w:ascii="Book Antiqua" w:eastAsia="Times New Roman" w:hAnsi="Book Antiqua"/>
        </w:rPr>
        <w:t>. I</w:t>
      </w:r>
      <w:r w:rsidRPr="002222EA">
        <w:rPr>
          <w:rFonts w:ascii="Book Antiqua" w:eastAsia="Times New Roman" w:hAnsi="Book Antiqua"/>
        </w:rPr>
        <w:t xml:space="preserve">n the second case, it </w:t>
      </w:r>
      <w:r w:rsidR="00EA2B60" w:rsidRPr="002222EA">
        <w:rPr>
          <w:rFonts w:ascii="Book Antiqua" w:eastAsia="Times New Roman" w:hAnsi="Book Antiqua"/>
        </w:rPr>
        <w:t xml:space="preserve">overestimates the demand. </w:t>
      </w:r>
      <w:r w:rsidRPr="002222EA">
        <w:rPr>
          <w:rFonts w:ascii="Book Antiqua" w:eastAsia="Times New Roman" w:hAnsi="Book Antiqua"/>
        </w:rPr>
        <w:t>We also do not expect to see a cyclic pattern since</w:t>
      </w:r>
      <w:r w:rsidR="00355929" w:rsidRPr="002222EA">
        <w:rPr>
          <w:rFonts w:ascii="Book Antiqua" w:eastAsia="Times New Roman" w:hAnsi="Book Antiqua"/>
        </w:rPr>
        <w:t>, in that case, there may be seasonality in the data that is</w:t>
      </w:r>
      <w:r w:rsidRPr="002222EA">
        <w:rPr>
          <w:rFonts w:ascii="Book Antiqua" w:eastAsia="Times New Roman" w:hAnsi="Book Antiqua"/>
        </w:rPr>
        <w:t xml:space="preserve"> not incorporated into our forecasting.</w:t>
      </w:r>
    </w:p>
    <w:p w14:paraId="7B39A1D3" w14:textId="633482B1" w:rsidR="00D71B64" w:rsidRPr="002222EA" w:rsidRDefault="00355929" w:rsidP="002222EA">
      <w:pPr>
        <w:spacing w:after="120"/>
        <w:rPr>
          <w:rFonts w:ascii="Book Antiqua" w:eastAsia="Times New Roman" w:hAnsi="Book Antiqua"/>
        </w:rPr>
      </w:pPr>
      <w:r w:rsidRPr="002222EA">
        <w:rPr>
          <w:rFonts w:ascii="Book Antiqua" w:eastAsia="Times New Roman" w:hAnsi="Book Antiqua"/>
        </w:rPr>
        <w:t xml:space="preserve">In a general demand forecast, </w:t>
      </w:r>
      <w:r w:rsidR="00D71B64" w:rsidRPr="002222EA">
        <w:rPr>
          <w:rFonts w:ascii="Book Antiqua" w:eastAsia="Times New Roman" w:hAnsi="Book Antiqua"/>
        </w:rPr>
        <w:t>we may assign a higher weight to positive gap</w:t>
      </w:r>
      <w:r w:rsidR="008B275E" w:rsidRPr="002222EA">
        <w:rPr>
          <w:rFonts w:ascii="Book Antiqua" w:eastAsia="Times New Roman" w:hAnsi="Book Antiqua"/>
        </w:rPr>
        <w:t>s</w:t>
      </w:r>
      <w:r w:rsidR="00D71B64" w:rsidRPr="002222EA">
        <w:rPr>
          <w:rFonts w:ascii="Book Antiqua" w:eastAsia="Times New Roman" w:hAnsi="Book Antiqua"/>
        </w:rPr>
        <w:t xml:space="preserve"> than </w:t>
      </w:r>
      <w:r w:rsidR="00C87E13" w:rsidRPr="002222EA">
        <w:rPr>
          <w:rFonts w:ascii="Book Antiqua" w:eastAsia="Times New Roman" w:hAnsi="Book Antiqua"/>
        </w:rPr>
        <w:t xml:space="preserve">to </w:t>
      </w:r>
      <w:r w:rsidR="00D71B64" w:rsidRPr="002222EA">
        <w:rPr>
          <w:rFonts w:ascii="Book Antiqua" w:eastAsia="Times New Roman" w:hAnsi="Book Antiqua"/>
        </w:rPr>
        <w:t xml:space="preserve">a negative gap. In the </w:t>
      </w:r>
      <w:r w:rsidRPr="002222EA">
        <w:rPr>
          <w:rFonts w:ascii="Book Antiqua" w:eastAsia="Times New Roman" w:hAnsi="Book Antiqua"/>
        </w:rPr>
        <w:t>second</w:t>
      </w:r>
      <w:r w:rsidR="00D71B64" w:rsidRPr="002222EA">
        <w:rPr>
          <w:rFonts w:ascii="Book Antiqua" w:eastAsia="Times New Roman" w:hAnsi="Book Antiqua"/>
        </w:rPr>
        <w:t xml:space="preserve"> </w:t>
      </w:r>
      <w:r w:rsidR="00D71B64" w:rsidRPr="002222EA">
        <w:rPr>
          <w:rFonts w:ascii="Book Antiqua" w:eastAsia="Times New Roman" w:hAnsi="Book Antiqua"/>
          <w:noProof/>
        </w:rPr>
        <w:t>case,</w:t>
      </w:r>
      <w:r w:rsidR="00D71B64" w:rsidRPr="002222EA">
        <w:rPr>
          <w:rFonts w:ascii="Book Antiqua" w:eastAsia="Times New Roman" w:hAnsi="Book Antiqua"/>
        </w:rPr>
        <w:t xml:space="preserve"> we </w:t>
      </w:r>
      <w:r w:rsidRPr="002222EA">
        <w:rPr>
          <w:rFonts w:ascii="Book Antiqua" w:eastAsia="Times New Roman" w:hAnsi="Book Antiqua"/>
        </w:rPr>
        <w:t xml:space="preserve">have </w:t>
      </w:r>
      <w:r w:rsidR="00D71B64" w:rsidRPr="002222EA">
        <w:rPr>
          <w:rFonts w:ascii="Book Antiqua" w:eastAsia="Times New Roman" w:hAnsi="Book Antiqua"/>
        </w:rPr>
        <w:t>overstock</w:t>
      </w:r>
      <w:r w:rsidRPr="002222EA">
        <w:rPr>
          <w:rFonts w:ascii="Book Antiqua" w:eastAsia="Times New Roman" w:hAnsi="Book Antiqua"/>
        </w:rPr>
        <w:t>; in the first case, w</w:t>
      </w:r>
      <w:r w:rsidR="00D71B64" w:rsidRPr="002222EA">
        <w:rPr>
          <w:rFonts w:ascii="Book Antiqua" w:eastAsia="Times New Roman" w:hAnsi="Book Antiqua"/>
        </w:rPr>
        <w:t xml:space="preserve">e lost sales. </w:t>
      </w:r>
      <w:r w:rsidR="00D71B64" w:rsidRPr="002222EA">
        <w:rPr>
          <w:rFonts w:ascii="Book Antiqua" w:eastAsia="Times New Roman" w:hAnsi="Book Antiqua"/>
          <w:noProof/>
        </w:rPr>
        <w:t>Usually,</w:t>
      </w:r>
      <w:r w:rsidR="00D71B64" w:rsidRPr="002222EA">
        <w:rPr>
          <w:rFonts w:ascii="Book Antiqua" w:eastAsia="Times New Roman" w:hAnsi="Book Antiqua"/>
        </w:rPr>
        <w:t xml:space="preserve"> the cost of </w:t>
      </w:r>
      <w:r w:rsidR="00D71B64" w:rsidRPr="002222EA">
        <w:rPr>
          <w:rFonts w:ascii="Book Antiqua" w:eastAsia="Times New Roman" w:hAnsi="Book Antiqua"/>
          <w:noProof/>
        </w:rPr>
        <w:t>overstock</w:t>
      </w:r>
      <w:r w:rsidR="00D71B64" w:rsidRPr="002222EA">
        <w:rPr>
          <w:rFonts w:ascii="Book Antiqua" w:eastAsia="Times New Roman" w:hAnsi="Book Antiqua"/>
        </w:rPr>
        <w:t xml:space="preserve"> is less than the </w:t>
      </w:r>
      <w:r w:rsidR="00D71B64" w:rsidRPr="002222EA">
        <w:rPr>
          <w:rFonts w:ascii="Book Antiqua" w:eastAsia="Times New Roman" w:hAnsi="Book Antiqua"/>
          <w:noProof/>
        </w:rPr>
        <w:t>cost</w:t>
      </w:r>
      <w:r w:rsidR="00D71B64" w:rsidRPr="002222EA">
        <w:rPr>
          <w:rFonts w:ascii="Book Antiqua" w:eastAsia="Times New Roman" w:hAnsi="Book Antiqua"/>
        </w:rPr>
        <w:t xml:space="preserve"> of lost sales. In these </w:t>
      </w:r>
      <w:r w:rsidR="00D71B64" w:rsidRPr="002222EA">
        <w:rPr>
          <w:rFonts w:ascii="Book Antiqua" w:eastAsia="Times New Roman" w:hAnsi="Book Antiqua"/>
          <w:noProof/>
        </w:rPr>
        <w:t>cases,</w:t>
      </w:r>
      <w:r w:rsidR="00D71B64" w:rsidRPr="002222EA">
        <w:rPr>
          <w:rFonts w:ascii="Book Antiqua" w:eastAsia="Times New Roman" w:hAnsi="Book Antiqua"/>
        </w:rPr>
        <w:t xml:space="preserve"> we may assign a coefficient greater than 1 to </w:t>
      </w:r>
      <w:r w:rsidR="008B275E" w:rsidRPr="002222EA">
        <w:rPr>
          <w:rFonts w:ascii="Book Antiqua" w:eastAsia="Times New Roman" w:hAnsi="Book Antiqua"/>
        </w:rPr>
        <w:t>positive</w:t>
      </w:r>
      <w:r w:rsidR="00D71B64" w:rsidRPr="002222EA">
        <w:rPr>
          <w:rFonts w:ascii="Book Antiqua" w:eastAsia="Times New Roman" w:hAnsi="Book Antiqua"/>
        </w:rPr>
        <w:t xml:space="preserve"> Et=At-Ft </w:t>
      </w:r>
      <w:r w:rsidR="008B275E" w:rsidRPr="002222EA">
        <w:rPr>
          <w:rFonts w:ascii="Book Antiqua" w:eastAsia="Times New Roman" w:hAnsi="Book Antiqua"/>
        </w:rPr>
        <w:t xml:space="preserve">values. </w:t>
      </w:r>
      <w:r w:rsidR="00E90EEB" w:rsidRPr="002222EA">
        <w:rPr>
          <w:rFonts w:ascii="Book Antiqua" w:eastAsia="Times New Roman" w:hAnsi="Book Antiqua"/>
        </w:rPr>
        <w:t>W</w:t>
      </w:r>
      <w:r w:rsidR="00D71B64" w:rsidRPr="002222EA">
        <w:rPr>
          <w:rFonts w:ascii="Book Antiqua" w:eastAsia="Times New Roman" w:hAnsi="Book Antiqua"/>
        </w:rPr>
        <w:t xml:space="preserve">e may </w:t>
      </w:r>
      <w:r w:rsidR="00E90EEB" w:rsidRPr="002222EA">
        <w:rPr>
          <w:rFonts w:ascii="Book Antiqua" w:eastAsia="Times New Roman" w:hAnsi="Book Antiqua"/>
        </w:rPr>
        <w:t xml:space="preserve">also </w:t>
      </w:r>
      <w:r w:rsidR="00D71B64" w:rsidRPr="002222EA">
        <w:rPr>
          <w:rFonts w:ascii="Book Antiqua" w:eastAsia="Times New Roman" w:hAnsi="Book Antiqua"/>
        </w:rPr>
        <w:t xml:space="preserve">benefit from the </w:t>
      </w:r>
      <w:r w:rsidR="00D71B64" w:rsidRPr="002222EA">
        <w:rPr>
          <w:rFonts w:ascii="Book Antiqua" w:eastAsia="Times New Roman" w:hAnsi="Book Antiqua"/>
          <w:noProof/>
        </w:rPr>
        <w:t>newsvendor</w:t>
      </w:r>
      <w:r w:rsidR="00D71B64" w:rsidRPr="002222EA">
        <w:rPr>
          <w:rFonts w:ascii="Book Antiqua" w:eastAsia="Times New Roman" w:hAnsi="Book Antiqua"/>
        </w:rPr>
        <w:t xml:space="preserve"> problem</w:t>
      </w:r>
      <w:r w:rsidR="00D37812" w:rsidRPr="002222EA">
        <w:rPr>
          <w:rFonts w:ascii="Book Antiqua" w:eastAsia="Times New Roman" w:hAnsi="Book Antiqua"/>
        </w:rPr>
        <w:t xml:space="preserve"> (</w:t>
      </w:r>
      <w:r w:rsidR="00D37812" w:rsidRPr="002222EA">
        <w:rPr>
          <w:rFonts w:ascii="Book Antiqua" w:hAnsi="Book Antiqua"/>
        </w:rPr>
        <w:t>Arrow,  Harris, and Marshak, 1951; Schweitzer and  Cachon, 2000</w:t>
      </w:r>
      <w:r w:rsidR="004D537B" w:rsidRPr="002222EA">
        <w:rPr>
          <w:rFonts w:ascii="Book Antiqua" w:hAnsi="Book Antiqua"/>
        </w:rPr>
        <w:t>;</w:t>
      </w:r>
      <w:r w:rsidR="00D37812" w:rsidRPr="002222EA">
        <w:rPr>
          <w:rFonts w:ascii="Book Antiqua" w:hAnsi="Book Antiqua"/>
        </w:rPr>
        <w:t xml:space="preserve"> Iravani, 2021)</w:t>
      </w:r>
      <w:r w:rsidR="00D71B64" w:rsidRPr="002222EA">
        <w:rPr>
          <w:rFonts w:ascii="Book Antiqua" w:eastAsia="Times New Roman" w:hAnsi="Book Antiqua"/>
        </w:rPr>
        <w:t xml:space="preserve"> to find a good tradeoff coefficient of underestimating and overestimating demand. </w:t>
      </w:r>
    </w:p>
    <w:p w14:paraId="22CF9526" w14:textId="3B0ACB62" w:rsidR="00D71B64" w:rsidRPr="002222EA" w:rsidRDefault="00D71B64" w:rsidP="002222EA">
      <w:pPr>
        <w:spacing w:after="120"/>
        <w:rPr>
          <w:rFonts w:ascii="Book Antiqua" w:eastAsia="Times New Roman" w:hAnsi="Book Antiqua"/>
          <w:b/>
          <w:bCs/>
        </w:rPr>
      </w:pPr>
      <w:r w:rsidRPr="002222EA">
        <w:rPr>
          <w:rFonts w:ascii="Book Antiqua" w:eastAsia="Times New Roman" w:hAnsi="Book Antiqua"/>
          <w:b/>
          <w:bCs/>
        </w:rPr>
        <w:t>4.</w:t>
      </w:r>
      <w:r w:rsidR="00B016C6" w:rsidRPr="002222EA">
        <w:rPr>
          <w:rFonts w:ascii="Book Antiqua" w:eastAsia="Times New Roman" w:hAnsi="Book Antiqua"/>
          <w:b/>
          <w:bCs/>
        </w:rPr>
        <w:t>2</w:t>
      </w:r>
      <w:r w:rsidRPr="002222EA">
        <w:rPr>
          <w:rFonts w:ascii="Book Antiqua" w:eastAsia="Times New Roman" w:hAnsi="Book Antiqua"/>
          <w:b/>
          <w:bCs/>
        </w:rPr>
        <w:t xml:space="preserve">. Alternative </w:t>
      </w:r>
      <w:r w:rsidRPr="002222EA">
        <w:rPr>
          <w:rFonts w:ascii="Book Antiqua" w:hAnsi="Book Antiqua"/>
          <w:b/>
          <w:bCs/>
        </w:rPr>
        <w:t>Forecast Accuracy and Variability</w:t>
      </w:r>
      <w:r w:rsidRPr="002222EA">
        <w:rPr>
          <w:rFonts w:ascii="Book Antiqua" w:eastAsia="Times New Roman" w:hAnsi="Book Antiqua"/>
          <w:b/>
          <w:bCs/>
        </w:rPr>
        <w:t xml:space="preserve"> Measures</w:t>
      </w:r>
    </w:p>
    <w:p w14:paraId="17C4F323" w14:textId="70869F4F" w:rsidR="00D71B64" w:rsidRPr="002222EA" w:rsidRDefault="00E90EEB" w:rsidP="002222EA">
      <w:pPr>
        <w:spacing w:after="120"/>
        <w:rPr>
          <w:rFonts w:ascii="Book Antiqua" w:eastAsia="Times New Roman" w:hAnsi="Book Antiqua"/>
        </w:rPr>
      </w:pPr>
      <w:r w:rsidRPr="002222EA">
        <w:rPr>
          <w:rFonts w:ascii="Book Antiqua" w:eastAsia="Times New Roman" w:hAnsi="Book Antiqua"/>
        </w:rPr>
        <w:t xml:space="preserve">An alternative approach to </w:t>
      </w:r>
      <w:r w:rsidR="00D71B64" w:rsidRPr="002222EA">
        <w:rPr>
          <w:rFonts w:ascii="Book Antiqua" w:eastAsia="Times New Roman" w:hAnsi="Book Antiqua"/>
        </w:rPr>
        <w:t>remov</w:t>
      </w:r>
      <w:r w:rsidR="00CF395B" w:rsidRPr="002222EA">
        <w:rPr>
          <w:rFonts w:ascii="Book Antiqua" w:eastAsia="Times New Roman" w:hAnsi="Book Antiqua"/>
        </w:rPr>
        <w:t>ing</w:t>
      </w:r>
      <w:r w:rsidR="00D71B64" w:rsidRPr="002222EA">
        <w:rPr>
          <w:rFonts w:ascii="Book Antiqua" w:eastAsia="Times New Roman" w:hAnsi="Book Antiqua"/>
        </w:rPr>
        <w:t xml:space="preserve"> negative signs</w:t>
      </w:r>
      <w:r w:rsidRPr="002222EA">
        <w:rPr>
          <w:rFonts w:ascii="Book Antiqua" w:eastAsia="Times New Roman" w:hAnsi="Book Antiqua"/>
        </w:rPr>
        <w:t xml:space="preserve"> is to </w:t>
      </w:r>
      <w:r w:rsidR="00CF395B" w:rsidRPr="002222EA">
        <w:rPr>
          <w:rFonts w:ascii="Book Antiqua" w:eastAsia="Times New Roman" w:hAnsi="Book Antiqua"/>
        </w:rPr>
        <w:t>square the errors and replace MAD with</w:t>
      </w:r>
      <w:r w:rsidRPr="002222EA">
        <w:rPr>
          <w:rFonts w:ascii="Book Antiqua" w:eastAsia="Times New Roman" w:hAnsi="Book Antiqua"/>
        </w:rPr>
        <w:t xml:space="preserve"> </w:t>
      </w:r>
      <w:r w:rsidR="00D71B64" w:rsidRPr="002222EA">
        <w:rPr>
          <w:rFonts w:ascii="Book Antiqua" w:eastAsia="Times New Roman" w:hAnsi="Book Antiqua"/>
        </w:rPr>
        <w:t xml:space="preserve">Mean Squared Error (MSE) </w:t>
      </w:r>
      <w:r w:rsidRPr="002222EA">
        <w:rPr>
          <w:rFonts w:ascii="Book Antiqua" w:eastAsia="Times New Roman" w:hAnsi="Book Antiqua"/>
        </w:rPr>
        <w:t>=</w:t>
      </w:r>
      <w:r w:rsidR="003879DE" w:rsidRPr="002222EA">
        <w:rPr>
          <w:rFonts w:ascii="Book Antiqua" w:eastAsia="Times New Roman" w:hAnsi="Book Antiqua"/>
        </w:rPr>
        <w:t xml:space="preserve"> </w:t>
      </w:r>
      <w:r w:rsidRPr="002222EA">
        <w:rPr>
          <w:rFonts w:ascii="Book Antiqua" w:eastAsia="Times New Roman" w:hAnsi="Book Antiqua"/>
        </w:rPr>
        <w:t>AVERAGE</w:t>
      </w:r>
      <w:r w:rsidR="00D71B64" w:rsidRPr="002222EA">
        <w:rPr>
          <w:rFonts w:ascii="Book Antiqua" w:eastAsia="Times New Roman" w:hAnsi="Book Antiqua"/>
        </w:rPr>
        <w:t>(E</w:t>
      </w:r>
      <w:r w:rsidR="00D71B64" w:rsidRPr="002222EA">
        <w:rPr>
          <w:rFonts w:ascii="Book Antiqua" w:eastAsia="Times New Roman" w:hAnsi="Book Antiqua"/>
          <w:vertAlign w:val="subscript"/>
        </w:rPr>
        <w:t>t</w:t>
      </w:r>
      <w:r w:rsidRPr="002222EA">
        <w:rPr>
          <w:rFonts w:ascii="Book Antiqua" w:eastAsia="Times New Roman" w:hAnsi="Book Antiqua"/>
          <w:vertAlign w:val="superscript"/>
        </w:rPr>
        <w:t>2</w:t>
      </w:r>
      <w:r w:rsidR="00D71B64" w:rsidRPr="002222EA">
        <w:rPr>
          <w:rFonts w:ascii="Book Antiqua" w:eastAsia="Times New Roman" w:hAnsi="Book Antiqua"/>
        </w:rPr>
        <w:t>)</w:t>
      </w:r>
      <w:r w:rsidR="00CF395B" w:rsidRPr="002222EA">
        <w:rPr>
          <w:rFonts w:ascii="Book Antiqua" w:eastAsia="Times New Roman" w:hAnsi="Book Antiqua"/>
        </w:rPr>
        <w:t xml:space="preserve">. </w:t>
      </w:r>
      <w:r w:rsidR="00D71B64" w:rsidRPr="002222EA">
        <w:rPr>
          <w:rFonts w:ascii="Book Antiqua" w:eastAsia="Times New Roman" w:hAnsi="Book Antiqua"/>
        </w:rPr>
        <w:t xml:space="preserve">MSE </w:t>
      </w:r>
      <w:r w:rsidRPr="002222EA">
        <w:rPr>
          <w:rFonts w:ascii="Book Antiqua" w:eastAsia="Times New Roman" w:hAnsi="Book Antiqua"/>
        </w:rPr>
        <w:t xml:space="preserve">prevents </w:t>
      </w:r>
      <w:r w:rsidR="00D71B64" w:rsidRPr="002222EA">
        <w:rPr>
          <w:rFonts w:ascii="Book Antiqua" w:eastAsia="Times New Roman" w:hAnsi="Book Antiqua"/>
        </w:rPr>
        <w:t>large gaps between</w:t>
      </w:r>
      <w:r w:rsidR="008B275E" w:rsidRPr="002222EA">
        <w:rPr>
          <w:rFonts w:ascii="Book Antiqua" w:eastAsia="Times New Roman" w:hAnsi="Book Antiqua"/>
        </w:rPr>
        <w:t xml:space="preserve"> forecast and actual values</w:t>
      </w:r>
      <w:r w:rsidRPr="002222EA">
        <w:rPr>
          <w:rFonts w:ascii="Book Antiqua" w:eastAsia="Times New Roman" w:hAnsi="Book Antiqua"/>
        </w:rPr>
        <w:t xml:space="preserve"> since the errors are squared</w:t>
      </w:r>
      <w:r w:rsidR="008B275E" w:rsidRPr="002222EA">
        <w:rPr>
          <w:rFonts w:ascii="Book Antiqua" w:eastAsia="Times New Roman" w:hAnsi="Book Antiqua"/>
        </w:rPr>
        <w:t>.</w:t>
      </w:r>
      <w:r w:rsidR="008A05A9" w:rsidRPr="002222EA">
        <w:rPr>
          <w:rFonts w:ascii="Book Antiqua" w:eastAsia="Times New Roman" w:hAnsi="Book Antiqua"/>
        </w:rPr>
        <w:t xml:space="preserve"> MAD computation was </w:t>
      </w:r>
      <w:r w:rsidR="00C87E13" w:rsidRPr="002222EA">
        <w:rPr>
          <w:rFonts w:ascii="Book Antiqua" w:eastAsia="Times New Roman" w:hAnsi="Book Antiqua"/>
        </w:rPr>
        <w:t>more straightforward</w:t>
      </w:r>
      <w:r w:rsidR="008A05A9" w:rsidRPr="002222EA">
        <w:rPr>
          <w:rFonts w:ascii="Book Antiqua" w:eastAsia="Times New Roman" w:hAnsi="Book Antiqua"/>
        </w:rPr>
        <w:t xml:space="preserve"> when </w:t>
      </w:r>
      <w:r w:rsidR="00CF395B" w:rsidRPr="002222EA">
        <w:rPr>
          <w:rFonts w:ascii="Book Antiqua" w:eastAsia="Times New Roman" w:hAnsi="Book Antiqua"/>
        </w:rPr>
        <w:t>implemented long before calculators and sliding rulers</w:t>
      </w:r>
      <w:r w:rsidR="008A05A9" w:rsidRPr="002222EA">
        <w:rPr>
          <w:rFonts w:ascii="Book Antiqua" w:eastAsia="Times New Roman" w:hAnsi="Book Antiqua"/>
        </w:rPr>
        <w:t xml:space="preserve">. However, </w:t>
      </w:r>
      <w:r w:rsidR="00C87E13" w:rsidRPr="002222EA">
        <w:rPr>
          <w:rFonts w:ascii="Book Antiqua" w:eastAsia="Times New Roman" w:hAnsi="Book Antiqua"/>
        </w:rPr>
        <w:t>working with an absolute value in mathematical expressions</w:t>
      </w:r>
      <w:r w:rsidR="00D37812" w:rsidRPr="002222EA">
        <w:rPr>
          <w:rFonts w:ascii="Book Antiqua" w:eastAsia="Times New Roman" w:hAnsi="Book Antiqua"/>
        </w:rPr>
        <w:t xml:space="preserve">, for example, computing the derivative of an expression containing an absolute value, </w:t>
      </w:r>
      <w:r w:rsidR="00C87E13" w:rsidRPr="002222EA">
        <w:rPr>
          <w:rFonts w:ascii="Book Antiqua" w:eastAsia="Times New Roman" w:hAnsi="Book Antiqua"/>
        </w:rPr>
        <w:t xml:space="preserve"> i</w:t>
      </w:r>
      <w:r w:rsidRPr="002222EA">
        <w:rPr>
          <w:rFonts w:ascii="Book Antiqua" w:eastAsia="Times New Roman" w:hAnsi="Book Antiqua"/>
        </w:rPr>
        <w:t>s</w:t>
      </w:r>
      <w:r w:rsidR="00C87E13" w:rsidRPr="002222EA">
        <w:rPr>
          <w:rFonts w:ascii="Book Antiqua" w:eastAsia="Times New Roman" w:hAnsi="Book Antiqua"/>
        </w:rPr>
        <w:t xml:space="preserve"> </w:t>
      </w:r>
      <w:r w:rsidRPr="002222EA">
        <w:rPr>
          <w:rFonts w:ascii="Book Antiqua" w:eastAsia="Times New Roman" w:hAnsi="Book Antiqua"/>
        </w:rPr>
        <w:t>difficult</w:t>
      </w:r>
      <w:r w:rsidR="008A05A9" w:rsidRPr="002222EA">
        <w:rPr>
          <w:rFonts w:ascii="Book Antiqua" w:eastAsia="Times New Roman" w:hAnsi="Book Antiqua"/>
        </w:rPr>
        <w:t>.</w:t>
      </w:r>
      <w:r w:rsidR="00D37812" w:rsidRPr="002222EA">
        <w:rPr>
          <w:rFonts w:ascii="Book Antiqua" w:eastAsia="Times New Roman" w:hAnsi="Book Antiqua"/>
        </w:rPr>
        <w:t xml:space="preserve"> </w:t>
      </w:r>
      <w:r w:rsidR="008A05A9" w:rsidRPr="002222EA">
        <w:rPr>
          <w:rFonts w:ascii="Book Antiqua" w:eastAsia="Times New Roman" w:hAnsi="Book Antiqua"/>
        </w:rPr>
        <w:t xml:space="preserve">It </w:t>
      </w:r>
      <w:r w:rsidR="00D37812" w:rsidRPr="002222EA">
        <w:rPr>
          <w:rFonts w:ascii="Book Antiqua" w:eastAsia="Times New Roman" w:hAnsi="Book Antiqua"/>
        </w:rPr>
        <w:t xml:space="preserve">becomes easy if the </w:t>
      </w:r>
      <w:r w:rsidR="00EA2B60" w:rsidRPr="002222EA">
        <w:rPr>
          <w:rFonts w:ascii="Book Antiqua" w:eastAsia="Times New Roman" w:hAnsi="Book Antiqua"/>
        </w:rPr>
        <w:t xml:space="preserve">squared values </w:t>
      </w:r>
      <w:r w:rsidR="00D37812" w:rsidRPr="002222EA">
        <w:rPr>
          <w:rFonts w:ascii="Book Antiqua" w:eastAsia="Times New Roman" w:hAnsi="Book Antiqua"/>
        </w:rPr>
        <w:t xml:space="preserve">replace absolute values. In addition to 1.25MAD, </w:t>
      </w:r>
      <w:r w:rsidR="004D537B" w:rsidRPr="002222EA">
        <w:rPr>
          <w:rFonts w:ascii="Book Antiqua" w:eastAsia="Times New Roman" w:hAnsi="Book Antiqua"/>
        </w:rPr>
        <w:t>t</w:t>
      </w:r>
      <w:r w:rsidR="00D71B64" w:rsidRPr="002222EA">
        <w:rPr>
          <w:rFonts w:ascii="Book Antiqua" w:eastAsia="Times New Roman" w:hAnsi="Book Antiqua"/>
        </w:rPr>
        <w:t>he square root of MSE</w:t>
      </w:r>
      <w:r w:rsidR="00621639" w:rsidRPr="002222EA">
        <w:rPr>
          <w:rFonts w:ascii="Book Antiqua" w:eastAsia="Times New Roman" w:hAnsi="Book Antiqua"/>
        </w:rPr>
        <w:t xml:space="preserve"> provides another estimate </w:t>
      </w:r>
      <w:r w:rsidR="00D71B64" w:rsidRPr="002222EA">
        <w:rPr>
          <w:rFonts w:ascii="Book Antiqua" w:eastAsia="Times New Roman" w:hAnsi="Book Antiqua"/>
        </w:rPr>
        <w:t xml:space="preserve">for the </w:t>
      </w:r>
      <w:r w:rsidR="00D71B64" w:rsidRPr="002222EA">
        <w:rPr>
          <w:rFonts w:ascii="Book Antiqua" w:eastAsia="Times New Roman" w:hAnsi="Book Antiqua"/>
          <w:noProof/>
        </w:rPr>
        <w:t>standard deviation</w:t>
      </w:r>
      <w:r w:rsidR="00D71B64" w:rsidRPr="002222EA">
        <w:rPr>
          <w:rFonts w:ascii="Book Antiqua" w:eastAsia="Times New Roman" w:hAnsi="Book Antiqua"/>
        </w:rPr>
        <w:t xml:space="preserve"> of the </w:t>
      </w:r>
      <w:r w:rsidR="00D71B64" w:rsidRPr="002222EA">
        <w:rPr>
          <w:rFonts w:ascii="Book Antiqua" w:eastAsia="Times New Roman" w:hAnsi="Book Antiqua"/>
          <w:noProof/>
        </w:rPr>
        <w:t>forecast</w:t>
      </w:r>
      <w:r w:rsidR="00D71B64" w:rsidRPr="002222EA">
        <w:rPr>
          <w:rFonts w:ascii="Book Antiqua" w:eastAsia="Times New Roman" w:hAnsi="Book Antiqua"/>
        </w:rPr>
        <w:t xml:space="preserve">. </w:t>
      </w:r>
      <w:r w:rsidR="00046C2F" w:rsidRPr="002222EA">
        <w:rPr>
          <w:rFonts w:ascii="Book Antiqua" w:eastAsia="Times New Roman" w:hAnsi="Book Antiqua"/>
        </w:rPr>
        <w:t>That</w:t>
      </w:r>
      <w:r w:rsidR="00D71B64" w:rsidRPr="002222EA">
        <w:rPr>
          <w:rFonts w:ascii="Book Antiqua" w:eastAsia="Times New Roman" w:hAnsi="Book Antiqua"/>
        </w:rPr>
        <w:t xml:space="preserve"> is A</w:t>
      </w:r>
      <w:r w:rsidR="00D71B64" w:rsidRPr="002222EA">
        <w:rPr>
          <w:rFonts w:ascii="Book Antiqua" w:eastAsia="Times New Roman" w:hAnsi="Book Antiqua"/>
          <w:vertAlign w:val="subscript"/>
        </w:rPr>
        <w:t>t+1</w:t>
      </w:r>
      <w:r w:rsidR="00F53F42" w:rsidRPr="002222EA">
        <w:rPr>
          <w:rFonts w:ascii="Book Antiqua" w:eastAsia="Times New Roman" w:hAnsi="Book Antiqua"/>
          <w:vertAlign w:val="subscript"/>
        </w:rPr>
        <w:t xml:space="preserve"> </w:t>
      </w:r>
      <w:r w:rsidR="00D71B64" w:rsidRPr="002222EA">
        <w:rPr>
          <w:rFonts w:ascii="Book Antiqua" w:eastAsia="Times New Roman" w:hAnsi="Book Antiqua"/>
        </w:rPr>
        <w:t>~N(F</w:t>
      </w:r>
      <w:r w:rsidR="00D71B64" w:rsidRPr="002222EA">
        <w:rPr>
          <w:rFonts w:ascii="Book Antiqua" w:eastAsia="Times New Roman" w:hAnsi="Book Antiqua"/>
          <w:vertAlign w:val="subscript"/>
        </w:rPr>
        <w:t xml:space="preserve"> t+1</w:t>
      </w:r>
      <w:r w:rsidR="00D71B64" w:rsidRPr="002222EA">
        <w:rPr>
          <w:rFonts w:ascii="Book Antiqua" w:eastAsia="Times New Roman" w:hAnsi="Book Antiqua"/>
        </w:rPr>
        <w:t>, SQRT(MSE</w:t>
      </w:r>
      <w:r w:rsidR="00D71B64" w:rsidRPr="002222EA">
        <w:rPr>
          <w:rFonts w:ascii="Book Antiqua" w:eastAsia="Times New Roman" w:hAnsi="Book Antiqua"/>
          <w:vertAlign w:val="subscript"/>
        </w:rPr>
        <w:t xml:space="preserve"> t</w:t>
      </w:r>
      <w:r w:rsidR="00D71B64" w:rsidRPr="002222EA">
        <w:rPr>
          <w:rFonts w:ascii="Book Antiqua" w:eastAsia="Times New Roman" w:hAnsi="Book Antiqua"/>
        </w:rPr>
        <w:t>)).</w:t>
      </w:r>
    </w:p>
    <w:p w14:paraId="61D659D1" w14:textId="68C76DA9" w:rsidR="00DC3EA1" w:rsidRPr="002222EA" w:rsidRDefault="00D71B64" w:rsidP="002222EA">
      <w:pPr>
        <w:spacing w:after="120"/>
        <w:rPr>
          <w:rFonts w:ascii="Book Antiqua" w:eastAsia="Times New Roman" w:hAnsi="Book Antiqua"/>
        </w:rPr>
      </w:pPr>
      <w:r w:rsidRPr="002222EA">
        <w:rPr>
          <w:rFonts w:ascii="Book Antiqua" w:eastAsia="Times New Roman" w:hAnsi="Book Antiqua"/>
        </w:rPr>
        <w:t>T</w:t>
      </w:r>
      <w:r w:rsidR="008A05A9" w:rsidRPr="002222EA">
        <w:rPr>
          <w:rFonts w:ascii="Book Antiqua" w:eastAsia="Times New Roman" w:hAnsi="Book Antiqua"/>
        </w:rPr>
        <w:t xml:space="preserve">here is </w:t>
      </w:r>
      <w:r w:rsidRPr="002222EA">
        <w:rPr>
          <w:rFonts w:ascii="Book Antiqua" w:eastAsia="Times New Roman" w:hAnsi="Book Antiqua"/>
        </w:rPr>
        <w:t xml:space="preserve">also </w:t>
      </w:r>
      <w:r w:rsidR="008A05A9" w:rsidRPr="002222EA">
        <w:rPr>
          <w:rFonts w:ascii="Book Antiqua" w:eastAsia="Times New Roman" w:hAnsi="Book Antiqua"/>
        </w:rPr>
        <w:t xml:space="preserve">a third </w:t>
      </w:r>
      <w:r w:rsidR="008A05A9" w:rsidRPr="002222EA">
        <w:rPr>
          <w:rFonts w:ascii="Book Antiqua" w:eastAsia="Times New Roman" w:hAnsi="Book Antiqua"/>
          <w:noProof/>
        </w:rPr>
        <w:t>method</w:t>
      </w:r>
      <w:r w:rsidR="008A05A9" w:rsidRPr="002222EA">
        <w:rPr>
          <w:rFonts w:ascii="Book Antiqua" w:eastAsia="Times New Roman" w:hAnsi="Book Antiqua"/>
        </w:rPr>
        <w:t xml:space="preserve"> </w:t>
      </w:r>
      <w:r w:rsidRPr="002222EA">
        <w:rPr>
          <w:rFonts w:ascii="Book Antiqua" w:eastAsia="Times New Roman" w:hAnsi="Book Antiqua"/>
        </w:rPr>
        <w:t xml:space="preserve">that </w:t>
      </w:r>
      <w:r w:rsidR="00665457" w:rsidRPr="002222EA">
        <w:rPr>
          <w:rFonts w:ascii="Book Antiqua" w:eastAsia="Times New Roman" w:hAnsi="Book Antiqua"/>
        </w:rPr>
        <w:t xml:space="preserve">we </w:t>
      </w:r>
      <w:r w:rsidRPr="002222EA">
        <w:rPr>
          <w:rFonts w:ascii="Book Antiqua" w:eastAsia="Times New Roman" w:hAnsi="Book Antiqua"/>
        </w:rPr>
        <w:t xml:space="preserve">refer to as </w:t>
      </w:r>
      <w:r w:rsidR="002B5DC6" w:rsidRPr="002222EA">
        <w:rPr>
          <w:rFonts w:ascii="Book Antiqua" w:eastAsia="Times New Roman" w:hAnsi="Book Antiqua"/>
        </w:rPr>
        <w:t xml:space="preserve">Mean Absolute </w:t>
      </w:r>
      <w:r w:rsidRPr="002222EA">
        <w:rPr>
          <w:rFonts w:ascii="Book Antiqua" w:eastAsia="Times New Roman" w:hAnsi="Book Antiqua"/>
        </w:rPr>
        <w:t xml:space="preserve">Relative </w:t>
      </w:r>
      <w:r w:rsidR="002B5DC6" w:rsidRPr="002222EA">
        <w:rPr>
          <w:rFonts w:ascii="Book Antiqua" w:eastAsia="Times New Roman" w:hAnsi="Book Antiqua"/>
        </w:rPr>
        <w:t xml:space="preserve">Deviation </w:t>
      </w:r>
      <w:r w:rsidRPr="002222EA">
        <w:rPr>
          <w:rFonts w:ascii="Book Antiqua" w:eastAsia="Times New Roman" w:hAnsi="Book Antiqua"/>
        </w:rPr>
        <w:t>(</w:t>
      </w:r>
      <w:r w:rsidR="00A12387" w:rsidRPr="002222EA">
        <w:rPr>
          <w:rFonts w:ascii="Book Antiqua" w:eastAsia="Times New Roman" w:hAnsi="Book Antiqua"/>
        </w:rPr>
        <w:t>MARD</w:t>
      </w:r>
      <w:r w:rsidRPr="002222EA">
        <w:rPr>
          <w:rFonts w:ascii="Book Antiqua" w:eastAsia="Times New Roman" w:hAnsi="Book Antiqua"/>
        </w:rPr>
        <w:t>). I</w:t>
      </w:r>
      <w:r w:rsidR="008A05A9" w:rsidRPr="002222EA">
        <w:rPr>
          <w:rFonts w:ascii="Book Antiqua" w:eastAsia="Times New Roman" w:hAnsi="Book Antiqua"/>
        </w:rPr>
        <w:t>n</w:t>
      </w:r>
      <w:r w:rsidR="00C87E13" w:rsidRPr="002222EA">
        <w:rPr>
          <w:rFonts w:ascii="Book Antiqua" w:eastAsia="Times New Roman" w:hAnsi="Book Antiqua"/>
        </w:rPr>
        <w:t>stead of averaging |Et| values</w:t>
      </w:r>
      <w:r w:rsidR="008A05A9" w:rsidRPr="002222EA">
        <w:rPr>
          <w:rFonts w:ascii="Book Antiqua" w:eastAsia="Times New Roman" w:hAnsi="Book Antiqua"/>
        </w:rPr>
        <w:t>, we average |E</w:t>
      </w:r>
      <w:r w:rsidR="008A05A9" w:rsidRPr="002222EA">
        <w:rPr>
          <w:rFonts w:ascii="Book Antiqua" w:eastAsia="Times New Roman" w:hAnsi="Book Antiqua"/>
          <w:vertAlign w:val="subscript"/>
        </w:rPr>
        <w:t>t</w:t>
      </w:r>
      <w:r w:rsidR="00665457" w:rsidRPr="002222EA">
        <w:rPr>
          <w:rFonts w:ascii="Book Antiqua" w:eastAsia="Times New Roman" w:hAnsi="Book Antiqua"/>
        </w:rPr>
        <w:t>|</w:t>
      </w:r>
      <w:r w:rsidR="008A05A9" w:rsidRPr="002222EA">
        <w:rPr>
          <w:rFonts w:ascii="Book Antiqua" w:eastAsia="Times New Roman" w:hAnsi="Book Antiqua"/>
        </w:rPr>
        <w:t>/A</w:t>
      </w:r>
      <w:r w:rsidR="008A05A9" w:rsidRPr="002222EA">
        <w:rPr>
          <w:rFonts w:ascii="Book Antiqua" w:eastAsia="Times New Roman" w:hAnsi="Book Antiqua"/>
          <w:vertAlign w:val="subscript"/>
        </w:rPr>
        <w:t>t</w:t>
      </w:r>
      <w:r w:rsidR="008A05A9" w:rsidRPr="002222EA">
        <w:rPr>
          <w:rFonts w:ascii="Book Antiqua" w:eastAsia="Times New Roman" w:hAnsi="Book Antiqua"/>
        </w:rPr>
        <w:t xml:space="preserve"> values. For example, </w:t>
      </w:r>
      <w:r w:rsidR="008A05A9" w:rsidRPr="002222EA">
        <w:rPr>
          <w:rFonts w:ascii="Book Antiqua" w:eastAsia="Times New Roman" w:hAnsi="Book Antiqua"/>
          <w:noProof/>
        </w:rPr>
        <w:t xml:space="preserve"> |</w:t>
      </w:r>
      <w:r w:rsidR="008A05A9" w:rsidRPr="002222EA">
        <w:rPr>
          <w:rFonts w:ascii="Book Antiqua" w:eastAsia="Times New Roman" w:hAnsi="Book Antiqua"/>
        </w:rPr>
        <w:t>E</w:t>
      </w:r>
      <w:r w:rsidR="008A05A9" w:rsidRPr="002222EA">
        <w:rPr>
          <w:rFonts w:ascii="Book Antiqua" w:eastAsia="Times New Roman" w:hAnsi="Book Antiqua"/>
          <w:vertAlign w:val="subscript"/>
        </w:rPr>
        <w:t>t</w:t>
      </w:r>
      <w:r w:rsidR="008A05A9" w:rsidRPr="002222EA">
        <w:rPr>
          <w:rFonts w:ascii="Book Antiqua" w:eastAsia="Times New Roman" w:hAnsi="Book Antiqua"/>
        </w:rPr>
        <w:t>|</w:t>
      </w:r>
      <w:r w:rsidR="0040367C" w:rsidRPr="002222EA">
        <w:rPr>
          <w:rFonts w:ascii="Book Antiqua" w:eastAsia="Times New Roman" w:hAnsi="Book Antiqua"/>
        </w:rPr>
        <w:t xml:space="preserve">= </w:t>
      </w:r>
      <w:r w:rsidR="008A05A9" w:rsidRPr="002222EA">
        <w:rPr>
          <w:rFonts w:ascii="Book Antiqua" w:eastAsia="Times New Roman" w:hAnsi="Book Antiqua"/>
        </w:rPr>
        <w:t>10 states</w:t>
      </w:r>
      <w:r w:rsidR="00C87E13" w:rsidRPr="002222EA">
        <w:rPr>
          <w:rFonts w:ascii="Book Antiqua" w:eastAsia="Times New Roman" w:hAnsi="Book Antiqua"/>
        </w:rPr>
        <w:t xml:space="preserve"> that </w:t>
      </w:r>
      <w:r w:rsidR="008A05A9" w:rsidRPr="002222EA">
        <w:rPr>
          <w:rFonts w:ascii="Book Antiqua" w:eastAsia="Times New Roman" w:hAnsi="Book Antiqua"/>
        </w:rPr>
        <w:t>there were 10 units of deviations between A</w:t>
      </w:r>
      <w:r w:rsidR="008A05A9" w:rsidRPr="002222EA">
        <w:rPr>
          <w:rFonts w:ascii="Book Antiqua" w:eastAsia="Times New Roman" w:hAnsi="Book Antiqua"/>
          <w:vertAlign w:val="subscript"/>
        </w:rPr>
        <w:t>t</w:t>
      </w:r>
      <w:r w:rsidR="008A05A9" w:rsidRPr="002222EA">
        <w:rPr>
          <w:rFonts w:ascii="Book Antiqua" w:eastAsia="Times New Roman" w:hAnsi="Book Antiqua"/>
        </w:rPr>
        <w:t xml:space="preserve"> and F</w:t>
      </w:r>
      <w:r w:rsidR="008A05A9" w:rsidRPr="002222EA">
        <w:rPr>
          <w:rFonts w:ascii="Book Antiqua" w:eastAsia="Times New Roman" w:hAnsi="Book Antiqua"/>
          <w:vertAlign w:val="subscript"/>
        </w:rPr>
        <w:t>t</w:t>
      </w:r>
      <w:r w:rsidR="008A05A9" w:rsidRPr="002222EA">
        <w:rPr>
          <w:rFonts w:ascii="Book Antiqua" w:eastAsia="Times New Roman" w:hAnsi="Book Antiqua"/>
        </w:rPr>
        <w:t>. If A</w:t>
      </w:r>
      <w:r w:rsidR="008A05A9" w:rsidRPr="002222EA">
        <w:rPr>
          <w:rFonts w:ascii="Book Antiqua" w:eastAsia="Times New Roman" w:hAnsi="Book Antiqua"/>
          <w:vertAlign w:val="subscript"/>
        </w:rPr>
        <w:t>t</w:t>
      </w:r>
      <w:r w:rsidR="008A05A9" w:rsidRPr="002222EA">
        <w:rPr>
          <w:rFonts w:ascii="Book Antiqua" w:eastAsia="Times New Roman" w:hAnsi="Book Antiqua"/>
        </w:rPr>
        <w:t xml:space="preserve"> </w:t>
      </w:r>
      <w:r w:rsidR="0040367C" w:rsidRPr="002222EA">
        <w:rPr>
          <w:rFonts w:ascii="Book Antiqua" w:eastAsia="Times New Roman" w:hAnsi="Book Antiqua"/>
        </w:rPr>
        <w:t xml:space="preserve">= </w:t>
      </w:r>
      <w:r w:rsidR="008A05A9" w:rsidRPr="002222EA">
        <w:rPr>
          <w:rFonts w:ascii="Book Antiqua" w:eastAsia="Times New Roman" w:hAnsi="Book Antiqua"/>
        </w:rPr>
        <w:t xml:space="preserve">200, then 10 relative to 200 is a </w:t>
      </w:r>
      <w:r w:rsidR="0040367C" w:rsidRPr="002222EA">
        <w:rPr>
          <w:rFonts w:ascii="Book Antiqua" w:eastAsia="Times New Roman" w:hAnsi="Book Antiqua"/>
        </w:rPr>
        <w:t>0</w:t>
      </w:r>
      <w:r w:rsidR="008A05A9" w:rsidRPr="002222EA">
        <w:rPr>
          <w:rFonts w:ascii="Book Antiqua" w:eastAsia="Times New Roman" w:hAnsi="Book Antiqua"/>
        </w:rPr>
        <w:t xml:space="preserve">.05 (or 5% gap). </w:t>
      </w:r>
      <w:r w:rsidR="00665457" w:rsidRPr="002222EA">
        <w:rPr>
          <w:rFonts w:ascii="Book Antiqua" w:eastAsia="Times New Roman" w:hAnsi="Book Antiqua"/>
        </w:rPr>
        <w:t xml:space="preserve">In MARD, </w:t>
      </w:r>
      <w:r w:rsidR="0040367C" w:rsidRPr="002222EA">
        <w:rPr>
          <w:rFonts w:ascii="Book Antiqua" w:eastAsia="Times New Roman" w:hAnsi="Book Antiqua"/>
        </w:rPr>
        <w:t>the relative absolute gaps (relative to the demand) are computed instead of the absolute gaps</w:t>
      </w:r>
      <w:r w:rsidR="00665457" w:rsidRPr="002222EA">
        <w:rPr>
          <w:rFonts w:ascii="Book Antiqua" w:eastAsia="Times New Roman" w:hAnsi="Book Antiqua"/>
        </w:rPr>
        <w:t>.</w:t>
      </w:r>
      <w:r w:rsidR="00C87E13" w:rsidRPr="002222EA">
        <w:rPr>
          <w:rFonts w:ascii="Book Antiqua" w:eastAsia="Times New Roman" w:hAnsi="Book Antiqua"/>
        </w:rPr>
        <w:t xml:space="preserve"> </w:t>
      </w:r>
      <w:r w:rsidRPr="002222EA">
        <w:rPr>
          <w:rFonts w:ascii="Book Antiqua" w:eastAsia="Times New Roman" w:hAnsi="Book Antiqua"/>
        </w:rPr>
        <w:t>T</w:t>
      </w:r>
      <w:r w:rsidR="008A05A9" w:rsidRPr="002222EA">
        <w:rPr>
          <w:rFonts w:ascii="Book Antiqua" w:eastAsia="Times New Roman" w:hAnsi="Book Antiqua"/>
        </w:rPr>
        <w:t xml:space="preserve">here </w:t>
      </w:r>
      <w:r w:rsidR="008B275E" w:rsidRPr="002222EA">
        <w:rPr>
          <w:rFonts w:ascii="Book Antiqua" w:eastAsia="Times New Roman" w:hAnsi="Book Antiqua"/>
        </w:rPr>
        <w:t xml:space="preserve">are still other methods. For example, we may minimize the </w:t>
      </w:r>
      <w:r w:rsidR="008A05A9" w:rsidRPr="002222EA">
        <w:rPr>
          <w:rFonts w:ascii="Book Antiqua" w:eastAsia="Times New Roman" w:hAnsi="Book Antiqua"/>
        </w:rPr>
        <w:t>maximum absolute deviation between actual and forecast.</w:t>
      </w:r>
      <w:r w:rsidR="00CC5C4B" w:rsidRPr="002222EA">
        <w:rPr>
          <w:rFonts w:ascii="Book Antiqua" w:eastAsia="Times New Roman" w:hAnsi="Book Antiqua"/>
        </w:rPr>
        <w:t xml:space="preserve"> </w:t>
      </w:r>
      <w:r w:rsidR="00DC3EA1" w:rsidRPr="002222EA">
        <w:rPr>
          <w:rFonts w:ascii="Book Antiqua" w:eastAsia="Times New Roman" w:hAnsi="Book Antiqua"/>
        </w:rPr>
        <w:t xml:space="preserve">Table </w:t>
      </w:r>
      <w:r w:rsidR="00C62285" w:rsidRPr="002222EA">
        <w:rPr>
          <w:rFonts w:ascii="Book Antiqua" w:eastAsia="Times New Roman" w:hAnsi="Book Antiqua"/>
        </w:rPr>
        <w:t>5</w:t>
      </w:r>
      <w:r w:rsidR="00DC3EA1" w:rsidRPr="002222EA">
        <w:rPr>
          <w:rFonts w:ascii="Book Antiqua" w:eastAsia="Times New Roman" w:hAnsi="Book Antiqua"/>
        </w:rPr>
        <w:t xml:space="preserve"> shows the computations of error (E), </w:t>
      </w:r>
      <w:r w:rsidR="00AB7C03" w:rsidRPr="002222EA">
        <w:rPr>
          <w:rFonts w:ascii="Book Antiqua" w:eastAsia="Times New Roman" w:hAnsi="Book Antiqua"/>
        </w:rPr>
        <w:t xml:space="preserve">the </w:t>
      </w:r>
      <w:r w:rsidR="00DC3EA1" w:rsidRPr="002222EA">
        <w:rPr>
          <w:rFonts w:ascii="Book Antiqua" w:eastAsia="Times New Roman" w:hAnsi="Book Antiqua"/>
        </w:rPr>
        <w:t xml:space="preserve">sum of forecast error (SFE), average error (BIAS), absolute error, MAD, TS, MSE, and MARD for exponential smoothing with </w:t>
      </w:r>
      <w:r w:rsidR="00DC3EA1" w:rsidRPr="002222EA">
        <w:rPr>
          <w:rFonts w:ascii="Book Antiqua" w:eastAsia="Times New Roman" w:hAnsi="Book Antiqua"/>
        </w:rPr>
        <w:sym w:font="Symbol" w:char="F061"/>
      </w:r>
      <w:r w:rsidR="00DC3EA1" w:rsidRPr="002222EA">
        <w:rPr>
          <w:rFonts w:ascii="Book Antiqua" w:eastAsia="Times New Roman" w:hAnsi="Book Antiqua"/>
        </w:rPr>
        <w:t>=0.5</w:t>
      </w:r>
      <w:r w:rsidR="00665457" w:rsidRPr="002222EA">
        <w:rPr>
          <w:rFonts w:ascii="Book Antiqua" w:eastAsia="Times New Roman" w:hAnsi="Book Antiqua"/>
        </w:rPr>
        <w:t>.</w:t>
      </w:r>
      <w:r w:rsidR="003879DE" w:rsidRPr="002222EA">
        <w:rPr>
          <w:rFonts w:ascii="Book Antiqua" w:eastAsia="Times New Roman" w:hAnsi="Book Antiqua"/>
        </w:rPr>
        <w:t xml:space="preserve"> </w:t>
      </w:r>
      <w:r w:rsidR="00421EA4" w:rsidRPr="002222EA">
        <w:rPr>
          <w:rFonts w:ascii="Book Antiqua" w:eastAsia="Times New Roman" w:hAnsi="Book Antiqua"/>
        </w:rPr>
        <w:t xml:space="preserve">The actual vs. forecast and the tracking signal curves are also shown in the table. </w:t>
      </w:r>
    </w:p>
    <w:p w14:paraId="70E26D61" w14:textId="7A1C4A83" w:rsidR="00D71B64" w:rsidRPr="002222EA" w:rsidRDefault="00D71B64"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C62285" w:rsidRPr="002222EA">
        <w:rPr>
          <w:rFonts w:ascii="Book Antiqua" w:hAnsi="Book Antiqua" w:cs="Times New Roman"/>
          <w:b/>
          <w:bCs/>
        </w:rPr>
        <w:t>5</w:t>
      </w:r>
      <w:r w:rsidRPr="002222EA">
        <w:rPr>
          <w:rFonts w:ascii="Book Antiqua" w:hAnsi="Book Antiqua" w:cs="Times New Roman"/>
          <w:b/>
          <w:bCs/>
        </w:rPr>
        <w:t xml:space="preserve">. All Metrics for </w:t>
      </w:r>
      <w:r w:rsidR="00DB476C" w:rsidRPr="002222EA">
        <w:rPr>
          <w:rFonts w:ascii="Book Antiqua" w:hAnsi="Book Antiqua" w:cs="Times New Roman"/>
          <w:b/>
          <w:bCs/>
        </w:rPr>
        <w:t>Forecast Accuracy and Reliability</w:t>
      </w:r>
      <w:r w:rsidR="00421EA4" w:rsidRPr="002222EA">
        <w:rPr>
          <w:rFonts w:ascii="Book Antiqua" w:hAnsi="Book Antiqua" w:cs="Times New Roman"/>
          <w:b/>
          <w:bCs/>
        </w:rPr>
        <w:t>.</w:t>
      </w:r>
    </w:p>
    <w:p w14:paraId="7B393CB9" w14:textId="029AE7B4" w:rsidR="000E387D" w:rsidRPr="002222EA" w:rsidRDefault="00421EA4" w:rsidP="002222EA">
      <w:pPr>
        <w:spacing w:after="120"/>
        <w:rPr>
          <w:rFonts w:ascii="Book Antiqua" w:eastAsia="Times New Roman" w:hAnsi="Book Antiqua"/>
          <w:b/>
          <w:bCs/>
        </w:rPr>
      </w:pPr>
      <w:r w:rsidRPr="002222EA">
        <w:rPr>
          <w:rFonts w:ascii="Book Antiqua" w:eastAsia="Times New Roman" w:hAnsi="Book Antiqua"/>
          <w:b/>
          <w:bCs/>
          <w:noProof/>
        </w:rPr>
        <w:drawing>
          <wp:inline distT="0" distB="0" distL="0" distR="0" wp14:anchorId="610C36DD" wp14:editId="7B7996CB">
            <wp:extent cx="6229350" cy="4194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9350" cy="4194810"/>
                    </a:xfrm>
                    <a:prstGeom prst="rect">
                      <a:avLst/>
                    </a:prstGeom>
                  </pic:spPr>
                </pic:pic>
              </a:graphicData>
            </a:graphic>
          </wp:inline>
        </w:drawing>
      </w:r>
    </w:p>
    <w:p w14:paraId="0783A522" w14:textId="11DEC0FA" w:rsidR="00BC3492" w:rsidRPr="002222EA" w:rsidRDefault="00BC3492" w:rsidP="002222EA">
      <w:pPr>
        <w:spacing w:after="120"/>
        <w:rPr>
          <w:rFonts w:ascii="Book Antiqua" w:eastAsia="Times New Roman" w:hAnsi="Book Antiqua"/>
          <w:b/>
          <w:bCs/>
        </w:rPr>
      </w:pPr>
      <w:r w:rsidRPr="002222EA">
        <w:rPr>
          <w:rFonts w:ascii="Book Antiqua" w:eastAsia="Times New Roman" w:hAnsi="Book Antiqua"/>
          <w:b/>
          <w:bCs/>
        </w:rPr>
        <w:t>4.</w:t>
      </w:r>
      <w:r w:rsidR="00024870" w:rsidRPr="002222EA">
        <w:rPr>
          <w:rFonts w:ascii="Book Antiqua" w:eastAsia="Times New Roman" w:hAnsi="Book Antiqua"/>
          <w:b/>
          <w:bCs/>
        </w:rPr>
        <w:t>4</w:t>
      </w:r>
      <w:r w:rsidRPr="002222EA">
        <w:rPr>
          <w:rFonts w:ascii="Book Antiqua" w:eastAsia="Times New Roman" w:hAnsi="Book Antiqua"/>
          <w:b/>
          <w:bCs/>
        </w:rPr>
        <w:t xml:space="preserve">. </w:t>
      </w:r>
      <w:r w:rsidR="00024870" w:rsidRPr="002222EA">
        <w:rPr>
          <w:rFonts w:ascii="Book Antiqua" w:eastAsia="Times New Roman" w:hAnsi="Book Antiqua"/>
          <w:b/>
          <w:bCs/>
        </w:rPr>
        <w:t xml:space="preserve">Optimal </w:t>
      </w:r>
      <w:r w:rsidR="00024870" w:rsidRPr="002222EA">
        <w:rPr>
          <w:rFonts w:ascii="Book Antiqua" w:eastAsia="Times New Roman" w:hAnsi="Book Antiqua"/>
          <w:b/>
          <w:bCs/>
        </w:rPr>
        <w:sym w:font="Symbol" w:char="F061"/>
      </w:r>
      <w:r w:rsidR="00024870" w:rsidRPr="002222EA">
        <w:rPr>
          <w:rFonts w:ascii="Book Antiqua" w:eastAsia="Times New Roman" w:hAnsi="Book Antiqua"/>
          <w:b/>
          <w:bCs/>
        </w:rPr>
        <w:t xml:space="preserve"> Value </w:t>
      </w:r>
    </w:p>
    <w:p w14:paraId="17A2F143" w14:textId="40C8BAD7" w:rsidR="005B2469" w:rsidRPr="002222EA" w:rsidRDefault="00024870" w:rsidP="002222EA">
      <w:pPr>
        <w:spacing w:after="120"/>
        <w:rPr>
          <w:rFonts w:ascii="Book Antiqua" w:eastAsia="Times New Roman" w:hAnsi="Book Antiqua"/>
        </w:rPr>
      </w:pPr>
      <w:r w:rsidRPr="002222EA">
        <w:rPr>
          <w:rFonts w:ascii="Book Antiqua" w:eastAsia="Times New Roman" w:hAnsi="Book Antiqua"/>
        </w:rPr>
        <w:t xml:space="preserve">The optimal </w:t>
      </w:r>
      <w:r w:rsidRPr="002222EA">
        <w:rPr>
          <w:rFonts w:ascii="Book Antiqua" w:eastAsia="Times New Roman" w:hAnsi="Book Antiqua"/>
        </w:rPr>
        <w:sym w:font="Symbol" w:char="F061"/>
      </w:r>
      <w:r w:rsidRPr="002222EA">
        <w:rPr>
          <w:rFonts w:ascii="Book Antiqua" w:eastAsia="Times New Roman" w:hAnsi="Book Antiqua"/>
        </w:rPr>
        <w:t xml:space="preserve"> value</w:t>
      </w:r>
      <w:r w:rsidRPr="002222EA">
        <w:rPr>
          <w:rFonts w:ascii="Book Antiqua" w:eastAsia="Times New Roman" w:hAnsi="Book Antiqua"/>
          <w:b/>
          <w:bCs/>
        </w:rPr>
        <w:t xml:space="preserve"> </w:t>
      </w:r>
      <w:r w:rsidRPr="002222EA">
        <w:rPr>
          <w:rFonts w:ascii="Book Antiqua" w:eastAsia="Times New Roman" w:hAnsi="Book Antiqua"/>
        </w:rPr>
        <w:t xml:space="preserve">can be computed </w:t>
      </w:r>
      <w:r w:rsidR="00645107" w:rsidRPr="002222EA">
        <w:rPr>
          <w:rFonts w:ascii="Book Antiqua" w:eastAsia="Times New Roman" w:hAnsi="Book Antiqua"/>
        </w:rPr>
        <w:t>in at least</w:t>
      </w:r>
      <w:r w:rsidRPr="002222EA">
        <w:rPr>
          <w:rFonts w:ascii="Book Antiqua" w:eastAsia="Times New Roman" w:hAnsi="Book Antiqua"/>
        </w:rPr>
        <w:t xml:space="preserve"> two ways. (</w:t>
      </w:r>
      <w:r w:rsidRPr="002222EA">
        <w:rPr>
          <w:rFonts w:ascii="Book Antiqua" w:eastAsia="Times New Roman" w:hAnsi="Book Antiqua"/>
          <w:i/>
          <w:iCs/>
        </w:rPr>
        <w:t>i</w:t>
      </w:r>
      <w:r w:rsidRPr="002222EA">
        <w:rPr>
          <w:rFonts w:ascii="Book Antiqua" w:eastAsia="Times New Roman" w:hAnsi="Book Antiqua"/>
        </w:rPr>
        <w:t xml:space="preserve">) </w:t>
      </w:r>
      <w:r w:rsidR="009A3DF0" w:rsidRPr="002222EA">
        <w:rPr>
          <w:rFonts w:ascii="Book Antiqua" w:eastAsia="Times New Roman" w:hAnsi="Book Antiqua"/>
        </w:rPr>
        <w:t>SOLVER</w:t>
      </w:r>
      <w:r w:rsidRPr="002222EA">
        <w:rPr>
          <w:rFonts w:ascii="Book Antiqua" w:eastAsia="Times New Roman" w:hAnsi="Book Antiqua"/>
        </w:rPr>
        <w:t xml:space="preserve"> and (</w:t>
      </w:r>
      <w:r w:rsidRPr="002222EA">
        <w:rPr>
          <w:rFonts w:ascii="Book Antiqua" w:eastAsia="Times New Roman" w:hAnsi="Book Antiqua"/>
          <w:i/>
          <w:iCs/>
        </w:rPr>
        <w:t>ii</w:t>
      </w:r>
      <w:r w:rsidRPr="002222EA">
        <w:rPr>
          <w:rFonts w:ascii="Book Antiqua" w:eastAsia="Times New Roman" w:hAnsi="Book Antiqua"/>
        </w:rPr>
        <w:t xml:space="preserve">) </w:t>
      </w:r>
      <w:r w:rsidR="009A3DF0" w:rsidRPr="002222EA">
        <w:rPr>
          <w:rFonts w:ascii="Book Antiqua" w:eastAsia="Times New Roman" w:hAnsi="Book Antiqua"/>
        </w:rPr>
        <w:t>Data Table</w:t>
      </w:r>
      <w:r w:rsidRPr="002222EA">
        <w:rPr>
          <w:rFonts w:ascii="Book Antiqua" w:eastAsia="Times New Roman" w:hAnsi="Book Antiqua"/>
        </w:rPr>
        <w:t xml:space="preserve">. For </w:t>
      </w:r>
      <w:r w:rsidR="009A3DF0" w:rsidRPr="002222EA">
        <w:rPr>
          <w:rFonts w:ascii="Book Antiqua" w:eastAsia="Times New Roman" w:hAnsi="Book Antiqua"/>
        </w:rPr>
        <w:t>SOLVER</w:t>
      </w:r>
      <w:r w:rsidRPr="002222EA">
        <w:rPr>
          <w:rFonts w:ascii="Book Antiqua" w:eastAsia="Times New Roman" w:hAnsi="Book Antiqua"/>
        </w:rPr>
        <w:t xml:space="preserve">, the objective function is to </w:t>
      </w:r>
      <w:r w:rsidR="0040367C" w:rsidRPr="002222EA">
        <w:rPr>
          <w:rFonts w:ascii="Book Antiqua" w:eastAsia="Times New Roman" w:hAnsi="Book Antiqua"/>
        </w:rPr>
        <w:t xml:space="preserve">set </w:t>
      </w:r>
      <w:r w:rsidRPr="002222EA">
        <w:rPr>
          <w:rFonts w:ascii="Book Antiqua" w:eastAsia="Times New Roman" w:hAnsi="Book Antiqua"/>
        </w:rPr>
        <w:t>one of the three measures of</w:t>
      </w:r>
      <w:r w:rsidR="00F53F42" w:rsidRPr="002222EA">
        <w:rPr>
          <w:rFonts w:ascii="Book Antiqua" w:eastAsia="Times New Roman" w:hAnsi="Book Antiqua"/>
        </w:rPr>
        <w:t xml:space="preserve"> </w:t>
      </w:r>
      <w:r w:rsidRPr="002222EA">
        <w:rPr>
          <w:rFonts w:ascii="Book Antiqua" w:eastAsia="Times New Roman" w:hAnsi="Book Antiqua"/>
        </w:rPr>
        <w:t>MAD, MSE, or MARD (in cells H29, I29, and J29)</w:t>
      </w:r>
      <w:r w:rsidR="00DE36CF" w:rsidRPr="002222EA">
        <w:rPr>
          <w:rFonts w:ascii="Book Antiqua" w:eastAsia="Times New Roman" w:hAnsi="Book Antiqua"/>
        </w:rPr>
        <w:t xml:space="preserve"> to be minimized</w:t>
      </w:r>
      <w:r w:rsidR="006A7507" w:rsidRPr="002222EA">
        <w:rPr>
          <w:rFonts w:ascii="Book Antiqua" w:eastAsia="Times New Roman" w:hAnsi="Book Antiqua"/>
        </w:rPr>
        <w:t xml:space="preserve">, </w:t>
      </w:r>
      <w:r w:rsidRPr="002222EA">
        <w:rPr>
          <w:rFonts w:ascii="Book Antiqua" w:eastAsia="Times New Roman" w:hAnsi="Book Antiqua"/>
        </w:rPr>
        <w:t xml:space="preserve">and </w:t>
      </w:r>
      <w:r w:rsidRPr="002222EA">
        <w:rPr>
          <w:rFonts w:ascii="Book Antiqua" w:eastAsia="Times New Roman" w:hAnsi="Book Antiqua"/>
        </w:rPr>
        <w:sym w:font="Symbol" w:char="F061"/>
      </w:r>
      <w:r w:rsidR="006A7507" w:rsidRPr="002222EA">
        <w:rPr>
          <w:rFonts w:ascii="Book Antiqua" w:eastAsia="Times New Roman" w:hAnsi="Book Antiqua"/>
        </w:rPr>
        <w:t xml:space="preserve"> cell B1 is the changing cell</w:t>
      </w:r>
      <w:r w:rsidR="00DE36CF" w:rsidRPr="002222EA">
        <w:rPr>
          <w:rFonts w:ascii="Book Antiqua" w:eastAsia="Times New Roman" w:hAnsi="Book Antiqua"/>
        </w:rPr>
        <w:t xml:space="preserve"> to minimize the objective function value</w:t>
      </w:r>
      <w:r w:rsidR="006A7507" w:rsidRPr="002222EA">
        <w:rPr>
          <w:rFonts w:ascii="Book Antiqua" w:eastAsia="Times New Roman" w:hAnsi="Book Antiqua"/>
        </w:rPr>
        <w:t xml:space="preserve">. </w:t>
      </w:r>
      <w:r w:rsidRPr="002222EA">
        <w:rPr>
          <w:rFonts w:ascii="Book Antiqua" w:eastAsia="Times New Roman" w:hAnsi="Book Antiqua"/>
        </w:rPr>
        <w:t xml:space="preserve">For </w:t>
      </w:r>
      <w:r w:rsidR="00645107" w:rsidRPr="002222EA">
        <w:rPr>
          <w:rFonts w:ascii="Book Antiqua" w:eastAsia="Times New Roman" w:hAnsi="Book Antiqua"/>
        </w:rPr>
        <w:t xml:space="preserve">the </w:t>
      </w:r>
      <w:r w:rsidR="009A3DF0" w:rsidRPr="002222EA">
        <w:rPr>
          <w:rFonts w:ascii="Book Antiqua" w:eastAsia="Times New Roman" w:hAnsi="Book Antiqua"/>
        </w:rPr>
        <w:t>Data Table</w:t>
      </w:r>
      <w:r w:rsidRPr="002222EA">
        <w:rPr>
          <w:rFonts w:ascii="Book Antiqua" w:eastAsia="Times New Roman" w:hAnsi="Book Antiqua"/>
        </w:rPr>
        <w:t xml:space="preserve">, we set cells P4, Q4, and R4 equal to cells H29, I29, and J29, respectively. The </w:t>
      </w:r>
      <w:r w:rsidRPr="002222EA">
        <w:rPr>
          <w:rFonts w:ascii="Book Antiqua" w:eastAsia="Times New Roman" w:hAnsi="Book Antiqua"/>
        </w:rPr>
        <w:sym w:font="Symbol" w:char="F061"/>
      </w:r>
      <w:r w:rsidRPr="002222EA">
        <w:rPr>
          <w:rFonts w:ascii="Book Antiqua" w:eastAsia="Times New Roman" w:hAnsi="Book Antiqua"/>
        </w:rPr>
        <w:t xml:space="preserve"> values </w:t>
      </w:r>
      <w:r w:rsidR="0040367C" w:rsidRPr="002222EA">
        <w:rPr>
          <w:rFonts w:ascii="Book Antiqua" w:eastAsia="Times New Roman" w:hAnsi="Book Antiqua"/>
        </w:rPr>
        <w:t xml:space="preserve">start from a cell </w:t>
      </w:r>
      <w:r w:rsidRPr="002222EA">
        <w:rPr>
          <w:rFonts w:ascii="Book Antiqua" w:eastAsia="Times New Roman" w:hAnsi="Book Antiqua"/>
        </w:rPr>
        <w:t>one column to the le</w:t>
      </w:r>
      <w:r w:rsidR="00645107" w:rsidRPr="002222EA">
        <w:rPr>
          <w:rFonts w:ascii="Book Antiqua" w:eastAsia="Times New Roman" w:hAnsi="Book Antiqua"/>
        </w:rPr>
        <w:t>f</w:t>
      </w:r>
      <w:r w:rsidRPr="002222EA">
        <w:rPr>
          <w:rFonts w:ascii="Book Antiqua" w:eastAsia="Times New Roman" w:hAnsi="Book Antiqua"/>
        </w:rPr>
        <w:t xml:space="preserve">t </w:t>
      </w:r>
      <w:r w:rsidR="0040367C" w:rsidRPr="002222EA">
        <w:rPr>
          <w:rFonts w:ascii="Book Antiqua" w:eastAsia="Times New Roman" w:hAnsi="Book Antiqua"/>
        </w:rPr>
        <w:t xml:space="preserve">and one row </w:t>
      </w:r>
      <w:r w:rsidR="00E44CC9" w:rsidRPr="002222EA">
        <w:rPr>
          <w:rFonts w:ascii="Book Antiqua" w:eastAsia="Times New Roman" w:hAnsi="Book Antiqua"/>
        </w:rPr>
        <w:t xml:space="preserve">below MAD. Using a formula, </w:t>
      </w:r>
      <w:r w:rsidR="00DE36CF" w:rsidRPr="002222EA">
        <w:rPr>
          <w:rFonts w:ascii="Book Antiqua" w:eastAsia="Times New Roman" w:hAnsi="Book Antiqua"/>
        </w:rPr>
        <w:t xml:space="preserve">we can </w:t>
      </w:r>
      <w:r w:rsidR="00E44CC9" w:rsidRPr="002222EA">
        <w:rPr>
          <w:rFonts w:ascii="Book Antiqua" w:eastAsia="Times New Roman" w:hAnsi="Book Antiqua"/>
        </w:rPr>
        <w:t xml:space="preserve">find the value of </w:t>
      </w:r>
      <w:r w:rsidR="00E44CC9" w:rsidRPr="002222EA">
        <w:rPr>
          <w:rFonts w:ascii="Book Antiqua" w:eastAsia="Times New Roman" w:hAnsi="Book Antiqua"/>
        </w:rPr>
        <w:sym w:font="Symbol" w:char="F061"/>
      </w:r>
      <w:r w:rsidR="00E44CC9" w:rsidRPr="002222EA">
        <w:rPr>
          <w:rFonts w:ascii="Book Antiqua" w:eastAsia="Times New Roman" w:hAnsi="Book Antiqua"/>
        </w:rPr>
        <w:t xml:space="preserve"> </w:t>
      </w:r>
      <w:r w:rsidR="00DE36CF" w:rsidRPr="002222EA">
        <w:rPr>
          <w:rFonts w:ascii="Book Antiqua" w:eastAsia="Times New Roman" w:hAnsi="Book Antiqua"/>
        </w:rPr>
        <w:t>in the Data Table</w:t>
      </w:r>
      <w:r w:rsidR="0040367C" w:rsidRPr="002222EA">
        <w:rPr>
          <w:rFonts w:ascii="Book Antiqua" w:eastAsia="Times New Roman" w:hAnsi="Book Antiqua"/>
        </w:rPr>
        <w:t xml:space="preserve"> with as many decimal points as the value obtained by  </w:t>
      </w:r>
      <w:r w:rsidR="00DE36CF" w:rsidRPr="002222EA">
        <w:rPr>
          <w:rFonts w:ascii="Book Antiqua" w:eastAsia="Times New Roman" w:hAnsi="Book Antiqua"/>
        </w:rPr>
        <w:t>SOLVER</w:t>
      </w:r>
      <w:r w:rsidR="00E44CC9" w:rsidRPr="002222EA">
        <w:rPr>
          <w:rFonts w:ascii="Book Antiqua" w:eastAsia="Times New Roman" w:hAnsi="Book Antiqua"/>
        </w:rPr>
        <w:t xml:space="preserve">. This is done by typing the starting </w:t>
      </w:r>
      <w:r w:rsidR="00E44CC9" w:rsidRPr="002222EA">
        <w:rPr>
          <w:rFonts w:ascii="Book Antiqua" w:eastAsia="Times New Roman" w:hAnsi="Book Antiqua"/>
        </w:rPr>
        <w:sym w:font="Symbol" w:char="F061"/>
      </w:r>
      <w:r w:rsidR="00E44CC9" w:rsidRPr="002222EA">
        <w:rPr>
          <w:rFonts w:ascii="Book Antiqua" w:eastAsia="Times New Roman" w:hAnsi="Book Antiqua"/>
        </w:rPr>
        <w:t xml:space="preserve"> value of 0 and the increment in two arbitrary cells (</w:t>
      </w:r>
      <w:r w:rsidR="00DE36CF" w:rsidRPr="002222EA">
        <w:rPr>
          <w:rFonts w:ascii="Book Antiqua" w:eastAsia="Times New Roman" w:hAnsi="Book Antiqua"/>
        </w:rPr>
        <w:t xml:space="preserve">such as </w:t>
      </w:r>
      <w:r w:rsidR="00E44CC9" w:rsidRPr="002222EA">
        <w:rPr>
          <w:rFonts w:ascii="Book Antiqua" w:eastAsia="Times New Roman" w:hAnsi="Book Antiqua"/>
        </w:rPr>
        <w:t>cells O2 and</w:t>
      </w:r>
      <w:r w:rsidR="00F53F42" w:rsidRPr="002222EA">
        <w:rPr>
          <w:rFonts w:ascii="Book Antiqua" w:eastAsia="Times New Roman" w:hAnsi="Book Antiqua"/>
        </w:rPr>
        <w:t xml:space="preserve"> </w:t>
      </w:r>
      <w:r w:rsidR="006A7507" w:rsidRPr="002222EA">
        <w:rPr>
          <w:rFonts w:ascii="Book Antiqua" w:eastAsia="Times New Roman" w:hAnsi="Book Antiqua"/>
        </w:rPr>
        <w:t>O3</w:t>
      </w:r>
      <w:r w:rsidR="00E44CC9" w:rsidRPr="002222EA">
        <w:rPr>
          <w:rFonts w:ascii="Book Antiqua" w:eastAsia="Times New Roman" w:hAnsi="Book Antiqua"/>
        </w:rPr>
        <w:t xml:space="preserve"> in this example). We then set O5=O2 and O6=O2+$</w:t>
      </w:r>
      <w:r w:rsidR="00D30C45" w:rsidRPr="002222EA">
        <w:rPr>
          <w:rFonts w:ascii="Book Antiqua" w:eastAsia="Times New Roman" w:hAnsi="Book Antiqua"/>
        </w:rPr>
        <w:t>O</w:t>
      </w:r>
      <w:r w:rsidR="00E44CC9" w:rsidRPr="002222EA">
        <w:rPr>
          <w:rFonts w:ascii="Book Antiqua" w:eastAsia="Times New Roman" w:hAnsi="Book Antiqua"/>
        </w:rPr>
        <w:t>$</w:t>
      </w:r>
      <w:r w:rsidR="00D30C45" w:rsidRPr="002222EA">
        <w:rPr>
          <w:rFonts w:ascii="Book Antiqua" w:eastAsia="Times New Roman" w:hAnsi="Book Antiqua"/>
        </w:rPr>
        <w:t>3</w:t>
      </w:r>
      <w:r w:rsidR="00E44CC9" w:rsidRPr="002222EA">
        <w:rPr>
          <w:rFonts w:ascii="Book Antiqua" w:eastAsia="Times New Roman" w:hAnsi="Book Antiqua"/>
        </w:rPr>
        <w:t xml:space="preserve"> and copy down </w:t>
      </w:r>
      <w:r w:rsidR="00D30C45" w:rsidRPr="002222EA">
        <w:rPr>
          <w:rFonts w:ascii="Book Antiqua" w:eastAsia="Times New Roman" w:hAnsi="Book Antiqua"/>
        </w:rPr>
        <w:t xml:space="preserve">from 0 to </w:t>
      </w:r>
      <w:r w:rsidR="00E44CC9" w:rsidRPr="002222EA">
        <w:rPr>
          <w:rFonts w:ascii="Book Antiqua" w:eastAsia="Times New Roman" w:hAnsi="Book Antiqua"/>
        </w:rPr>
        <w:t xml:space="preserve">1. </w:t>
      </w:r>
      <w:r w:rsidR="00DE36CF" w:rsidRPr="002222EA">
        <w:rPr>
          <w:rFonts w:ascii="Book Antiqua" w:eastAsia="Times New Roman" w:hAnsi="Book Antiqua"/>
        </w:rPr>
        <w:t xml:space="preserve">After setting </w:t>
      </w:r>
      <w:r w:rsidR="00E44CC9" w:rsidRPr="002222EA">
        <w:rPr>
          <w:rFonts w:ascii="Book Antiqua" w:eastAsia="Times New Roman" w:hAnsi="Book Antiqua"/>
        </w:rPr>
        <w:t xml:space="preserve">O4 to R15, </w:t>
      </w:r>
      <w:r w:rsidR="006A7507" w:rsidRPr="002222EA">
        <w:rPr>
          <w:rFonts w:ascii="Book Antiqua" w:eastAsia="Times New Roman" w:hAnsi="Book Antiqua"/>
        </w:rPr>
        <w:sym w:font="Wingdings" w:char="F0E0"/>
      </w:r>
      <w:r w:rsidR="006A7507" w:rsidRPr="002222EA">
        <w:rPr>
          <w:rFonts w:ascii="Book Antiqua" w:eastAsia="Times New Roman" w:hAnsi="Book Antiqua"/>
        </w:rPr>
        <w:t xml:space="preserve"> </w:t>
      </w:r>
      <w:r w:rsidR="00E44CC9" w:rsidRPr="002222EA">
        <w:rPr>
          <w:rFonts w:ascii="Book Antiqua" w:eastAsia="Times New Roman" w:hAnsi="Book Antiqua"/>
        </w:rPr>
        <w:t>Data</w:t>
      </w:r>
      <w:r w:rsidR="006A7507" w:rsidRPr="002222EA">
        <w:rPr>
          <w:rFonts w:ascii="Book Antiqua" w:eastAsia="Times New Roman" w:hAnsi="Book Antiqua"/>
        </w:rPr>
        <w:t xml:space="preserve"> </w:t>
      </w:r>
      <w:r w:rsidR="006A7507" w:rsidRPr="002222EA">
        <w:rPr>
          <w:rFonts w:ascii="Book Antiqua" w:eastAsia="Times New Roman" w:hAnsi="Book Antiqua"/>
        </w:rPr>
        <w:sym w:font="Wingdings" w:char="F0E0"/>
      </w:r>
      <w:r w:rsidR="006A7507" w:rsidRPr="002222EA">
        <w:rPr>
          <w:rFonts w:ascii="Book Antiqua" w:eastAsia="Times New Roman" w:hAnsi="Book Antiqua"/>
        </w:rPr>
        <w:t xml:space="preserve"> </w:t>
      </w:r>
      <w:r w:rsidR="00E44CC9" w:rsidRPr="002222EA">
        <w:rPr>
          <w:rFonts w:ascii="Book Antiqua" w:eastAsia="Times New Roman" w:hAnsi="Book Antiqua"/>
        </w:rPr>
        <w:t>What-if Analysis</w:t>
      </w:r>
      <w:r w:rsidR="003879DE" w:rsidRPr="002222EA">
        <w:rPr>
          <w:rFonts w:ascii="Book Antiqua" w:eastAsia="Times New Roman" w:hAnsi="Book Antiqua"/>
        </w:rPr>
        <w:t xml:space="preserve"> </w:t>
      </w:r>
      <w:r w:rsidR="006A7507" w:rsidRPr="002222EA">
        <w:rPr>
          <w:rFonts w:ascii="Book Antiqua" w:eastAsia="Times New Roman" w:hAnsi="Book Antiqua"/>
        </w:rPr>
        <w:sym w:font="Wingdings" w:char="F0E0"/>
      </w:r>
      <w:r w:rsidR="006A7507" w:rsidRPr="002222EA">
        <w:rPr>
          <w:rFonts w:ascii="Book Antiqua" w:eastAsia="Times New Roman" w:hAnsi="Book Antiqua"/>
        </w:rPr>
        <w:t xml:space="preserve"> </w:t>
      </w:r>
      <w:r w:rsidR="00D30C45" w:rsidRPr="002222EA">
        <w:rPr>
          <w:rFonts w:ascii="Book Antiqua" w:eastAsia="Times New Roman" w:hAnsi="Book Antiqua"/>
        </w:rPr>
        <w:t>Data</w:t>
      </w:r>
      <w:r w:rsidR="00F47073" w:rsidRPr="002222EA">
        <w:rPr>
          <w:rFonts w:ascii="Book Antiqua" w:eastAsia="Times New Roman" w:hAnsi="Book Antiqua"/>
        </w:rPr>
        <w:t xml:space="preserve"> </w:t>
      </w:r>
      <w:r w:rsidR="00D30C45" w:rsidRPr="002222EA">
        <w:rPr>
          <w:rFonts w:ascii="Book Antiqua" w:eastAsia="Times New Roman" w:hAnsi="Book Antiqua"/>
        </w:rPr>
        <w:t xml:space="preserve">Table. Since alternative </w:t>
      </w:r>
      <w:r w:rsidR="00D30C45" w:rsidRPr="002222EA">
        <w:rPr>
          <w:rFonts w:ascii="Book Antiqua" w:eastAsia="Times New Roman" w:hAnsi="Book Antiqua"/>
        </w:rPr>
        <w:sym w:font="Symbol" w:char="F061"/>
      </w:r>
      <w:r w:rsidR="00D30C45" w:rsidRPr="002222EA">
        <w:rPr>
          <w:rFonts w:ascii="Book Antiqua" w:eastAsia="Times New Roman" w:hAnsi="Book Antiqua"/>
        </w:rPr>
        <w:t xml:space="preserve"> values </w:t>
      </w:r>
      <w:r w:rsidR="00DE36CF" w:rsidRPr="002222EA">
        <w:rPr>
          <w:rFonts w:ascii="Book Antiqua" w:eastAsia="Times New Roman" w:hAnsi="Book Antiqua"/>
        </w:rPr>
        <w:t xml:space="preserve">are typed in a </w:t>
      </w:r>
      <w:r w:rsidR="00D30C45" w:rsidRPr="002222EA">
        <w:rPr>
          <w:rFonts w:ascii="Book Antiqua" w:eastAsia="Times New Roman" w:hAnsi="Book Antiqua"/>
        </w:rPr>
        <w:t>column</w:t>
      </w:r>
      <w:r w:rsidR="00DE36CF" w:rsidRPr="002222EA">
        <w:rPr>
          <w:rFonts w:ascii="Book Antiqua" w:eastAsia="Times New Roman" w:hAnsi="Book Antiqua"/>
        </w:rPr>
        <w:t xml:space="preserve"> (</w:t>
      </w:r>
      <w:r w:rsidR="00D30C45" w:rsidRPr="002222EA">
        <w:rPr>
          <w:rFonts w:ascii="Book Antiqua" w:eastAsia="Times New Roman" w:hAnsi="Book Antiqua"/>
        </w:rPr>
        <w:t>not in a row</w:t>
      </w:r>
      <w:r w:rsidR="00DE36CF" w:rsidRPr="002222EA">
        <w:rPr>
          <w:rFonts w:ascii="Book Antiqua" w:eastAsia="Times New Roman" w:hAnsi="Book Antiqua"/>
        </w:rPr>
        <w:t xml:space="preserve">), </w:t>
      </w:r>
      <w:r w:rsidR="00D30C45" w:rsidRPr="002222EA">
        <w:rPr>
          <w:rFonts w:ascii="Book Antiqua" w:eastAsia="Times New Roman" w:hAnsi="Book Antiqua"/>
        </w:rPr>
        <w:t>in</w:t>
      </w:r>
      <w:r w:rsidR="00DE36CF" w:rsidRPr="002222EA">
        <w:rPr>
          <w:rFonts w:ascii="Book Antiqua" w:eastAsia="Times New Roman" w:hAnsi="Book Antiqua"/>
        </w:rPr>
        <w:t xml:space="preserve">side </w:t>
      </w:r>
      <w:r w:rsidR="00D30C45" w:rsidRPr="002222EA">
        <w:rPr>
          <w:rFonts w:ascii="Book Antiqua" w:eastAsia="Times New Roman" w:hAnsi="Book Antiqua"/>
        </w:rPr>
        <w:t xml:space="preserve">the </w:t>
      </w:r>
      <w:r w:rsidR="00DE36CF" w:rsidRPr="002222EA">
        <w:rPr>
          <w:rFonts w:ascii="Book Antiqua" w:eastAsia="Times New Roman" w:hAnsi="Book Antiqua"/>
        </w:rPr>
        <w:t>c</w:t>
      </w:r>
      <w:r w:rsidR="006A7507" w:rsidRPr="002222EA">
        <w:rPr>
          <w:rFonts w:ascii="Book Antiqua" w:eastAsia="Times New Roman" w:hAnsi="Book Antiqua"/>
        </w:rPr>
        <w:t>o</w:t>
      </w:r>
      <w:r w:rsidR="00D30C45" w:rsidRPr="002222EA">
        <w:rPr>
          <w:rFonts w:ascii="Book Antiqua" w:eastAsia="Times New Roman" w:hAnsi="Book Antiqua"/>
        </w:rPr>
        <w:t>lumn input cell</w:t>
      </w:r>
      <w:r w:rsidR="00E86E2C" w:rsidRPr="002222EA">
        <w:rPr>
          <w:rFonts w:ascii="Book Antiqua" w:eastAsia="Times New Roman" w:hAnsi="Book Antiqua"/>
        </w:rPr>
        <w:t>,</w:t>
      </w:r>
      <w:r w:rsidR="00D30C45" w:rsidRPr="002222EA">
        <w:rPr>
          <w:rFonts w:ascii="Book Antiqua" w:eastAsia="Times New Roman" w:hAnsi="Book Antiqua"/>
        </w:rPr>
        <w:t xml:space="preserve"> we </w:t>
      </w:r>
      <w:r w:rsidR="00310410" w:rsidRPr="002222EA">
        <w:rPr>
          <w:rFonts w:ascii="Book Antiqua" w:eastAsia="Times New Roman" w:hAnsi="Book Antiqua"/>
        </w:rPr>
        <w:t xml:space="preserve">point to </w:t>
      </w:r>
      <w:r w:rsidR="00D30C45" w:rsidRPr="002222EA">
        <w:rPr>
          <w:rFonts w:ascii="Book Antiqua" w:eastAsia="Times New Roman" w:hAnsi="Book Antiqua"/>
        </w:rPr>
        <w:t>B1</w:t>
      </w:r>
      <w:r w:rsidR="00E86E2C" w:rsidRPr="002222EA">
        <w:rPr>
          <w:rFonts w:ascii="Book Antiqua" w:eastAsia="Times New Roman" w:hAnsi="Book Antiqua"/>
        </w:rPr>
        <w:t>,</w:t>
      </w:r>
      <w:r w:rsidR="00310410" w:rsidRPr="002222EA">
        <w:rPr>
          <w:rFonts w:ascii="Book Antiqua" w:eastAsia="Times New Roman" w:hAnsi="Book Antiqua"/>
        </w:rPr>
        <w:t xml:space="preserve"> where the </w:t>
      </w:r>
      <w:r w:rsidR="00D30C45" w:rsidRPr="002222EA">
        <w:rPr>
          <w:rFonts w:ascii="Book Antiqua" w:eastAsia="Times New Roman" w:hAnsi="Book Antiqua"/>
        </w:rPr>
        <w:sym w:font="Symbol" w:char="F061"/>
      </w:r>
      <w:r w:rsidR="00D30C45" w:rsidRPr="002222EA">
        <w:rPr>
          <w:rFonts w:ascii="Book Antiqua" w:eastAsia="Times New Roman" w:hAnsi="Book Antiqua"/>
        </w:rPr>
        <w:t xml:space="preserve"> value</w:t>
      </w:r>
      <w:r w:rsidR="00310410" w:rsidRPr="002222EA">
        <w:rPr>
          <w:rFonts w:ascii="Book Antiqua" w:eastAsia="Times New Roman" w:hAnsi="Book Antiqua"/>
        </w:rPr>
        <w:t xml:space="preserve"> is placed</w:t>
      </w:r>
      <w:r w:rsidR="00D30C45" w:rsidRPr="002222EA">
        <w:rPr>
          <w:rFonts w:ascii="Book Antiqua" w:eastAsia="Times New Roman" w:hAnsi="Book Antiqua"/>
        </w:rPr>
        <w:t xml:space="preserve">. We then find the </w:t>
      </w:r>
      <w:r w:rsidR="00D30C45" w:rsidRPr="002222EA">
        <w:rPr>
          <w:rFonts w:ascii="Book Antiqua" w:eastAsia="Times New Roman" w:hAnsi="Book Antiqua"/>
        </w:rPr>
        <w:sym w:font="Symbol" w:char="F061"/>
      </w:r>
      <w:r w:rsidR="00D30C45" w:rsidRPr="002222EA">
        <w:rPr>
          <w:rFonts w:ascii="Book Antiqua" w:eastAsia="Times New Roman" w:hAnsi="Book Antiqua"/>
        </w:rPr>
        <w:t xml:space="preserve"> value </w:t>
      </w:r>
      <w:r w:rsidR="00310410" w:rsidRPr="002222EA">
        <w:rPr>
          <w:rFonts w:ascii="Book Antiqua" w:eastAsia="Times New Roman" w:hAnsi="Book Antiqua"/>
        </w:rPr>
        <w:t>corresponding to the minimal MAD (or MSE or MARD) value</w:t>
      </w:r>
      <w:r w:rsidR="00D30C45" w:rsidRPr="002222EA">
        <w:rPr>
          <w:rFonts w:ascii="Book Antiqua" w:eastAsia="Times New Roman" w:hAnsi="Book Antiqua"/>
        </w:rPr>
        <w:t xml:space="preserve">. Suppose the </w:t>
      </w:r>
      <w:r w:rsidR="00D30C45" w:rsidRPr="002222EA">
        <w:rPr>
          <w:rFonts w:ascii="Book Antiqua" w:eastAsia="Times New Roman" w:hAnsi="Book Antiqua"/>
        </w:rPr>
        <w:sym w:font="Symbol" w:char="F061"/>
      </w:r>
      <w:r w:rsidR="00D30C45" w:rsidRPr="002222EA">
        <w:rPr>
          <w:rFonts w:ascii="Book Antiqua" w:eastAsia="Times New Roman" w:hAnsi="Book Antiqua"/>
        </w:rPr>
        <w:t xml:space="preserve"> value for </w:t>
      </w:r>
      <w:r w:rsidR="00310410" w:rsidRPr="002222EA">
        <w:rPr>
          <w:rFonts w:ascii="Book Antiqua" w:eastAsia="Times New Roman" w:hAnsi="Book Antiqua"/>
        </w:rPr>
        <w:t xml:space="preserve">the minimal </w:t>
      </w:r>
      <w:r w:rsidR="00D30C45" w:rsidRPr="002222EA">
        <w:rPr>
          <w:rFonts w:ascii="Book Antiqua" w:eastAsia="Times New Roman" w:hAnsi="Book Antiqua"/>
        </w:rPr>
        <w:t xml:space="preserve">MAD </w:t>
      </w:r>
      <w:r w:rsidR="00310410" w:rsidRPr="002222EA">
        <w:rPr>
          <w:rFonts w:ascii="Book Antiqua" w:eastAsia="Times New Roman" w:hAnsi="Book Antiqua"/>
        </w:rPr>
        <w:t>is</w:t>
      </w:r>
      <w:r w:rsidR="00D30C45" w:rsidRPr="002222EA">
        <w:rPr>
          <w:rFonts w:ascii="Book Antiqua" w:eastAsia="Times New Roman" w:hAnsi="Book Antiqua"/>
        </w:rPr>
        <w:t xml:space="preserve"> 0.7. </w:t>
      </w:r>
      <w:r w:rsidR="00645107" w:rsidRPr="002222EA">
        <w:rPr>
          <w:rFonts w:ascii="Book Antiqua" w:eastAsia="Times New Roman" w:hAnsi="Book Antiqua"/>
        </w:rPr>
        <w:t>T</w:t>
      </w:r>
      <w:r w:rsidR="00D30C45" w:rsidRPr="002222EA">
        <w:rPr>
          <w:rFonts w:ascii="Book Antiqua" w:eastAsia="Times New Roman" w:hAnsi="Book Antiqua"/>
        </w:rPr>
        <w:t>o e</w:t>
      </w:r>
      <w:r w:rsidR="00645107" w:rsidRPr="002222EA">
        <w:rPr>
          <w:rFonts w:ascii="Book Antiqua" w:eastAsia="Times New Roman" w:hAnsi="Book Antiqua"/>
        </w:rPr>
        <w:t>s</w:t>
      </w:r>
      <w:r w:rsidR="00D30C45" w:rsidRPr="002222EA">
        <w:rPr>
          <w:rFonts w:ascii="Book Antiqua" w:eastAsia="Times New Roman" w:hAnsi="Book Antiqua"/>
        </w:rPr>
        <w:t xml:space="preserve">timate </w:t>
      </w:r>
      <w:r w:rsidR="00D30C45" w:rsidRPr="002222EA">
        <w:rPr>
          <w:rFonts w:ascii="Book Antiqua" w:eastAsia="Times New Roman" w:hAnsi="Book Antiqua"/>
        </w:rPr>
        <w:sym w:font="Symbol" w:char="F061"/>
      </w:r>
      <w:r w:rsidR="00D30C45" w:rsidRPr="002222EA">
        <w:rPr>
          <w:rFonts w:ascii="Book Antiqua" w:eastAsia="Times New Roman" w:hAnsi="Book Antiqua"/>
        </w:rPr>
        <w:t xml:space="preserve"> with more decimal points</w:t>
      </w:r>
      <w:r w:rsidR="00421EA4" w:rsidRPr="002222EA">
        <w:rPr>
          <w:rFonts w:ascii="Book Antiqua" w:eastAsia="Times New Roman" w:hAnsi="Book Antiqua"/>
        </w:rPr>
        <w:t>), we can set cell O2 to 0.65 and O3 to 0.001 and find the minimum ( in the range of 0.65 to 0.74)</w:t>
      </w:r>
      <w:r w:rsidR="00DC3EA1" w:rsidRPr="002222EA">
        <w:rPr>
          <w:rFonts w:ascii="Book Antiqua" w:eastAsia="Times New Roman" w:hAnsi="Book Antiqua"/>
        </w:rPr>
        <w:t>. We can continue this procedure to as many decimal points</w:t>
      </w:r>
      <w:r w:rsidR="00310410" w:rsidRPr="002222EA">
        <w:rPr>
          <w:rFonts w:ascii="Book Antiqua" w:eastAsia="Times New Roman" w:hAnsi="Book Antiqua"/>
        </w:rPr>
        <w:t xml:space="preserve"> </w:t>
      </w:r>
      <w:r w:rsidR="00E86E2C" w:rsidRPr="002222EA">
        <w:rPr>
          <w:rFonts w:ascii="Book Antiqua" w:eastAsia="Times New Roman" w:hAnsi="Book Antiqua"/>
        </w:rPr>
        <w:t xml:space="preserve">as </w:t>
      </w:r>
      <w:r w:rsidR="00310410" w:rsidRPr="002222EA">
        <w:rPr>
          <w:rFonts w:ascii="Book Antiqua" w:eastAsia="Times New Roman" w:hAnsi="Book Antiqua"/>
        </w:rPr>
        <w:t>we wish to f</w:t>
      </w:r>
      <w:r w:rsidR="005B2469" w:rsidRPr="002222EA">
        <w:rPr>
          <w:rFonts w:ascii="Book Antiqua" w:eastAsia="Times New Roman" w:hAnsi="Book Antiqua"/>
        </w:rPr>
        <w:t>ind answers as precise</w:t>
      </w:r>
      <w:r w:rsidR="003879DE" w:rsidRPr="002222EA">
        <w:rPr>
          <w:rFonts w:ascii="Book Antiqua" w:eastAsia="Times New Roman" w:hAnsi="Book Antiqua"/>
        </w:rPr>
        <w:t>ly as</w:t>
      </w:r>
      <w:r w:rsidR="005B2469" w:rsidRPr="002222EA">
        <w:rPr>
          <w:rFonts w:ascii="Book Antiqua" w:eastAsia="Times New Roman" w:hAnsi="Book Antiqua"/>
        </w:rPr>
        <w:t xml:space="preserve"> SOLVER with </w:t>
      </w:r>
      <w:r w:rsidR="004D537B" w:rsidRPr="002222EA">
        <w:rPr>
          <w:rFonts w:ascii="Book Antiqua" w:eastAsia="Times New Roman" w:hAnsi="Book Antiqua"/>
        </w:rPr>
        <w:t xml:space="preserve">the </w:t>
      </w:r>
      <w:r w:rsidR="005B2469" w:rsidRPr="002222EA">
        <w:rPr>
          <w:rFonts w:ascii="Book Antiqua" w:eastAsia="Times New Roman" w:hAnsi="Book Antiqua"/>
        </w:rPr>
        <w:t>Data Table</w:t>
      </w:r>
      <w:r w:rsidR="006A7507" w:rsidRPr="002222EA">
        <w:rPr>
          <w:rFonts w:ascii="Book Antiqua" w:eastAsia="Times New Roman" w:hAnsi="Book Antiqua"/>
        </w:rPr>
        <w:t xml:space="preserve">. </w:t>
      </w:r>
    </w:p>
    <w:p w14:paraId="65CD0779" w14:textId="45C6E3C1" w:rsidR="00E86E2C" w:rsidRPr="002222EA" w:rsidRDefault="005B2469" w:rsidP="002222EA">
      <w:pPr>
        <w:spacing w:after="120"/>
        <w:rPr>
          <w:rFonts w:ascii="Book Antiqua" w:eastAsia="Times New Roman" w:hAnsi="Book Antiqua"/>
        </w:rPr>
      </w:pPr>
      <w:r w:rsidRPr="002222EA">
        <w:rPr>
          <w:rFonts w:ascii="Book Antiqua" w:eastAsia="Times New Roman" w:hAnsi="Book Antiqua"/>
        </w:rPr>
        <w:t>Optimal</w:t>
      </w:r>
      <w:r w:rsidR="003879DE" w:rsidRPr="002222EA">
        <w:rPr>
          <w:rFonts w:ascii="Book Antiqua" w:eastAsia="Times New Roman" w:hAnsi="Book Antiqua"/>
        </w:rPr>
        <w:t xml:space="preserve"> </w:t>
      </w:r>
      <w:r w:rsidRPr="002222EA">
        <w:rPr>
          <w:rFonts w:ascii="Book Antiqua" w:eastAsia="Times New Roman" w:hAnsi="Book Antiqua"/>
        </w:rPr>
        <w:sym w:font="Symbol" w:char="F061"/>
      </w:r>
      <w:r w:rsidRPr="002222EA">
        <w:rPr>
          <w:rFonts w:ascii="Book Antiqua" w:eastAsia="Times New Roman" w:hAnsi="Book Antiqua"/>
        </w:rPr>
        <w:t xml:space="preserve"> computations using both solver and Data Table for all three metrics</w:t>
      </w:r>
      <w:r w:rsidR="00E86E2C" w:rsidRPr="002222EA">
        <w:rPr>
          <w:rFonts w:ascii="Book Antiqua" w:eastAsia="Times New Roman" w:hAnsi="Book Antiqua"/>
        </w:rPr>
        <w:t xml:space="preserve"> and </w:t>
      </w:r>
      <w:r w:rsidR="00421EA4" w:rsidRPr="002222EA">
        <w:rPr>
          <w:rFonts w:ascii="Book Antiqua" w:eastAsia="Times New Roman" w:hAnsi="Book Antiqua"/>
        </w:rPr>
        <w:t xml:space="preserve">their </w:t>
      </w:r>
      <w:r w:rsidR="00E86E2C" w:rsidRPr="002222EA">
        <w:rPr>
          <w:rFonts w:ascii="Book Antiqua" w:eastAsia="Times New Roman" w:hAnsi="Book Antiqua"/>
        </w:rPr>
        <w:t xml:space="preserve">normalization (divide each by the minimal value in that column) </w:t>
      </w:r>
      <w:r w:rsidR="00421EA4" w:rsidRPr="002222EA">
        <w:rPr>
          <w:rFonts w:ascii="Book Antiqua" w:eastAsia="Times New Roman" w:hAnsi="Book Antiqua"/>
        </w:rPr>
        <w:t xml:space="preserve">are shown </w:t>
      </w:r>
      <w:r w:rsidR="00E86E2C" w:rsidRPr="002222EA">
        <w:rPr>
          <w:rFonts w:ascii="Book Antiqua" w:eastAsia="Times New Roman" w:hAnsi="Book Antiqua"/>
        </w:rPr>
        <w:t>in Table 5</w:t>
      </w:r>
      <w:r w:rsidRPr="002222EA">
        <w:rPr>
          <w:rFonts w:ascii="Book Antiqua" w:eastAsia="Times New Roman" w:hAnsi="Book Antiqua"/>
        </w:rPr>
        <w:t xml:space="preserve">. The reader is encouraged to look into all the formulas in gray cells. </w:t>
      </w:r>
      <w:r w:rsidR="00310410" w:rsidRPr="002222EA">
        <w:rPr>
          <w:rFonts w:ascii="Book Antiqua" w:eastAsia="Times New Roman" w:hAnsi="Book Antiqua"/>
        </w:rPr>
        <w:t xml:space="preserve">We have also used conditional formatting to highlight the minimal values. </w:t>
      </w:r>
    </w:p>
    <w:p w14:paraId="665F8C71" w14:textId="0BB7A4E8" w:rsidR="00BC2140" w:rsidRPr="002222EA" w:rsidRDefault="00E86E2C" w:rsidP="002222EA">
      <w:pPr>
        <w:spacing w:after="120"/>
        <w:rPr>
          <w:rFonts w:ascii="Book Antiqua" w:eastAsia="Times New Roman" w:hAnsi="Book Antiqua"/>
        </w:rPr>
      </w:pPr>
      <w:r w:rsidRPr="002222EA">
        <w:rPr>
          <w:rFonts w:ascii="Book Antiqua" w:eastAsia="Times New Roman" w:hAnsi="Book Antiqua"/>
        </w:rPr>
        <w:t xml:space="preserve">The reason for an upward tracking signal is the positive overall trend of actual data. That is why the moving average recommends n=1 and exponential smoothing recommends </w:t>
      </w:r>
      <w:r w:rsidRPr="002222EA">
        <w:rPr>
          <w:rFonts w:ascii="Book Antiqua" w:eastAsia="Times New Roman" w:hAnsi="Book Antiqua"/>
        </w:rPr>
        <w:sym w:font="Symbol" w:char="F061"/>
      </w:r>
      <w:r w:rsidRPr="002222EA">
        <w:rPr>
          <w:rFonts w:ascii="Book Antiqua" w:eastAsia="Times New Roman" w:hAnsi="Book Antiqua"/>
        </w:rPr>
        <w:t xml:space="preserve">=1. </w:t>
      </w:r>
      <w:r w:rsidR="004569BE" w:rsidRPr="002222EA">
        <w:rPr>
          <w:rFonts w:ascii="Book Antiqua" w:eastAsia="Times New Roman" w:hAnsi="Book Antiqua"/>
        </w:rPr>
        <w:t>W</w:t>
      </w:r>
      <w:r w:rsidR="00DB1FFB" w:rsidRPr="002222EA">
        <w:rPr>
          <w:rFonts w:ascii="Book Antiqua" w:eastAsia="Times New Roman" w:hAnsi="Book Antiqua"/>
        </w:rPr>
        <w:t xml:space="preserve">hen the tracking signal </w:t>
      </w:r>
      <w:r w:rsidR="003879DE" w:rsidRPr="002222EA">
        <w:rPr>
          <w:rFonts w:ascii="Book Antiqua" w:eastAsia="Times New Roman" w:hAnsi="Book Antiqua"/>
        </w:rPr>
        <w:t>shows a continual or increasing positive trend, we may</w:t>
      </w:r>
      <w:r w:rsidR="00DB1FFB" w:rsidRPr="002222EA">
        <w:rPr>
          <w:rFonts w:ascii="Book Antiqua" w:eastAsia="Times New Roman" w:hAnsi="Book Antiqua"/>
        </w:rPr>
        <w:t xml:space="preserve"> add a constant to the forecast value. In Table 6, we implemented a two-dimensional Data Table to find the optimal value for </w:t>
      </w:r>
      <w:r w:rsidR="00DB1FFB" w:rsidRPr="002222EA">
        <w:rPr>
          <w:rFonts w:ascii="Book Antiqua" w:eastAsia="Times New Roman" w:hAnsi="Book Antiqua"/>
        </w:rPr>
        <w:sym w:font="Symbol" w:char="F061"/>
      </w:r>
      <w:r w:rsidR="00DB1FFB" w:rsidRPr="002222EA">
        <w:rPr>
          <w:rFonts w:ascii="Book Antiqua" w:eastAsia="Times New Roman" w:hAnsi="Book Antiqua"/>
        </w:rPr>
        <w:t xml:space="preserve"> = 0.66</w:t>
      </w:r>
      <w:r w:rsidR="003879DE" w:rsidRPr="002222EA">
        <w:rPr>
          <w:rFonts w:ascii="Book Antiqua" w:eastAsia="Times New Roman" w:hAnsi="Book Antiqua"/>
        </w:rPr>
        <w:t xml:space="preserve"> </w:t>
      </w:r>
      <w:r w:rsidR="00DB1FFB" w:rsidRPr="002222EA">
        <w:rPr>
          <w:rFonts w:ascii="Book Antiqua" w:eastAsia="Times New Roman" w:hAnsi="Book Antiqua"/>
        </w:rPr>
        <w:t>plus a constant of</w:t>
      </w:r>
      <w:r w:rsidR="003879DE" w:rsidRPr="002222EA">
        <w:rPr>
          <w:rFonts w:ascii="Book Antiqua" w:eastAsia="Times New Roman" w:hAnsi="Book Antiqua"/>
        </w:rPr>
        <w:t xml:space="preserve"> </w:t>
      </w:r>
      <w:r w:rsidR="00DB1FFB" w:rsidRPr="002222EA">
        <w:rPr>
          <w:rFonts w:ascii="Book Antiqua" w:eastAsia="Times New Roman" w:hAnsi="Book Antiqua"/>
        </w:rPr>
        <w:t xml:space="preserve">495 to be added to the forecast to minimize MAD. </w:t>
      </w:r>
      <w:r w:rsidR="00BC2140" w:rsidRPr="002222EA">
        <w:rPr>
          <w:rFonts w:ascii="Book Antiqua" w:eastAsia="Times New Roman" w:hAnsi="Book Antiqua"/>
        </w:rPr>
        <w:t xml:space="preserve">The </w:t>
      </w:r>
      <w:r w:rsidRPr="002222EA">
        <w:rPr>
          <w:rFonts w:ascii="Book Antiqua" w:eastAsia="Times New Roman" w:hAnsi="Book Antiqua"/>
        </w:rPr>
        <w:t>computations for e</w:t>
      </w:r>
      <w:r w:rsidR="00BC2140" w:rsidRPr="002222EA">
        <w:rPr>
          <w:rFonts w:ascii="Book Antiqua" w:eastAsia="Times New Roman" w:hAnsi="Book Antiqua"/>
        </w:rPr>
        <w:t xml:space="preserve">xponential </w:t>
      </w:r>
      <w:r w:rsidRPr="002222EA">
        <w:rPr>
          <w:rFonts w:ascii="Book Antiqua" w:eastAsia="Times New Roman" w:hAnsi="Book Antiqua"/>
        </w:rPr>
        <w:t>s</w:t>
      </w:r>
      <w:r w:rsidR="00BC2140" w:rsidRPr="002222EA">
        <w:rPr>
          <w:rFonts w:ascii="Book Antiqua" w:eastAsia="Times New Roman" w:hAnsi="Book Antiqua"/>
        </w:rPr>
        <w:t>moothing</w:t>
      </w:r>
      <w:r w:rsidRPr="002222EA">
        <w:rPr>
          <w:rFonts w:ascii="Book Antiqua" w:eastAsia="Times New Roman" w:hAnsi="Book Antiqua"/>
        </w:rPr>
        <w:t xml:space="preserve"> and the essential formulas are </w:t>
      </w:r>
      <w:r w:rsidR="00BC2140" w:rsidRPr="002222EA">
        <w:rPr>
          <w:rFonts w:ascii="Book Antiqua" w:eastAsia="Times New Roman" w:hAnsi="Book Antiqua"/>
        </w:rPr>
        <w:t>show</w:t>
      </w:r>
      <w:r w:rsidR="005B2469" w:rsidRPr="002222EA">
        <w:rPr>
          <w:rFonts w:ascii="Book Antiqua" w:eastAsia="Times New Roman" w:hAnsi="Book Antiqua"/>
        </w:rPr>
        <w:t>n</w:t>
      </w:r>
      <w:r w:rsidR="00BC2140" w:rsidRPr="002222EA">
        <w:rPr>
          <w:rFonts w:ascii="Book Antiqua" w:eastAsia="Times New Roman" w:hAnsi="Book Antiqua"/>
        </w:rPr>
        <w:t xml:space="preserve"> in </w:t>
      </w:r>
      <w:r w:rsidR="00DB1FFB" w:rsidRPr="002222EA">
        <w:rPr>
          <w:rFonts w:ascii="Book Antiqua" w:eastAsia="Times New Roman" w:hAnsi="Book Antiqua"/>
        </w:rPr>
        <w:t>Table 6</w:t>
      </w:r>
      <w:r w:rsidR="00BC2140" w:rsidRPr="002222EA">
        <w:rPr>
          <w:rFonts w:ascii="Book Antiqua" w:eastAsia="Times New Roman" w:hAnsi="Book Antiqua"/>
        </w:rPr>
        <w:t>.</w:t>
      </w:r>
    </w:p>
    <w:p w14:paraId="174A03DA" w14:textId="77777777" w:rsidR="000E387D" w:rsidRPr="002222EA" w:rsidRDefault="000E387D" w:rsidP="002222EA">
      <w:pPr>
        <w:spacing w:after="120"/>
        <w:rPr>
          <w:rFonts w:ascii="Book Antiqua" w:eastAsia="Times New Roman" w:hAnsi="Book Antiqua"/>
        </w:rPr>
      </w:pPr>
    </w:p>
    <w:p w14:paraId="5FADE1EB" w14:textId="77777777" w:rsidR="004D537B" w:rsidRPr="002222EA" w:rsidRDefault="004D537B" w:rsidP="002222EA">
      <w:pPr>
        <w:pStyle w:val="Header"/>
        <w:spacing w:after="120"/>
        <w:rPr>
          <w:rFonts w:ascii="Book Antiqua" w:hAnsi="Book Antiqua" w:cs="Times New Roman"/>
          <w:b/>
          <w:bCs/>
        </w:rPr>
      </w:pPr>
    </w:p>
    <w:p w14:paraId="7F03B922" w14:textId="77777777" w:rsidR="004D537B" w:rsidRPr="002222EA" w:rsidRDefault="004D537B" w:rsidP="002222EA">
      <w:pPr>
        <w:pStyle w:val="Header"/>
        <w:spacing w:after="120"/>
        <w:rPr>
          <w:rFonts w:ascii="Book Antiqua" w:hAnsi="Book Antiqua" w:cs="Times New Roman"/>
          <w:b/>
          <w:bCs/>
        </w:rPr>
      </w:pPr>
    </w:p>
    <w:p w14:paraId="227DDE79" w14:textId="77777777" w:rsidR="004D537B" w:rsidRPr="002222EA" w:rsidRDefault="004D537B" w:rsidP="002222EA">
      <w:pPr>
        <w:pStyle w:val="Header"/>
        <w:spacing w:after="120"/>
        <w:rPr>
          <w:rFonts w:ascii="Book Antiqua" w:hAnsi="Book Antiqua" w:cs="Times New Roman"/>
          <w:b/>
          <w:bCs/>
        </w:rPr>
      </w:pPr>
    </w:p>
    <w:p w14:paraId="2FD59E66" w14:textId="77777777" w:rsidR="004D537B" w:rsidRPr="002222EA" w:rsidRDefault="004D537B" w:rsidP="002222EA">
      <w:pPr>
        <w:pStyle w:val="Header"/>
        <w:spacing w:after="120"/>
        <w:rPr>
          <w:rFonts w:ascii="Book Antiqua" w:hAnsi="Book Antiqua" w:cs="Times New Roman"/>
          <w:b/>
          <w:bCs/>
        </w:rPr>
      </w:pPr>
    </w:p>
    <w:p w14:paraId="45740627" w14:textId="77777777" w:rsidR="004D537B" w:rsidRPr="002222EA" w:rsidRDefault="004D537B" w:rsidP="002222EA">
      <w:pPr>
        <w:pStyle w:val="Header"/>
        <w:spacing w:after="120"/>
        <w:rPr>
          <w:rFonts w:ascii="Book Antiqua" w:hAnsi="Book Antiqua" w:cs="Times New Roman"/>
          <w:b/>
          <w:bCs/>
        </w:rPr>
      </w:pPr>
    </w:p>
    <w:p w14:paraId="5FCDB54A" w14:textId="77777777" w:rsidR="004D537B" w:rsidRPr="002222EA" w:rsidRDefault="004D537B" w:rsidP="002222EA">
      <w:pPr>
        <w:pStyle w:val="Header"/>
        <w:spacing w:after="120"/>
        <w:rPr>
          <w:rFonts w:ascii="Book Antiqua" w:hAnsi="Book Antiqua" w:cs="Times New Roman"/>
          <w:b/>
          <w:bCs/>
        </w:rPr>
      </w:pPr>
    </w:p>
    <w:p w14:paraId="22A1B7C0" w14:textId="77777777" w:rsidR="004D537B" w:rsidRPr="002222EA" w:rsidRDefault="004D537B" w:rsidP="002222EA">
      <w:pPr>
        <w:pStyle w:val="Header"/>
        <w:spacing w:after="120"/>
        <w:rPr>
          <w:rFonts w:ascii="Book Antiqua" w:hAnsi="Book Antiqua" w:cs="Times New Roman"/>
          <w:b/>
          <w:bCs/>
        </w:rPr>
      </w:pPr>
    </w:p>
    <w:p w14:paraId="44436C49" w14:textId="77777777" w:rsidR="004D537B" w:rsidRPr="002222EA" w:rsidRDefault="004D537B" w:rsidP="002222EA">
      <w:pPr>
        <w:pStyle w:val="Header"/>
        <w:spacing w:after="120"/>
        <w:rPr>
          <w:rFonts w:ascii="Book Antiqua" w:hAnsi="Book Antiqua" w:cs="Times New Roman"/>
          <w:b/>
          <w:bCs/>
        </w:rPr>
      </w:pPr>
    </w:p>
    <w:p w14:paraId="70E4EC61" w14:textId="77777777" w:rsidR="004D537B" w:rsidRPr="002222EA" w:rsidRDefault="004D537B" w:rsidP="002222EA">
      <w:pPr>
        <w:pStyle w:val="Header"/>
        <w:spacing w:after="120"/>
        <w:rPr>
          <w:rFonts w:ascii="Book Antiqua" w:hAnsi="Book Antiqua" w:cs="Times New Roman"/>
          <w:b/>
          <w:bCs/>
        </w:rPr>
      </w:pPr>
    </w:p>
    <w:p w14:paraId="453CC87C" w14:textId="77777777" w:rsidR="004D537B" w:rsidRPr="002222EA" w:rsidRDefault="004D537B" w:rsidP="002222EA">
      <w:pPr>
        <w:pStyle w:val="Header"/>
        <w:spacing w:after="120"/>
        <w:rPr>
          <w:rFonts w:ascii="Book Antiqua" w:hAnsi="Book Antiqua" w:cs="Times New Roman"/>
          <w:b/>
          <w:bCs/>
        </w:rPr>
      </w:pPr>
    </w:p>
    <w:p w14:paraId="16CFD74D" w14:textId="77777777" w:rsidR="004D537B" w:rsidRPr="002222EA" w:rsidRDefault="004D537B" w:rsidP="002222EA">
      <w:pPr>
        <w:pStyle w:val="Header"/>
        <w:spacing w:after="120"/>
        <w:rPr>
          <w:rFonts w:ascii="Book Antiqua" w:hAnsi="Book Antiqua" w:cs="Times New Roman"/>
          <w:b/>
          <w:bCs/>
        </w:rPr>
      </w:pPr>
    </w:p>
    <w:p w14:paraId="5015E340" w14:textId="77777777" w:rsidR="004D537B" w:rsidRPr="002222EA" w:rsidRDefault="004D537B" w:rsidP="002222EA">
      <w:pPr>
        <w:pStyle w:val="Header"/>
        <w:spacing w:after="120"/>
        <w:rPr>
          <w:rFonts w:ascii="Book Antiqua" w:hAnsi="Book Antiqua" w:cs="Times New Roman"/>
          <w:b/>
          <w:bCs/>
        </w:rPr>
      </w:pPr>
    </w:p>
    <w:p w14:paraId="2EB2214B" w14:textId="77777777" w:rsidR="004D537B" w:rsidRPr="002222EA" w:rsidRDefault="004D537B" w:rsidP="002222EA">
      <w:pPr>
        <w:pStyle w:val="Header"/>
        <w:spacing w:after="120"/>
        <w:rPr>
          <w:rFonts w:ascii="Book Antiqua" w:hAnsi="Book Antiqua" w:cs="Times New Roman"/>
          <w:b/>
          <w:bCs/>
        </w:rPr>
      </w:pPr>
    </w:p>
    <w:p w14:paraId="51E09CC0" w14:textId="77777777" w:rsidR="004D537B" w:rsidRPr="002222EA" w:rsidRDefault="004D537B" w:rsidP="002222EA">
      <w:pPr>
        <w:pStyle w:val="Header"/>
        <w:spacing w:after="120"/>
        <w:rPr>
          <w:rFonts w:ascii="Book Antiqua" w:hAnsi="Book Antiqua" w:cs="Times New Roman"/>
          <w:b/>
          <w:bCs/>
        </w:rPr>
      </w:pPr>
    </w:p>
    <w:p w14:paraId="26D8CEBD" w14:textId="77777777" w:rsidR="004D537B" w:rsidRPr="002222EA" w:rsidRDefault="004D537B" w:rsidP="002222EA">
      <w:pPr>
        <w:pStyle w:val="Header"/>
        <w:spacing w:after="120"/>
        <w:rPr>
          <w:rFonts w:ascii="Book Antiqua" w:hAnsi="Book Antiqua" w:cs="Times New Roman"/>
          <w:b/>
          <w:bCs/>
        </w:rPr>
      </w:pPr>
    </w:p>
    <w:p w14:paraId="5DDDB94F" w14:textId="30EA47FF" w:rsidR="00BC2140" w:rsidRPr="002222EA" w:rsidRDefault="00DB1FFB" w:rsidP="002222EA">
      <w:pPr>
        <w:pStyle w:val="Header"/>
        <w:spacing w:after="120"/>
        <w:rPr>
          <w:rFonts w:ascii="Book Antiqua" w:eastAsia="Times New Roman" w:hAnsi="Book Antiqua"/>
          <w:b/>
          <w:bCs/>
        </w:rPr>
      </w:pPr>
      <w:r w:rsidRPr="002222EA">
        <w:rPr>
          <w:rFonts w:ascii="Book Antiqua" w:hAnsi="Book Antiqua" w:cs="Times New Roman"/>
          <w:b/>
          <w:bCs/>
        </w:rPr>
        <w:t>Table 6</w:t>
      </w:r>
      <w:r w:rsidR="00BC2140" w:rsidRPr="002222EA">
        <w:rPr>
          <w:rFonts w:ascii="Book Antiqua" w:hAnsi="Book Antiqua" w:cs="Times New Roman"/>
          <w:b/>
          <w:bCs/>
        </w:rPr>
        <w:t xml:space="preserve">. </w:t>
      </w:r>
      <w:r w:rsidR="00BC2140" w:rsidRPr="002222EA">
        <w:rPr>
          <w:rFonts w:ascii="Book Antiqua" w:eastAsia="Times New Roman" w:hAnsi="Book Antiqua"/>
          <w:b/>
          <w:bCs/>
        </w:rPr>
        <w:t xml:space="preserve">Forecasting Measures under Optimal </w:t>
      </w:r>
      <w:r w:rsidR="00BC2140" w:rsidRPr="002222EA">
        <w:rPr>
          <w:rFonts w:ascii="Book Antiqua" w:eastAsia="Times New Roman" w:hAnsi="Book Antiqua"/>
          <w:b/>
          <w:bCs/>
        </w:rPr>
        <w:sym w:font="Symbol" w:char="F061"/>
      </w:r>
      <w:r w:rsidR="00BC2140" w:rsidRPr="002222EA">
        <w:rPr>
          <w:rFonts w:ascii="Book Antiqua" w:eastAsia="Times New Roman" w:hAnsi="Book Antiqua"/>
          <w:b/>
          <w:bCs/>
        </w:rPr>
        <w:t xml:space="preserve"> </w:t>
      </w:r>
      <w:r w:rsidRPr="002222EA">
        <w:rPr>
          <w:rFonts w:ascii="Book Antiqua" w:eastAsia="Times New Roman" w:hAnsi="Book Antiqua"/>
          <w:b/>
          <w:bCs/>
        </w:rPr>
        <w:t xml:space="preserve">and a Constant </w:t>
      </w:r>
      <w:r w:rsidR="00BC2140" w:rsidRPr="002222EA">
        <w:rPr>
          <w:rFonts w:ascii="Book Antiqua" w:eastAsia="Times New Roman" w:hAnsi="Book Antiqua"/>
          <w:b/>
          <w:bCs/>
        </w:rPr>
        <w:t>for Exponential Smoothing</w:t>
      </w:r>
      <w:r w:rsidR="00421EA4" w:rsidRPr="002222EA">
        <w:rPr>
          <w:rFonts w:ascii="Book Antiqua" w:eastAsia="Times New Roman" w:hAnsi="Book Antiqua"/>
          <w:b/>
          <w:bCs/>
        </w:rPr>
        <w:t>.</w:t>
      </w:r>
    </w:p>
    <w:p w14:paraId="2E286C6D" w14:textId="4ACD3CDB" w:rsidR="00421EA4" w:rsidRPr="002222EA" w:rsidRDefault="00421EA4" w:rsidP="002222EA">
      <w:pPr>
        <w:pStyle w:val="Header"/>
        <w:spacing w:after="120"/>
        <w:rPr>
          <w:rFonts w:ascii="Book Antiqua" w:eastAsia="Times New Roman" w:hAnsi="Book Antiqua"/>
          <w:b/>
          <w:bCs/>
        </w:rPr>
      </w:pPr>
      <w:r w:rsidRPr="002222EA">
        <w:rPr>
          <w:rFonts w:ascii="Book Antiqua" w:eastAsia="Times New Roman" w:hAnsi="Book Antiqua"/>
          <w:b/>
          <w:bCs/>
          <w:noProof/>
        </w:rPr>
        <w:drawing>
          <wp:inline distT="0" distB="0" distL="0" distR="0" wp14:anchorId="3EA48C14" wp14:editId="45CC04D0">
            <wp:extent cx="6229350" cy="75399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9350" cy="7539990"/>
                    </a:xfrm>
                    <a:prstGeom prst="rect">
                      <a:avLst/>
                    </a:prstGeom>
                  </pic:spPr>
                </pic:pic>
              </a:graphicData>
            </a:graphic>
          </wp:inline>
        </w:drawing>
      </w:r>
    </w:p>
    <w:p w14:paraId="063C15E6" w14:textId="3CDBCC88" w:rsidR="00BC2140" w:rsidRPr="002222EA" w:rsidRDefault="00DB1FFB" w:rsidP="002222EA">
      <w:pPr>
        <w:pStyle w:val="Header"/>
        <w:spacing w:after="120"/>
        <w:rPr>
          <w:rFonts w:ascii="Book Antiqua" w:hAnsi="Book Antiqua" w:cs="Times New Roman"/>
          <w:b/>
        </w:rPr>
      </w:pPr>
      <w:r w:rsidRPr="002222EA">
        <w:rPr>
          <w:noProof/>
        </w:rPr>
        <w:t xml:space="preserve"> </w:t>
      </w:r>
      <w:r w:rsidR="00BC2140" w:rsidRPr="002222EA">
        <w:rPr>
          <w:rFonts w:ascii="Book Antiqua" w:hAnsi="Book Antiqua" w:cs="Times New Roman"/>
          <w:b/>
          <w:bCs/>
        </w:rPr>
        <w:t>4.5. Stationary vs. Non-Stationary Data</w:t>
      </w:r>
      <w:r w:rsidR="00BC2140" w:rsidRPr="002222EA">
        <w:rPr>
          <w:rFonts w:ascii="Book Antiqua" w:hAnsi="Book Antiqua" w:cs="Times New Roman"/>
          <w:b/>
        </w:rPr>
        <w:t>.</w:t>
      </w:r>
    </w:p>
    <w:p w14:paraId="61484EEC" w14:textId="5E730710" w:rsidR="00DC3EA1" w:rsidRPr="002222EA" w:rsidRDefault="00DC3EA1" w:rsidP="002222EA">
      <w:pPr>
        <w:spacing w:after="120"/>
        <w:rPr>
          <w:rFonts w:ascii="Book Antiqua" w:eastAsia="Times New Roman" w:hAnsi="Book Antiqua"/>
        </w:rPr>
      </w:pPr>
      <w:r w:rsidRPr="002222EA">
        <w:rPr>
          <w:rFonts w:ascii="Book Antiqua" w:eastAsia="Times New Roman" w:hAnsi="Book Antiqua"/>
        </w:rPr>
        <w:t>I</w:t>
      </w:r>
      <w:r w:rsidR="00645107" w:rsidRPr="002222EA">
        <w:rPr>
          <w:rFonts w:ascii="Book Antiqua" w:eastAsia="Times New Roman" w:hAnsi="Book Antiqua"/>
        </w:rPr>
        <w:t>n</w:t>
      </w:r>
      <w:r w:rsidRPr="002222EA">
        <w:rPr>
          <w:rFonts w:ascii="Book Antiqua" w:eastAsia="Times New Roman" w:hAnsi="Book Antiqua"/>
        </w:rPr>
        <w:t xml:space="preserve"> our dataset, the op</w:t>
      </w:r>
      <w:r w:rsidR="00645107" w:rsidRPr="002222EA">
        <w:rPr>
          <w:rFonts w:ascii="Book Antiqua" w:eastAsia="Times New Roman" w:hAnsi="Book Antiqua"/>
        </w:rPr>
        <w:t>t</w:t>
      </w:r>
      <w:r w:rsidRPr="002222EA">
        <w:rPr>
          <w:rFonts w:ascii="Book Antiqua" w:eastAsia="Times New Roman" w:hAnsi="Book Antiqua"/>
        </w:rPr>
        <w:t xml:space="preserve">imal </w:t>
      </w:r>
      <w:r w:rsidRPr="002222EA">
        <w:rPr>
          <w:rFonts w:ascii="Book Antiqua" w:eastAsia="Times New Roman" w:hAnsi="Book Antiqua"/>
        </w:rPr>
        <w:sym w:font="Symbol" w:char="F061"/>
      </w:r>
      <w:r w:rsidRPr="002222EA">
        <w:rPr>
          <w:rFonts w:ascii="Book Antiqua" w:eastAsia="Times New Roman" w:hAnsi="Book Antiqua"/>
        </w:rPr>
        <w:t xml:space="preserve"> for all three m</w:t>
      </w:r>
      <w:r w:rsidR="00645107" w:rsidRPr="002222EA">
        <w:rPr>
          <w:rFonts w:ascii="Book Antiqua" w:eastAsia="Times New Roman" w:hAnsi="Book Antiqua"/>
        </w:rPr>
        <w:t>e</w:t>
      </w:r>
      <w:r w:rsidRPr="002222EA">
        <w:rPr>
          <w:rFonts w:ascii="Book Antiqua" w:eastAsia="Times New Roman" w:hAnsi="Book Antiqua"/>
        </w:rPr>
        <w:t xml:space="preserve">trics </w:t>
      </w:r>
      <w:r w:rsidR="00645107" w:rsidRPr="002222EA">
        <w:rPr>
          <w:rFonts w:ascii="Book Antiqua" w:eastAsia="Times New Roman" w:hAnsi="Book Antiqua"/>
        </w:rPr>
        <w:t>is</w:t>
      </w:r>
      <w:r w:rsidRPr="002222EA">
        <w:rPr>
          <w:rFonts w:ascii="Book Antiqua" w:eastAsia="Times New Roman" w:hAnsi="Book Antiqua"/>
        </w:rPr>
        <w:t xml:space="preserve"> equal (this is not the case most of the time) and is equal to 1 (</w:t>
      </w:r>
      <w:r w:rsidR="00421EA4" w:rsidRPr="002222EA">
        <w:rPr>
          <w:rFonts w:ascii="Book Antiqua" w:eastAsia="Times New Roman" w:hAnsi="Book Antiqua"/>
        </w:rPr>
        <w:t>this is also not the case most of the time</w:t>
      </w:r>
      <w:r w:rsidRPr="002222EA">
        <w:rPr>
          <w:rFonts w:ascii="Book Antiqua" w:eastAsia="Times New Roman" w:hAnsi="Book Antiqua"/>
        </w:rPr>
        <w:t xml:space="preserve">). </w:t>
      </w:r>
      <w:r w:rsidR="00645107" w:rsidRPr="002222EA">
        <w:rPr>
          <w:rFonts w:ascii="Book Antiqua" w:eastAsia="Times New Roman" w:hAnsi="Book Antiqua"/>
        </w:rPr>
        <w:t>Since we have an upward trend almost in all years,</w:t>
      </w:r>
      <w:r w:rsidRPr="002222EA">
        <w:rPr>
          <w:rFonts w:ascii="Book Antiqua" w:eastAsia="Times New Roman" w:hAnsi="Book Antiqua"/>
        </w:rPr>
        <w:t xml:space="preserve"> an </w:t>
      </w:r>
      <w:r w:rsidRPr="002222EA">
        <w:rPr>
          <w:rFonts w:ascii="Book Antiqua" w:eastAsia="Times New Roman" w:hAnsi="Book Antiqua"/>
        </w:rPr>
        <w:sym w:font="Symbol" w:char="F061"/>
      </w:r>
      <w:r w:rsidRPr="002222EA">
        <w:rPr>
          <w:rFonts w:ascii="Book Antiqua" w:eastAsia="Times New Roman" w:hAnsi="Book Antiqua"/>
        </w:rPr>
        <w:t>=1, and therefore F</w:t>
      </w:r>
      <w:r w:rsidRPr="002222EA">
        <w:rPr>
          <w:rFonts w:ascii="Book Antiqua" w:eastAsia="Times New Roman" w:hAnsi="Book Antiqua"/>
          <w:vertAlign w:val="subscript"/>
        </w:rPr>
        <w:t>t+1</w:t>
      </w:r>
      <w:r w:rsidRPr="002222EA">
        <w:rPr>
          <w:rFonts w:ascii="Book Antiqua" w:eastAsia="Times New Roman" w:hAnsi="Book Antiqua"/>
        </w:rPr>
        <w:t>=A</w:t>
      </w:r>
      <w:r w:rsidRPr="002222EA">
        <w:rPr>
          <w:rFonts w:ascii="Book Antiqua" w:eastAsia="Times New Roman" w:hAnsi="Book Antiqua"/>
          <w:vertAlign w:val="subscript"/>
        </w:rPr>
        <w:t>t</w:t>
      </w:r>
      <w:r w:rsidR="00F53F42" w:rsidRPr="002222EA">
        <w:rPr>
          <w:rFonts w:ascii="Book Antiqua" w:eastAsia="Times New Roman" w:hAnsi="Book Antiqua"/>
          <w:vertAlign w:val="subscript"/>
        </w:rPr>
        <w:t xml:space="preserve"> </w:t>
      </w:r>
      <w:r w:rsidRPr="002222EA">
        <w:rPr>
          <w:rFonts w:ascii="Book Antiqua" w:eastAsia="Times New Roman" w:hAnsi="Book Antiqua"/>
        </w:rPr>
        <w:t>is the best solution.</w:t>
      </w:r>
      <w:r w:rsidR="007B7A5F" w:rsidRPr="002222EA">
        <w:rPr>
          <w:rFonts w:ascii="Book Antiqua" w:eastAsia="Times New Roman" w:hAnsi="Book Antiqua"/>
        </w:rPr>
        <w:t xml:space="preserve"> Moving average and Exponential Smoothing are appropriate for stationary dat</w:t>
      </w:r>
      <w:r w:rsidR="00645107" w:rsidRPr="002222EA">
        <w:rPr>
          <w:rFonts w:ascii="Book Antiqua" w:eastAsia="Times New Roman" w:hAnsi="Book Antiqua"/>
        </w:rPr>
        <w:t>a</w:t>
      </w:r>
      <w:r w:rsidR="007B7A5F" w:rsidRPr="002222EA">
        <w:rPr>
          <w:rFonts w:ascii="Book Antiqua" w:eastAsia="Times New Roman" w:hAnsi="Book Antiqua"/>
        </w:rPr>
        <w:t xml:space="preserve">. </w:t>
      </w:r>
      <w:r w:rsidR="00421EA4" w:rsidRPr="002222EA">
        <w:rPr>
          <w:rFonts w:ascii="Book Antiqua" w:eastAsia="Times New Roman" w:hAnsi="Book Antiqua"/>
        </w:rPr>
        <w:t>We can draw the Cumt = SUM(At) function to check if a data set is stationary</w:t>
      </w:r>
      <w:r w:rsidR="007B7A5F" w:rsidRPr="002222EA">
        <w:rPr>
          <w:rFonts w:ascii="Book Antiqua" w:eastAsia="Times New Roman" w:hAnsi="Book Antiqua"/>
        </w:rPr>
        <w:t>. The data is stationary if Cum</w:t>
      </w:r>
      <w:r w:rsidR="007B7A5F" w:rsidRPr="002222EA">
        <w:rPr>
          <w:rFonts w:ascii="Book Antiqua" w:eastAsia="Times New Roman" w:hAnsi="Book Antiqua"/>
          <w:vertAlign w:val="subscript"/>
        </w:rPr>
        <w:t>t</w:t>
      </w:r>
      <w:r w:rsidR="007B7A5F" w:rsidRPr="002222EA">
        <w:rPr>
          <w:rFonts w:ascii="Book Antiqua" w:eastAsia="Times New Roman" w:hAnsi="Book Antiqua"/>
        </w:rPr>
        <w:t xml:space="preserve"> is close to a </w:t>
      </w:r>
      <w:r w:rsidR="00421EA4" w:rsidRPr="002222EA">
        <w:rPr>
          <w:rFonts w:ascii="Book Antiqua" w:eastAsia="Times New Roman" w:hAnsi="Book Antiqua"/>
        </w:rPr>
        <w:t xml:space="preserve">straight </w:t>
      </w:r>
      <w:r w:rsidR="007B7A5F" w:rsidRPr="002222EA">
        <w:rPr>
          <w:rFonts w:ascii="Book Antiqua" w:eastAsia="Times New Roman" w:hAnsi="Book Antiqua"/>
        </w:rPr>
        <w:t xml:space="preserve">line. Figure </w:t>
      </w:r>
      <w:r w:rsidR="00DB1FFB" w:rsidRPr="002222EA">
        <w:rPr>
          <w:rFonts w:ascii="Book Antiqua" w:eastAsia="Times New Roman" w:hAnsi="Book Antiqua"/>
        </w:rPr>
        <w:t>2</w:t>
      </w:r>
      <w:r w:rsidR="007B7A5F" w:rsidRPr="002222EA">
        <w:rPr>
          <w:rFonts w:ascii="Book Antiqua" w:eastAsia="Times New Roman" w:hAnsi="Book Antiqua"/>
        </w:rPr>
        <w:t xml:space="preserve"> shows Cum</w:t>
      </w:r>
      <w:r w:rsidR="007B7A5F" w:rsidRPr="002222EA">
        <w:rPr>
          <w:rFonts w:ascii="Book Antiqua" w:eastAsia="Times New Roman" w:hAnsi="Book Antiqua"/>
          <w:vertAlign w:val="subscript"/>
        </w:rPr>
        <w:t>t</w:t>
      </w:r>
      <w:r w:rsidR="007B7A5F" w:rsidRPr="002222EA">
        <w:rPr>
          <w:rFonts w:ascii="Book Antiqua" w:eastAsia="Times New Roman" w:hAnsi="Book Antiqua"/>
        </w:rPr>
        <w:t xml:space="preserve"> for our data is </w:t>
      </w:r>
      <w:r w:rsidR="00B07261" w:rsidRPr="002222EA">
        <w:rPr>
          <w:rFonts w:ascii="Book Antiqua" w:eastAsia="Times New Roman" w:hAnsi="Book Antiqua"/>
        </w:rPr>
        <w:t>distant</w:t>
      </w:r>
      <w:r w:rsidR="007B7A5F" w:rsidRPr="002222EA">
        <w:rPr>
          <w:rFonts w:ascii="Book Antiqua" w:eastAsia="Times New Roman" w:hAnsi="Book Antiqua"/>
        </w:rPr>
        <w:t xml:space="preserve"> from a line. W</w:t>
      </w:r>
      <w:r w:rsidRPr="002222EA">
        <w:rPr>
          <w:rFonts w:ascii="Book Antiqua" w:eastAsia="Times New Roman" w:hAnsi="Book Antiqua"/>
        </w:rPr>
        <w:t>e will later discuss trend</w:t>
      </w:r>
      <w:r w:rsidR="00645107" w:rsidRPr="002222EA">
        <w:rPr>
          <w:rFonts w:ascii="Book Antiqua" w:eastAsia="Times New Roman" w:hAnsi="Book Antiqua"/>
        </w:rPr>
        <w:t>-</w:t>
      </w:r>
      <w:r w:rsidRPr="002222EA">
        <w:rPr>
          <w:rFonts w:ascii="Book Antiqua" w:eastAsia="Times New Roman" w:hAnsi="Book Antiqua"/>
        </w:rPr>
        <w:t>adjusted exponential smoothing</w:t>
      </w:r>
      <w:r w:rsidR="007B7A5F" w:rsidRPr="002222EA">
        <w:rPr>
          <w:rFonts w:ascii="Book Antiqua" w:eastAsia="Times New Roman" w:hAnsi="Book Antiqua"/>
        </w:rPr>
        <w:t xml:space="preserve"> and </w:t>
      </w:r>
      <w:r w:rsidR="004D537B" w:rsidRPr="002222EA">
        <w:rPr>
          <w:rFonts w:ascii="Book Antiqua" w:eastAsia="Times New Roman" w:hAnsi="Book Antiqua"/>
        </w:rPr>
        <w:t>R</w:t>
      </w:r>
      <w:r w:rsidR="007B7A5F" w:rsidRPr="002222EA">
        <w:rPr>
          <w:rFonts w:ascii="Book Antiqua" w:eastAsia="Times New Roman" w:hAnsi="Book Antiqua"/>
        </w:rPr>
        <w:t>egression for data with a trend</w:t>
      </w:r>
      <w:r w:rsidRPr="002222EA">
        <w:rPr>
          <w:rFonts w:ascii="Book Antiqua" w:eastAsia="Times New Roman" w:hAnsi="Book Antiqua"/>
        </w:rPr>
        <w:t xml:space="preserve">. </w:t>
      </w:r>
    </w:p>
    <w:p w14:paraId="16C46561" w14:textId="37173B98" w:rsidR="00B07261" w:rsidRPr="002222EA" w:rsidRDefault="00B07261" w:rsidP="002222EA">
      <w:pPr>
        <w:pStyle w:val="Header"/>
        <w:spacing w:after="120"/>
        <w:rPr>
          <w:rFonts w:ascii="Book Antiqua" w:hAnsi="Book Antiqua" w:cs="Times New Roman"/>
          <w:b/>
          <w:bCs/>
        </w:rPr>
      </w:pPr>
      <w:r w:rsidRPr="002222EA">
        <w:rPr>
          <w:rFonts w:ascii="Book Antiqua" w:hAnsi="Book Antiqua" w:cs="Times New Roman"/>
          <w:b/>
          <w:bCs/>
        </w:rPr>
        <w:t xml:space="preserve">Figure </w:t>
      </w:r>
      <w:r w:rsidR="00DB1FFB" w:rsidRPr="002222EA">
        <w:rPr>
          <w:rFonts w:ascii="Book Antiqua" w:hAnsi="Book Antiqua" w:cs="Times New Roman"/>
          <w:b/>
          <w:bCs/>
        </w:rPr>
        <w:t>2</w:t>
      </w:r>
      <w:r w:rsidRPr="002222EA">
        <w:rPr>
          <w:rFonts w:ascii="Book Antiqua" w:hAnsi="Book Antiqua" w:cs="Times New Roman"/>
          <w:b/>
          <w:bCs/>
        </w:rPr>
        <w:t>. Stationary vs</w:t>
      </w:r>
      <w:r w:rsidR="00AB7C03" w:rsidRPr="002222EA">
        <w:rPr>
          <w:rFonts w:ascii="Book Antiqua" w:hAnsi="Book Antiqua" w:cs="Times New Roman"/>
          <w:b/>
          <w:bCs/>
        </w:rPr>
        <w:t>.</w:t>
      </w:r>
      <w:r w:rsidRPr="002222EA">
        <w:rPr>
          <w:rFonts w:ascii="Book Antiqua" w:hAnsi="Book Antiqua" w:cs="Times New Roman"/>
          <w:b/>
          <w:bCs/>
        </w:rPr>
        <w:t xml:space="preserve"> Non-Stationary Data</w:t>
      </w:r>
      <w:r w:rsidR="00421EA4" w:rsidRPr="002222EA">
        <w:rPr>
          <w:rFonts w:ascii="Book Antiqua" w:hAnsi="Book Antiqua" w:cs="Times New Roman"/>
          <w:b/>
          <w:bCs/>
        </w:rPr>
        <w:t>.</w:t>
      </w:r>
    </w:p>
    <w:p w14:paraId="07CEF226" w14:textId="430F54BF" w:rsidR="00B07261" w:rsidRPr="002222EA" w:rsidRDefault="00B07261" w:rsidP="002222EA">
      <w:pPr>
        <w:spacing w:after="120"/>
        <w:rPr>
          <w:rFonts w:ascii="Book Antiqua" w:eastAsia="Times New Roman" w:hAnsi="Book Antiqua"/>
        </w:rPr>
      </w:pPr>
      <w:r w:rsidRPr="002222EA">
        <w:rPr>
          <w:rFonts w:ascii="Book Antiqua" w:eastAsia="Times New Roman" w:hAnsi="Book Antiqua"/>
          <w:noProof/>
        </w:rPr>
        <w:drawing>
          <wp:inline distT="0" distB="0" distL="0" distR="0" wp14:anchorId="4B77559C" wp14:editId="4435204D">
            <wp:extent cx="3124200" cy="1722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189" cy="1738317"/>
                    </a:xfrm>
                    <a:prstGeom prst="rect">
                      <a:avLst/>
                    </a:prstGeom>
                    <a:noFill/>
                  </pic:spPr>
                </pic:pic>
              </a:graphicData>
            </a:graphic>
          </wp:inline>
        </w:drawing>
      </w:r>
    </w:p>
    <w:p w14:paraId="10703759" w14:textId="77777777" w:rsidR="000E387D" w:rsidRPr="002222EA" w:rsidRDefault="000E387D" w:rsidP="002222EA">
      <w:pPr>
        <w:spacing w:after="120"/>
        <w:rPr>
          <w:rFonts w:ascii="Book Antiqua" w:hAnsi="Book Antiqua" w:cs="Times New Roman"/>
          <w:b/>
          <w:bCs/>
        </w:rPr>
      </w:pPr>
    </w:p>
    <w:p w14:paraId="47F0187A" w14:textId="524732AF" w:rsidR="008F4CFA" w:rsidRPr="002222EA" w:rsidRDefault="008F4CFA" w:rsidP="002222EA">
      <w:pPr>
        <w:spacing w:after="120"/>
        <w:rPr>
          <w:rFonts w:ascii="Book Antiqua" w:hAnsi="Book Antiqua" w:cs="Times New Roman"/>
          <w:b/>
          <w:bCs/>
        </w:rPr>
      </w:pPr>
      <w:r w:rsidRPr="002222EA">
        <w:rPr>
          <w:rFonts w:ascii="Book Antiqua" w:hAnsi="Book Antiqua" w:cs="Times New Roman"/>
          <w:b/>
          <w:bCs/>
        </w:rPr>
        <w:t xml:space="preserve">5. </w:t>
      </w:r>
      <w:r w:rsidR="00B7796E" w:rsidRPr="002222EA">
        <w:rPr>
          <w:rFonts w:ascii="Book Antiqua" w:hAnsi="Book Antiqua" w:cs="Times New Roman"/>
          <w:b/>
          <w:bCs/>
        </w:rPr>
        <w:t>LEVEL AND TREND</w:t>
      </w:r>
    </w:p>
    <w:p w14:paraId="6E1FB214" w14:textId="430216EC" w:rsidR="00B7796E" w:rsidRPr="002222EA" w:rsidRDefault="00645107" w:rsidP="002222EA">
      <w:pPr>
        <w:spacing w:after="120"/>
        <w:rPr>
          <w:rFonts w:ascii="Book Antiqua" w:hAnsi="Book Antiqua" w:cs="Times New Roman"/>
        </w:rPr>
      </w:pPr>
      <w:r w:rsidRPr="002222EA">
        <w:rPr>
          <w:rFonts w:ascii="Book Antiqua" w:hAnsi="Book Antiqua" w:cs="Times New Roman"/>
        </w:rPr>
        <w:t>This section reviews</w:t>
      </w:r>
      <w:r w:rsidR="00B7796E" w:rsidRPr="002222EA">
        <w:rPr>
          <w:rFonts w:ascii="Book Antiqua" w:hAnsi="Book Antiqua" w:cs="Times New Roman"/>
        </w:rPr>
        <w:t xml:space="preserve"> (</w:t>
      </w:r>
      <w:r w:rsidR="00B7796E" w:rsidRPr="002222EA">
        <w:rPr>
          <w:rFonts w:ascii="Book Antiqua" w:hAnsi="Book Antiqua" w:cs="Times New Roman"/>
          <w:i/>
          <w:iCs/>
        </w:rPr>
        <w:t>i</w:t>
      </w:r>
      <w:r w:rsidR="00B7796E" w:rsidRPr="002222EA">
        <w:rPr>
          <w:rFonts w:ascii="Book Antiqua" w:hAnsi="Book Antiqua" w:cs="Times New Roman"/>
        </w:rPr>
        <w:t>) Bi-</w:t>
      </w:r>
      <w:r w:rsidR="000E387D" w:rsidRPr="002222EA">
        <w:rPr>
          <w:rFonts w:ascii="Book Antiqua" w:hAnsi="Book Antiqua" w:cs="Times New Roman"/>
        </w:rPr>
        <w:t xml:space="preserve">variate </w:t>
      </w:r>
      <w:r w:rsidR="006E6E18" w:rsidRPr="002222EA">
        <w:rPr>
          <w:rFonts w:ascii="Book Antiqua" w:hAnsi="Book Antiqua" w:cs="Times New Roman"/>
        </w:rPr>
        <w:t xml:space="preserve">linear </w:t>
      </w:r>
      <w:r w:rsidR="004D537B" w:rsidRPr="002222EA">
        <w:rPr>
          <w:rFonts w:ascii="Book Antiqua" w:hAnsi="Book Antiqua" w:cs="Times New Roman"/>
        </w:rPr>
        <w:t>R</w:t>
      </w:r>
      <w:r w:rsidR="006E6E18" w:rsidRPr="002222EA">
        <w:rPr>
          <w:rFonts w:ascii="Book Antiqua" w:hAnsi="Book Antiqua" w:cs="Times New Roman"/>
        </w:rPr>
        <w:t>egression</w:t>
      </w:r>
      <w:r w:rsidR="00B7796E" w:rsidRPr="002222EA">
        <w:rPr>
          <w:rFonts w:ascii="Book Antiqua" w:hAnsi="Book Antiqua" w:cs="Times New Roman"/>
        </w:rPr>
        <w:t xml:space="preserve"> and (</w:t>
      </w:r>
      <w:r w:rsidR="00B7796E" w:rsidRPr="002222EA">
        <w:rPr>
          <w:rFonts w:ascii="Book Antiqua" w:hAnsi="Book Antiqua" w:cs="Times New Roman"/>
          <w:i/>
          <w:iCs/>
        </w:rPr>
        <w:t>ii</w:t>
      </w:r>
      <w:r w:rsidR="00B7796E" w:rsidRPr="002222EA">
        <w:rPr>
          <w:rFonts w:ascii="Book Antiqua" w:hAnsi="Book Antiqua" w:cs="Times New Roman"/>
        </w:rPr>
        <w:t>) Trend</w:t>
      </w:r>
      <w:r w:rsidR="00421EA4" w:rsidRPr="002222EA">
        <w:rPr>
          <w:rFonts w:ascii="Book Antiqua" w:hAnsi="Book Antiqua" w:cs="Times New Roman"/>
        </w:rPr>
        <w:t>-</w:t>
      </w:r>
      <w:r w:rsidR="006E6E18" w:rsidRPr="002222EA">
        <w:rPr>
          <w:rFonts w:ascii="Book Antiqua" w:hAnsi="Book Antiqua" w:cs="Times New Roman"/>
        </w:rPr>
        <w:t>adjusted exponential smoothing</w:t>
      </w:r>
      <w:r w:rsidR="00B7796E" w:rsidRPr="002222EA">
        <w:rPr>
          <w:rFonts w:ascii="Book Antiqua" w:hAnsi="Book Antiqua" w:cs="Times New Roman"/>
        </w:rPr>
        <w:t xml:space="preserve">. </w:t>
      </w:r>
    </w:p>
    <w:p w14:paraId="1C7FB7F4" w14:textId="40BA6081" w:rsidR="00B7796E" w:rsidRPr="002222EA" w:rsidRDefault="00CD307C" w:rsidP="002222EA">
      <w:pPr>
        <w:spacing w:after="120"/>
        <w:rPr>
          <w:rFonts w:ascii="Book Antiqua" w:hAnsi="Book Antiqua" w:cs="Times New Roman"/>
          <w:b/>
          <w:bCs/>
        </w:rPr>
      </w:pPr>
      <w:r w:rsidRPr="002222EA">
        <w:rPr>
          <w:rFonts w:ascii="Book Antiqua" w:hAnsi="Book Antiqua" w:cs="Times New Roman"/>
          <w:b/>
          <w:bCs/>
        </w:rPr>
        <w:t xml:space="preserve">5.1. </w:t>
      </w:r>
      <w:r w:rsidR="00B7796E" w:rsidRPr="002222EA">
        <w:rPr>
          <w:rFonts w:ascii="Book Antiqua" w:hAnsi="Book Antiqua" w:cs="Times New Roman"/>
          <w:b/>
          <w:bCs/>
        </w:rPr>
        <w:t>Bi</w:t>
      </w:r>
      <w:r w:rsidR="00056C6C" w:rsidRPr="002222EA">
        <w:rPr>
          <w:rFonts w:ascii="Book Antiqua" w:hAnsi="Book Antiqua" w:cs="Times New Roman"/>
          <w:b/>
          <w:bCs/>
        </w:rPr>
        <w:t>-</w:t>
      </w:r>
      <w:r w:rsidR="00B7796E" w:rsidRPr="002222EA">
        <w:rPr>
          <w:rFonts w:ascii="Book Antiqua" w:hAnsi="Book Antiqua" w:cs="Times New Roman"/>
          <w:b/>
          <w:bCs/>
        </w:rPr>
        <w:t>variable L</w:t>
      </w:r>
      <w:r w:rsidR="00645107" w:rsidRPr="002222EA">
        <w:rPr>
          <w:rFonts w:ascii="Book Antiqua" w:hAnsi="Book Antiqua" w:cs="Times New Roman"/>
          <w:b/>
          <w:bCs/>
        </w:rPr>
        <w:t>i</w:t>
      </w:r>
      <w:r w:rsidR="00B7796E" w:rsidRPr="002222EA">
        <w:rPr>
          <w:rFonts w:ascii="Book Antiqua" w:hAnsi="Book Antiqua" w:cs="Times New Roman"/>
          <w:b/>
          <w:bCs/>
        </w:rPr>
        <w:t>near Regression.</w:t>
      </w:r>
    </w:p>
    <w:p w14:paraId="12BB0C37" w14:textId="4D22EBA3" w:rsidR="00636DA0" w:rsidRPr="002222EA" w:rsidRDefault="007163C1" w:rsidP="002222EA">
      <w:pPr>
        <w:autoSpaceDE w:val="0"/>
        <w:autoSpaceDN w:val="0"/>
        <w:adjustRightInd w:val="0"/>
        <w:spacing w:after="120"/>
        <w:ind w:right="180"/>
        <w:rPr>
          <w:rFonts w:ascii="Book Antiqua" w:hAnsi="Book Antiqua" w:cs="Times New Roman"/>
        </w:rPr>
      </w:pPr>
      <w:r w:rsidRPr="002222EA">
        <w:rPr>
          <w:rFonts w:ascii="Book Antiqua" w:hAnsi="Book Antiqua" w:cs="Times New Roman"/>
        </w:rPr>
        <w:t xml:space="preserve">The </w:t>
      </w:r>
      <w:r w:rsidR="00636DA0" w:rsidRPr="002222EA">
        <w:rPr>
          <w:rFonts w:ascii="Book Antiqua" w:hAnsi="Book Antiqua" w:cs="Times New Roman"/>
        </w:rPr>
        <w:t xml:space="preserve">bi-variable </w:t>
      </w:r>
      <w:r w:rsidRPr="002222EA">
        <w:rPr>
          <w:rFonts w:ascii="Book Antiqua" w:hAnsi="Book Antiqua" w:cs="Times New Roman"/>
        </w:rPr>
        <w:t xml:space="preserve">linear </w:t>
      </w:r>
      <w:r w:rsidR="004D537B" w:rsidRPr="002222EA">
        <w:rPr>
          <w:rFonts w:ascii="Book Antiqua" w:hAnsi="Book Antiqua" w:cs="Times New Roman"/>
        </w:rPr>
        <w:t>R</w:t>
      </w:r>
      <w:r w:rsidRPr="002222EA">
        <w:rPr>
          <w:rFonts w:ascii="Book Antiqua" w:hAnsi="Book Antiqua" w:cs="Times New Roman"/>
        </w:rPr>
        <w:t xml:space="preserve">egression </w:t>
      </w:r>
      <w:r w:rsidR="00636DA0" w:rsidRPr="002222EA">
        <w:rPr>
          <w:rFonts w:ascii="Book Antiqua" w:hAnsi="Book Antiqua" w:cs="Times New Roman"/>
        </w:rPr>
        <w:t>is generally stated as y=b</w:t>
      </w:r>
      <w:r w:rsidR="00636DA0" w:rsidRPr="002222EA">
        <w:rPr>
          <w:rFonts w:ascii="Book Antiqua" w:hAnsi="Book Antiqua" w:cs="Times New Roman"/>
          <w:vertAlign w:val="subscript"/>
        </w:rPr>
        <w:t>0</w:t>
      </w:r>
      <w:r w:rsidR="00636DA0" w:rsidRPr="002222EA">
        <w:rPr>
          <w:rFonts w:ascii="Book Antiqua" w:hAnsi="Book Antiqua" w:cs="Times New Roman"/>
        </w:rPr>
        <w:t>+b</w:t>
      </w:r>
      <w:r w:rsidR="00636DA0" w:rsidRPr="002222EA">
        <w:rPr>
          <w:rFonts w:ascii="Book Antiqua" w:hAnsi="Book Antiqua" w:cs="Times New Roman"/>
          <w:vertAlign w:val="subscript"/>
        </w:rPr>
        <w:t>1</w:t>
      </w:r>
      <w:r w:rsidR="00636DA0" w:rsidRPr="002222EA">
        <w:rPr>
          <w:rFonts w:ascii="Book Antiqua" w:hAnsi="Book Antiqua" w:cs="Times New Roman"/>
        </w:rPr>
        <w:t xml:space="preserve">x. </w:t>
      </w:r>
      <w:r w:rsidR="00645107" w:rsidRPr="002222EA">
        <w:rPr>
          <w:rFonts w:ascii="Book Antiqua" w:hAnsi="Book Antiqua" w:cs="Times New Roman"/>
        </w:rPr>
        <w:t xml:space="preserve">Our </w:t>
      </w:r>
      <w:r w:rsidR="00421EA4" w:rsidRPr="002222EA">
        <w:rPr>
          <w:rFonts w:ascii="Book Antiqua" w:hAnsi="Book Antiqua" w:cs="Times New Roman"/>
        </w:rPr>
        <w:t>time series</w:t>
      </w:r>
      <w:r w:rsidR="00645107" w:rsidRPr="002222EA">
        <w:rPr>
          <w:rFonts w:ascii="Book Antiqua" w:hAnsi="Book Antiqua" w:cs="Times New Roman"/>
        </w:rPr>
        <w:t xml:space="preserve"> case</w:t>
      </w:r>
      <w:r w:rsidR="00636DA0" w:rsidRPr="002222EA">
        <w:rPr>
          <w:rFonts w:ascii="Book Antiqua" w:hAnsi="Book Antiqua" w:cs="Times New Roman"/>
        </w:rPr>
        <w:t xml:space="preserve"> can be stated as </w:t>
      </w:r>
      <w:r w:rsidRPr="002222EA">
        <w:rPr>
          <w:rFonts w:ascii="Book Antiqua" w:hAnsi="Book Antiqua" w:cs="Times New Roman"/>
        </w:rPr>
        <w:t>F</w:t>
      </w:r>
      <w:r w:rsidRPr="002222EA">
        <w:rPr>
          <w:rFonts w:ascii="Book Antiqua" w:hAnsi="Book Antiqua" w:cs="Times New Roman"/>
          <w:vertAlign w:val="subscript"/>
        </w:rPr>
        <w:t xml:space="preserve">t </w:t>
      </w:r>
      <w:r w:rsidRPr="002222EA">
        <w:rPr>
          <w:rFonts w:ascii="Book Antiqua" w:hAnsi="Book Antiqua" w:cs="Times New Roman"/>
        </w:rPr>
        <w:t>= b</w:t>
      </w:r>
      <w:r w:rsidRPr="002222EA">
        <w:rPr>
          <w:rFonts w:ascii="Book Antiqua" w:hAnsi="Book Antiqua" w:cs="Times New Roman"/>
          <w:vertAlign w:val="subscript"/>
        </w:rPr>
        <w:t xml:space="preserve">0 </w:t>
      </w:r>
      <w:r w:rsidRPr="002222EA">
        <w:rPr>
          <w:rFonts w:ascii="Book Antiqua" w:hAnsi="Book Antiqua" w:cs="Times New Roman"/>
        </w:rPr>
        <w:t>+b</w:t>
      </w:r>
      <w:r w:rsidRPr="002222EA">
        <w:rPr>
          <w:rFonts w:ascii="Book Antiqua" w:hAnsi="Book Antiqua" w:cs="Times New Roman"/>
          <w:vertAlign w:val="subscript"/>
        </w:rPr>
        <w:t>1</w:t>
      </w:r>
      <w:r w:rsidRPr="002222EA">
        <w:rPr>
          <w:rFonts w:ascii="Book Antiqua" w:hAnsi="Book Antiqua" w:cs="Times New Roman"/>
        </w:rPr>
        <w:t>t</w:t>
      </w:r>
      <w:r w:rsidR="005B2469" w:rsidRPr="002222EA">
        <w:rPr>
          <w:rFonts w:ascii="Book Antiqua" w:hAnsi="Book Antiqua" w:cs="Times New Roman"/>
        </w:rPr>
        <w:t xml:space="preserve">. </w:t>
      </w:r>
      <w:r w:rsidR="006E6E18" w:rsidRPr="002222EA">
        <w:rPr>
          <w:rFonts w:ascii="Book Antiqua" w:hAnsi="Book Antiqua" w:cs="Times New Roman"/>
        </w:rPr>
        <w:t xml:space="preserve">While we could have continued with the actual years, </w:t>
      </w:r>
      <w:r w:rsidR="009F78F6" w:rsidRPr="002222EA">
        <w:rPr>
          <w:rFonts w:ascii="Book Antiqua" w:hAnsi="Book Antiqua" w:cs="Times New Roman"/>
        </w:rPr>
        <w:t>we set t equal to the current year minus 1996 for simplicity</w:t>
      </w:r>
      <w:r w:rsidRPr="002222EA">
        <w:rPr>
          <w:rFonts w:ascii="Book Antiqua" w:hAnsi="Book Antiqua" w:cs="Times New Roman"/>
        </w:rPr>
        <w:t xml:space="preserve">. </w:t>
      </w:r>
      <w:r w:rsidR="006E6E18" w:rsidRPr="002222EA">
        <w:rPr>
          <w:rFonts w:ascii="Book Antiqua" w:hAnsi="Book Antiqua" w:cs="Times New Roman"/>
        </w:rPr>
        <w:t xml:space="preserve">No matter how we enumerate the years, </w:t>
      </w:r>
      <w:r w:rsidR="00421EA4" w:rsidRPr="002222EA">
        <w:rPr>
          <w:rFonts w:ascii="Book Antiqua" w:hAnsi="Book Antiqua" w:cs="Times New Roman"/>
        </w:rPr>
        <w:t xml:space="preserve">while </w:t>
      </w:r>
      <w:r w:rsidR="006E6E18" w:rsidRPr="002222EA">
        <w:rPr>
          <w:rFonts w:ascii="Book Antiqua" w:hAnsi="Book Antiqua" w:cs="Times New Roman"/>
        </w:rPr>
        <w:t>w</w:t>
      </w:r>
      <w:r w:rsidR="00421EA4" w:rsidRPr="002222EA">
        <w:rPr>
          <w:rFonts w:ascii="Book Antiqua" w:hAnsi="Book Antiqua" w:cs="Times New Roman"/>
        </w:rPr>
        <w:t xml:space="preserve">e will have different values for b0 and b1, all the analyses and the shape of the regression line </w:t>
      </w:r>
      <w:r w:rsidR="005B2469" w:rsidRPr="002222EA">
        <w:rPr>
          <w:rFonts w:ascii="Book Antiqua" w:hAnsi="Book Antiqua" w:cs="Times New Roman"/>
        </w:rPr>
        <w:t xml:space="preserve">remain the same. </w:t>
      </w:r>
      <w:r w:rsidR="00636DA0" w:rsidRPr="002222EA">
        <w:rPr>
          <w:rFonts w:ascii="Book Antiqua" w:hAnsi="Book Antiqua" w:cs="Times New Roman"/>
        </w:rPr>
        <w:t xml:space="preserve">Alternative linear regression </w:t>
      </w:r>
      <w:r w:rsidR="00421EA4" w:rsidRPr="002222EA">
        <w:rPr>
          <w:rFonts w:ascii="Book Antiqua" w:hAnsi="Book Antiqua" w:cs="Times New Roman"/>
        </w:rPr>
        <w:t xml:space="preserve">tools </w:t>
      </w:r>
      <w:r w:rsidR="00636DA0" w:rsidRPr="002222EA">
        <w:rPr>
          <w:rFonts w:ascii="Book Antiqua" w:hAnsi="Book Antiqua" w:cs="Times New Roman"/>
        </w:rPr>
        <w:t xml:space="preserve">are explained below and are summarized in Table </w:t>
      </w:r>
      <w:r w:rsidR="00DB1FFB" w:rsidRPr="002222EA">
        <w:rPr>
          <w:rFonts w:ascii="Book Antiqua" w:hAnsi="Book Antiqua" w:cs="Times New Roman"/>
        </w:rPr>
        <w:t>7</w:t>
      </w:r>
      <w:r w:rsidR="005B2469" w:rsidRPr="002222EA">
        <w:rPr>
          <w:rFonts w:ascii="Book Antiqua" w:hAnsi="Book Antiqua" w:cs="Times New Roman"/>
        </w:rPr>
        <w:t>.</w:t>
      </w:r>
      <w:r w:rsidR="00636DA0" w:rsidRPr="002222EA">
        <w:rPr>
          <w:rFonts w:ascii="Book Antiqua" w:hAnsi="Book Antiqua" w:cs="Times New Roman"/>
        </w:rPr>
        <w:t xml:space="preserve"> </w:t>
      </w:r>
      <w:r w:rsidR="006B39E4" w:rsidRPr="002222EA">
        <w:rPr>
          <w:rFonts w:ascii="Book Antiqua" w:hAnsi="Book Antiqua" w:cs="Times New Roman"/>
        </w:rPr>
        <w:t xml:space="preserve">Unlike moving average and exponential smoothing, where the forecast for all future periods is equal to the forecast for the next period, </w:t>
      </w:r>
      <w:r w:rsidR="004D537B" w:rsidRPr="002222EA">
        <w:rPr>
          <w:rFonts w:ascii="Book Antiqua" w:hAnsi="Book Antiqua" w:cs="Times New Roman"/>
        </w:rPr>
        <w:t>Regression's</w:t>
      </w:r>
      <w:r w:rsidR="006B39E4" w:rsidRPr="002222EA">
        <w:rPr>
          <w:rFonts w:ascii="Book Antiqua" w:hAnsi="Book Antiqua" w:cs="Times New Roman"/>
        </w:rPr>
        <w:t xml:space="preserve"> forecast for any period t can be computed as F</w:t>
      </w:r>
      <w:r w:rsidR="006B39E4" w:rsidRPr="002222EA">
        <w:rPr>
          <w:rFonts w:ascii="Book Antiqua" w:hAnsi="Book Antiqua" w:cs="Times New Roman"/>
          <w:vertAlign w:val="subscript"/>
        </w:rPr>
        <w:t xml:space="preserve">t </w:t>
      </w:r>
      <w:r w:rsidR="006B39E4" w:rsidRPr="002222EA">
        <w:rPr>
          <w:rFonts w:ascii="Book Antiqua" w:hAnsi="Book Antiqua" w:cs="Times New Roman"/>
        </w:rPr>
        <w:t>= b</w:t>
      </w:r>
      <w:r w:rsidR="006B39E4" w:rsidRPr="002222EA">
        <w:rPr>
          <w:rFonts w:ascii="Book Antiqua" w:hAnsi="Book Antiqua" w:cs="Times New Roman"/>
          <w:vertAlign w:val="subscript"/>
        </w:rPr>
        <w:t xml:space="preserve">0 </w:t>
      </w:r>
      <w:r w:rsidR="006B39E4" w:rsidRPr="002222EA">
        <w:rPr>
          <w:rFonts w:ascii="Book Antiqua" w:hAnsi="Book Antiqua" w:cs="Times New Roman"/>
        </w:rPr>
        <w:t>+b</w:t>
      </w:r>
      <w:r w:rsidR="006B39E4" w:rsidRPr="002222EA">
        <w:rPr>
          <w:rFonts w:ascii="Book Antiqua" w:hAnsi="Book Antiqua" w:cs="Times New Roman"/>
          <w:vertAlign w:val="subscript"/>
        </w:rPr>
        <w:t>1</w:t>
      </w:r>
      <w:r w:rsidR="006B39E4" w:rsidRPr="002222EA">
        <w:rPr>
          <w:rFonts w:ascii="Book Antiqua" w:hAnsi="Book Antiqua" w:cs="Times New Roman"/>
        </w:rPr>
        <w:t>t.</w:t>
      </w:r>
    </w:p>
    <w:p w14:paraId="4F47F15E" w14:textId="6405062C" w:rsidR="00636DA0" w:rsidRPr="002222EA" w:rsidRDefault="00636DA0" w:rsidP="002222EA">
      <w:pPr>
        <w:autoSpaceDE w:val="0"/>
        <w:autoSpaceDN w:val="0"/>
        <w:adjustRightInd w:val="0"/>
        <w:spacing w:after="120"/>
        <w:ind w:right="180"/>
        <w:rPr>
          <w:rFonts w:ascii="Book Antiqua" w:hAnsi="Book Antiqua" w:cs="Times New Roman"/>
        </w:rPr>
      </w:pPr>
      <w:r w:rsidRPr="002222EA">
        <w:rPr>
          <w:rFonts w:ascii="Book Antiqua" w:hAnsi="Book Antiqua" w:cs="Times New Roman"/>
          <w:b/>
          <w:bCs/>
        </w:rPr>
        <w:t xml:space="preserve">Procedure-1. Add Trend Line. </w:t>
      </w:r>
      <w:r w:rsidRPr="002222EA">
        <w:rPr>
          <w:rFonts w:ascii="Book Antiqua" w:hAnsi="Book Antiqua" w:cs="Times New Roman"/>
        </w:rPr>
        <w:t xml:space="preserve">After </w:t>
      </w:r>
      <w:r w:rsidR="00421EA4" w:rsidRPr="002222EA">
        <w:rPr>
          <w:rFonts w:ascii="Book Antiqua" w:hAnsi="Book Antiqua" w:cs="Times New Roman"/>
        </w:rPr>
        <w:t xml:space="preserve">presenting </w:t>
      </w:r>
      <w:r w:rsidRPr="002222EA">
        <w:rPr>
          <w:rFonts w:ascii="Book Antiqua" w:hAnsi="Book Antiqua" w:cs="Times New Roman"/>
        </w:rPr>
        <w:t xml:space="preserve">the data </w:t>
      </w:r>
      <w:r w:rsidR="005B2469" w:rsidRPr="002222EA">
        <w:rPr>
          <w:rFonts w:ascii="Book Antiqua" w:hAnsi="Book Antiqua" w:cs="Times New Roman"/>
        </w:rPr>
        <w:t>in</w:t>
      </w:r>
      <w:r w:rsidRPr="002222EA">
        <w:rPr>
          <w:rFonts w:ascii="Book Antiqua" w:hAnsi="Book Antiqua" w:cs="Times New Roman"/>
        </w:rPr>
        <w:t xml:space="preserve"> a scatter grap</w:t>
      </w:r>
      <w:r w:rsidR="00645107" w:rsidRPr="002222EA">
        <w:rPr>
          <w:rFonts w:ascii="Book Antiqua" w:hAnsi="Book Antiqua" w:cs="Times New Roman"/>
        </w:rPr>
        <w:t>h</w:t>
      </w:r>
      <w:r w:rsidRPr="002222EA">
        <w:rPr>
          <w:rFonts w:ascii="Book Antiqua" w:hAnsi="Book Antiqua" w:cs="Times New Roman"/>
        </w:rPr>
        <w:t>, we can right</w:t>
      </w:r>
      <w:r w:rsidR="00645107" w:rsidRPr="002222EA">
        <w:rPr>
          <w:rFonts w:ascii="Book Antiqua" w:hAnsi="Book Antiqua" w:cs="Times New Roman"/>
        </w:rPr>
        <w:t>-</w:t>
      </w:r>
      <w:r w:rsidRPr="002222EA">
        <w:rPr>
          <w:rFonts w:ascii="Book Antiqua" w:hAnsi="Book Antiqua" w:cs="Times New Roman"/>
        </w:rPr>
        <w:t xml:space="preserve">click on the </w:t>
      </w:r>
      <w:r w:rsidR="0098441E" w:rsidRPr="002222EA">
        <w:rPr>
          <w:rFonts w:ascii="Book Antiqua" w:hAnsi="Book Antiqua" w:cs="Times New Roman"/>
        </w:rPr>
        <w:t>graph</w:t>
      </w:r>
      <w:r w:rsidRPr="002222EA">
        <w:rPr>
          <w:rFonts w:ascii="Book Antiqua" w:hAnsi="Book Antiqua" w:cs="Times New Roman"/>
        </w:rPr>
        <w:t xml:space="preserve"> and ch</w:t>
      </w:r>
      <w:r w:rsidR="00645107" w:rsidRPr="002222EA">
        <w:rPr>
          <w:rFonts w:ascii="Book Antiqua" w:hAnsi="Book Antiqua" w:cs="Times New Roman"/>
        </w:rPr>
        <w:t>oo</w:t>
      </w:r>
      <w:r w:rsidRPr="002222EA">
        <w:rPr>
          <w:rFonts w:ascii="Book Antiqua" w:hAnsi="Book Antiqua" w:cs="Times New Roman"/>
        </w:rPr>
        <w:t>se</w:t>
      </w:r>
      <w:r w:rsidR="00645107" w:rsidRPr="002222EA">
        <w:rPr>
          <w:rFonts w:ascii="Book Antiqua" w:hAnsi="Book Antiqua" w:cs="Times New Roman"/>
        </w:rPr>
        <w:t xml:space="preserve"> to</w:t>
      </w:r>
      <w:r w:rsidRPr="002222EA">
        <w:rPr>
          <w:rFonts w:ascii="Book Antiqua" w:hAnsi="Book Antiqua" w:cs="Times New Roman"/>
        </w:rPr>
        <w:t xml:space="preserve"> add </w:t>
      </w:r>
      <w:r w:rsidR="00645107" w:rsidRPr="002222EA">
        <w:rPr>
          <w:rFonts w:ascii="Book Antiqua" w:hAnsi="Book Antiqua" w:cs="Times New Roman"/>
        </w:rPr>
        <w:t xml:space="preserve">a </w:t>
      </w:r>
      <w:r w:rsidRPr="002222EA">
        <w:rPr>
          <w:rFonts w:ascii="Book Antiqua" w:hAnsi="Book Antiqua" w:cs="Times New Roman"/>
        </w:rPr>
        <w:t>trendline. Options of</w:t>
      </w:r>
      <w:r w:rsidR="006E6E18" w:rsidRPr="002222EA">
        <w:rPr>
          <w:rFonts w:ascii="Book Antiqua" w:hAnsi="Book Antiqua" w:cs="Times New Roman"/>
        </w:rPr>
        <w:t xml:space="preserve"> exponential, linear, logarithmic, polynomial, power, and moving average will </w:t>
      </w:r>
      <w:r w:rsidR="009F78F6" w:rsidRPr="002222EA">
        <w:rPr>
          <w:rFonts w:ascii="Book Antiqua" w:hAnsi="Book Antiqua" w:cs="Times New Roman"/>
        </w:rPr>
        <w:t>appear</w:t>
      </w:r>
      <w:r w:rsidR="006E6E18" w:rsidRPr="002222EA">
        <w:rPr>
          <w:rFonts w:ascii="Book Antiqua" w:hAnsi="Book Antiqua" w:cs="Times New Roman"/>
        </w:rPr>
        <w:t>.</w:t>
      </w:r>
      <w:r w:rsidRPr="002222EA">
        <w:rPr>
          <w:rFonts w:ascii="Book Antiqua" w:hAnsi="Book Antiqua" w:cs="Times New Roman"/>
        </w:rPr>
        <w:t xml:space="preserve"> We chose liner. We also check </w:t>
      </w:r>
      <w:r w:rsidR="009F78F6" w:rsidRPr="002222EA">
        <w:rPr>
          <w:rFonts w:ascii="Book Antiqua" w:hAnsi="Book Antiqua" w:cs="Times New Roman"/>
        </w:rPr>
        <w:t xml:space="preserve">the </w:t>
      </w:r>
      <w:r w:rsidR="006E6E18" w:rsidRPr="002222EA">
        <w:rPr>
          <w:rFonts w:ascii="Book Antiqua" w:hAnsi="Book Antiqua" w:cs="Times New Roman"/>
        </w:rPr>
        <w:t>display equation and</w:t>
      </w:r>
      <w:r w:rsidR="00F53F42" w:rsidRPr="002222EA">
        <w:rPr>
          <w:rFonts w:ascii="Book Antiqua" w:hAnsi="Book Antiqua" w:cs="Times New Roman"/>
        </w:rPr>
        <w:t xml:space="preserve"> </w:t>
      </w:r>
      <w:r w:rsidR="006E6E18" w:rsidRPr="002222EA">
        <w:rPr>
          <w:rFonts w:ascii="Book Antiqua" w:hAnsi="Book Antiqua" w:cs="Times New Roman"/>
        </w:rPr>
        <w:t>displa</w:t>
      </w:r>
      <w:r w:rsidRPr="002222EA">
        <w:rPr>
          <w:rFonts w:ascii="Book Antiqua" w:hAnsi="Book Antiqua" w:cs="Times New Roman"/>
        </w:rPr>
        <w:t xml:space="preserve">y </w:t>
      </w:r>
      <w:r w:rsidR="00645107" w:rsidRPr="002222EA">
        <w:rPr>
          <w:rFonts w:ascii="Book Antiqua" w:hAnsi="Book Antiqua" w:cs="Times New Roman"/>
        </w:rPr>
        <w:t xml:space="preserve">the </w:t>
      </w:r>
      <w:r w:rsidRPr="002222EA">
        <w:rPr>
          <w:rFonts w:ascii="Book Antiqua" w:hAnsi="Book Antiqua" w:cs="Times New Roman"/>
        </w:rPr>
        <w:t xml:space="preserve">R-squared value </w:t>
      </w:r>
      <w:r w:rsidR="00421EA4" w:rsidRPr="002222EA">
        <w:rPr>
          <w:rFonts w:ascii="Book Antiqua" w:hAnsi="Book Antiqua" w:cs="Times New Roman"/>
        </w:rPr>
        <w:t>boxes.</w:t>
      </w:r>
      <w:r w:rsidRPr="002222EA">
        <w:rPr>
          <w:rFonts w:ascii="Book Antiqua" w:hAnsi="Book Antiqua" w:cs="Times New Roman"/>
        </w:rPr>
        <w:t xml:space="preserve"> The </w:t>
      </w:r>
      <w:r w:rsidR="009F78F6" w:rsidRPr="002222EA">
        <w:rPr>
          <w:rFonts w:ascii="Book Antiqua" w:hAnsi="Book Antiqua" w:cs="Times New Roman"/>
        </w:rPr>
        <w:t>scatter graph shows the regression equation y = 419.22x + 8143.6 and R² = 0.8418</w:t>
      </w:r>
      <w:r w:rsidRPr="002222EA">
        <w:rPr>
          <w:rFonts w:ascii="Book Antiqua" w:hAnsi="Book Antiqua" w:cs="Times New Roman"/>
        </w:rPr>
        <w:t>.</w:t>
      </w:r>
      <w:r w:rsidR="00874156" w:rsidRPr="002222EA">
        <w:rPr>
          <w:rFonts w:ascii="Book Antiqua" w:hAnsi="Book Antiqua" w:cs="Times New Roman"/>
        </w:rPr>
        <w:t xml:space="preserve"> The larger the R-square (0≤R</w:t>
      </w:r>
      <w:r w:rsidR="00874156" w:rsidRPr="002222EA">
        <w:rPr>
          <w:rFonts w:ascii="Book Antiqua" w:hAnsi="Book Antiqua" w:cs="Times New Roman"/>
          <w:vertAlign w:val="superscript"/>
        </w:rPr>
        <w:t>2</w:t>
      </w:r>
      <w:r w:rsidR="00874156" w:rsidRPr="002222EA">
        <w:rPr>
          <w:rFonts w:ascii="Book Antiqua" w:hAnsi="Book Antiqua" w:cs="Times New Roman"/>
        </w:rPr>
        <w:t>≤1), the more reliable the regression line.</w:t>
      </w:r>
    </w:p>
    <w:p w14:paraId="6FC07092" w14:textId="3152AFCC" w:rsidR="00874156" w:rsidRPr="002222EA" w:rsidRDefault="00636DA0" w:rsidP="002222EA">
      <w:pPr>
        <w:autoSpaceDE w:val="0"/>
        <w:autoSpaceDN w:val="0"/>
        <w:adjustRightInd w:val="0"/>
        <w:spacing w:after="120"/>
        <w:ind w:right="180"/>
        <w:rPr>
          <w:rFonts w:ascii="Book Antiqua" w:hAnsi="Book Antiqua" w:cs="Times New Roman"/>
        </w:rPr>
      </w:pPr>
      <w:r w:rsidRPr="002222EA">
        <w:rPr>
          <w:rFonts w:ascii="Book Antiqua" w:hAnsi="Book Antiqua" w:cs="Times New Roman"/>
          <w:b/>
          <w:bCs/>
        </w:rPr>
        <w:t>Procedure-2. Data Analysis Add</w:t>
      </w:r>
      <w:r w:rsidR="00645107" w:rsidRPr="002222EA">
        <w:rPr>
          <w:rFonts w:ascii="Book Antiqua" w:hAnsi="Book Antiqua" w:cs="Times New Roman"/>
          <w:b/>
          <w:bCs/>
        </w:rPr>
        <w:t>-</w:t>
      </w:r>
      <w:r w:rsidRPr="002222EA">
        <w:rPr>
          <w:rFonts w:ascii="Book Antiqua" w:hAnsi="Book Antiqua" w:cs="Times New Roman"/>
          <w:b/>
          <w:bCs/>
        </w:rPr>
        <w:t xml:space="preserve">Ins. </w:t>
      </w:r>
      <w:r w:rsidRPr="002222EA">
        <w:rPr>
          <w:rFonts w:ascii="Book Antiqua" w:hAnsi="Book Antiqua" w:cs="Times New Roman"/>
        </w:rPr>
        <w:t>Ch</w:t>
      </w:r>
      <w:r w:rsidR="00645107" w:rsidRPr="002222EA">
        <w:rPr>
          <w:rFonts w:ascii="Book Antiqua" w:hAnsi="Book Antiqua" w:cs="Times New Roman"/>
        </w:rPr>
        <w:t>o</w:t>
      </w:r>
      <w:r w:rsidRPr="002222EA">
        <w:rPr>
          <w:rFonts w:ascii="Book Antiqua" w:hAnsi="Book Antiqua" w:cs="Times New Roman"/>
        </w:rPr>
        <w:t>ose Data Tab</w:t>
      </w:r>
      <w:r w:rsidR="006E6E18" w:rsidRPr="002222EA">
        <w:rPr>
          <w:rFonts w:ascii="Book Antiqua" w:hAnsi="Book Antiqua" w:cs="Times New Roman"/>
        </w:rPr>
        <w:t xml:space="preserve"> </w:t>
      </w:r>
      <w:r w:rsidR="006E6E18" w:rsidRPr="002222EA">
        <w:rPr>
          <w:rFonts w:ascii="Book Antiqua" w:hAnsi="Book Antiqua" w:cs="Times New Roman"/>
        </w:rPr>
        <w:sym w:font="Wingdings" w:char="F0E0"/>
      </w:r>
      <w:r w:rsidRPr="002222EA">
        <w:rPr>
          <w:rFonts w:ascii="Book Antiqua" w:hAnsi="Book Antiqua" w:cs="Times New Roman"/>
        </w:rPr>
        <w:t>Data Analysis</w:t>
      </w:r>
      <w:r w:rsidR="006E6E18" w:rsidRPr="002222EA">
        <w:rPr>
          <w:rFonts w:ascii="Book Antiqua" w:hAnsi="Book Antiqua" w:cs="Times New Roman"/>
        </w:rPr>
        <w:t xml:space="preserve"> </w:t>
      </w:r>
      <w:r w:rsidR="006E6E18" w:rsidRPr="002222EA">
        <w:rPr>
          <w:rFonts w:ascii="Book Antiqua" w:hAnsi="Book Antiqua" w:cs="Times New Roman"/>
        </w:rPr>
        <w:sym w:font="Wingdings" w:char="F0E0"/>
      </w:r>
      <w:r w:rsidR="006E6E18" w:rsidRPr="002222EA">
        <w:rPr>
          <w:rFonts w:ascii="Book Antiqua" w:hAnsi="Book Antiqua" w:cs="Times New Roman"/>
        </w:rPr>
        <w:t xml:space="preserve"> </w:t>
      </w:r>
      <w:r w:rsidR="00746697" w:rsidRPr="002222EA">
        <w:rPr>
          <w:rFonts w:ascii="Book Antiqua" w:hAnsi="Book Antiqua" w:cs="Times New Roman"/>
        </w:rPr>
        <w:t>R</w:t>
      </w:r>
      <w:r w:rsidRPr="002222EA">
        <w:rPr>
          <w:rFonts w:ascii="Book Antiqua" w:hAnsi="Book Antiqua" w:cs="Times New Roman"/>
        </w:rPr>
        <w:t xml:space="preserve">egression. In the </w:t>
      </w:r>
      <w:r w:rsidR="006E6E18" w:rsidRPr="002222EA">
        <w:rPr>
          <w:rFonts w:ascii="Book Antiqua" w:hAnsi="Book Antiqua" w:cs="Times New Roman"/>
        </w:rPr>
        <w:t>next</w:t>
      </w:r>
      <w:r w:rsidRPr="002222EA">
        <w:rPr>
          <w:rFonts w:ascii="Book Antiqua" w:hAnsi="Book Antiqua" w:cs="Times New Roman"/>
        </w:rPr>
        <w:t xml:space="preserve"> table</w:t>
      </w:r>
      <w:r w:rsidR="00645107" w:rsidRPr="002222EA">
        <w:rPr>
          <w:rFonts w:ascii="Book Antiqua" w:hAnsi="Book Antiqua" w:cs="Times New Roman"/>
        </w:rPr>
        <w:t>,</w:t>
      </w:r>
      <w:r w:rsidRPr="002222EA">
        <w:rPr>
          <w:rFonts w:ascii="Book Antiqua" w:hAnsi="Book Antiqua" w:cs="Times New Roman"/>
        </w:rPr>
        <w:t xml:space="preserve"> enter </w:t>
      </w:r>
      <w:r w:rsidR="00645107" w:rsidRPr="002222EA">
        <w:rPr>
          <w:rFonts w:ascii="Book Antiqua" w:hAnsi="Book Antiqua" w:cs="Times New Roman"/>
        </w:rPr>
        <w:t xml:space="preserve">the </w:t>
      </w:r>
      <w:r w:rsidRPr="002222EA">
        <w:rPr>
          <w:rFonts w:ascii="Book Antiqua" w:hAnsi="Book Antiqua" w:cs="Times New Roman"/>
        </w:rPr>
        <w:t>Y variable (A</w:t>
      </w:r>
      <w:r w:rsidRPr="002222EA">
        <w:rPr>
          <w:rFonts w:ascii="Book Antiqua" w:hAnsi="Book Antiqua" w:cs="Times New Roman"/>
          <w:vertAlign w:val="subscript"/>
        </w:rPr>
        <w:t>t</w:t>
      </w:r>
      <w:r w:rsidRPr="002222EA">
        <w:rPr>
          <w:rFonts w:ascii="Book Antiqua" w:hAnsi="Book Antiqua" w:cs="Times New Roman"/>
        </w:rPr>
        <w:t>), then X variables (t), and select the cell that will be in the east-north of the table (we select cell E1).</w:t>
      </w:r>
      <w:r w:rsidR="005B2469" w:rsidRPr="002222EA">
        <w:rPr>
          <w:rFonts w:ascii="Book Antiqua" w:hAnsi="Book Antiqua" w:cs="Times New Roman"/>
        </w:rPr>
        <w:t xml:space="preserve"> </w:t>
      </w:r>
      <w:r w:rsidR="00874156" w:rsidRPr="002222EA">
        <w:rPr>
          <w:rFonts w:ascii="Book Antiqua" w:hAnsi="Book Antiqua" w:cs="Times New Roman"/>
        </w:rPr>
        <w:t>If the distance between the two blue numbers in the bottom part of Table 7 (confidence interval for b</w:t>
      </w:r>
      <w:r w:rsidR="00874156" w:rsidRPr="002222EA">
        <w:rPr>
          <w:rFonts w:ascii="Book Antiqua" w:hAnsi="Book Antiqua" w:cs="Times New Roman"/>
          <w:vertAlign w:val="subscript"/>
        </w:rPr>
        <w:t>1</w:t>
      </w:r>
      <w:r w:rsidR="00874156" w:rsidRPr="002222EA">
        <w:rPr>
          <w:rFonts w:ascii="Book Antiqua" w:hAnsi="Book Antiqua" w:cs="Times New Roman"/>
        </w:rPr>
        <w:t>) does not cover zero, there is a relationship between Y and X (b</w:t>
      </w:r>
      <w:r w:rsidR="00874156" w:rsidRPr="002222EA">
        <w:rPr>
          <w:rFonts w:ascii="Book Antiqua" w:hAnsi="Book Antiqua" w:cs="Times New Roman"/>
          <w:vertAlign w:val="subscript"/>
        </w:rPr>
        <w:t>1</w:t>
      </w:r>
      <w:r w:rsidR="00874156" w:rsidRPr="002222EA">
        <w:rPr>
          <w:rFonts w:ascii="Book Antiqua" w:hAnsi="Book Antiqua" w:cs="Times New Roman"/>
        </w:rPr>
        <w:sym w:font="Symbol" w:char="F0B9"/>
      </w:r>
      <w:r w:rsidR="00874156" w:rsidRPr="002222EA">
        <w:rPr>
          <w:rFonts w:ascii="Book Antiqua" w:hAnsi="Book Antiqua" w:cs="Times New Roman"/>
        </w:rPr>
        <w:t>0). If the blues number in the top part of the table (significance F) is less than 0.05, with more than 95% confidence, not both b</w:t>
      </w:r>
      <w:r w:rsidR="00874156" w:rsidRPr="002222EA">
        <w:rPr>
          <w:rFonts w:ascii="Book Antiqua" w:hAnsi="Book Antiqua" w:cs="Times New Roman"/>
          <w:vertAlign w:val="subscript"/>
        </w:rPr>
        <w:t>0</w:t>
      </w:r>
      <w:r w:rsidR="00874156" w:rsidRPr="002222EA">
        <w:rPr>
          <w:rFonts w:ascii="Book Antiqua" w:hAnsi="Book Antiqua" w:cs="Times New Roman"/>
        </w:rPr>
        <w:t xml:space="preserve"> and b</w:t>
      </w:r>
      <w:r w:rsidR="00874156" w:rsidRPr="002222EA">
        <w:rPr>
          <w:rFonts w:ascii="Book Antiqua" w:hAnsi="Book Antiqua" w:cs="Times New Roman"/>
          <w:vertAlign w:val="subscript"/>
        </w:rPr>
        <w:t>1</w:t>
      </w:r>
      <w:r w:rsidR="00874156" w:rsidRPr="002222EA">
        <w:rPr>
          <w:rFonts w:ascii="Book Antiqua" w:hAnsi="Book Antiqua" w:cs="Times New Roman"/>
        </w:rPr>
        <w:t xml:space="preserve"> are zero. </w:t>
      </w:r>
    </w:p>
    <w:p w14:paraId="51A7CF6E" w14:textId="6F1776D9" w:rsidR="005B2469" w:rsidRPr="002222EA" w:rsidRDefault="004569BE" w:rsidP="002222EA">
      <w:pPr>
        <w:autoSpaceDE w:val="0"/>
        <w:autoSpaceDN w:val="0"/>
        <w:adjustRightInd w:val="0"/>
        <w:spacing w:after="120"/>
        <w:ind w:right="180"/>
        <w:rPr>
          <w:rFonts w:ascii="Book Antiqua" w:hAnsi="Book Antiqua" w:cs="Times New Roman"/>
          <w:b/>
          <w:bCs/>
        </w:rPr>
      </w:pPr>
      <w:r w:rsidRPr="002222EA">
        <w:rPr>
          <w:rFonts w:ascii="Book Antiqua" w:hAnsi="Book Antiqua" w:cs="Times New Roman"/>
        </w:rPr>
        <w:t>This approach is not recommended for</w:t>
      </w:r>
      <w:r w:rsidR="006E6E18" w:rsidRPr="002222EA">
        <w:rPr>
          <w:rFonts w:ascii="Book Antiqua" w:hAnsi="Book Antiqua" w:cs="Times New Roman"/>
        </w:rPr>
        <w:t xml:space="preserve"> bi</w:t>
      </w:r>
      <w:r w:rsidR="00511CCB" w:rsidRPr="002222EA">
        <w:rPr>
          <w:rFonts w:ascii="Book Antiqua" w:hAnsi="Book Antiqua" w:cs="Times New Roman"/>
        </w:rPr>
        <w:t>-</w:t>
      </w:r>
      <w:r w:rsidR="006E6E18" w:rsidRPr="002222EA">
        <w:rPr>
          <w:rFonts w:ascii="Book Antiqua" w:hAnsi="Book Antiqua" w:cs="Times New Roman"/>
        </w:rPr>
        <w:t xml:space="preserve">variable linear </w:t>
      </w:r>
      <w:r w:rsidR="004D537B" w:rsidRPr="002222EA">
        <w:rPr>
          <w:rFonts w:ascii="Book Antiqua" w:hAnsi="Book Antiqua" w:cs="Times New Roman"/>
        </w:rPr>
        <w:t>R</w:t>
      </w:r>
      <w:r w:rsidR="006E6E18" w:rsidRPr="002222EA">
        <w:rPr>
          <w:rFonts w:ascii="Book Antiqua" w:hAnsi="Book Antiqua" w:cs="Times New Roman"/>
        </w:rPr>
        <w:t xml:space="preserve">egression </w:t>
      </w:r>
      <w:r w:rsidR="00874156" w:rsidRPr="002222EA">
        <w:rPr>
          <w:rFonts w:ascii="Book Antiqua" w:hAnsi="Book Antiqua" w:cs="Times New Roman"/>
        </w:rPr>
        <w:t xml:space="preserve">if we do not need </w:t>
      </w:r>
      <w:r w:rsidR="00C51F94" w:rsidRPr="002222EA">
        <w:rPr>
          <w:rFonts w:ascii="Book Antiqua" w:hAnsi="Book Antiqua" w:cs="Times New Roman"/>
        </w:rPr>
        <w:t xml:space="preserve">all the information </w:t>
      </w:r>
      <w:r w:rsidR="004D537B" w:rsidRPr="002222EA">
        <w:rPr>
          <w:rFonts w:ascii="Book Antiqua" w:hAnsi="Book Antiqua" w:cs="Times New Roman"/>
        </w:rPr>
        <w:t>this Add-Ins provide</w:t>
      </w:r>
      <w:r w:rsidR="00C51F94" w:rsidRPr="002222EA">
        <w:rPr>
          <w:rFonts w:ascii="Book Antiqua" w:hAnsi="Book Antiqua" w:cs="Times New Roman"/>
        </w:rPr>
        <w:t>s</w:t>
      </w:r>
      <w:r w:rsidR="00874156" w:rsidRPr="002222EA">
        <w:rPr>
          <w:rFonts w:ascii="Book Antiqua" w:hAnsi="Book Antiqua" w:cs="Times New Roman"/>
        </w:rPr>
        <w:t xml:space="preserve">. That is because </w:t>
      </w:r>
      <w:r w:rsidR="005B2469" w:rsidRPr="002222EA">
        <w:rPr>
          <w:rFonts w:ascii="Book Antiqua" w:hAnsi="Book Antiqua" w:cs="Times New Roman"/>
        </w:rPr>
        <w:t xml:space="preserve">we </w:t>
      </w:r>
      <w:r w:rsidR="009F78F6" w:rsidRPr="002222EA">
        <w:rPr>
          <w:rFonts w:ascii="Book Antiqua" w:hAnsi="Book Antiqua" w:cs="Times New Roman"/>
        </w:rPr>
        <w:t>must</w:t>
      </w:r>
      <w:r w:rsidR="005B2469" w:rsidRPr="002222EA">
        <w:rPr>
          <w:rFonts w:ascii="Book Antiqua" w:hAnsi="Book Antiqua" w:cs="Times New Roman"/>
        </w:rPr>
        <w:t xml:space="preserve"> </w:t>
      </w:r>
      <w:r w:rsidR="00874156" w:rsidRPr="002222EA">
        <w:rPr>
          <w:rFonts w:ascii="Book Antiqua" w:hAnsi="Book Antiqua" w:cs="Times New Roman"/>
        </w:rPr>
        <w:t xml:space="preserve">reproduce </w:t>
      </w:r>
      <w:r w:rsidR="00421EA4" w:rsidRPr="002222EA">
        <w:rPr>
          <w:rFonts w:ascii="Book Antiqua" w:hAnsi="Book Antiqua" w:cs="Times New Roman"/>
        </w:rPr>
        <w:t>the</w:t>
      </w:r>
      <w:r w:rsidR="005B2469" w:rsidRPr="002222EA">
        <w:rPr>
          <w:rFonts w:ascii="Book Antiqua" w:hAnsi="Book Antiqua" w:cs="Times New Roman"/>
        </w:rPr>
        <w:t xml:space="preserve"> table </w:t>
      </w:r>
      <w:r w:rsidR="00421EA4" w:rsidRPr="002222EA">
        <w:rPr>
          <w:rFonts w:ascii="Book Antiqua" w:hAnsi="Book Antiqua" w:cs="Times New Roman"/>
        </w:rPr>
        <w:t>if a value changes</w:t>
      </w:r>
      <w:r w:rsidR="00874156" w:rsidRPr="002222EA">
        <w:rPr>
          <w:rFonts w:ascii="Book Antiqua" w:hAnsi="Book Antiqua" w:cs="Times New Roman"/>
        </w:rPr>
        <w:t xml:space="preserve">, and it </w:t>
      </w:r>
      <w:r w:rsidR="00421EA4" w:rsidRPr="002222EA">
        <w:rPr>
          <w:rFonts w:ascii="Book Antiqua" w:hAnsi="Book Antiqua" w:cs="Times New Roman"/>
        </w:rPr>
        <w:t>also occupies a portion of the worksheet.</w:t>
      </w:r>
      <w:r w:rsidR="005B2469" w:rsidRPr="002222EA">
        <w:rPr>
          <w:rFonts w:ascii="Book Antiqua" w:hAnsi="Book Antiqua" w:cs="Times New Roman"/>
        </w:rPr>
        <w:t xml:space="preserve"> </w:t>
      </w:r>
      <w:r w:rsidR="006E6E18" w:rsidRPr="002222EA">
        <w:rPr>
          <w:rFonts w:ascii="Book Antiqua" w:hAnsi="Book Antiqua" w:cs="Times New Roman"/>
        </w:rPr>
        <w:t>As shown in the seasonality</w:t>
      </w:r>
      <w:r w:rsidR="009F78F6" w:rsidRPr="002222EA">
        <w:rPr>
          <w:rFonts w:ascii="Book Antiqua" w:hAnsi="Book Antiqua" w:cs="Times New Roman"/>
        </w:rPr>
        <w:t>-</w:t>
      </w:r>
      <w:r w:rsidR="006E6E18" w:rsidRPr="002222EA">
        <w:rPr>
          <w:rFonts w:ascii="Book Antiqua" w:hAnsi="Book Antiqua" w:cs="Times New Roman"/>
        </w:rPr>
        <w:t xml:space="preserve">enhanced multi-variable </w:t>
      </w:r>
      <w:r w:rsidR="004D537B" w:rsidRPr="002222EA">
        <w:rPr>
          <w:rFonts w:ascii="Book Antiqua" w:hAnsi="Book Antiqua" w:cs="Times New Roman"/>
        </w:rPr>
        <w:t>R</w:t>
      </w:r>
      <w:r w:rsidR="006E6E18" w:rsidRPr="002222EA">
        <w:rPr>
          <w:rFonts w:ascii="Book Antiqua" w:hAnsi="Book Antiqua" w:cs="Times New Roman"/>
        </w:rPr>
        <w:t xml:space="preserve">egression, </w:t>
      </w:r>
      <w:r w:rsidR="005B2469" w:rsidRPr="002222EA">
        <w:rPr>
          <w:rFonts w:ascii="Book Antiqua" w:hAnsi="Book Antiqua" w:cs="Times New Roman"/>
        </w:rPr>
        <w:t xml:space="preserve">Data Analysis Add-Ins </w:t>
      </w:r>
      <w:r w:rsidR="006E6E18" w:rsidRPr="002222EA">
        <w:rPr>
          <w:rFonts w:ascii="Book Antiqua" w:hAnsi="Book Antiqua" w:cs="Times New Roman"/>
        </w:rPr>
        <w:t xml:space="preserve">is a </w:t>
      </w:r>
      <w:r w:rsidR="005B2469" w:rsidRPr="002222EA">
        <w:rPr>
          <w:rFonts w:ascii="Book Antiqua" w:hAnsi="Book Antiqua" w:cs="Times New Roman"/>
        </w:rPr>
        <w:t>good choice for bi-variable non-linear and multi-variable linear and non-linear cases</w:t>
      </w:r>
      <w:r w:rsidR="00421EA4" w:rsidRPr="002222EA">
        <w:rPr>
          <w:rFonts w:ascii="Book Antiqua" w:hAnsi="Book Antiqua" w:cs="Times New Roman"/>
        </w:rPr>
        <w:t xml:space="preserve">. </w:t>
      </w:r>
    </w:p>
    <w:p w14:paraId="04B86E75" w14:textId="78E116E7" w:rsidR="00636DA0" w:rsidRPr="002222EA" w:rsidRDefault="00636DA0" w:rsidP="002222EA">
      <w:pPr>
        <w:autoSpaceDE w:val="0"/>
        <w:autoSpaceDN w:val="0"/>
        <w:adjustRightInd w:val="0"/>
        <w:spacing w:after="120"/>
        <w:ind w:right="180"/>
        <w:rPr>
          <w:rFonts w:ascii="Book Antiqua" w:hAnsi="Book Antiqua" w:cs="Times New Roman"/>
        </w:rPr>
      </w:pPr>
      <w:r w:rsidRPr="002222EA">
        <w:rPr>
          <w:rFonts w:ascii="Book Antiqua" w:hAnsi="Book Antiqua" w:cs="Times New Roman"/>
          <w:b/>
          <w:bCs/>
        </w:rPr>
        <w:t xml:space="preserve">Procedure 3. Excel Functions. </w:t>
      </w:r>
      <w:r w:rsidR="00C51F94" w:rsidRPr="002222EA">
        <w:rPr>
          <w:rFonts w:ascii="Book Antiqua" w:hAnsi="Book Antiqua" w:cs="Times New Roman"/>
        </w:rPr>
        <w:t>As shown in Table 7, w</w:t>
      </w:r>
      <w:r w:rsidR="00874156" w:rsidRPr="002222EA">
        <w:rPr>
          <w:rFonts w:ascii="Book Antiqua" w:hAnsi="Book Antiqua" w:cs="Times New Roman"/>
        </w:rPr>
        <w:t xml:space="preserve">e can compute most of the </w:t>
      </w:r>
      <w:r w:rsidR="00645107" w:rsidRPr="002222EA">
        <w:rPr>
          <w:rFonts w:ascii="Book Antiqua" w:hAnsi="Book Antiqua" w:cs="Times New Roman"/>
        </w:rPr>
        <w:t xml:space="preserve">Data Analysis Add-Ins </w:t>
      </w:r>
      <w:r w:rsidR="00DB1FFB" w:rsidRPr="002222EA">
        <w:rPr>
          <w:rFonts w:ascii="Book Antiqua" w:hAnsi="Book Antiqua" w:cs="Times New Roman"/>
        </w:rPr>
        <w:t xml:space="preserve">output </w:t>
      </w:r>
      <w:r w:rsidR="00874156" w:rsidRPr="002222EA">
        <w:rPr>
          <w:rFonts w:ascii="Book Antiqua" w:hAnsi="Book Antiqua" w:cs="Times New Roman"/>
        </w:rPr>
        <w:t xml:space="preserve">using Excel functions such as </w:t>
      </w:r>
      <w:r w:rsidRPr="002222EA">
        <w:rPr>
          <w:rFonts w:ascii="Book Antiqua" w:hAnsi="Book Antiqua" w:cs="Times New Roman"/>
        </w:rPr>
        <w:t>INTERCEPT, SLOPE, RSQ, STEYX, CORREL</w:t>
      </w:r>
      <w:r w:rsidR="00874156" w:rsidRPr="002222EA">
        <w:rPr>
          <w:rFonts w:ascii="Book Antiqua" w:hAnsi="Book Antiqua" w:cs="Times New Roman"/>
        </w:rPr>
        <w:t>, CONFIDENCE.NORM, CONFIDENCE.T, and additional formulas.</w:t>
      </w:r>
      <w:r w:rsidRPr="002222EA">
        <w:rPr>
          <w:rFonts w:ascii="Book Antiqua" w:hAnsi="Book Antiqua" w:cs="Times New Roman"/>
        </w:rPr>
        <w:t xml:space="preserve"> </w:t>
      </w:r>
    </w:p>
    <w:p w14:paraId="2A568B74" w14:textId="711A5A27" w:rsidR="005B2469" w:rsidRPr="002222EA" w:rsidRDefault="005B2469" w:rsidP="002222EA">
      <w:pPr>
        <w:pStyle w:val="Default"/>
        <w:spacing w:after="120"/>
        <w:rPr>
          <w:rFonts w:ascii="Book Antiqua" w:hAnsi="Book Antiqua"/>
          <w:sz w:val="22"/>
          <w:szCs w:val="22"/>
        </w:rPr>
      </w:pPr>
      <w:r w:rsidRPr="002222EA">
        <w:rPr>
          <w:rFonts w:ascii="Book Antiqua" w:hAnsi="Book Antiqua"/>
          <w:b/>
          <w:bCs/>
        </w:rPr>
        <w:t>Procedure 4. Using More Fundamental Computations in Excel.</w:t>
      </w:r>
      <w:r w:rsidRPr="002222EA">
        <w:rPr>
          <w:rFonts w:ascii="Book Antiqua" w:hAnsi="Book Antiqua"/>
          <w:sz w:val="22"/>
          <w:szCs w:val="22"/>
        </w:rPr>
        <w:t xml:space="preserve"> In Appendix C, we will provide</w:t>
      </w:r>
      <w:r w:rsidR="00874156" w:rsidRPr="002222EA">
        <w:rPr>
          <w:rFonts w:ascii="Book Antiqua" w:hAnsi="Book Antiqua"/>
          <w:sz w:val="22"/>
          <w:szCs w:val="22"/>
        </w:rPr>
        <w:t xml:space="preserve"> the basic knowledge </w:t>
      </w:r>
      <w:r w:rsidR="00C51F94" w:rsidRPr="002222EA">
        <w:rPr>
          <w:rFonts w:ascii="Book Antiqua" w:hAnsi="Book Antiqua"/>
          <w:sz w:val="22"/>
          <w:szCs w:val="22"/>
        </w:rPr>
        <w:t>of</w:t>
      </w:r>
      <w:r w:rsidRPr="002222EA">
        <w:rPr>
          <w:rFonts w:ascii="Book Antiqua" w:hAnsi="Book Antiqua"/>
          <w:sz w:val="22"/>
          <w:szCs w:val="22"/>
        </w:rPr>
        <w:t xml:space="preserve"> the computation of </w:t>
      </w:r>
      <w:r w:rsidR="006E6E18" w:rsidRPr="002222EA">
        <w:rPr>
          <w:rFonts w:ascii="Book Antiqua" w:hAnsi="Book Antiqua"/>
          <w:sz w:val="22"/>
          <w:szCs w:val="22"/>
        </w:rPr>
        <w:t>r</w:t>
      </w:r>
      <w:r w:rsidRPr="002222EA">
        <w:rPr>
          <w:rFonts w:ascii="Book Antiqua" w:hAnsi="Book Antiqua"/>
          <w:sz w:val="22"/>
          <w:szCs w:val="22"/>
        </w:rPr>
        <w:t>egression metrics through computing</w:t>
      </w:r>
      <w:r w:rsidR="003879DE" w:rsidRPr="002222EA">
        <w:rPr>
          <w:rFonts w:ascii="Book Antiqua" w:hAnsi="Book Antiqua"/>
          <w:sz w:val="22"/>
          <w:szCs w:val="22"/>
        </w:rPr>
        <w:t xml:space="preserve"> </w:t>
      </w:r>
      <w:r w:rsidRPr="002222EA">
        <w:rPr>
          <w:rFonts w:ascii="Book Antiqua" w:hAnsi="Book Antiqua"/>
          <w:sz w:val="22"/>
          <w:szCs w:val="22"/>
        </w:rPr>
        <w:t xml:space="preserve">SST, SSE, </w:t>
      </w:r>
      <w:r w:rsidR="009F78F6" w:rsidRPr="002222EA">
        <w:rPr>
          <w:rFonts w:ascii="Book Antiqua" w:hAnsi="Book Antiqua"/>
          <w:sz w:val="22"/>
          <w:szCs w:val="22"/>
        </w:rPr>
        <w:t xml:space="preserve">and </w:t>
      </w:r>
      <w:r w:rsidRPr="002222EA">
        <w:rPr>
          <w:rFonts w:ascii="Book Antiqua" w:hAnsi="Book Antiqua"/>
          <w:sz w:val="22"/>
          <w:szCs w:val="22"/>
        </w:rPr>
        <w:t>SSR</w:t>
      </w:r>
      <w:r w:rsidR="006E6E18" w:rsidRPr="002222EA">
        <w:rPr>
          <w:rFonts w:ascii="Book Antiqua" w:hAnsi="Book Antiqua"/>
          <w:sz w:val="22"/>
          <w:szCs w:val="22"/>
        </w:rPr>
        <w:t>, as well as a piecewise regression</w:t>
      </w:r>
      <w:r w:rsidRPr="002222EA">
        <w:rPr>
          <w:rFonts w:ascii="Book Antiqua" w:hAnsi="Book Antiqua"/>
          <w:sz w:val="22"/>
          <w:szCs w:val="22"/>
        </w:rPr>
        <w:t>.</w:t>
      </w:r>
    </w:p>
    <w:p w14:paraId="6C383F37" w14:textId="48AADE75" w:rsidR="00636DA0" w:rsidRPr="002222EA" w:rsidRDefault="00636DA0"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DB1FFB" w:rsidRPr="002222EA">
        <w:rPr>
          <w:rFonts w:ascii="Book Antiqua" w:hAnsi="Book Antiqua" w:cs="Times New Roman"/>
          <w:b/>
          <w:bCs/>
        </w:rPr>
        <w:t>7</w:t>
      </w:r>
      <w:r w:rsidRPr="002222EA">
        <w:rPr>
          <w:rFonts w:ascii="Book Antiqua" w:hAnsi="Book Antiqua" w:cs="Times New Roman"/>
          <w:b/>
          <w:bCs/>
        </w:rPr>
        <w:t>. Alternative Linear Regression Computations</w:t>
      </w:r>
    </w:p>
    <w:p w14:paraId="01F7B8F2" w14:textId="1DD71D99" w:rsidR="001439FD" w:rsidRPr="002222EA" w:rsidRDefault="00C51F94" w:rsidP="002222EA">
      <w:pPr>
        <w:pStyle w:val="Header"/>
        <w:spacing w:after="120"/>
        <w:rPr>
          <w:rFonts w:ascii="Book Antiqua" w:hAnsi="Book Antiqua" w:cs="Times New Roman"/>
          <w:b/>
          <w:bCs/>
        </w:rPr>
      </w:pPr>
      <w:r w:rsidRPr="002222EA">
        <w:rPr>
          <w:rFonts w:ascii="Book Antiqua" w:hAnsi="Book Antiqua" w:cs="Times New Roman"/>
          <w:b/>
          <w:bCs/>
          <w:noProof/>
        </w:rPr>
        <w:drawing>
          <wp:inline distT="0" distB="0" distL="0" distR="0" wp14:anchorId="609725A3" wp14:editId="77F80B2C">
            <wp:extent cx="6229350" cy="4427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9350" cy="4427855"/>
                    </a:xfrm>
                    <a:prstGeom prst="rect">
                      <a:avLst/>
                    </a:prstGeom>
                  </pic:spPr>
                </pic:pic>
              </a:graphicData>
            </a:graphic>
          </wp:inline>
        </w:drawing>
      </w:r>
    </w:p>
    <w:p w14:paraId="690D97D0" w14:textId="77777777" w:rsidR="000E387D" w:rsidRPr="002222EA" w:rsidRDefault="000E387D" w:rsidP="002222EA">
      <w:pPr>
        <w:spacing w:after="120"/>
        <w:rPr>
          <w:rFonts w:ascii="Book Antiqua" w:hAnsi="Book Antiqua" w:cs="Times New Roman"/>
          <w:b/>
          <w:bCs/>
        </w:rPr>
      </w:pPr>
    </w:p>
    <w:p w14:paraId="17E9F3F1" w14:textId="63CA7594" w:rsidR="00645107" w:rsidRPr="002222EA" w:rsidRDefault="00645107" w:rsidP="002222EA">
      <w:pPr>
        <w:spacing w:after="120"/>
        <w:rPr>
          <w:rFonts w:ascii="Book Antiqua" w:hAnsi="Book Antiqua" w:cs="Times New Roman"/>
          <w:b/>
          <w:bCs/>
        </w:rPr>
      </w:pPr>
      <w:r w:rsidRPr="002222EA">
        <w:rPr>
          <w:rFonts w:ascii="Book Antiqua" w:hAnsi="Book Antiqua" w:cs="Times New Roman"/>
          <w:b/>
          <w:bCs/>
        </w:rPr>
        <w:t>5.2. Trend Adjusted Exponential Smoothing.</w:t>
      </w:r>
    </w:p>
    <w:p w14:paraId="0540236B" w14:textId="1875FAAC" w:rsidR="00645107" w:rsidRPr="002222EA" w:rsidRDefault="00CB3275" w:rsidP="002222EA">
      <w:pPr>
        <w:pStyle w:val="Default"/>
        <w:spacing w:after="120"/>
        <w:rPr>
          <w:rFonts w:ascii="Book Antiqua" w:hAnsi="Book Antiqua"/>
          <w:sz w:val="22"/>
          <w:szCs w:val="22"/>
        </w:rPr>
      </w:pPr>
      <w:r w:rsidRPr="002222EA">
        <w:rPr>
          <w:rFonts w:ascii="Book Antiqua" w:hAnsi="Book Antiqua"/>
          <w:sz w:val="22"/>
          <w:szCs w:val="22"/>
        </w:rPr>
        <w:t>T</w:t>
      </w:r>
      <w:r w:rsidR="00645107" w:rsidRPr="002222EA">
        <w:rPr>
          <w:rFonts w:ascii="Book Antiqua" w:hAnsi="Book Antiqua"/>
          <w:sz w:val="22"/>
          <w:szCs w:val="22"/>
        </w:rPr>
        <w:t>rend</w:t>
      </w:r>
      <w:r w:rsidR="003508DA" w:rsidRPr="002222EA">
        <w:rPr>
          <w:rFonts w:ascii="Book Antiqua" w:hAnsi="Book Antiqua"/>
          <w:sz w:val="22"/>
          <w:szCs w:val="22"/>
        </w:rPr>
        <w:t>-</w:t>
      </w:r>
      <w:r w:rsidR="00645107" w:rsidRPr="002222EA">
        <w:rPr>
          <w:rFonts w:ascii="Book Antiqua" w:hAnsi="Book Antiqua"/>
          <w:sz w:val="22"/>
          <w:szCs w:val="22"/>
        </w:rPr>
        <w:t xml:space="preserve">adjusted exponential smoothing </w:t>
      </w:r>
      <w:r w:rsidRPr="002222EA">
        <w:rPr>
          <w:rFonts w:ascii="Book Antiqua" w:hAnsi="Book Antiqua"/>
          <w:sz w:val="22"/>
          <w:szCs w:val="22"/>
        </w:rPr>
        <w:t xml:space="preserve">is defined </w:t>
      </w:r>
      <w:r w:rsidR="001439FD" w:rsidRPr="002222EA">
        <w:rPr>
          <w:rFonts w:ascii="Book Antiqua" w:hAnsi="Book Antiqua"/>
          <w:sz w:val="22"/>
          <w:szCs w:val="22"/>
        </w:rPr>
        <w:t>as</w:t>
      </w:r>
      <w:r w:rsidR="00645107" w:rsidRPr="002222EA">
        <w:rPr>
          <w:rFonts w:ascii="Book Antiqua" w:hAnsi="Book Antiqua"/>
          <w:sz w:val="22"/>
          <w:szCs w:val="22"/>
        </w:rPr>
        <w:t xml:space="preserve"> F</w:t>
      </w:r>
      <w:r w:rsidR="00645107" w:rsidRPr="002222EA">
        <w:rPr>
          <w:rFonts w:ascii="Book Antiqua" w:hAnsi="Book Antiqua"/>
          <w:sz w:val="22"/>
          <w:szCs w:val="22"/>
          <w:vertAlign w:val="subscript"/>
        </w:rPr>
        <w:t>t+1</w:t>
      </w:r>
      <w:r w:rsidR="00F53F42" w:rsidRPr="002222EA">
        <w:rPr>
          <w:rFonts w:ascii="Book Antiqua" w:hAnsi="Book Antiqua"/>
          <w:sz w:val="22"/>
          <w:szCs w:val="22"/>
        </w:rPr>
        <w:t xml:space="preserve"> </w:t>
      </w:r>
      <w:r w:rsidR="00645107" w:rsidRPr="002222EA">
        <w:rPr>
          <w:rFonts w:ascii="Book Antiqua" w:hAnsi="Book Antiqua"/>
          <w:sz w:val="22"/>
          <w:szCs w:val="22"/>
        </w:rPr>
        <w:t>= L</w:t>
      </w:r>
      <w:r w:rsidR="00645107" w:rsidRPr="002222EA">
        <w:rPr>
          <w:rFonts w:ascii="Book Antiqua" w:hAnsi="Book Antiqua"/>
          <w:sz w:val="22"/>
          <w:szCs w:val="22"/>
          <w:vertAlign w:val="subscript"/>
        </w:rPr>
        <w:t>t</w:t>
      </w:r>
      <w:r w:rsidR="00645107" w:rsidRPr="002222EA">
        <w:rPr>
          <w:rFonts w:ascii="Book Antiqua" w:hAnsi="Book Antiqua"/>
          <w:sz w:val="22"/>
          <w:szCs w:val="22"/>
        </w:rPr>
        <w:t xml:space="preserve"> + T</w:t>
      </w:r>
      <w:r w:rsidR="00645107" w:rsidRPr="002222EA">
        <w:rPr>
          <w:rFonts w:ascii="Book Antiqua" w:hAnsi="Book Antiqua"/>
          <w:sz w:val="22"/>
          <w:szCs w:val="22"/>
          <w:vertAlign w:val="subscript"/>
        </w:rPr>
        <w:t>t</w:t>
      </w:r>
      <w:r w:rsidR="00645107" w:rsidRPr="002222EA">
        <w:rPr>
          <w:rFonts w:ascii="Book Antiqua" w:hAnsi="Book Antiqua"/>
          <w:sz w:val="22"/>
          <w:szCs w:val="22"/>
        </w:rPr>
        <w:t>, where L</w:t>
      </w:r>
      <w:r w:rsidR="00645107" w:rsidRPr="002222EA">
        <w:rPr>
          <w:rFonts w:ascii="Book Antiqua" w:hAnsi="Book Antiqua"/>
          <w:sz w:val="22"/>
          <w:szCs w:val="22"/>
          <w:vertAlign w:val="subscript"/>
        </w:rPr>
        <w:t xml:space="preserve">t </w:t>
      </w:r>
      <w:r w:rsidR="00645107" w:rsidRPr="002222EA">
        <w:rPr>
          <w:rFonts w:ascii="Book Antiqua" w:hAnsi="Book Antiqua"/>
          <w:sz w:val="22"/>
          <w:szCs w:val="22"/>
        </w:rPr>
        <w:t>and T</w:t>
      </w:r>
      <w:r w:rsidR="00645107" w:rsidRPr="002222EA">
        <w:rPr>
          <w:rFonts w:ascii="Book Antiqua" w:hAnsi="Book Antiqua"/>
          <w:sz w:val="22"/>
          <w:szCs w:val="22"/>
          <w:vertAlign w:val="subscript"/>
        </w:rPr>
        <w:t>t</w:t>
      </w:r>
      <w:r w:rsidR="00645107" w:rsidRPr="002222EA">
        <w:rPr>
          <w:rFonts w:ascii="Book Antiqua" w:hAnsi="Book Antiqua"/>
          <w:sz w:val="22"/>
          <w:szCs w:val="22"/>
        </w:rPr>
        <w:t xml:space="preserve"> are </w:t>
      </w:r>
      <w:r w:rsidR="001439FD" w:rsidRPr="002222EA">
        <w:rPr>
          <w:rFonts w:ascii="Book Antiqua" w:hAnsi="Book Antiqua"/>
          <w:sz w:val="22"/>
          <w:szCs w:val="22"/>
        </w:rPr>
        <w:t xml:space="preserve">the </w:t>
      </w:r>
      <w:r w:rsidR="00645107" w:rsidRPr="002222EA">
        <w:rPr>
          <w:rFonts w:ascii="Book Antiqua" w:hAnsi="Book Antiqua"/>
          <w:sz w:val="22"/>
          <w:szCs w:val="22"/>
        </w:rPr>
        <w:t>level and trend in period t as defined in Chopra (20</w:t>
      </w:r>
      <w:r w:rsidR="003508DA" w:rsidRPr="002222EA">
        <w:rPr>
          <w:rFonts w:ascii="Book Antiqua" w:hAnsi="Book Antiqua"/>
          <w:sz w:val="22"/>
          <w:szCs w:val="22"/>
        </w:rPr>
        <w:t>1</w:t>
      </w:r>
      <w:r w:rsidR="00645107" w:rsidRPr="002222EA">
        <w:rPr>
          <w:rFonts w:ascii="Book Antiqua" w:hAnsi="Book Antiqua"/>
          <w:sz w:val="22"/>
          <w:szCs w:val="22"/>
        </w:rPr>
        <w:t>9)</w:t>
      </w:r>
      <w:r w:rsidR="00753E14" w:rsidRPr="002222EA">
        <w:rPr>
          <w:rFonts w:ascii="Book Antiqua" w:hAnsi="Book Antiqua"/>
          <w:sz w:val="22"/>
          <w:szCs w:val="22"/>
        </w:rPr>
        <w:t xml:space="preserve"> based on Holt (1957)</w:t>
      </w:r>
      <w:r w:rsidR="00645107" w:rsidRPr="002222EA">
        <w:rPr>
          <w:rFonts w:ascii="Book Antiqua" w:hAnsi="Book Antiqua"/>
          <w:sz w:val="22"/>
          <w:szCs w:val="22"/>
        </w:rPr>
        <w:t xml:space="preserve">. </w:t>
      </w:r>
    </w:p>
    <w:p w14:paraId="089B8290" w14:textId="5D21E4A2" w:rsidR="00645107" w:rsidRPr="002222EA" w:rsidRDefault="00645107" w:rsidP="002222EA">
      <w:pPr>
        <w:pStyle w:val="Default"/>
        <w:spacing w:after="120"/>
        <w:rPr>
          <w:rFonts w:ascii="Book Antiqua" w:hAnsi="Book Antiqua"/>
          <w:sz w:val="22"/>
          <w:szCs w:val="22"/>
        </w:rPr>
      </w:pPr>
      <w:r w:rsidRPr="002222EA">
        <w:rPr>
          <w:rFonts w:ascii="Book Antiqua" w:hAnsi="Book Antiqua"/>
          <w:sz w:val="22"/>
          <w:szCs w:val="22"/>
        </w:rPr>
        <w:t>L</w:t>
      </w:r>
      <w:r w:rsidRPr="002222EA">
        <w:rPr>
          <w:rFonts w:ascii="Book Antiqua" w:hAnsi="Book Antiqua"/>
          <w:sz w:val="22"/>
          <w:szCs w:val="22"/>
          <w:vertAlign w:val="subscript"/>
        </w:rPr>
        <w:t>t+1</w:t>
      </w:r>
      <w:r w:rsidR="00B4568C" w:rsidRPr="002222EA">
        <w:rPr>
          <w:rFonts w:ascii="Book Antiqua" w:hAnsi="Book Antiqua"/>
          <w:sz w:val="22"/>
          <w:szCs w:val="22"/>
          <w:vertAlign w:val="subscript"/>
        </w:rPr>
        <w:t xml:space="preserve"> </w:t>
      </w:r>
      <w:r w:rsidRPr="002222EA">
        <w:rPr>
          <w:rFonts w:ascii="Book Antiqua" w:hAnsi="Book Antiqua"/>
          <w:sz w:val="22"/>
          <w:szCs w:val="22"/>
        </w:rPr>
        <w:t>= (1-α)(L</w:t>
      </w:r>
      <w:r w:rsidRPr="002222EA">
        <w:rPr>
          <w:rFonts w:ascii="Book Antiqua" w:hAnsi="Book Antiqua"/>
          <w:sz w:val="22"/>
          <w:szCs w:val="22"/>
          <w:vertAlign w:val="subscript"/>
        </w:rPr>
        <w:t>t</w:t>
      </w:r>
      <w:r w:rsidRPr="002222EA">
        <w:rPr>
          <w:rFonts w:ascii="Book Antiqua" w:hAnsi="Book Antiqua"/>
          <w:sz w:val="22"/>
          <w:szCs w:val="22"/>
        </w:rPr>
        <w:t>+T</w:t>
      </w:r>
      <w:r w:rsidRPr="002222EA">
        <w:rPr>
          <w:rFonts w:ascii="Book Antiqua" w:hAnsi="Book Antiqua"/>
          <w:sz w:val="22"/>
          <w:szCs w:val="22"/>
          <w:vertAlign w:val="subscript"/>
        </w:rPr>
        <w:t>t</w:t>
      </w:r>
      <w:r w:rsidRPr="002222EA">
        <w:rPr>
          <w:rFonts w:ascii="Book Antiqua" w:hAnsi="Book Antiqua"/>
          <w:sz w:val="22"/>
          <w:szCs w:val="22"/>
        </w:rPr>
        <w:t>)</w:t>
      </w:r>
      <w:r w:rsidR="006B39E4" w:rsidRPr="002222EA">
        <w:rPr>
          <w:rFonts w:ascii="Book Antiqua" w:hAnsi="Book Antiqua"/>
          <w:sz w:val="22"/>
          <w:szCs w:val="22"/>
        </w:rPr>
        <w:t xml:space="preserve"> +αA</w:t>
      </w:r>
      <w:r w:rsidR="006B39E4" w:rsidRPr="002222EA">
        <w:rPr>
          <w:rFonts w:ascii="Book Antiqua" w:hAnsi="Book Antiqua"/>
          <w:sz w:val="22"/>
          <w:szCs w:val="22"/>
          <w:vertAlign w:val="subscript"/>
        </w:rPr>
        <w:t>t</w:t>
      </w:r>
    </w:p>
    <w:p w14:paraId="50EC74C0" w14:textId="290EA17D" w:rsidR="00645107" w:rsidRPr="002222EA" w:rsidRDefault="00645107" w:rsidP="002222EA">
      <w:pPr>
        <w:pStyle w:val="Default"/>
        <w:spacing w:after="120"/>
        <w:rPr>
          <w:rFonts w:ascii="Book Antiqua" w:hAnsi="Book Antiqua"/>
          <w:sz w:val="22"/>
          <w:szCs w:val="22"/>
        </w:rPr>
      </w:pPr>
      <w:r w:rsidRPr="002222EA">
        <w:rPr>
          <w:rFonts w:ascii="Book Antiqua" w:hAnsi="Book Antiqua"/>
          <w:sz w:val="22"/>
          <w:szCs w:val="22"/>
        </w:rPr>
        <w:t>T</w:t>
      </w:r>
      <w:r w:rsidRPr="002222EA">
        <w:rPr>
          <w:rFonts w:ascii="Book Antiqua" w:hAnsi="Book Antiqua"/>
          <w:sz w:val="22"/>
          <w:szCs w:val="22"/>
          <w:vertAlign w:val="subscript"/>
        </w:rPr>
        <w:t>t+1</w:t>
      </w:r>
      <w:r w:rsidR="00B4568C" w:rsidRPr="002222EA">
        <w:rPr>
          <w:rFonts w:ascii="Book Antiqua" w:hAnsi="Book Antiqua"/>
          <w:sz w:val="22"/>
          <w:szCs w:val="22"/>
          <w:vertAlign w:val="subscript"/>
        </w:rPr>
        <w:t xml:space="preserve"> </w:t>
      </w:r>
      <w:r w:rsidRPr="002222EA">
        <w:rPr>
          <w:rFonts w:ascii="Book Antiqua" w:hAnsi="Book Antiqua"/>
          <w:sz w:val="22"/>
          <w:szCs w:val="22"/>
        </w:rPr>
        <w:t xml:space="preserve">= </w:t>
      </w:r>
      <w:r w:rsidR="006B39E4" w:rsidRPr="002222EA">
        <w:rPr>
          <w:rFonts w:ascii="Book Antiqua" w:hAnsi="Book Antiqua"/>
          <w:sz w:val="22"/>
          <w:szCs w:val="22"/>
        </w:rPr>
        <w:t>(1- β)T</w:t>
      </w:r>
      <w:r w:rsidR="006B39E4" w:rsidRPr="002222EA">
        <w:rPr>
          <w:rFonts w:ascii="Book Antiqua" w:hAnsi="Book Antiqua"/>
          <w:sz w:val="22"/>
          <w:szCs w:val="22"/>
          <w:vertAlign w:val="subscript"/>
        </w:rPr>
        <w:t>t</w:t>
      </w:r>
      <w:r w:rsidR="006B39E4" w:rsidRPr="002222EA">
        <w:rPr>
          <w:rFonts w:ascii="Book Antiqua" w:hAnsi="Book Antiqua"/>
          <w:sz w:val="22"/>
          <w:szCs w:val="22"/>
        </w:rPr>
        <w:t xml:space="preserve"> + </w:t>
      </w:r>
      <w:r w:rsidRPr="002222EA">
        <w:rPr>
          <w:rFonts w:ascii="Book Antiqua" w:hAnsi="Book Antiqua"/>
          <w:sz w:val="22"/>
          <w:szCs w:val="22"/>
        </w:rPr>
        <w:t>β</w:t>
      </w:r>
      <w:r w:rsidR="00CB3275" w:rsidRPr="002222EA">
        <w:rPr>
          <w:rFonts w:ascii="Book Antiqua" w:hAnsi="Book Antiqua"/>
          <w:sz w:val="22"/>
          <w:szCs w:val="22"/>
        </w:rPr>
        <w:t>(</w:t>
      </w:r>
      <w:r w:rsidRPr="002222EA">
        <w:rPr>
          <w:rFonts w:ascii="Book Antiqua" w:hAnsi="Book Antiqua"/>
          <w:sz w:val="22"/>
          <w:szCs w:val="22"/>
        </w:rPr>
        <w:t>L</w:t>
      </w:r>
      <w:r w:rsidRPr="002222EA">
        <w:rPr>
          <w:rFonts w:ascii="Book Antiqua" w:hAnsi="Book Antiqua"/>
          <w:sz w:val="22"/>
          <w:szCs w:val="22"/>
          <w:vertAlign w:val="subscript"/>
        </w:rPr>
        <w:t>t+1</w:t>
      </w:r>
      <w:r w:rsidRPr="002222EA">
        <w:rPr>
          <w:rFonts w:ascii="Book Antiqua" w:hAnsi="Book Antiqua"/>
          <w:sz w:val="22"/>
          <w:szCs w:val="22"/>
        </w:rPr>
        <w:t xml:space="preserve"> -L</w:t>
      </w:r>
      <w:r w:rsidRPr="002222EA">
        <w:rPr>
          <w:rFonts w:ascii="Book Antiqua" w:hAnsi="Book Antiqua"/>
          <w:sz w:val="22"/>
          <w:szCs w:val="22"/>
          <w:vertAlign w:val="subscript"/>
        </w:rPr>
        <w:t>t</w:t>
      </w:r>
      <w:r w:rsidRPr="002222EA">
        <w:rPr>
          <w:rFonts w:ascii="Book Antiqua" w:hAnsi="Book Antiqua"/>
          <w:sz w:val="22"/>
          <w:szCs w:val="22"/>
        </w:rPr>
        <w:t>)</w:t>
      </w:r>
    </w:p>
    <w:p w14:paraId="45423AF3" w14:textId="014A52BE" w:rsidR="003508DA" w:rsidRPr="002222EA" w:rsidRDefault="003508DA" w:rsidP="002222EA">
      <w:pPr>
        <w:spacing w:after="120"/>
        <w:rPr>
          <w:rFonts w:ascii="Book Antiqua" w:hAnsi="Book Antiqua" w:cs="Times New Roman"/>
        </w:rPr>
      </w:pPr>
      <w:r w:rsidRPr="002222EA">
        <w:rPr>
          <w:rFonts w:ascii="Book Antiqua" w:hAnsi="Book Antiqua" w:cs="Times New Roman"/>
        </w:rPr>
        <w:t>Trend</w:t>
      </w:r>
      <w:r w:rsidR="009F78F6" w:rsidRPr="002222EA">
        <w:rPr>
          <w:rFonts w:ascii="Book Antiqua" w:hAnsi="Book Antiqua" w:cs="Times New Roman"/>
        </w:rPr>
        <w:t>-</w:t>
      </w:r>
      <w:r w:rsidR="004143F2" w:rsidRPr="002222EA">
        <w:rPr>
          <w:rFonts w:ascii="Book Antiqua" w:hAnsi="Book Antiqua" w:cs="Times New Roman"/>
        </w:rPr>
        <w:t>adjusted exponential smoothing, or double exponential smoothing, smooths out the l</w:t>
      </w:r>
      <w:r w:rsidRPr="002222EA">
        <w:rPr>
          <w:rFonts w:ascii="Book Antiqua" w:hAnsi="Book Antiqua" w:cs="Times New Roman"/>
        </w:rPr>
        <w:t xml:space="preserve">evel and trend of this period based on the level and trend of the previous period and the actual observation in this period. </w:t>
      </w:r>
    </w:p>
    <w:p w14:paraId="702C3753" w14:textId="507ABD97" w:rsidR="004143F2" w:rsidRPr="002222EA" w:rsidRDefault="003508DA" w:rsidP="002222EA">
      <w:pPr>
        <w:spacing w:after="120"/>
        <w:rPr>
          <w:rFonts w:ascii="Book Antiqua" w:hAnsi="Book Antiqua" w:cs="Times New Roman"/>
        </w:rPr>
      </w:pPr>
      <w:r w:rsidRPr="002222EA">
        <w:rPr>
          <w:rFonts w:ascii="Book Antiqua" w:hAnsi="Book Antiqua" w:cs="Times New Roman"/>
        </w:rPr>
        <w:t>Starting L</w:t>
      </w:r>
      <w:r w:rsidRPr="002222EA">
        <w:rPr>
          <w:rFonts w:ascii="Book Antiqua" w:hAnsi="Book Antiqua" w:cs="Times New Roman"/>
          <w:vertAlign w:val="subscript"/>
        </w:rPr>
        <w:t>0</w:t>
      </w:r>
      <w:r w:rsidRPr="002222EA">
        <w:rPr>
          <w:rFonts w:ascii="Book Antiqua" w:hAnsi="Book Antiqua" w:cs="Times New Roman"/>
        </w:rPr>
        <w:t xml:space="preserve"> and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Pr="002222EA">
        <w:rPr>
          <w:rFonts w:ascii="Book Antiqua" w:hAnsi="Book Antiqua" w:cs="Times New Roman"/>
        </w:rPr>
        <w:t xml:space="preserve"> can be computed in two ways. We may set </w:t>
      </w:r>
      <w:r w:rsidR="00D850E7" w:rsidRPr="002222EA">
        <w:rPr>
          <w:rFonts w:ascii="Book Antiqua" w:hAnsi="Book Antiqua" w:cs="Times New Roman"/>
        </w:rPr>
        <w:t>L</w:t>
      </w:r>
      <w:r w:rsidR="00D850E7" w:rsidRPr="002222EA">
        <w:rPr>
          <w:rFonts w:ascii="Book Antiqua" w:hAnsi="Book Antiqua" w:cs="Times New Roman"/>
          <w:vertAlign w:val="subscript"/>
        </w:rPr>
        <w:t>0</w:t>
      </w:r>
      <w:r w:rsidRPr="002222EA">
        <w:rPr>
          <w:rFonts w:ascii="Book Antiqua" w:hAnsi="Book Antiqua" w:cs="Times New Roman"/>
        </w:rPr>
        <w:t xml:space="preserve"> as the demand in the first period and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Pr="002222EA">
        <w:rPr>
          <w:rFonts w:ascii="Book Antiqua" w:hAnsi="Book Antiqua" w:cs="Times New Roman"/>
        </w:rPr>
        <w:t xml:space="preserve"> as the demand of the last period minus the demand of the first period divided by (N-1). In our case,</w:t>
      </w:r>
      <w:r w:rsidR="00F53F42" w:rsidRPr="002222EA">
        <w:rPr>
          <w:rFonts w:ascii="Book Antiqua" w:hAnsi="Book Antiqua" w:cs="Times New Roman"/>
        </w:rPr>
        <w:t xml:space="preserve"> </w:t>
      </w:r>
      <w:r w:rsidR="00D850E7" w:rsidRPr="002222EA">
        <w:rPr>
          <w:rFonts w:ascii="Book Antiqua" w:hAnsi="Book Antiqua" w:cs="Times New Roman"/>
        </w:rPr>
        <w:t>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Pr="002222EA">
        <w:rPr>
          <w:rFonts w:ascii="Book Antiqua" w:hAnsi="Book Antiqua" w:cs="Times New Roman"/>
        </w:rPr>
        <w:t>=A</w:t>
      </w:r>
      <w:r w:rsidRPr="002222EA">
        <w:rPr>
          <w:rFonts w:ascii="Book Antiqua" w:hAnsi="Book Antiqua" w:cs="Times New Roman"/>
          <w:vertAlign w:val="subscript"/>
        </w:rPr>
        <w:t>1</w:t>
      </w:r>
      <w:r w:rsidRPr="002222EA">
        <w:rPr>
          <w:rFonts w:ascii="Book Antiqua" w:hAnsi="Book Antiqua" w:cs="Times New Roman"/>
        </w:rPr>
        <w:t>=</w:t>
      </w:r>
      <w:r w:rsidRPr="002222EA">
        <w:rPr>
          <w:rFonts w:ascii="Book Antiqua" w:hAnsi="Book Antiqua" w:cs="Calibri"/>
          <w:color w:val="000000"/>
        </w:rPr>
        <w:t xml:space="preserve"> </w:t>
      </w:r>
      <w:r w:rsidRPr="002222EA">
        <w:rPr>
          <w:rFonts w:ascii="Book Antiqua" w:eastAsia="Times New Roman" w:hAnsi="Book Antiqua" w:cs="Calibri"/>
          <w:color w:val="000000"/>
        </w:rPr>
        <w:t xml:space="preserve">6460, and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Pr="002222EA">
        <w:rPr>
          <w:rFonts w:ascii="Book Antiqua" w:hAnsi="Book Antiqua" w:cs="Times New Roman"/>
        </w:rPr>
        <w:t>=(A</w:t>
      </w:r>
      <w:r w:rsidRPr="002222EA">
        <w:rPr>
          <w:rFonts w:ascii="Book Antiqua" w:hAnsi="Book Antiqua" w:cs="Times New Roman"/>
          <w:vertAlign w:val="subscript"/>
        </w:rPr>
        <w:t>26</w:t>
      </w:r>
      <w:r w:rsidRPr="002222EA">
        <w:rPr>
          <w:rFonts w:ascii="Book Antiqua" w:hAnsi="Book Antiqua" w:cs="Times New Roman"/>
        </w:rPr>
        <w:t>-A1)/(26-1)=</w:t>
      </w:r>
      <w:r w:rsidRPr="002222EA">
        <w:rPr>
          <w:rFonts w:ascii="Book Antiqua" w:hAnsi="Book Antiqua" w:cs="Calibri"/>
          <w:color w:val="000000"/>
        </w:rPr>
        <w:t xml:space="preserve"> </w:t>
      </w:r>
      <w:r w:rsidRPr="002222EA">
        <w:rPr>
          <w:rFonts w:ascii="Book Antiqua" w:eastAsia="Times New Roman" w:hAnsi="Book Antiqua" w:cs="Calibri"/>
          <w:color w:val="000000"/>
        </w:rPr>
        <w:t>503.2 (Iravani</w:t>
      </w:r>
      <w:r w:rsidR="004143F2" w:rsidRPr="002222EA">
        <w:rPr>
          <w:rFonts w:ascii="Book Antiqua" w:eastAsia="Times New Roman" w:hAnsi="Book Antiqua" w:cs="Calibri"/>
          <w:color w:val="000000"/>
        </w:rPr>
        <w:t>,</w:t>
      </w:r>
      <w:r w:rsidRPr="002222EA">
        <w:rPr>
          <w:rFonts w:ascii="Book Antiqua" w:eastAsia="Times New Roman" w:hAnsi="Book Antiqua" w:cs="Calibri"/>
          <w:color w:val="000000"/>
        </w:rPr>
        <w:t xml:space="preserve"> 2021).</w:t>
      </w:r>
      <w:r w:rsidR="00F53F42" w:rsidRPr="002222EA">
        <w:rPr>
          <w:rFonts w:ascii="Book Antiqua" w:eastAsia="Times New Roman" w:hAnsi="Book Antiqua" w:cs="Calibri"/>
          <w:color w:val="000000"/>
        </w:rPr>
        <w:t xml:space="preserve"> </w:t>
      </w:r>
      <w:r w:rsidRPr="002222EA">
        <w:rPr>
          <w:rFonts w:ascii="Book Antiqua" w:eastAsia="Times New Roman" w:hAnsi="Book Antiqua" w:cs="Calibri"/>
          <w:color w:val="000000"/>
        </w:rPr>
        <w:t xml:space="preserve">Alternatively, we may set </w:t>
      </w:r>
      <w:r w:rsidR="00D850E7" w:rsidRPr="002222EA">
        <w:rPr>
          <w:rFonts w:ascii="Book Antiqua" w:hAnsi="Book Antiqua" w:cs="Times New Roman"/>
        </w:rPr>
        <w:t>L</w:t>
      </w:r>
      <w:r w:rsidR="00D850E7" w:rsidRPr="002222EA">
        <w:rPr>
          <w:rFonts w:ascii="Book Antiqua" w:hAnsi="Book Antiqua" w:cs="Times New Roman"/>
          <w:vertAlign w:val="subscript"/>
        </w:rPr>
        <w:t>0</w:t>
      </w:r>
      <w:r w:rsidRPr="002222EA">
        <w:rPr>
          <w:rFonts w:ascii="Book Antiqua" w:eastAsia="Times New Roman" w:hAnsi="Book Antiqua" w:cs="Calibri"/>
          <w:color w:val="000000"/>
        </w:rPr>
        <w:t xml:space="preserve"> as the intercept of the regression line and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Pr="002222EA">
        <w:rPr>
          <w:rFonts w:ascii="Book Antiqua" w:eastAsia="Times New Roman" w:hAnsi="Book Antiqua" w:cs="Calibri"/>
          <w:color w:val="000000"/>
        </w:rPr>
        <w:t xml:space="preserve"> as its slope. </w:t>
      </w:r>
      <w:r w:rsidRPr="002222EA">
        <w:rPr>
          <w:rFonts w:ascii="Book Antiqua" w:hAnsi="Book Antiqua" w:cs="Times New Roman"/>
        </w:rPr>
        <w:t>L</w:t>
      </w:r>
      <w:r w:rsidRPr="002222EA">
        <w:rPr>
          <w:rFonts w:ascii="Book Antiqua" w:hAnsi="Book Antiqua" w:cs="Times New Roman"/>
          <w:vertAlign w:val="subscript"/>
        </w:rPr>
        <w:t>0</w:t>
      </w:r>
      <w:r w:rsidRPr="002222EA">
        <w:rPr>
          <w:rFonts w:ascii="Book Antiqua" w:hAnsi="Book Antiqua" w:cs="Times New Roman"/>
        </w:rPr>
        <w:t xml:space="preserve"> = b</w:t>
      </w:r>
      <w:r w:rsidRPr="002222EA">
        <w:rPr>
          <w:rFonts w:ascii="Book Antiqua" w:hAnsi="Book Antiqua" w:cs="Times New Roman"/>
          <w:vertAlign w:val="subscript"/>
        </w:rPr>
        <w:t>0</w:t>
      </w:r>
      <w:r w:rsidRPr="002222EA">
        <w:rPr>
          <w:rFonts w:ascii="Book Antiqua" w:hAnsi="Book Antiqua" w:cs="Times New Roman"/>
        </w:rPr>
        <w:t>=</w:t>
      </w:r>
      <w:r w:rsidRPr="002222EA">
        <w:rPr>
          <w:rFonts w:ascii="Book Antiqua" w:hAnsi="Book Antiqua" w:cs="Calibri"/>
          <w:color w:val="000000"/>
        </w:rPr>
        <w:t xml:space="preserve"> </w:t>
      </w:r>
      <w:r w:rsidRPr="002222EA">
        <w:rPr>
          <w:rFonts w:ascii="Book Antiqua" w:eastAsia="Times New Roman" w:hAnsi="Book Antiqua" w:cs="Calibri"/>
          <w:color w:val="000000"/>
        </w:rPr>
        <w:t>8143.6, and</w:t>
      </w:r>
      <w:r w:rsidRPr="002222EA">
        <w:rPr>
          <w:rFonts w:ascii="Book Antiqua" w:hAnsi="Book Antiqua" w:cs="Times New Roman"/>
        </w:rPr>
        <w:t xml:space="preserve">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Pr="002222EA">
        <w:rPr>
          <w:rFonts w:ascii="Book Antiqua" w:hAnsi="Book Antiqua" w:cs="Times New Roman"/>
        </w:rPr>
        <w:t>=b</w:t>
      </w:r>
      <w:r w:rsidRPr="002222EA">
        <w:rPr>
          <w:rFonts w:ascii="Book Antiqua" w:hAnsi="Book Antiqua" w:cs="Times New Roman"/>
          <w:vertAlign w:val="subscript"/>
        </w:rPr>
        <w:t>1</w:t>
      </w:r>
      <w:r w:rsidRPr="002222EA">
        <w:rPr>
          <w:rFonts w:ascii="Book Antiqua" w:hAnsi="Book Antiqua" w:cs="Times New Roman"/>
        </w:rPr>
        <w:t xml:space="preserve"> =</w:t>
      </w:r>
      <w:r w:rsidRPr="002222EA">
        <w:rPr>
          <w:rFonts w:ascii="Book Antiqua" w:eastAsia="Times New Roman" w:hAnsi="Book Antiqua" w:cs="Calibri"/>
          <w:color w:val="000000"/>
        </w:rPr>
        <w:t xml:space="preserve">419.2 (Chopra 2019). We follow the first approach. We start from </w:t>
      </w:r>
      <w:r w:rsidRPr="002222EA">
        <w:rPr>
          <w:rFonts w:ascii="Book Antiqua" w:hAnsi="Book Antiqua" w:cs="Times New Roman"/>
        </w:rPr>
        <w:t xml:space="preserve">α = 0.5 and β = 0.5 and then use </w:t>
      </w:r>
      <w:r w:rsidR="009A3DF0" w:rsidRPr="002222EA">
        <w:rPr>
          <w:rFonts w:ascii="Book Antiqua" w:hAnsi="Book Antiqua" w:cs="Times New Roman"/>
        </w:rPr>
        <w:t>SOLVER</w:t>
      </w:r>
      <w:r w:rsidRPr="002222EA">
        <w:rPr>
          <w:rFonts w:ascii="Book Antiqua" w:hAnsi="Book Antiqua" w:cs="Times New Roman"/>
        </w:rPr>
        <w:t xml:space="preserve"> or a </w:t>
      </w:r>
      <w:r w:rsidR="001439FD" w:rsidRPr="002222EA">
        <w:rPr>
          <w:rFonts w:ascii="Book Antiqua" w:hAnsi="Book Antiqua" w:cs="Times New Roman"/>
          <w:noProof/>
        </w:rPr>
        <mc:AlternateContent>
          <mc:Choice Requires="wpi">
            <w:drawing>
              <wp:anchor distT="0" distB="0" distL="114300" distR="114300" simplePos="0" relativeHeight="251668480" behindDoc="0" locked="0" layoutInCell="1" allowOverlap="1" wp14:anchorId="3FAAD021" wp14:editId="728ABE26">
                <wp:simplePos x="0" y="0"/>
                <wp:positionH relativeFrom="column">
                  <wp:posOffset>4746260</wp:posOffset>
                </wp:positionH>
                <wp:positionV relativeFrom="paragraph">
                  <wp:posOffset>436930</wp:posOffset>
                </wp:positionV>
                <wp:extent cx="360" cy="3600"/>
                <wp:effectExtent l="38100" t="57150" r="57150" b="53975"/>
                <wp:wrapNone/>
                <wp:docPr id="32" name="Ink 3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0"/>
                      </w14:xfrm>
                    </w14:contentPart>
                  </a:graphicData>
                </a:graphic>
              </wp:anchor>
            </w:drawing>
          </mc:Choice>
          <mc:Fallback xmlns:w16du="http://schemas.microsoft.com/office/word/2023/wordml/word16du" xmlns:oel="http://schemas.microsoft.com/office/2019/extlst">
            <w:pict>
              <v:shape w14:anchorId="6FF9EA3D" id="Ink 32" o:spid="_x0000_s1026" type="#_x0000_t75" style="position:absolute;margin-left:373pt;margin-top:33.7pt;width:1.45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">
                <v:imagedata r:id="rId24" o:title=""/>
              </v:shape>
            </w:pict>
          </mc:Fallback>
        </mc:AlternateContent>
      </w:r>
      <w:r w:rsidR="001439FD" w:rsidRPr="002222EA">
        <w:rPr>
          <w:rFonts w:ascii="Book Antiqua" w:hAnsi="Book Antiqua" w:cs="Times New Roman"/>
          <w:noProof/>
        </w:rPr>
        <mc:AlternateContent>
          <mc:Choice Requires="wpi">
            <w:drawing>
              <wp:anchor distT="0" distB="0" distL="114300" distR="114300" simplePos="0" relativeHeight="251667456" behindDoc="0" locked="0" layoutInCell="1" allowOverlap="1" wp14:anchorId="0B237A72" wp14:editId="64FD6B4A">
                <wp:simplePos x="0" y="0"/>
                <wp:positionH relativeFrom="column">
                  <wp:posOffset>4738340</wp:posOffset>
                </wp:positionH>
                <wp:positionV relativeFrom="paragraph">
                  <wp:posOffset>461050</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6246B9E8" id="Ink 31" o:spid="_x0000_s1026" type="#_x0000_t75" style="position:absolute;margin-left:372.4pt;margin-top:35.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Jh2CAQAAKA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">
                <v:imagedata r:id="rId24" o:title=""/>
              </v:shape>
            </w:pict>
          </mc:Fallback>
        </mc:AlternateContent>
      </w:r>
      <w:r w:rsidR="001439FD" w:rsidRPr="002222EA">
        <w:rPr>
          <w:rFonts w:ascii="Book Antiqua" w:hAnsi="Book Antiqua" w:cs="Times New Roman"/>
          <w:noProof/>
        </w:rPr>
        <mc:AlternateContent>
          <mc:Choice Requires="wpi">
            <w:drawing>
              <wp:anchor distT="0" distB="0" distL="114300" distR="114300" simplePos="0" relativeHeight="251666432" behindDoc="0" locked="0" layoutInCell="1" allowOverlap="1" wp14:anchorId="65573D29" wp14:editId="56C5085F">
                <wp:simplePos x="0" y="0"/>
                <wp:positionH relativeFrom="column">
                  <wp:posOffset>4623860</wp:posOffset>
                </wp:positionH>
                <wp:positionV relativeFrom="paragraph">
                  <wp:posOffset>421450</wp:posOffset>
                </wp:positionV>
                <wp:extent cx="3600" cy="360"/>
                <wp:effectExtent l="57150" t="38100" r="53975" b="57150"/>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3600" cy="360"/>
                      </w14:xfrm>
                    </w14:contentPart>
                  </a:graphicData>
                </a:graphic>
              </wp:anchor>
            </w:drawing>
          </mc:Choice>
          <mc:Fallback xmlns:w16du="http://schemas.microsoft.com/office/word/2023/wordml/word16du" xmlns:oel="http://schemas.microsoft.com/office/2019/extlst">
            <w:pict>
              <v:shape w14:anchorId="5818EC51" id="Ink 30" o:spid="_x0000_s1026" type="#_x0000_t75" style="position:absolute;margin-left:363.4pt;margin-top:32.5pt;width:1.7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">
                <v:imagedata r:id="rId24" o:title=""/>
              </v:shape>
            </w:pict>
          </mc:Fallback>
        </mc:AlternateContent>
      </w:r>
      <w:r w:rsidR="001439FD" w:rsidRPr="002222EA">
        <w:rPr>
          <w:rFonts w:ascii="Book Antiqua" w:hAnsi="Book Antiqua" w:cs="Times New Roman"/>
          <w:noProof/>
        </w:rPr>
        <mc:AlternateContent>
          <mc:Choice Requires="wpi">
            <w:drawing>
              <wp:anchor distT="0" distB="0" distL="114300" distR="114300" simplePos="0" relativeHeight="251665408" behindDoc="0" locked="0" layoutInCell="1" allowOverlap="1" wp14:anchorId="78D92DA7" wp14:editId="74DA63C6">
                <wp:simplePos x="0" y="0"/>
                <wp:positionH relativeFrom="column">
                  <wp:posOffset>4746260</wp:posOffset>
                </wp:positionH>
                <wp:positionV relativeFrom="paragraph">
                  <wp:posOffset>453130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161C45A9" id="Ink 29" o:spid="_x0000_s1026" type="#_x0000_t75" style="position:absolute;margin-left:373pt;margin-top:3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YN2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">
                <v:imagedata r:id="rId24" o:title=""/>
              </v:shape>
            </w:pict>
          </mc:Fallback>
        </mc:AlternateContent>
      </w:r>
      <w:r w:rsidRPr="002222EA">
        <w:rPr>
          <w:rFonts w:ascii="Book Antiqua" w:hAnsi="Book Antiqua" w:cs="Times New Roman"/>
        </w:rPr>
        <w:t xml:space="preserve">two-dimensional </w:t>
      </w:r>
      <w:r w:rsidR="009A3DF0" w:rsidRPr="002222EA">
        <w:rPr>
          <w:rFonts w:ascii="Book Antiqua" w:hAnsi="Book Antiqua" w:cs="Times New Roman"/>
        </w:rPr>
        <w:t>Data Table</w:t>
      </w:r>
      <w:r w:rsidRPr="002222EA">
        <w:rPr>
          <w:rFonts w:ascii="Book Antiqua" w:hAnsi="Book Antiqua" w:cs="Times New Roman"/>
        </w:rPr>
        <w:t xml:space="preserve"> to find the optimal values of α = </w:t>
      </w:r>
      <w:r w:rsidR="009A3DF0" w:rsidRPr="002222EA">
        <w:rPr>
          <w:rFonts w:ascii="Book Antiqua" w:hAnsi="Book Antiqua" w:cs="Times New Roman"/>
        </w:rPr>
        <w:t xml:space="preserve">0.87 </w:t>
      </w:r>
      <w:r w:rsidRPr="002222EA">
        <w:rPr>
          <w:rFonts w:ascii="Book Antiqua" w:hAnsi="Book Antiqua" w:cs="Times New Roman"/>
        </w:rPr>
        <w:t>and β</w:t>
      </w:r>
      <w:r w:rsidR="009A3DF0" w:rsidRPr="002222EA">
        <w:rPr>
          <w:rFonts w:ascii="Book Antiqua" w:hAnsi="Book Antiqua" w:cs="Times New Roman"/>
        </w:rPr>
        <w:t xml:space="preserve"> =0</w:t>
      </w:r>
      <w:r w:rsidR="001439FD" w:rsidRPr="002222EA">
        <w:rPr>
          <w:rFonts w:ascii="Book Antiqua" w:hAnsi="Book Antiqua" w:cs="Times New Roman"/>
        </w:rPr>
        <w:t>, as shown in Table 8. Compared to simple exponential smoothing, the MSE and other metrics are lower, and the extension to future periods carries a trend and is not a</w:t>
      </w:r>
      <w:r w:rsidR="00BC743A" w:rsidRPr="002222EA">
        <w:rPr>
          <w:rFonts w:ascii="Book Antiqua" w:hAnsi="Book Antiqua" w:cs="Times New Roman"/>
        </w:rPr>
        <w:t xml:space="preserve"> straight lin</w:t>
      </w:r>
      <w:r w:rsidR="001439FD" w:rsidRPr="002222EA">
        <w:rPr>
          <w:rFonts w:ascii="Book Antiqua" w:hAnsi="Book Antiqua" w:cs="Times New Roman"/>
        </w:rPr>
        <w:t xml:space="preserve">e. Compared to </w:t>
      </w:r>
      <w:r w:rsidR="004D537B" w:rsidRPr="002222EA">
        <w:rPr>
          <w:rFonts w:ascii="Book Antiqua" w:hAnsi="Book Antiqua" w:cs="Times New Roman"/>
        </w:rPr>
        <w:t>R</w:t>
      </w:r>
      <w:r w:rsidR="001439FD" w:rsidRPr="002222EA">
        <w:rPr>
          <w:rFonts w:ascii="Book Antiqua" w:hAnsi="Book Antiqua" w:cs="Times New Roman"/>
        </w:rPr>
        <w:t xml:space="preserve">egression, we have a smooth curve going up and down instead of a straight line. </w:t>
      </w:r>
    </w:p>
    <w:p w14:paraId="2E80A464" w14:textId="0EBA568F" w:rsidR="009A3DF0" w:rsidRPr="002222EA" w:rsidRDefault="00645107" w:rsidP="002222EA">
      <w:pPr>
        <w:spacing w:after="120"/>
        <w:rPr>
          <w:rFonts w:ascii="Book Antiqua" w:hAnsi="Book Antiqua"/>
        </w:rPr>
      </w:pPr>
      <w:r w:rsidRPr="002222EA">
        <w:rPr>
          <w:rFonts w:ascii="Book Antiqua" w:hAnsi="Book Antiqua"/>
        </w:rPr>
        <w:t xml:space="preserve">We </w:t>
      </w:r>
      <w:r w:rsidR="009A3DF0" w:rsidRPr="002222EA">
        <w:rPr>
          <w:rFonts w:ascii="Book Antiqua" w:hAnsi="Book Antiqua"/>
        </w:rPr>
        <w:t>can also combine</w:t>
      </w:r>
      <w:r w:rsidRPr="002222EA">
        <w:rPr>
          <w:rFonts w:ascii="Book Antiqua" w:hAnsi="Book Antiqua"/>
        </w:rPr>
        <w:t xml:space="preserve"> linear </w:t>
      </w:r>
      <w:r w:rsidR="004D537B" w:rsidRPr="002222EA">
        <w:rPr>
          <w:rFonts w:ascii="Book Antiqua" w:hAnsi="Book Antiqua"/>
        </w:rPr>
        <w:t>R</w:t>
      </w:r>
      <w:r w:rsidRPr="002222EA">
        <w:rPr>
          <w:rFonts w:ascii="Book Antiqua" w:hAnsi="Book Antiqua"/>
        </w:rPr>
        <w:t>egression and trend</w:t>
      </w:r>
      <w:r w:rsidR="004E43D3" w:rsidRPr="002222EA">
        <w:rPr>
          <w:rFonts w:ascii="Book Antiqua" w:hAnsi="Book Antiqua"/>
        </w:rPr>
        <w:t>-</w:t>
      </w:r>
      <w:r w:rsidRPr="002222EA">
        <w:rPr>
          <w:rFonts w:ascii="Book Antiqua" w:hAnsi="Book Antiqua"/>
        </w:rPr>
        <w:t>adjusted exponential smoothing in the form of</w:t>
      </w:r>
      <w:r w:rsidR="00F53F42" w:rsidRPr="002222EA">
        <w:rPr>
          <w:rFonts w:ascii="Book Antiqua" w:hAnsi="Book Antiqua"/>
        </w:rPr>
        <w:t xml:space="preserve"> </w:t>
      </w:r>
      <w:r w:rsidRPr="002222EA">
        <w:rPr>
          <w:rFonts w:ascii="Book Antiqua" w:hAnsi="Book Antiqua"/>
        </w:rPr>
        <w:t>F</w:t>
      </w:r>
      <w:r w:rsidRPr="002222EA">
        <w:rPr>
          <w:rFonts w:ascii="Book Antiqua" w:hAnsi="Book Antiqua"/>
          <w:vertAlign w:val="subscript"/>
        </w:rPr>
        <w:t>t</w:t>
      </w:r>
      <w:r w:rsidRPr="002222EA">
        <w:rPr>
          <w:rFonts w:ascii="Book Antiqua" w:hAnsi="Book Antiqua"/>
        </w:rPr>
        <w:t xml:space="preserve"> = γF</w:t>
      </w:r>
      <w:r w:rsidRPr="002222EA">
        <w:rPr>
          <w:rFonts w:ascii="Book Antiqua" w:hAnsi="Book Antiqua"/>
          <w:vertAlign w:val="subscript"/>
        </w:rPr>
        <w:t>Trend-Adjusted</w:t>
      </w:r>
      <w:r w:rsidR="004E43D3" w:rsidRPr="002222EA">
        <w:rPr>
          <w:rFonts w:ascii="Book Antiqua" w:hAnsi="Book Antiqua"/>
          <w:vertAlign w:val="subscript"/>
        </w:rPr>
        <w:t>.ES</w:t>
      </w:r>
      <w:r w:rsidRPr="002222EA">
        <w:rPr>
          <w:rFonts w:ascii="Book Antiqua" w:hAnsi="Book Antiqua"/>
        </w:rPr>
        <w:t xml:space="preserve"> + (1-γ)F</w:t>
      </w:r>
      <w:r w:rsidRPr="002222EA">
        <w:rPr>
          <w:rFonts w:ascii="Book Antiqua" w:hAnsi="Book Antiqua"/>
          <w:vertAlign w:val="subscript"/>
        </w:rPr>
        <w:t>Linear-Regression</w:t>
      </w:r>
      <w:r w:rsidRPr="002222EA">
        <w:rPr>
          <w:rFonts w:ascii="Book Antiqua" w:hAnsi="Book Antiqua"/>
        </w:rPr>
        <w:t>. The optimal γ value minimizing the</w:t>
      </w:r>
      <w:r w:rsidR="004E43D3" w:rsidRPr="002222EA">
        <w:rPr>
          <w:rFonts w:ascii="Book Antiqua" w:hAnsi="Book Antiqua"/>
        </w:rPr>
        <w:t xml:space="preserve"> MSE </w:t>
      </w:r>
      <w:r w:rsidRPr="002222EA">
        <w:rPr>
          <w:rFonts w:ascii="Book Antiqua" w:hAnsi="Book Antiqua"/>
        </w:rPr>
        <w:t xml:space="preserve">of the forecasts from the actual values </w:t>
      </w:r>
      <w:r w:rsidR="009A3DF0" w:rsidRPr="002222EA">
        <w:rPr>
          <w:rFonts w:ascii="Book Antiqua" w:hAnsi="Book Antiqua"/>
        </w:rPr>
        <w:t>can then be obtained using SOLVER or Data Table.</w:t>
      </w:r>
    </w:p>
    <w:p w14:paraId="6AA8C971" w14:textId="4F76FAB2" w:rsidR="001439FD" w:rsidRPr="002222EA" w:rsidRDefault="001439FD" w:rsidP="002222EA">
      <w:pPr>
        <w:pStyle w:val="Header"/>
        <w:spacing w:after="120"/>
        <w:rPr>
          <w:rFonts w:ascii="Book Antiqua" w:hAnsi="Book Antiqua" w:cs="Times New Roman"/>
          <w:b/>
          <w:bCs/>
        </w:rPr>
      </w:pPr>
      <w:r w:rsidRPr="002222EA">
        <w:rPr>
          <w:rFonts w:ascii="Book Antiqua" w:hAnsi="Book Antiqua" w:cs="Times New Roman"/>
          <w:b/>
          <w:bCs/>
        </w:rPr>
        <w:t>Table 8. Trend Adjusted Exponential Smoothing Computations</w:t>
      </w:r>
      <w:r w:rsidR="006B39E4" w:rsidRPr="002222EA">
        <w:rPr>
          <w:rFonts w:ascii="Book Antiqua" w:hAnsi="Book Antiqua" w:cs="Times New Roman"/>
          <w:b/>
          <w:bCs/>
        </w:rPr>
        <w:t>.</w:t>
      </w:r>
    </w:p>
    <w:p w14:paraId="227C57FB" w14:textId="4239FD0B" w:rsidR="006B39E4" w:rsidRPr="002222EA" w:rsidRDefault="006B39E4" w:rsidP="002222EA">
      <w:pPr>
        <w:pStyle w:val="Header"/>
        <w:spacing w:after="120"/>
        <w:rPr>
          <w:rFonts w:ascii="Book Antiqua" w:hAnsi="Book Antiqua" w:cs="Times New Roman"/>
          <w:b/>
          <w:bCs/>
        </w:rPr>
      </w:pPr>
      <w:r w:rsidRPr="002222EA">
        <w:rPr>
          <w:noProof/>
        </w:rPr>
        <w:drawing>
          <wp:inline distT="0" distB="0" distL="0" distR="0" wp14:anchorId="45AD6C35" wp14:editId="00C3EC19">
            <wp:extent cx="6229350" cy="25895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9350" cy="2589530"/>
                    </a:xfrm>
                    <a:prstGeom prst="rect">
                      <a:avLst/>
                    </a:prstGeom>
                  </pic:spPr>
                </pic:pic>
              </a:graphicData>
            </a:graphic>
          </wp:inline>
        </w:drawing>
      </w:r>
    </w:p>
    <w:p w14:paraId="3A8A9C06" w14:textId="4E0C51FF" w:rsidR="001439FD" w:rsidRPr="002222EA" w:rsidRDefault="001439FD" w:rsidP="002222EA">
      <w:pPr>
        <w:pStyle w:val="Header"/>
        <w:spacing w:after="120"/>
        <w:rPr>
          <w:noProof/>
        </w:rPr>
      </w:pPr>
    </w:p>
    <w:p w14:paraId="10527FD5" w14:textId="78DC5F55" w:rsidR="009A3DF0" w:rsidRPr="002222EA" w:rsidRDefault="009A3DF0" w:rsidP="002222EA">
      <w:pPr>
        <w:spacing w:after="120"/>
        <w:rPr>
          <w:rFonts w:ascii="Book Antiqua" w:hAnsi="Book Antiqua" w:cs="Times New Roman"/>
          <w:b/>
          <w:bCs/>
        </w:rPr>
      </w:pPr>
      <w:r w:rsidRPr="002222EA">
        <w:rPr>
          <w:rFonts w:ascii="Book Antiqua" w:hAnsi="Book Antiqua" w:cs="Times New Roman"/>
          <w:b/>
          <w:bCs/>
        </w:rPr>
        <w:t xml:space="preserve">6. </w:t>
      </w:r>
      <w:r w:rsidR="006E6E18" w:rsidRPr="002222EA">
        <w:rPr>
          <w:rFonts w:ascii="Book Antiqua" w:hAnsi="Book Antiqua" w:cs="Times New Roman"/>
          <w:b/>
          <w:bCs/>
        </w:rPr>
        <w:t xml:space="preserve">LEVEL, TREND, AND </w:t>
      </w:r>
      <w:r w:rsidRPr="002222EA">
        <w:rPr>
          <w:rFonts w:ascii="Book Antiqua" w:hAnsi="Book Antiqua" w:cs="Times New Roman"/>
          <w:b/>
          <w:bCs/>
        </w:rPr>
        <w:t>SEASONALITY</w:t>
      </w:r>
    </w:p>
    <w:p w14:paraId="47FECA52" w14:textId="37E9EC87" w:rsidR="009A3DF0" w:rsidRPr="002222EA" w:rsidRDefault="009A3DF0" w:rsidP="002222EA">
      <w:pPr>
        <w:spacing w:after="120"/>
        <w:rPr>
          <w:rFonts w:ascii="Book Antiqua" w:hAnsi="Book Antiqua" w:cs="Times New Roman"/>
        </w:rPr>
      </w:pPr>
      <w:r w:rsidRPr="002222EA">
        <w:rPr>
          <w:rFonts w:ascii="Book Antiqua" w:hAnsi="Book Antiqua" w:cs="Times New Roman"/>
        </w:rPr>
        <w:t>In this section</w:t>
      </w:r>
      <w:r w:rsidR="00456249" w:rsidRPr="002222EA">
        <w:rPr>
          <w:rFonts w:ascii="Book Antiqua" w:hAnsi="Book Antiqua" w:cs="Times New Roman"/>
        </w:rPr>
        <w:t>,</w:t>
      </w:r>
      <w:r w:rsidRPr="002222EA">
        <w:rPr>
          <w:rFonts w:ascii="Book Antiqua" w:hAnsi="Book Antiqua" w:cs="Times New Roman"/>
        </w:rPr>
        <w:t xml:space="preserve"> we review (</w:t>
      </w:r>
      <w:r w:rsidRPr="002222EA">
        <w:rPr>
          <w:rFonts w:ascii="Book Antiqua" w:hAnsi="Book Antiqua" w:cs="Times New Roman"/>
          <w:i/>
          <w:iCs/>
        </w:rPr>
        <w:t>i</w:t>
      </w:r>
      <w:r w:rsidRPr="002222EA">
        <w:rPr>
          <w:rFonts w:ascii="Book Antiqua" w:hAnsi="Book Antiqua" w:cs="Times New Roman"/>
        </w:rPr>
        <w:t xml:space="preserve">) </w:t>
      </w:r>
      <w:r w:rsidR="009F78F6" w:rsidRPr="002222EA">
        <w:rPr>
          <w:rFonts w:ascii="Book Antiqua" w:hAnsi="Book Antiqua" w:cs="Times New Roman"/>
        </w:rPr>
        <w:t xml:space="preserve">seasonality-enhanced bi-variable linear </w:t>
      </w:r>
      <w:r w:rsidR="004D537B" w:rsidRPr="002222EA">
        <w:rPr>
          <w:rFonts w:ascii="Book Antiqua" w:hAnsi="Book Antiqua" w:cs="Times New Roman"/>
        </w:rPr>
        <w:t>R</w:t>
      </w:r>
      <w:r w:rsidR="009F78F6" w:rsidRPr="002222EA">
        <w:rPr>
          <w:rFonts w:ascii="Book Antiqua" w:hAnsi="Book Antiqua" w:cs="Times New Roman"/>
        </w:rPr>
        <w:t xml:space="preserve">egression, </w:t>
      </w:r>
      <w:r w:rsidRPr="002222EA">
        <w:rPr>
          <w:rFonts w:ascii="Book Antiqua" w:hAnsi="Book Antiqua" w:cs="Times New Roman"/>
        </w:rPr>
        <w:t>(</w:t>
      </w:r>
      <w:r w:rsidRPr="002222EA">
        <w:rPr>
          <w:rFonts w:ascii="Book Antiqua" w:hAnsi="Book Antiqua" w:cs="Times New Roman"/>
          <w:i/>
          <w:iCs/>
        </w:rPr>
        <w:t>ii</w:t>
      </w:r>
      <w:r w:rsidRPr="002222EA">
        <w:rPr>
          <w:rFonts w:ascii="Book Antiqua" w:hAnsi="Book Antiqua" w:cs="Times New Roman"/>
        </w:rPr>
        <w:t xml:space="preserve">) </w:t>
      </w:r>
      <w:r w:rsidR="009F78F6" w:rsidRPr="002222EA">
        <w:rPr>
          <w:rFonts w:ascii="Book Antiqua" w:hAnsi="Book Antiqua" w:cs="Times New Roman"/>
        </w:rPr>
        <w:t xml:space="preserve">seasonality-enhanced multi-variable </w:t>
      </w:r>
      <w:r w:rsidR="004D537B" w:rsidRPr="002222EA">
        <w:rPr>
          <w:rFonts w:ascii="Book Antiqua" w:hAnsi="Book Antiqua" w:cs="Times New Roman"/>
        </w:rPr>
        <w:t>R</w:t>
      </w:r>
      <w:r w:rsidR="009F78F6" w:rsidRPr="002222EA">
        <w:rPr>
          <w:rFonts w:ascii="Book Antiqua" w:hAnsi="Book Antiqua" w:cs="Times New Roman"/>
        </w:rPr>
        <w:t>egression using dummy variables, and (</w:t>
      </w:r>
      <w:r w:rsidR="009F78F6" w:rsidRPr="002222EA">
        <w:rPr>
          <w:rFonts w:ascii="Book Antiqua" w:hAnsi="Book Antiqua" w:cs="Times New Roman"/>
          <w:i/>
          <w:iCs/>
        </w:rPr>
        <w:t>iii</w:t>
      </w:r>
      <w:r w:rsidR="009F78F6" w:rsidRPr="002222EA">
        <w:rPr>
          <w:rFonts w:ascii="Book Antiqua" w:hAnsi="Book Antiqua" w:cs="Times New Roman"/>
        </w:rPr>
        <w:t>) trend and seasonality-adjusted exponential smoothing.</w:t>
      </w:r>
    </w:p>
    <w:p w14:paraId="14A4919F" w14:textId="3FA4F579" w:rsidR="009A3DF0" w:rsidRPr="002222EA" w:rsidRDefault="009A3DF0" w:rsidP="002222EA">
      <w:pPr>
        <w:spacing w:after="120"/>
        <w:rPr>
          <w:rFonts w:ascii="Book Antiqua" w:hAnsi="Book Antiqua" w:cs="Times New Roman"/>
          <w:b/>
          <w:bCs/>
        </w:rPr>
      </w:pPr>
      <w:r w:rsidRPr="002222EA">
        <w:rPr>
          <w:rFonts w:ascii="Book Antiqua" w:hAnsi="Book Antiqua" w:cs="Times New Roman"/>
          <w:b/>
          <w:bCs/>
        </w:rPr>
        <w:t>6.1. Seasonality Enhanced Bi-Variable Linear Regression.</w:t>
      </w:r>
    </w:p>
    <w:p w14:paraId="0369CA1B" w14:textId="086B52CC" w:rsidR="009A3DF0" w:rsidRPr="002222EA" w:rsidRDefault="00DF6525" w:rsidP="002222EA">
      <w:pPr>
        <w:spacing w:after="120"/>
        <w:rPr>
          <w:rFonts w:ascii="Book Antiqua" w:hAnsi="Book Antiqua"/>
        </w:rPr>
      </w:pPr>
      <w:r w:rsidRPr="002222EA">
        <w:rPr>
          <w:rFonts w:ascii="Book Antiqua" w:hAnsi="Book Antiqua"/>
        </w:rPr>
        <w:t>T</w:t>
      </w:r>
      <w:r w:rsidR="009A3DF0" w:rsidRPr="002222EA">
        <w:rPr>
          <w:rFonts w:ascii="Book Antiqua" w:hAnsi="Book Antiqua"/>
        </w:rPr>
        <w:t xml:space="preserve">he monthly data </w:t>
      </w:r>
      <w:r w:rsidRPr="002222EA">
        <w:rPr>
          <w:rFonts w:ascii="Book Antiqua" w:hAnsi="Book Antiqua"/>
        </w:rPr>
        <w:t xml:space="preserve">shown in Table 2 </w:t>
      </w:r>
      <w:r w:rsidR="009A3DF0" w:rsidRPr="002222EA">
        <w:rPr>
          <w:rFonts w:ascii="Book Antiqua" w:hAnsi="Book Antiqua"/>
        </w:rPr>
        <w:t>for 12(26) months</w:t>
      </w:r>
      <w:r w:rsidR="00456249" w:rsidRPr="002222EA">
        <w:rPr>
          <w:rFonts w:ascii="Book Antiqua" w:hAnsi="Book Antiqua"/>
        </w:rPr>
        <w:t xml:space="preserve"> </w:t>
      </w:r>
      <w:r w:rsidR="009F78F6" w:rsidRPr="002222EA">
        <w:rPr>
          <w:rFonts w:ascii="Book Antiqua" w:hAnsi="Book Antiqua"/>
        </w:rPr>
        <w:t xml:space="preserve">(in </w:t>
      </w:r>
      <w:r w:rsidRPr="002222EA">
        <w:rPr>
          <w:rFonts w:ascii="Book Antiqua" w:hAnsi="Book Antiqua"/>
        </w:rPr>
        <w:t xml:space="preserve"> 1000 </w:t>
      </w:r>
      <w:r w:rsidR="009F78F6" w:rsidRPr="002222EA">
        <w:rPr>
          <w:rFonts w:ascii="Book Antiqua" w:hAnsi="Book Antiqua"/>
        </w:rPr>
        <w:t xml:space="preserve">TEUs) </w:t>
      </w:r>
      <w:r w:rsidRPr="002222EA">
        <w:rPr>
          <w:rFonts w:ascii="Book Antiqua" w:hAnsi="Book Antiqua"/>
        </w:rPr>
        <w:t xml:space="preserve">are copied into </w:t>
      </w:r>
      <w:r w:rsidR="004E392A" w:rsidRPr="002222EA">
        <w:rPr>
          <w:rFonts w:ascii="Book Antiqua" w:hAnsi="Book Antiqua"/>
        </w:rPr>
        <w:t xml:space="preserve">Table </w:t>
      </w:r>
      <w:r w:rsidRPr="002222EA">
        <w:rPr>
          <w:rFonts w:ascii="Book Antiqua" w:hAnsi="Book Antiqua"/>
        </w:rPr>
        <w:t>9</w:t>
      </w:r>
      <w:r w:rsidR="009A3DF0" w:rsidRPr="002222EA">
        <w:rPr>
          <w:rFonts w:ascii="Book Antiqua" w:hAnsi="Book Antiqua"/>
        </w:rPr>
        <w:t>.</w:t>
      </w:r>
      <w:r w:rsidR="009F78F6" w:rsidRPr="002222EA">
        <w:rPr>
          <w:rFonts w:ascii="Book Antiqua" w:hAnsi="Book Antiqua"/>
        </w:rPr>
        <w:t xml:space="preserve"> </w:t>
      </w:r>
      <w:r w:rsidR="006B39E4" w:rsidRPr="002222EA">
        <w:rPr>
          <w:rFonts w:ascii="Book Antiqua" w:hAnsi="Book Antiqua"/>
        </w:rPr>
        <w:t>P</w:t>
      </w:r>
      <w:r w:rsidR="009A3DF0" w:rsidRPr="002222EA">
        <w:rPr>
          <w:rFonts w:ascii="Book Antiqua" w:hAnsi="Book Antiqua"/>
        </w:rPr>
        <w:t xml:space="preserve">eriodicity </w:t>
      </w:r>
      <w:r w:rsidR="006B39E4" w:rsidRPr="002222EA">
        <w:rPr>
          <w:rFonts w:ascii="Book Antiqua" w:hAnsi="Book Antiqua"/>
        </w:rPr>
        <w:t>is</w:t>
      </w:r>
      <w:r w:rsidR="009A3DF0" w:rsidRPr="002222EA">
        <w:rPr>
          <w:rFonts w:ascii="Book Antiqua" w:hAnsi="Book Antiqua"/>
        </w:rPr>
        <w:t xml:space="preserve"> 12</w:t>
      </w:r>
      <w:r w:rsidR="006B39E4" w:rsidRPr="002222EA">
        <w:rPr>
          <w:rFonts w:ascii="Book Antiqua" w:hAnsi="Book Antiqua"/>
        </w:rPr>
        <w:t xml:space="preserve"> (seasonality repeats e</w:t>
      </w:r>
      <w:r w:rsidR="009A3DF0" w:rsidRPr="002222EA">
        <w:rPr>
          <w:rFonts w:ascii="Book Antiqua" w:hAnsi="Book Antiqua"/>
        </w:rPr>
        <w:t>very 12 months</w:t>
      </w:r>
      <w:r w:rsidR="006B39E4" w:rsidRPr="002222EA">
        <w:rPr>
          <w:rFonts w:ascii="Book Antiqua" w:hAnsi="Book Antiqua"/>
        </w:rPr>
        <w:t>)</w:t>
      </w:r>
      <w:r w:rsidR="009A3DF0" w:rsidRPr="002222EA">
        <w:rPr>
          <w:rFonts w:ascii="Book Antiqua" w:hAnsi="Book Antiqua"/>
        </w:rPr>
        <w:t xml:space="preserve">. </w:t>
      </w:r>
      <w:r w:rsidRPr="002222EA">
        <w:rPr>
          <w:rFonts w:ascii="Book Antiqua" w:hAnsi="Book Antiqua"/>
        </w:rPr>
        <w:t xml:space="preserve">One may </w:t>
      </w:r>
      <w:r w:rsidR="009A3DF0" w:rsidRPr="002222EA">
        <w:rPr>
          <w:rFonts w:ascii="Book Antiqua" w:hAnsi="Book Antiqua"/>
        </w:rPr>
        <w:t>add three months</w:t>
      </w:r>
      <w:r w:rsidR="00F93E46" w:rsidRPr="002222EA">
        <w:rPr>
          <w:rFonts w:ascii="Book Antiqua" w:hAnsi="Book Antiqua"/>
        </w:rPr>
        <w:t xml:space="preserve"> </w:t>
      </w:r>
      <w:r w:rsidR="006B39E4" w:rsidRPr="002222EA">
        <w:rPr>
          <w:rFonts w:ascii="Book Antiqua" w:hAnsi="Book Antiqua"/>
        </w:rPr>
        <w:t xml:space="preserve">of </w:t>
      </w:r>
      <w:r w:rsidR="00F93E46" w:rsidRPr="002222EA">
        <w:rPr>
          <w:rFonts w:ascii="Book Antiqua" w:hAnsi="Book Antiqua"/>
        </w:rPr>
        <w:t>data</w:t>
      </w:r>
      <w:r w:rsidR="009A3DF0" w:rsidRPr="002222EA">
        <w:rPr>
          <w:rFonts w:ascii="Book Antiqua" w:hAnsi="Book Antiqua"/>
        </w:rPr>
        <w:t xml:space="preserve"> and consider </w:t>
      </w:r>
      <w:r w:rsidR="00456249" w:rsidRPr="002222EA">
        <w:rPr>
          <w:rFonts w:ascii="Book Antiqua" w:hAnsi="Book Antiqua"/>
        </w:rPr>
        <w:t xml:space="preserve">the </w:t>
      </w:r>
      <w:r w:rsidR="009A3DF0" w:rsidRPr="002222EA">
        <w:rPr>
          <w:rFonts w:ascii="Book Antiqua" w:hAnsi="Book Antiqua"/>
        </w:rPr>
        <w:t>periodicity of four seasons</w:t>
      </w:r>
      <w:r w:rsidRPr="002222EA">
        <w:rPr>
          <w:rFonts w:ascii="Book Antiqua" w:hAnsi="Book Antiqua"/>
        </w:rPr>
        <w:t xml:space="preserve">, </w:t>
      </w:r>
      <w:r w:rsidR="006B39E4" w:rsidRPr="002222EA">
        <w:rPr>
          <w:rFonts w:ascii="Book Antiqua" w:hAnsi="Book Antiqua"/>
        </w:rPr>
        <w:t>provide daily data and seven</w:t>
      </w:r>
      <w:r w:rsidR="009A3DF0" w:rsidRPr="002222EA">
        <w:rPr>
          <w:rFonts w:ascii="Book Antiqua" w:hAnsi="Book Antiqua"/>
        </w:rPr>
        <w:t xml:space="preserve"> days over a week, or </w:t>
      </w:r>
      <w:r w:rsidR="006B39E4" w:rsidRPr="002222EA">
        <w:rPr>
          <w:rFonts w:ascii="Book Antiqua" w:hAnsi="Book Antiqua"/>
        </w:rPr>
        <w:t xml:space="preserve">provide hourly data with </w:t>
      </w:r>
      <w:r w:rsidR="00AB63EE" w:rsidRPr="002222EA">
        <w:rPr>
          <w:rFonts w:ascii="Book Antiqua" w:hAnsi="Book Antiqua"/>
        </w:rPr>
        <w:t>a</w:t>
      </w:r>
      <w:r w:rsidR="006B39E4" w:rsidRPr="002222EA">
        <w:rPr>
          <w:rFonts w:ascii="Book Antiqua" w:hAnsi="Book Antiqua"/>
        </w:rPr>
        <w:t xml:space="preserve"> </w:t>
      </w:r>
      <w:r w:rsidR="009A3DF0" w:rsidRPr="002222EA">
        <w:rPr>
          <w:rFonts w:ascii="Book Antiqua" w:hAnsi="Book Antiqua"/>
        </w:rPr>
        <w:t xml:space="preserve">periodicity of 24 hours. </w:t>
      </w:r>
    </w:p>
    <w:p w14:paraId="6C7E2E49" w14:textId="583B9FC0" w:rsidR="006B39E4" w:rsidRPr="002222EA" w:rsidRDefault="00DE6158"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DF6525" w:rsidRPr="002222EA">
        <w:rPr>
          <w:rFonts w:ascii="Book Antiqua" w:hAnsi="Book Antiqua" w:cs="Times New Roman"/>
          <w:b/>
          <w:bCs/>
        </w:rPr>
        <w:t>9</w:t>
      </w:r>
      <w:r w:rsidRPr="002222EA">
        <w:rPr>
          <w:rFonts w:ascii="Book Antiqua" w:hAnsi="Book Antiqua" w:cs="Times New Roman"/>
          <w:b/>
          <w:bCs/>
        </w:rPr>
        <w:t>. Computations for Static Seasonality Enhanced Bi-Varia</w:t>
      </w:r>
      <w:r w:rsidR="00C7087C" w:rsidRPr="002222EA">
        <w:rPr>
          <w:rFonts w:ascii="Book Antiqua" w:hAnsi="Book Antiqua" w:cs="Times New Roman"/>
          <w:b/>
          <w:bCs/>
        </w:rPr>
        <w:t>t</w:t>
      </w:r>
      <w:r w:rsidRPr="002222EA">
        <w:rPr>
          <w:rFonts w:ascii="Book Antiqua" w:hAnsi="Book Antiqua" w:cs="Times New Roman"/>
          <w:b/>
          <w:bCs/>
        </w:rPr>
        <w:t>e Linear Regression</w:t>
      </w:r>
      <w:r w:rsidR="006B39E4" w:rsidRPr="002222EA">
        <w:rPr>
          <w:rFonts w:ascii="Book Antiqua" w:hAnsi="Book Antiqua" w:cs="Times New Roman"/>
          <w:b/>
          <w:bCs/>
        </w:rPr>
        <w:t>.</w:t>
      </w:r>
    </w:p>
    <w:p w14:paraId="026C5FAC" w14:textId="6FEB3B54" w:rsidR="006B39E4" w:rsidRPr="002222EA" w:rsidRDefault="006B39E4" w:rsidP="002222EA">
      <w:pPr>
        <w:pStyle w:val="Header"/>
        <w:spacing w:after="120"/>
        <w:rPr>
          <w:rFonts w:ascii="Book Antiqua" w:hAnsi="Book Antiqua" w:cs="Times New Roman"/>
          <w:b/>
          <w:bCs/>
        </w:rPr>
      </w:pPr>
      <w:r w:rsidRPr="002222EA">
        <w:rPr>
          <w:rFonts w:ascii="Book Antiqua" w:hAnsi="Book Antiqua" w:cs="Times New Roman"/>
          <w:b/>
          <w:bCs/>
          <w:noProof/>
        </w:rPr>
        <w:drawing>
          <wp:inline distT="0" distB="0" distL="0" distR="0" wp14:anchorId="2E5009C4" wp14:editId="5E2FC00B">
            <wp:extent cx="6229350" cy="5931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9350" cy="5931535"/>
                    </a:xfrm>
                    <a:prstGeom prst="rect">
                      <a:avLst/>
                    </a:prstGeom>
                  </pic:spPr>
                </pic:pic>
              </a:graphicData>
            </a:graphic>
          </wp:inline>
        </w:drawing>
      </w:r>
    </w:p>
    <w:p w14:paraId="1BE556B7" w14:textId="35DE52F6" w:rsidR="00DF6525" w:rsidRPr="002222EA" w:rsidRDefault="00C607CD" w:rsidP="002222EA">
      <w:pPr>
        <w:pStyle w:val="Header"/>
        <w:spacing w:after="120"/>
        <w:rPr>
          <w:rFonts w:ascii="Book Antiqua" w:hAnsi="Book Antiqua"/>
        </w:rPr>
      </w:pPr>
      <w:r w:rsidRPr="002222EA">
        <w:rPr>
          <w:rFonts w:ascii="Book Antiqua" w:hAnsi="Book Antiqua" w:cs="Times New Roman"/>
          <w:b/>
          <w:bCs/>
        </w:rPr>
        <w:t xml:space="preserve">Step 1. Removing Seasonality. </w:t>
      </w:r>
      <w:r w:rsidR="00DF6525" w:rsidRPr="002222EA">
        <w:rPr>
          <w:rFonts w:ascii="Book Antiqua" w:hAnsi="Book Antiqua"/>
        </w:rPr>
        <w:t xml:space="preserve">When we compute </w:t>
      </w:r>
      <w:r w:rsidR="004E392A" w:rsidRPr="002222EA">
        <w:rPr>
          <w:rFonts w:ascii="Book Antiqua" w:hAnsi="Book Antiqua"/>
        </w:rPr>
        <w:t xml:space="preserve">the average of 12 months, </w:t>
      </w:r>
      <w:r w:rsidR="00DF6525" w:rsidRPr="002222EA">
        <w:rPr>
          <w:rFonts w:ascii="Book Antiqua" w:hAnsi="Book Antiqua"/>
        </w:rPr>
        <w:t xml:space="preserve">it is pure of </w:t>
      </w:r>
      <w:r w:rsidR="004E392A" w:rsidRPr="002222EA">
        <w:rPr>
          <w:rFonts w:ascii="Book Antiqua" w:hAnsi="Book Antiqua"/>
        </w:rPr>
        <w:t>seasonality since high and low seasons cross each other out. This is true for any other periodicity</w:t>
      </w:r>
      <w:r w:rsidR="00DF6525" w:rsidRPr="002222EA">
        <w:rPr>
          <w:rFonts w:ascii="Book Antiqua" w:hAnsi="Book Antiqua"/>
        </w:rPr>
        <w:t>; the average of all seasons does not contain seasonality</w:t>
      </w:r>
      <w:r w:rsidR="004E392A" w:rsidRPr="002222EA">
        <w:rPr>
          <w:rFonts w:ascii="Book Antiqua" w:hAnsi="Book Antiqua"/>
        </w:rPr>
        <w:t xml:space="preserve">. </w:t>
      </w:r>
      <w:r w:rsidRPr="002222EA">
        <w:rPr>
          <w:rFonts w:ascii="Book Antiqua" w:hAnsi="Book Antiqua"/>
        </w:rPr>
        <w:t xml:space="preserve">Unlike </w:t>
      </w:r>
      <w:r w:rsidR="004D537B" w:rsidRPr="002222EA">
        <w:rPr>
          <w:rFonts w:ascii="Book Antiqua" w:hAnsi="Book Antiqua"/>
        </w:rPr>
        <w:t xml:space="preserve">the </w:t>
      </w:r>
      <w:r w:rsidRPr="002222EA">
        <w:rPr>
          <w:rFonts w:ascii="Book Antiqua" w:hAnsi="Book Antiqua"/>
        </w:rPr>
        <w:t>moving average</w:t>
      </w:r>
      <w:r w:rsidR="004D537B" w:rsidRPr="002222EA">
        <w:rPr>
          <w:rFonts w:ascii="Book Antiqua" w:hAnsi="Book Antiqua"/>
        </w:rPr>
        <w:t>,</w:t>
      </w:r>
      <w:r w:rsidRPr="002222EA">
        <w:rPr>
          <w:rFonts w:ascii="Book Antiqua" w:hAnsi="Book Antiqua"/>
        </w:rPr>
        <w:t xml:space="preserve"> where we placed </w:t>
      </w:r>
      <w:r w:rsidR="00DF6525" w:rsidRPr="002222EA">
        <w:rPr>
          <w:rFonts w:ascii="Book Antiqua" w:hAnsi="Book Antiqua"/>
        </w:rPr>
        <w:t xml:space="preserve">the average of n </w:t>
      </w:r>
      <w:r w:rsidRPr="002222EA">
        <w:rPr>
          <w:rFonts w:ascii="Book Antiqua" w:hAnsi="Book Antiqua"/>
        </w:rPr>
        <w:t xml:space="preserve">periods </w:t>
      </w:r>
      <w:r w:rsidR="00DF6525" w:rsidRPr="002222EA">
        <w:rPr>
          <w:rFonts w:ascii="Book Antiqua" w:hAnsi="Book Antiqua"/>
        </w:rPr>
        <w:t xml:space="preserve">in front of the last </w:t>
      </w:r>
      <w:r w:rsidRPr="002222EA">
        <w:rPr>
          <w:rFonts w:ascii="Book Antiqua" w:hAnsi="Book Antiqua"/>
        </w:rPr>
        <w:t xml:space="preserve">period, here we implement </w:t>
      </w:r>
      <w:r w:rsidR="004D537B" w:rsidRPr="002222EA">
        <w:rPr>
          <w:rFonts w:ascii="Book Antiqua" w:hAnsi="Book Antiqua"/>
        </w:rPr>
        <w:t xml:space="preserve">the </w:t>
      </w:r>
      <w:r w:rsidRPr="002222EA">
        <w:rPr>
          <w:rFonts w:ascii="Book Antiqua" w:hAnsi="Book Antiqua"/>
        </w:rPr>
        <w:t xml:space="preserve">centered moving average and </w:t>
      </w:r>
      <w:r w:rsidR="00DF6525" w:rsidRPr="002222EA">
        <w:rPr>
          <w:rFonts w:ascii="Book Antiqua" w:hAnsi="Book Antiqua"/>
        </w:rPr>
        <w:t xml:space="preserve">place </w:t>
      </w:r>
      <w:r w:rsidRPr="002222EA">
        <w:rPr>
          <w:rFonts w:ascii="Book Antiqua" w:hAnsi="Book Antiqua"/>
        </w:rPr>
        <w:t xml:space="preserve">the average of the n periods </w:t>
      </w:r>
      <w:r w:rsidR="00DF6525" w:rsidRPr="002222EA">
        <w:rPr>
          <w:rFonts w:ascii="Book Antiqua" w:hAnsi="Book Antiqua"/>
        </w:rPr>
        <w:t xml:space="preserve">at the center of the </w:t>
      </w:r>
      <w:r w:rsidRPr="002222EA">
        <w:rPr>
          <w:rFonts w:ascii="Book Antiqua" w:hAnsi="Book Antiqua"/>
        </w:rPr>
        <w:t xml:space="preserve">n periods. </w:t>
      </w:r>
    </w:p>
    <w:p w14:paraId="6459A972" w14:textId="12815307" w:rsidR="004E392A" w:rsidRPr="002222EA" w:rsidRDefault="00DF6525" w:rsidP="002222EA">
      <w:pPr>
        <w:spacing w:after="120"/>
        <w:rPr>
          <w:rFonts w:ascii="Book Antiqua" w:hAnsi="Book Antiqua" w:cs="Times New Roman"/>
        </w:rPr>
      </w:pPr>
      <w:r w:rsidRPr="002222EA">
        <w:rPr>
          <w:rFonts w:ascii="Book Antiqua" w:hAnsi="Book Antiqua" w:cs="Times New Roman"/>
        </w:rPr>
        <w:t>If we were considering seasonality over 7 days of weeks since 7 is odd, we could have place</w:t>
      </w:r>
      <w:r w:rsidR="00C479D5" w:rsidRPr="002222EA">
        <w:rPr>
          <w:rFonts w:ascii="Book Antiqua" w:hAnsi="Book Antiqua" w:cs="Times New Roman"/>
        </w:rPr>
        <w:t xml:space="preserve">d </w:t>
      </w:r>
      <w:r w:rsidRPr="002222EA">
        <w:rPr>
          <w:rFonts w:ascii="Book Antiqua" w:hAnsi="Book Antiqua" w:cs="Times New Roman"/>
        </w:rPr>
        <w:t>the average in front of period 4, compare</w:t>
      </w:r>
      <w:r w:rsidR="00C479D5" w:rsidRPr="002222EA">
        <w:rPr>
          <w:rFonts w:ascii="Book Antiqua" w:hAnsi="Book Antiqua" w:cs="Times New Roman"/>
        </w:rPr>
        <w:t>d</w:t>
      </w:r>
      <w:r w:rsidRPr="002222EA">
        <w:rPr>
          <w:rFonts w:ascii="Book Antiqua" w:hAnsi="Book Antiqua" w:cs="Times New Roman"/>
        </w:rPr>
        <w:t xml:space="preserve"> the actual period 4 with the centered moving average, and estimate</w:t>
      </w:r>
      <w:r w:rsidR="00C479D5" w:rsidRPr="002222EA">
        <w:rPr>
          <w:rFonts w:ascii="Book Antiqua" w:hAnsi="Book Antiqua" w:cs="Times New Roman"/>
        </w:rPr>
        <w:t>d</w:t>
      </w:r>
      <w:r w:rsidRPr="002222EA">
        <w:rPr>
          <w:rFonts w:ascii="Book Antiqua" w:hAnsi="Book Antiqua" w:cs="Times New Roman"/>
        </w:rPr>
        <w:t xml:space="preserve"> the seasonality of period 4. But there is no middle</w:t>
      </w:r>
      <w:r w:rsidR="00C479D5" w:rsidRPr="002222EA">
        <w:rPr>
          <w:rFonts w:ascii="Book Antiqua" w:hAnsi="Book Antiqua" w:cs="Times New Roman"/>
        </w:rPr>
        <w:t xml:space="preserve"> period for even </w:t>
      </w:r>
      <w:r w:rsidRPr="002222EA">
        <w:rPr>
          <w:rFonts w:ascii="Book Antiqua" w:hAnsi="Book Antiqua" w:cs="Times New Roman"/>
        </w:rPr>
        <w:t xml:space="preserve">periodicity. Therefore (and </w:t>
      </w:r>
      <w:r w:rsidR="00936D12" w:rsidRPr="002222EA">
        <w:rPr>
          <w:rFonts w:ascii="Book Antiqua" w:hAnsi="Book Antiqua" w:cs="Times New Roman"/>
        </w:rPr>
        <w:t xml:space="preserve">for </w:t>
      </w:r>
      <w:r w:rsidRPr="002222EA">
        <w:rPr>
          <w:rFonts w:ascii="Book Antiqua" w:hAnsi="Book Antiqua" w:cs="Times New Roman"/>
        </w:rPr>
        <w:t xml:space="preserve">all other even periodicities), </w:t>
      </w:r>
      <w:r w:rsidR="00456249" w:rsidRPr="002222EA">
        <w:rPr>
          <w:rFonts w:ascii="Book Antiqua" w:hAnsi="Book Antiqua" w:cs="Times New Roman"/>
        </w:rPr>
        <w:t xml:space="preserve">we first compute the average of the 12 </w:t>
      </w:r>
      <w:r w:rsidR="00936D12" w:rsidRPr="002222EA">
        <w:rPr>
          <w:rFonts w:ascii="Book Antiqua" w:hAnsi="Book Antiqua" w:cs="Times New Roman"/>
        </w:rPr>
        <w:t>periods</w:t>
      </w:r>
      <w:r w:rsidR="00456249" w:rsidRPr="002222EA">
        <w:rPr>
          <w:rFonts w:ascii="Book Antiqua" w:hAnsi="Book Antiqua" w:cs="Times New Roman"/>
        </w:rPr>
        <w:t xml:space="preserve"> and </w:t>
      </w:r>
      <w:r w:rsidRPr="002222EA">
        <w:rPr>
          <w:rFonts w:ascii="Book Antiqua" w:hAnsi="Book Antiqua" w:cs="Times New Roman"/>
        </w:rPr>
        <w:t xml:space="preserve">assume it is placed </w:t>
      </w:r>
      <w:r w:rsidR="00456249" w:rsidRPr="002222EA">
        <w:rPr>
          <w:rFonts w:ascii="Book Antiqua" w:hAnsi="Book Antiqua" w:cs="Times New Roman"/>
        </w:rPr>
        <w:t>at the boundar</w:t>
      </w:r>
      <w:r w:rsidRPr="002222EA">
        <w:rPr>
          <w:rFonts w:ascii="Book Antiqua" w:hAnsi="Book Antiqua" w:cs="Times New Roman"/>
        </w:rPr>
        <w:t xml:space="preserve">y </w:t>
      </w:r>
      <w:r w:rsidR="00456249" w:rsidRPr="002222EA">
        <w:rPr>
          <w:rFonts w:ascii="Book Antiqua" w:hAnsi="Book Antiqua" w:cs="Times New Roman"/>
        </w:rPr>
        <w:t>of</w:t>
      </w:r>
      <w:r w:rsidR="00936D12" w:rsidRPr="002222EA">
        <w:rPr>
          <w:rFonts w:ascii="Book Antiqua" w:hAnsi="Book Antiqua" w:cs="Times New Roman"/>
        </w:rPr>
        <w:t xml:space="preserve"> periods </w:t>
      </w:r>
      <w:r w:rsidR="004E392A" w:rsidRPr="002222EA">
        <w:rPr>
          <w:rFonts w:ascii="Book Antiqua" w:hAnsi="Book Antiqua" w:cs="Times New Roman"/>
        </w:rPr>
        <w:t>6 and 7</w:t>
      </w:r>
      <w:r w:rsidR="00936D12" w:rsidRPr="002222EA">
        <w:rPr>
          <w:rFonts w:ascii="Book Antiqua" w:hAnsi="Book Antiqua" w:cs="Times New Roman"/>
        </w:rPr>
        <w:t xml:space="preserve">. In general, for even periodicity </w:t>
      </w:r>
      <w:r w:rsidR="004D537B" w:rsidRPr="002222EA">
        <w:rPr>
          <w:rFonts w:ascii="Book Antiqua" w:hAnsi="Book Antiqua" w:cs="Times New Roman"/>
        </w:rPr>
        <w:t>o</w:t>
      </w:r>
      <w:r w:rsidR="00936D12" w:rsidRPr="002222EA">
        <w:rPr>
          <w:rFonts w:ascii="Book Antiqua" w:hAnsi="Book Antiqua" w:cs="Times New Roman"/>
        </w:rPr>
        <w:t>f n,  we compute the average of periods 1 to n and place it on the boundary of periods n/2 and n/2+1</w:t>
      </w:r>
      <w:r w:rsidR="004E392A" w:rsidRPr="002222EA">
        <w:rPr>
          <w:rFonts w:ascii="Book Antiqua" w:hAnsi="Book Antiqua" w:cs="Times New Roman"/>
        </w:rPr>
        <w:t xml:space="preserve">. </w:t>
      </w:r>
      <w:r w:rsidRPr="002222EA">
        <w:rPr>
          <w:rFonts w:ascii="Book Antiqua" w:hAnsi="Book Antiqua" w:cs="Times New Roman"/>
        </w:rPr>
        <w:t>W</w:t>
      </w:r>
      <w:r w:rsidR="004E392A" w:rsidRPr="002222EA">
        <w:rPr>
          <w:rFonts w:ascii="Book Antiqua" w:hAnsi="Book Antiqua" w:cs="Times New Roman"/>
        </w:rPr>
        <w:t xml:space="preserve">e </w:t>
      </w:r>
      <w:r w:rsidR="00936D12" w:rsidRPr="002222EA">
        <w:rPr>
          <w:rFonts w:ascii="Book Antiqua" w:hAnsi="Book Antiqua" w:cs="Times New Roman"/>
        </w:rPr>
        <w:t xml:space="preserve">then </w:t>
      </w:r>
      <w:r w:rsidR="004E392A" w:rsidRPr="002222EA">
        <w:rPr>
          <w:rFonts w:ascii="Book Antiqua" w:hAnsi="Book Antiqua" w:cs="Times New Roman"/>
        </w:rPr>
        <w:t xml:space="preserve">compute the </w:t>
      </w:r>
      <w:r w:rsidRPr="002222EA">
        <w:rPr>
          <w:rFonts w:ascii="Book Antiqua" w:hAnsi="Book Antiqua" w:cs="Times New Roman"/>
        </w:rPr>
        <w:t>period 2 to period 13 average</w:t>
      </w:r>
      <w:r w:rsidR="004E392A" w:rsidRPr="002222EA">
        <w:rPr>
          <w:rFonts w:ascii="Book Antiqua" w:hAnsi="Book Antiqua" w:cs="Times New Roman"/>
        </w:rPr>
        <w:t xml:space="preserve"> and </w:t>
      </w:r>
      <w:r w:rsidRPr="002222EA">
        <w:rPr>
          <w:rFonts w:ascii="Book Antiqua" w:hAnsi="Book Antiqua" w:cs="Times New Roman"/>
        </w:rPr>
        <w:t>assume it is at the boundary of months 7 and 8</w:t>
      </w:r>
      <w:r w:rsidR="00936D12" w:rsidRPr="002222EA">
        <w:rPr>
          <w:rFonts w:ascii="Book Antiqua" w:hAnsi="Book Antiqua" w:cs="Times New Roman"/>
        </w:rPr>
        <w:t xml:space="preserve"> (or periods n/2+1 and n/2 +2 in general)</w:t>
      </w:r>
      <w:r w:rsidRPr="002222EA">
        <w:rPr>
          <w:rFonts w:ascii="Book Antiqua" w:hAnsi="Book Antiqua" w:cs="Times New Roman"/>
        </w:rPr>
        <w:t xml:space="preserve">. </w:t>
      </w:r>
      <w:r w:rsidR="004E392A" w:rsidRPr="002222EA">
        <w:rPr>
          <w:rFonts w:ascii="Book Antiqua" w:hAnsi="Book Antiqua" w:cs="Times New Roman"/>
        </w:rPr>
        <w:t>Next</w:t>
      </w:r>
      <w:r w:rsidR="00456249" w:rsidRPr="002222EA">
        <w:rPr>
          <w:rFonts w:ascii="Book Antiqua" w:hAnsi="Book Antiqua" w:cs="Times New Roman"/>
        </w:rPr>
        <w:t>,</w:t>
      </w:r>
      <w:r w:rsidR="004E392A" w:rsidRPr="002222EA">
        <w:rPr>
          <w:rFonts w:ascii="Book Antiqua" w:hAnsi="Book Antiqua" w:cs="Times New Roman"/>
        </w:rPr>
        <w:t xml:space="preserve"> we compute the average of the</w:t>
      </w:r>
      <w:r w:rsidRPr="002222EA">
        <w:rPr>
          <w:rFonts w:ascii="Book Antiqua" w:hAnsi="Book Antiqua" w:cs="Times New Roman"/>
        </w:rPr>
        <w:t xml:space="preserve">se two centered moving averages and place it in </w:t>
      </w:r>
      <w:r w:rsidR="004E392A" w:rsidRPr="002222EA">
        <w:rPr>
          <w:rFonts w:ascii="Book Antiqua" w:hAnsi="Book Antiqua" w:cs="Times New Roman"/>
        </w:rPr>
        <w:t>front of period 7</w:t>
      </w:r>
      <w:r w:rsidRPr="002222EA">
        <w:rPr>
          <w:rFonts w:ascii="Book Antiqua" w:hAnsi="Book Antiqua" w:cs="Times New Roman"/>
        </w:rPr>
        <w:t>, representing the unseasonal activity volume</w:t>
      </w:r>
      <w:r w:rsidR="004E392A" w:rsidRPr="002222EA">
        <w:rPr>
          <w:rFonts w:ascii="Book Antiqua" w:hAnsi="Book Antiqua" w:cs="Times New Roman"/>
        </w:rPr>
        <w:t xml:space="preserve"> at period 7. </w:t>
      </w:r>
      <w:r w:rsidRPr="002222EA">
        <w:rPr>
          <w:rFonts w:ascii="Book Antiqua" w:hAnsi="Book Antiqua" w:cs="Times New Roman"/>
        </w:rPr>
        <w:t xml:space="preserve">We then copy this formula </w:t>
      </w:r>
      <w:r w:rsidR="00C479D5" w:rsidRPr="002222EA">
        <w:rPr>
          <w:rFonts w:ascii="Book Antiqua" w:hAnsi="Book Antiqua" w:cs="Times New Roman"/>
        </w:rPr>
        <w:t xml:space="preserve">down to </w:t>
      </w:r>
      <w:r w:rsidRPr="002222EA">
        <w:rPr>
          <w:rFonts w:ascii="Book Antiqua" w:hAnsi="Book Antiqua" w:cs="Times New Roman"/>
        </w:rPr>
        <w:t>6 months to the last months</w:t>
      </w:r>
      <w:r w:rsidR="00936D12" w:rsidRPr="002222EA">
        <w:rPr>
          <w:rFonts w:ascii="Book Antiqua" w:hAnsi="Book Antiqua" w:cs="Times New Roman"/>
        </w:rPr>
        <w:t xml:space="preserve"> (month N-n/2)</w:t>
      </w:r>
      <w:r w:rsidRPr="002222EA">
        <w:rPr>
          <w:rFonts w:ascii="Book Antiqua" w:hAnsi="Book Antiqua" w:cs="Times New Roman"/>
        </w:rPr>
        <w:t xml:space="preserve">. </w:t>
      </w:r>
      <w:r w:rsidR="003879DE" w:rsidRPr="002222EA">
        <w:rPr>
          <w:rFonts w:ascii="Book Antiqua" w:hAnsi="Book Antiqua" w:cs="Times New Roman"/>
        </w:rPr>
        <w:t>We will generally</w:t>
      </w:r>
      <w:r w:rsidRPr="002222EA">
        <w:rPr>
          <w:rFonts w:ascii="Book Antiqua" w:hAnsi="Book Antiqua" w:cs="Times New Roman"/>
        </w:rPr>
        <w:t xml:space="preserve"> have </w:t>
      </w:r>
      <w:r w:rsidR="003879DE" w:rsidRPr="002222EA">
        <w:rPr>
          <w:rFonts w:ascii="Book Antiqua" w:hAnsi="Book Antiqua" w:cs="Times New Roman"/>
        </w:rPr>
        <w:t xml:space="preserve">the </w:t>
      </w:r>
      <w:r w:rsidRPr="002222EA">
        <w:rPr>
          <w:rFonts w:ascii="Book Antiqua" w:hAnsi="Book Antiqua" w:cs="Times New Roman"/>
        </w:rPr>
        <w:t xml:space="preserve">centered moving average </w:t>
      </w:r>
      <w:r w:rsidR="00C479D5" w:rsidRPr="002222EA">
        <w:rPr>
          <w:rFonts w:ascii="Book Antiqua" w:hAnsi="Book Antiqua" w:cs="Times New Roman"/>
        </w:rPr>
        <w:t xml:space="preserve">for all periods minus </w:t>
      </w:r>
      <w:r w:rsidR="003879DE" w:rsidRPr="002222EA">
        <w:rPr>
          <w:rFonts w:ascii="Book Antiqua" w:hAnsi="Book Antiqua" w:cs="Times New Roman"/>
        </w:rPr>
        <w:t>periodicity</w:t>
      </w:r>
      <w:r w:rsidRPr="002222EA">
        <w:rPr>
          <w:rFonts w:ascii="Book Antiqua" w:hAnsi="Book Antiqua" w:cs="Times New Roman"/>
        </w:rPr>
        <w:t xml:space="preserve">. </w:t>
      </w:r>
    </w:p>
    <w:p w14:paraId="5EC66735" w14:textId="0BF1CCB6" w:rsidR="004E392A" w:rsidRPr="002222EA" w:rsidRDefault="00DF6525" w:rsidP="002222EA">
      <w:pPr>
        <w:tabs>
          <w:tab w:val="left" w:pos="8604"/>
        </w:tabs>
        <w:spacing w:after="120"/>
        <w:rPr>
          <w:rFonts w:ascii="Book Antiqua" w:hAnsi="Book Antiqua" w:cs="Times New Roman"/>
        </w:rPr>
      </w:pPr>
      <w:r w:rsidRPr="002222EA">
        <w:rPr>
          <w:rFonts w:ascii="Book Antiqua" w:hAnsi="Book Antiqua" w:cs="Times New Roman"/>
          <w:b/>
          <w:bCs/>
        </w:rPr>
        <w:t xml:space="preserve">Step 2. Trend in the Deseasonalized Data. </w:t>
      </w:r>
      <w:r w:rsidR="004E392A" w:rsidRPr="002222EA">
        <w:rPr>
          <w:rFonts w:ascii="Book Antiqua" w:hAnsi="Book Antiqua" w:cs="Times New Roman"/>
        </w:rPr>
        <w:t xml:space="preserve">We apply linear </w:t>
      </w:r>
      <w:r w:rsidR="004D537B" w:rsidRPr="002222EA">
        <w:rPr>
          <w:rFonts w:ascii="Book Antiqua" w:hAnsi="Book Antiqua" w:cs="Times New Roman"/>
        </w:rPr>
        <w:t>R</w:t>
      </w:r>
      <w:r w:rsidR="004E392A" w:rsidRPr="002222EA">
        <w:rPr>
          <w:rFonts w:ascii="Book Antiqua" w:hAnsi="Book Antiqua" w:cs="Times New Roman"/>
        </w:rPr>
        <w:t xml:space="preserve">egression </w:t>
      </w:r>
      <w:r w:rsidRPr="002222EA">
        <w:rPr>
          <w:rFonts w:ascii="Book Antiqua" w:hAnsi="Book Antiqua" w:cs="Times New Roman"/>
        </w:rPr>
        <w:t>on months 7 to 306</w:t>
      </w:r>
      <w:r w:rsidR="003879DE" w:rsidRPr="002222EA">
        <w:rPr>
          <w:rFonts w:ascii="Book Antiqua" w:hAnsi="Book Antiqua" w:cs="Times New Roman"/>
        </w:rPr>
        <w:t xml:space="preserve"> </w:t>
      </w:r>
      <w:r w:rsidR="004E392A" w:rsidRPr="002222EA">
        <w:rPr>
          <w:rFonts w:ascii="Book Antiqua" w:hAnsi="Book Antiqua" w:cs="Times New Roman"/>
        </w:rPr>
        <w:t>to find the level and trend of the data pure of seasonality. It leads to b</w:t>
      </w:r>
      <w:r w:rsidR="004E392A" w:rsidRPr="002222EA">
        <w:rPr>
          <w:rFonts w:ascii="Book Antiqua" w:hAnsi="Book Antiqua" w:cs="Times New Roman"/>
          <w:vertAlign w:val="subscript"/>
        </w:rPr>
        <w:t>0</w:t>
      </w:r>
      <w:r w:rsidR="004E392A" w:rsidRPr="002222EA">
        <w:rPr>
          <w:rFonts w:ascii="Book Antiqua" w:hAnsi="Book Antiqua" w:cs="Times New Roman"/>
        </w:rPr>
        <w:t>,</w:t>
      </w:r>
      <w:r w:rsidR="00456249" w:rsidRPr="002222EA">
        <w:rPr>
          <w:rFonts w:ascii="Book Antiqua" w:hAnsi="Book Antiqua" w:cs="Times New Roman"/>
        </w:rPr>
        <w:t xml:space="preserve"> </w:t>
      </w:r>
      <w:r w:rsidR="004E392A" w:rsidRPr="002222EA">
        <w:rPr>
          <w:rFonts w:ascii="Book Antiqua" w:hAnsi="Book Antiqua" w:cs="Times New Roman"/>
        </w:rPr>
        <w:t>b</w:t>
      </w:r>
      <w:r w:rsidR="004E392A" w:rsidRPr="002222EA">
        <w:rPr>
          <w:rFonts w:ascii="Book Antiqua" w:hAnsi="Book Antiqua" w:cs="Times New Roman"/>
          <w:vertAlign w:val="subscript"/>
        </w:rPr>
        <w:t>1</w:t>
      </w:r>
      <w:r w:rsidR="004E392A" w:rsidRPr="002222EA">
        <w:rPr>
          <w:rFonts w:ascii="Book Antiqua" w:hAnsi="Book Antiqua" w:cs="Times New Roman"/>
        </w:rPr>
        <w:t>, and R</w:t>
      </w:r>
      <w:r w:rsidR="004E392A" w:rsidRPr="002222EA">
        <w:rPr>
          <w:rFonts w:ascii="Book Antiqua" w:hAnsi="Book Antiqua" w:cs="Times New Roman"/>
          <w:vertAlign w:val="superscript"/>
        </w:rPr>
        <w:t>2</w:t>
      </w:r>
      <w:r w:rsidR="00456249" w:rsidRPr="002222EA">
        <w:rPr>
          <w:rFonts w:ascii="Book Antiqua" w:hAnsi="Book Antiqua" w:cs="Times New Roman"/>
        </w:rPr>
        <w:t>,</w:t>
      </w:r>
      <w:r w:rsidR="004E392A" w:rsidRPr="002222EA">
        <w:rPr>
          <w:rFonts w:ascii="Book Antiqua" w:hAnsi="Book Antiqua" w:cs="Times New Roman"/>
        </w:rPr>
        <w:t xml:space="preserve"> as shown in columns K of Table 9. The </w:t>
      </w:r>
      <w:r w:rsidR="003879DE" w:rsidRPr="002222EA">
        <w:rPr>
          <w:rFonts w:ascii="Book Antiqua" w:hAnsi="Book Antiqua" w:cs="Times New Roman"/>
        </w:rPr>
        <w:t>Excel worksheet also shows the formulas for all other computations (as they follow)</w:t>
      </w:r>
      <w:r w:rsidR="004E392A" w:rsidRPr="002222EA">
        <w:rPr>
          <w:rFonts w:ascii="Book Antiqua" w:hAnsi="Book Antiqua" w:cs="Times New Roman"/>
        </w:rPr>
        <w:t>.</w:t>
      </w:r>
    </w:p>
    <w:p w14:paraId="017E77F4" w14:textId="1843AEAC" w:rsidR="00CA102F" w:rsidRPr="002222EA" w:rsidRDefault="00DF6525" w:rsidP="002222EA">
      <w:pPr>
        <w:spacing w:after="120"/>
        <w:rPr>
          <w:rFonts w:ascii="Book Antiqua" w:hAnsi="Book Antiqua"/>
        </w:rPr>
      </w:pPr>
      <w:r w:rsidRPr="002222EA">
        <w:rPr>
          <w:rFonts w:ascii="Book Antiqua" w:hAnsi="Book Antiqua" w:cs="Times New Roman"/>
          <w:b/>
          <w:bCs/>
        </w:rPr>
        <w:t xml:space="preserve">Step 3. Seasonality Indices. </w:t>
      </w:r>
      <w:r w:rsidR="004E392A" w:rsidRPr="002222EA">
        <w:rPr>
          <w:rFonts w:ascii="Book Antiqua" w:hAnsi="Book Antiqua"/>
        </w:rPr>
        <w:t xml:space="preserve">We divide the actual data of each month by the value obtained from the regression line applied </w:t>
      </w:r>
      <w:r w:rsidR="00456249" w:rsidRPr="002222EA">
        <w:rPr>
          <w:rFonts w:ascii="Book Antiqua" w:hAnsi="Book Antiqua"/>
        </w:rPr>
        <w:t>to</w:t>
      </w:r>
      <w:r w:rsidR="004E392A" w:rsidRPr="002222EA">
        <w:rPr>
          <w:rFonts w:ascii="Book Antiqua" w:hAnsi="Book Antiqua"/>
        </w:rPr>
        <w:t xml:space="preserve"> the deseasonalized data</w:t>
      </w:r>
      <w:r w:rsidR="00CA102F" w:rsidRPr="002222EA">
        <w:rPr>
          <w:rFonts w:ascii="Book Antiqua" w:hAnsi="Book Antiqua"/>
        </w:rPr>
        <w:t xml:space="preserve"> (A</w:t>
      </w:r>
      <w:r w:rsidR="00CA102F" w:rsidRPr="002222EA">
        <w:rPr>
          <w:rFonts w:ascii="Book Antiqua" w:hAnsi="Book Antiqua" w:cs="Times New Roman"/>
          <w:vertAlign w:val="subscript"/>
        </w:rPr>
        <w:t>t</w:t>
      </w:r>
      <w:r w:rsidR="00CA102F" w:rsidRPr="002222EA">
        <w:rPr>
          <w:rFonts w:ascii="Book Antiqua" w:hAnsi="Book Antiqua" w:cs="Times New Roman"/>
        </w:rPr>
        <w:t>/</w:t>
      </w:r>
      <w:r w:rsidR="00CA102F" w:rsidRPr="002222EA">
        <w:rPr>
          <w:rFonts w:ascii="Book Antiqua" w:hAnsi="Book Antiqua" w:cs="Times New Roman"/>
          <w:u w:val="single"/>
        </w:rPr>
        <w:t>Y</w:t>
      </w:r>
      <w:r w:rsidR="00CA102F" w:rsidRPr="002222EA">
        <w:rPr>
          <w:rFonts w:ascii="Book Antiqua" w:hAnsi="Book Antiqua" w:cs="Times New Roman"/>
          <w:vertAlign w:val="subscript"/>
        </w:rPr>
        <w:t>t</w:t>
      </w:r>
      <w:r w:rsidR="00CA102F" w:rsidRPr="002222EA">
        <w:rPr>
          <w:rFonts w:ascii="Book Antiqua" w:hAnsi="Book Antiqua" w:cs="Times New Roman"/>
        </w:rPr>
        <w:t xml:space="preserve">). </w:t>
      </w:r>
      <w:r w:rsidR="004E392A" w:rsidRPr="002222EA">
        <w:rPr>
          <w:rFonts w:ascii="Book Antiqua" w:hAnsi="Book Antiqua"/>
        </w:rPr>
        <w:t xml:space="preserve">The ratios are estimates of the seasonality index in </w:t>
      </w:r>
      <w:r w:rsidR="00C479D5" w:rsidRPr="002222EA">
        <w:rPr>
          <w:rFonts w:ascii="Book Antiqua" w:hAnsi="Book Antiqua"/>
        </w:rPr>
        <w:t xml:space="preserve">all </w:t>
      </w:r>
      <w:r w:rsidR="004E392A" w:rsidRPr="002222EA">
        <w:rPr>
          <w:rFonts w:ascii="Book Antiqua" w:hAnsi="Book Antiqua"/>
        </w:rPr>
        <w:t xml:space="preserve">12(26) months. </w:t>
      </w:r>
      <w:r w:rsidR="00CA102F" w:rsidRPr="002222EA">
        <w:rPr>
          <w:rFonts w:ascii="Book Antiqua" w:hAnsi="Book Antiqua" w:cs="Times New Roman"/>
        </w:rPr>
        <w:t>By averaging all seasonality indices of each month, the average seasonality index of January</w:t>
      </w:r>
      <w:r w:rsidR="00F93E46" w:rsidRPr="002222EA">
        <w:rPr>
          <w:rFonts w:ascii="Book Antiqua" w:hAnsi="Book Antiqua" w:cs="Times New Roman"/>
        </w:rPr>
        <w:t xml:space="preserve"> (</w:t>
      </w:r>
      <w:r w:rsidR="00CA102F" w:rsidRPr="002222EA">
        <w:rPr>
          <w:rFonts w:ascii="Book Antiqua" w:hAnsi="Book Antiqua" w:cs="Times New Roman"/>
        </w:rPr>
        <w:t>S</w:t>
      </w:r>
      <w:r w:rsidR="00CA102F" w:rsidRPr="002222EA">
        <w:rPr>
          <w:rFonts w:ascii="Book Antiqua" w:hAnsi="Book Antiqua" w:cs="Times New Roman"/>
          <w:vertAlign w:val="subscript"/>
        </w:rPr>
        <w:t>1</w:t>
      </w:r>
      <w:r w:rsidR="00F93E46" w:rsidRPr="002222EA">
        <w:rPr>
          <w:rFonts w:ascii="Book Antiqua" w:hAnsi="Book Antiqua" w:cs="Times New Roman"/>
        </w:rPr>
        <w:t>)</w:t>
      </w:r>
      <w:r w:rsidR="00CA102F" w:rsidRPr="002222EA">
        <w:rPr>
          <w:rFonts w:ascii="Book Antiqua" w:hAnsi="Book Antiqua" w:cs="Times New Roman"/>
        </w:rPr>
        <w:t xml:space="preserve"> to December </w:t>
      </w:r>
      <w:r w:rsidR="00F93E46" w:rsidRPr="002222EA">
        <w:rPr>
          <w:rFonts w:ascii="Book Antiqua" w:hAnsi="Book Antiqua" w:cs="Times New Roman"/>
        </w:rPr>
        <w:t xml:space="preserve"> (S</w:t>
      </w:r>
      <w:r w:rsidR="00F93E46" w:rsidRPr="002222EA">
        <w:rPr>
          <w:rFonts w:ascii="Book Antiqua" w:hAnsi="Book Antiqua" w:cs="Times New Roman"/>
          <w:vertAlign w:val="subscript"/>
        </w:rPr>
        <w:t>12</w:t>
      </w:r>
      <w:r w:rsidR="00F93E46" w:rsidRPr="002222EA">
        <w:rPr>
          <w:rFonts w:ascii="Book Antiqua" w:hAnsi="Book Antiqua" w:cs="Times New Roman"/>
        </w:rPr>
        <w:t>)</w:t>
      </w:r>
      <w:r w:rsidR="00CA102F" w:rsidRPr="002222EA">
        <w:rPr>
          <w:rFonts w:ascii="Book Antiqua" w:hAnsi="Book Antiqua" w:cs="Times New Roman"/>
        </w:rPr>
        <w:t xml:space="preserve"> is computed. The average</w:t>
      </w:r>
      <w:r w:rsidR="00F93E46" w:rsidRPr="002222EA">
        <w:rPr>
          <w:rFonts w:ascii="Book Antiqua" w:hAnsi="Book Antiqua" w:cs="Times New Roman"/>
        </w:rPr>
        <w:t xml:space="preserve"> of the </w:t>
      </w:r>
      <w:r w:rsidR="00CA102F" w:rsidRPr="002222EA">
        <w:rPr>
          <w:rFonts w:ascii="Book Antiqua" w:hAnsi="Book Antiqua" w:cs="Times New Roman"/>
        </w:rPr>
        <w:t xml:space="preserve">average seasonality indices for all 12 months must </w:t>
      </w:r>
      <w:r w:rsidR="00456249" w:rsidRPr="002222EA">
        <w:rPr>
          <w:rFonts w:ascii="Book Antiqua" w:hAnsi="Book Antiqua" w:cs="Times New Roman"/>
        </w:rPr>
        <w:t>equal</w:t>
      </w:r>
      <w:r w:rsidR="00CA102F" w:rsidRPr="002222EA">
        <w:rPr>
          <w:rFonts w:ascii="Book Antiqua" w:hAnsi="Book Antiqua" w:cs="Times New Roman"/>
        </w:rPr>
        <w:t xml:space="preserve"> 1</w:t>
      </w:r>
      <w:r w:rsidR="00456249" w:rsidRPr="002222EA">
        <w:rPr>
          <w:rFonts w:ascii="Book Antiqua" w:hAnsi="Book Antiqua" w:cs="Times New Roman"/>
        </w:rPr>
        <w:t>;</w:t>
      </w:r>
      <w:r w:rsidR="00CA102F" w:rsidRPr="002222EA">
        <w:rPr>
          <w:rFonts w:ascii="Book Antiqua" w:hAnsi="Book Antiqua" w:cs="Times New Roman"/>
        </w:rPr>
        <w:t xml:space="preserve"> therefore</w:t>
      </w:r>
      <w:r w:rsidR="00456249" w:rsidRPr="002222EA">
        <w:rPr>
          <w:rFonts w:ascii="Book Antiqua" w:hAnsi="Book Antiqua" w:cs="Times New Roman"/>
        </w:rPr>
        <w:t>,</w:t>
      </w:r>
      <w:r w:rsidR="00CA102F" w:rsidRPr="002222EA">
        <w:rPr>
          <w:rFonts w:ascii="Book Antiqua" w:hAnsi="Book Antiqua" w:cs="Times New Roman"/>
        </w:rPr>
        <w:t xml:space="preserve"> to normalize, we divide the average seasonality index of each month by the average of the averages. </w:t>
      </w:r>
      <w:r w:rsidRPr="002222EA">
        <w:rPr>
          <w:rFonts w:ascii="Book Antiqua" w:hAnsi="Book Antiqua" w:cs="Times New Roman"/>
        </w:rPr>
        <w:t xml:space="preserve">These computations are in columns G and H. </w:t>
      </w:r>
      <w:r w:rsidR="00936D12" w:rsidRPr="002222EA">
        <w:rPr>
          <w:rFonts w:ascii="Book Antiqua" w:hAnsi="Book Antiqua" w:cs="Times New Roman"/>
        </w:rPr>
        <w:t>These seasonality indices remai</w:t>
      </w:r>
      <w:r w:rsidR="004D537B" w:rsidRPr="002222EA">
        <w:rPr>
          <w:rFonts w:ascii="Book Antiqua" w:hAnsi="Book Antiqua" w:cs="Times New Roman"/>
        </w:rPr>
        <w:t>n</w:t>
      </w:r>
      <w:r w:rsidR="00936D12" w:rsidRPr="002222EA">
        <w:rPr>
          <w:rFonts w:ascii="Book Antiqua" w:hAnsi="Book Antiqua" w:cs="Times New Roman"/>
        </w:rPr>
        <w:t xml:space="preserve"> fixed for all the past and future months. That is why Chopra 2019 refers to it as </w:t>
      </w:r>
      <w:r w:rsidR="004D537B" w:rsidRPr="002222EA">
        <w:rPr>
          <w:rFonts w:ascii="Book Antiqua" w:hAnsi="Book Antiqua" w:cs="Times New Roman"/>
        </w:rPr>
        <w:t xml:space="preserve">a </w:t>
      </w:r>
      <w:r w:rsidR="00936D12" w:rsidRPr="002222EA">
        <w:rPr>
          <w:rFonts w:ascii="Book Antiqua" w:hAnsi="Book Antiqua" w:cs="Times New Roman"/>
        </w:rPr>
        <w:t>static method compared to the trend and seasonality</w:t>
      </w:r>
      <w:r w:rsidR="004D537B" w:rsidRPr="002222EA">
        <w:rPr>
          <w:rFonts w:ascii="Book Antiqua" w:hAnsi="Book Antiqua" w:cs="Times New Roman"/>
        </w:rPr>
        <w:t>-</w:t>
      </w:r>
      <w:r w:rsidR="00936D12" w:rsidRPr="002222EA">
        <w:rPr>
          <w:rFonts w:ascii="Book Antiqua" w:hAnsi="Book Antiqua" w:cs="Times New Roman"/>
        </w:rPr>
        <w:t xml:space="preserve">adjusted exponential smoothing, discussed later- as </w:t>
      </w:r>
      <w:r w:rsidR="004D537B" w:rsidRPr="002222EA">
        <w:rPr>
          <w:rFonts w:ascii="Book Antiqua" w:hAnsi="Book Antiqua" w:cs="Times New Roman"/>
        </w:rPr>
        <w:t xml:space="preserve">an </w:t>
      </w:r>
      <w:r w:rsidR="00936D12" w:rsidRPr="002222EA">
        <w:rPr>
          <w:rFonts w:ascii="Book Antiqua" w:hAnsi="Book Antiqua" w:cs="Times New Roman"/>
        </w:rPr>
        <w:t xml:space="preserve">adaptive method. </w:t>
      </w:r>
    </w:p>
    <w:p w14:paraId="4A67532C" w14:textId="779A7FD3" w:rsidR="00DF6525" w:rsidRPr="002222EA" w:rsidRDefault="00DF6525" w:rsidP="002222EA">
      <w:pPr>
        <w:spacing w:after="120"/>
        <w:rPr>
          <w:rFonts w:ascii="Book Antiqua" w:hAnsi="Book Antiqua" w:cs="Times New Roman"/>
        </w:rPr>
      </w:pPr>
      <w:r w:rsidRPr="002222EA">
        <w:rPr>
          <w:rFonts w:ascii="Book Antiqua" w:hAnsi="Book Antiqua" w:cs="Times New Roman"/>
          <w:b/>
          <w:bCs/>
        </w:rPr>
        <w:t>Step 4.</w:t>
      </w:r>
      <w:r w:rsidR="00936D12" w:rsidRPr="002222EA">
        <w:rPr>
          <w:rFonts w:ascii="Book Antiqua" w:hAnsi="Book Antiqua" w:cs="Times New Roman"/>
          <w:b/>
          <w:bCs/>
        </w:rPr>
        <w:t xml:space="preserve"> Seasonality Enhanced Regression. </w:t>
      </w:r>
      <w:r w:rsidR="004E392A" w:rsidRPr="002222EA">
        <w:rPr>
          <w:rFonts w:ascii="Book Antiqua" w:hAnsi="Book Antiqua"/>
        </w:rPr>
        <w:t xml:space="preserve">Finally, we </w:t>
      </w:r>
      <w:r w:rsidRPr="002222EA">
        <w:rPr>
          <w:rFonts w:ascii="Book Antiqua" w:hAnsi="Book Antiqua"/>
        </w:rPr>
        <w:t xml:space="preserve">put </w:t>
      </w:r>
      <w:r w:rsidR="00F47073" w:rsidRPr="002222EA">
        <w:rPr>
          <w:rFonts w:ascii="Book Antiqua" w:hAnsi="Book Antiqua"/>
        </w:rPr>
        <w:t>seasonality</w:t>
      </w:r>
      <w:r w:rsidR="003879DE" w:rsidRPr="002222EA">
        <w:rPr>
          <w:rFonts w:ascii="Book Antiqua" w:hAnsi="Book Antiqua"/>
        </w:rPr>
        <w:t xml:space="preserve"> </w:t>
      </w:r>
      <w:r w:rsidR="00F93E46" w:rsidRPr="002222EA">
        <w:rPr>
          <w:rFonts w:ascii="Book Antiqua" w:hAnsi="Book Antiqua"/>
        </w:rPr>
        <w:t xml:space="preserve">back </w:t>
      </w:r>
      <w:r w:rsidR="00456249" w:rsidRPr="002222EA">
        <w:rPr>
          <w:rFonts w:ascii="Book Antiqua" w:hAnsi="Book Antiqua"/>
        </w:rPr>
        <w:t xml:space="preserve">on the </w:t>
      </w:r>
      <w:r w:rsidRPr="002222EA">
        <w:rPr>
          <w:rFonts w:ascii="Book Antiqua" w:hAnsi="Book Antiqua"/>
        </w:rPr>
        <w:t xml:space="preserve">deseasonalized </w:t>
      </w:r>
      <w:r w:rsidR="00456249" w:rsidRPr="002222EA">
        <w:rPr>
          <w:rFonts w:ascii="Book Antiqua" w:hAnsi="Book Antiqua"/>
        </w:rPr>
        <w:t>regression line and forecast the</w:t>
      </w:r>
      <w:r w:rsidR="004E392A" w:rsidRPr="002222EA">
        <w:rPr>
          <w:rFonts w:ascii="Book Antiqua" w:hAnsi="Book Antiqua"/>
        </w:rPr>
        <w:t xml:space="preserve"> future. F</w:t>
      </w:r>
      <w:r w:rsidR="004E392A" w:rsidRPr="002222EA">
        <w:rPr>
          <w:rFonts w:ascii="Book Antiqua" w:hAnsi="Book Antiqua"/>
          <w:vertAlign w:val="subscript"/>
        </w:rPr>
        <w:t>t</w:t>
      </w:r>
      <w:r w:rsidR="004E392A" w:rsidRPr="002222EA">
        <w:rPr>
          <w:rFonts w:ascii="Book Antiqua" w:hAnsi="Book Antiqua"/>
        </w:rPr>
        <w:t xml:space="preserve"> = (b</w:t>
      </w:r>
      <w:r w:rsidR="004E392A" w:rsidRPr="002222EA">
        <w:rPr>
          <w:rFonts w:ascii="Book Antiqua" w:hAnsi="Book Antiqua"/>
          <w:vertAlign w:val="subscript"/>
        </w:rPr>
        <w:t>0</w:t>
      </w:r>
      <w:r w:rsidR="004E392A" w:rsidRPr="002222EA">
        <w:rPr>
          <w:rFonts w:ascii="Book Antiqua" w:hAnsi="Book Antiqua"/>
        </w:rPr>
        <w:t>+b</w:t>
      </w:r>
      <w:r w:rsidR="004E392A" w:rsidRPr="002222EA">
        <w:rPr>
          <w:rFonts w:ascii="Book Antiqua" w:hAnsi="Book Antiqua"/>
          <w:vertAlign w:val="subscript"/>
        </w:rPr>
        <w:t>1</w:t>
      </w:r>
      <w:r w:rsidR="004E392A" w:rsidRPr="002222EA">
        <w:rPr>
          <w:rFonts w:ascii="Book Antiqua" w:hAnsi="Book Antiqua"/>
        </w:rPr>
        <w:t>t)*S</w:t>
      </w:r>
      <w:r w:rsidR="004E392A" w:rsidRPr="002222EA">
        <w:rPr>
          <w:rFonts w:ascii="Book Antiqua" w:hAnsi="Book Antiqua"/>
          <w:vertAlign w:val="subscript"/>
        </w:rPr>
        <w:t>t</w:t>
      </w:r>
      <w:r w:rsidR="00456249" w:rsidRPr="002222EA">
        <w:rPr>
          <w:rFonts w:ascii="Book Antiqua" w:hAnsi="Book Antiqua"/>
          <w:vertAlign w:val="subscript"/>
        </w:rPr>
        <w:t>,</w:t>
      </w:r>
      <w:r w:rsidR="004E392A" w:rsidRPr="002222EA">
        <w:rPr>
          <w:rFonts w:ascii="Book Antiqua" w:hAnsi="Book Antiqua"/>
          <w:vertAlign w:val="subscript"/>
        </w:rPr>
        <w:t xml:space="preserve"> </w:t>
      </w:r>
      <w:r w:rsidR="004E392A" w:rsidRPr="002222EA">
        <w:rPr>
          <w:rFonts w:ascii="Book Antiqua" w:hAnsi="Book Antiqua"/>
        </w:rPr>
        <w:t>where S</w:t>
      </w:r>
      <w:r w:rsidR="004E392A" w:rsidRPr="002222EA">
        <w:rPr>
          <w:rFonts w:ascii="Book Antiqua" w:hAnsi="Book Antiqua"/>
          <w:vertAlign w:val="subscript"/>
        </w:rPr>
        <w:t xml:space="preserve">t </w:t>
      </w:r>
      <w:r w:rsidR="004E392A" w:rsidRPr="002222EA">
        <w:rPr>
          <w:rFonts w:ascii="Book Antiqua" w:hAnsi="Book Antiqua"/>
        </w:rPr>
        <w:t xml:space="preserve">has the same </w:t>
      </w:r>
      <w:r w:rsidR="00456249" w:rsidRPr="002222EA">
        <w:rPr>
          <w:rFonts w:ascii="Book Antiqua" w:hAnsi="Book Antiqua"/>
        </w:rPr>
        <w:t>monthly value</w:t>
      </w:r>
      <w:r w:rsidR="004E392A" w:rsidRPr="002222EA">
        <w:rPr>
          <w:rFonts w:ascii="Book Antiqua" w:hAnsi="Book Antiqua"/>
        </w:rPr>
        <w:t xml:space="preserve"> over all years. All formulas are clearly explained in Table 9. The </w:t>
      </w:r>
      <w:r w:rsidRPr="002222EA">
        <w:rPr>
          <w:rFonts w:ascii="Book Antiqua" w:hAnsi="Book Antiqua"/>
        </w:rPr>
        <w:t>results of the f</w:t>
      </w:r>
      <w:r w:rsidR="004E392A" w:rsidRPr="002222EA">
        <w:rPr>
          <w:rFonts w:ascii="Book Antiqua" w:hAnsi="Book Antiqua"/>
        </w:rPr>
        <w:t>our step</w:t>
      </w:r>
      <w:r w:rsidR="00456249" w:rsidRPr="002222EA">
        <w:rPr>
          <w:rFonts w:ascii="Book Antiqua" w:hAnsi="Book Antiqua"/>
        </w:rPr>
        <w:t>s</w:t>
      </w:r>
      <w:r w:rsidR="004E392A" w:rsidRPr="002222EA">
        <w:rPr>
          <w:rFonts w:ascii="Book Antiqua" w:hAnsi="Book Antiqua"/>
        </w:rPr>
        <w:t xml:space="preserve"> of this process are schematically represented in Figure </w:t>
      </w:r>
      <w:r w:rsidR="00DB1FFB" w:rsidRPr="002222EA">
        <w:rPr>
          <w:rFonts w:ascii="Book Antiqua" w:hAnsi="Book Antiqua"/>
        </w:rPr>
        <w:t>3</w:t>
      </w:r>
      <w:r w:rsidR="004E392A" w:rsidRPr="002222EA">
        <w:rPr>
          <w:rFonts w:ascii="Book Antiqua" w:hAnsi="Book Antiqua"/>
        </w:rPr>
        <w:t>.</w:t>
      </w:r>
      <w:r w:rsidRPr="002222EA">
        <w:rPr>
          <w:rFonts w:ascii="Book Antiqua" w:hAnsi="Book Antiqua"/>
        </w:rPr>
        <w:t xml:space="preserve"> </w:t>
      </w:r>
      <w:r w:rsidRPr="002222EA">
        <w:rPr>
          <w:rFonts w:ascii="Book Antiqua" w:hAnsi="Book Antiqua" w:cs="Times New Roman"/>
        </w:rPr>
        <w:t>The above analysis shows that the monthly seasonality is from a minimum of 0.87 to a maximum of 1.09. In a similar analysis, one may study daily seasonality (periodicity of 30) or hourly seasonality (periodicity of 24)</w:t>
      </w:r>
      <w:r w:rsidR="00936D12" w:rsidRPr="002222EA">
        <w:rPr>
          <w:rFonts w:ascii="Book Antiqua" w:hAnsi="Book Antiqua" w:cs="Times New Roman"/>
        </w:rPr>
        <w:t xml:space="preserve"> if the data is available.</w:t>
      </w:r>
    </w:p>
    <w:p w14:paraId="5765A040" w14:textId="77777777" w:rsidR="004D537B" w:rsidRPr="002222EA" w:rsidRDefault="004D537B" w:rsidP="002222EA">
      <w:pPr>
        <w:pStyle w:val="Header"/>
        <w:spacing w:after="120"/>
        <w:rPr>
          <w:rFonts w:ascii="Book Antiqua" w:hAnsi="Book Antiqua" w:cs="Times New Roman"/>
          <w:b/>
          <w:bCs/>
        </w:rPr>
      </w:pPr>
    </w:p>
    <w:p w14:paraId="4D1E8E92" w14:textId="77777777" w:rsidR="004D537B" w:rsidRPr="002222EA" w:rsidRDefault="004D537B" w:rsidP="002222EA">
      <w:pPr>
        <w:pStyle w:val="Header"/>
        <w:spacing w:after="120"/>
        <w:rPr>
          <w:rFonts w:ascii="Book Antiqua" w:hAnsi="Book Antiqua" w:cs="Times New Roman"/>
          <w:b/>
          <w:bCs/>
        </w:rPr>
      </w:pPr>
    </w:p>
    <w:p w14:paraId="2BF0DCC6" w14:textId="77777777" w:rsidR="004D537B" w:rsidRPr="002222EA" w:rsidRDefault="004D537B" w:rsidP="002222EA">
      <w:pPr>
        <w:pStyle w:val="Header"/>
        <w:spacing w:after="120"/>
        <w:rPr>
          <w:rFonts w:ascii="Book Antiqua" w:hAnsi="Book Antiqua" w:cs="Times New Roman"/>
          <w:b/>
          <w:bCs/>
        </w:rPr>
      </w:pPr>
    </w:p>
    <w:p w14:paraId="3EA172B9" w14:textId="77777777" w:rsidR="004D537B" w:rsidRPr="002222EA" w:rsidRDefault="004D537B" w:rsidP="002222EA">
      <w:pPr>
        <w:pStyle w:val="Header"/>
        <w:spacing w:after="120"/>
        <w:rPr>
          <w:rFonts w:ascii="Book Antiqua" w:hAnsi="Book Antiqua" w:cs="Times New Roman"/>
          <w:b/>
          <w:bCs/>
        </w:rPr>
      </w:pPr>
    </w:p>
    <w:p w14:paraId="6AA745BC" w14:textId="77777777" w:rsidR="004D537B" w:rsidRPr="002222EA" w:rsidRDefault="004D537B" w:rsidP="002222EA">
      <w:pPr>
        <w:pStyle w:val="Header"/>
        <w:spacing w:after="120"/>
        <w:rPr>
          <w:rFonts w:ascii="Book Antiqua" w:hAnsi="Book Antiqua" w:cs="Times New Roman"/>
          <w:b/>
          <w:bCs/>
        </w:rPr>
      </w:pPr>
    </w:p>
    <w:p w14:paraId="4B64AEDD" w14:textId="77777777" w:rsidR="004D537B" w:rsidRPr="002222EA" w:rsidRDefault="004D537B" w:rsidP="002222EA">
      <w:pPr>
        <w:pStyle w:val="Header"/>
        <w:spacing w:after="120"/>
        <w:rPr>
          <w:rFonts w:ascii="Book Antiqua" w:hAnsi="Book Antiqua" w:cs="Times New Roman"/>
          <w:b/>
          <w:bCs/>
        </w:rPr>
      </w:pPr>
    </w:p>
    <w:p w14:paraId="2473A62E" w14:textId="77777777" w:rsidR="004D537B" w:rsidRPr="002222EA" w:rsidRDefault="004D537B" w:rsidP="002222EA">
      <w:pPr>
        <w:pStyle w:val="Header"/>
        <w:spacing w:after="120"/>
        <w:rPr>
          <w:rFonts w:ascii="Book Antiqua" w:hAnsi="Book Antiqua" w:cs="Times New Roman"/>
          <w:b/>
          <w:bCs/>
        </w:rPr>
      </w:pPr>
    </w:p>
    <w:p w14:paraId="37FA649F" w14:textId="77777777" w:rsidR="004D537B" w:rsidRPr="002222EA" w:rsidRDefault="004D537B" w:rsidP="002222EA">
      <w:pPr>
        <w:pStyle w:val="Header"/>
        <w:spacing w:after="120"/>
        <w:rPr>
          <w:rFonts w:ascii="Book Antiqua" w:hAnsi="Book Antiqua" w:cs="Times New Roman"/>
          <w:b/>
          <w:bCs/>
        </w:rPr>
      </w:pPr>
    </w:p>
    <w:p w14:paraId="54C5004A" w14:textId="77777777" w:rsidR="004D537B" w:rsidRPr="002222EA" w:rsidRDefault="004D537B" w:rsidP="002222EA">
      <w:pPr>
        <w:pStyle w:val="Header"/>
        <w:spacing w:after="120"/>
        <w:rPr>
          <w:rFonts w:ascii="Book Antiqua" w:hAnsi="Book Antiqua" w:cs="Times New Roman"/>
          <w:b/>
          <w:bCs/>
        </w:rPr>
      </w:pPr>
    </w:p>
    <w:p w14:paraId="00783743" w14:textId="77777777" w:rsidR="004D537B" w:rsidRPr="002222EA" w:rsidRDefault="004D537B" w:rsidP="002222EA">
      <w:pPr>
        <w:pStyle w:val="Header"/>
        <w:spacing w:after="120"/>
        <w:rPr>
          <w:rFonts w:ascii="Book Antiqua" w:hAnsi="Book Antiqua" w:cs="Times New Roman"/>
          <w:b/>
          <w:bCs/>
        </w:rPr>
      </w:pPr>
    </w:p>
    <w:p w14:paraId="1F0B1639" w14:textId="24A8F2D2" w:rsidR="005114ED" w:rsidRPr="002222EA" w:rsidRDefault="005114ED" w:rsidP="002222EA">
      <w:pPr>
        <w:pStyle w:val="Header"/>
        <w:spacing w:after="120"/>
        <w:rPr>
          <w:rFonts w:ascii="Book Antiqua" w:hAnsi="Book Antiqua" w:cs="Times New Roman"/>
          <w:b/>
          <w:bCs/>
        </w:rPr>
      </w:pPr>
      <w:r w:rsidRPr="002222EA">
        <w:rPr>
          <w:rFonts w:ascii="Book Antiqua" w:hAnsi="Book Antiqua" w:cs="Times New Roman"/>
          <w:b/>
          <w:bCs/>
        </w:rPr>
        <w:t xml:space="preserve">Figure </w:t>
      </w:r>
      <w:r w:rsidR="00DB1FFB" w:rsidRPr="002222EA">
        <w:rPr>
          <w:rFonts w:ascii="Book Antiqua" w:hAnsi="Book Antiqua" w:cs="Times New Roman"/>
          <w:b/>
          <w:bCs/>
        </w:rPr>
        <w:t>3</w:t>
      </w:r>
      <w:r w:rsidRPr="002222EA">
        <w:rPr>
          <w:rFonts w:ascii="Book Antiqua" w:hAnsi="Book Antiqua" w:cs="Times New Roman"/>
          <w:b/>
          <w:bCs/>
        </w:rPr>
        <w:t>. Four Key Steps in Static Seasonality Enhanced Bi-Variable Linear Regression.</w:t>
      </w:r>
      <w:r w:rsidR="00F53F42" w:rsidRPr="002222EA">
        <w:rPr>
          <w:rFonts w:ascii="Book Antiqua" w:hAnsi="Book Antiqua" w:cs="Times New Roman"/>
          <w:b/>
          <w:bCs/>
        </w:rPr>
        <w:t xml:space="preserve"> </w:t>
      </w:r>
    </w:p>
    <w:p w14:paraId="3F25F191" w14:textId="19D81AE6" w:rsidR="006B39E4" w:rsidRPr="002222EA" w:rsidRDefault="006B39E4" w:rsidP="002222EA">
      <w:pPr>
        <w:pStyle w:val="Header"/>
        <w:spacing w:after="120"/>
        <w:rPr>
          <w:rFonts w:ascii="Book Antiqua" w:hAnsi="Book Antiqua" w:cs="Times New Roman"/>
          <w:b/>
        </w:rPr>
      </w:pPr>
      <w:r w:rsidRPr="002222EA">
        <w:rPr>
          <w:rFonts w:ascii="Book Antiqua" w:hAnsi="Book Antiqua" w:cs="Times New Roman"/>
          <w:b/>
          <w:noProof/>
        </w:rPr>
        <w:drawing>
          <wp:inline distT="0" distB="0" distL="0" distR="0" wp14:anchorId="47FE9904" wp14:editId="0E1D1EC0">
            <wp:extent cx="6227326" cy="4686412"/>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5319" cy="4699953"/>
                    </a:xfrm>
                    <a:prstGeom prst="rect">
                      <a:avLst/>
                    </a:prstGeom>
                    <a:noFill/>
                  </pic:spPr>
                </pic:pic>
              </a:graphicData>
            </a:graphic>
          </wp:inline>
        </w:drawing>
      </w:r>
    </w:p>
    <w:p w14:paraId="66BCDD31" w14:textId="0E317063" w:rsidR="005114ED" w:rsidRPr="002222EA" w:rsidRDefault="005114ED" w:rsidP="002222EA">
      <w:pPr>
        <w:pStyle w:val="Header"/>
        <w:spacing w:after="120"/>
        <w:rPr>
          <w:rFonts w:ascii="Book Antiqua" w:hAnsi="Book Antiqua" w:cs="Times New Roman"/>
          <w:b/>
        </w:rPr>
      </w:pPr>
    </w:p>
    <w:p w14:paraId="08732E79" w14:textId="5DBE30B6" w:rsidR="009A3DF0" w:rsidRPr="002222EA" w:rsidRDefault="009A3DF0" w:rsidP="002222EA">
      <w:pPr>
        <w:spacing w:after="120"/>
        <w:rPr>
          <w:rFonts w:ascii="Book Antiqua" w:hAnsi="Book Antiqua" w:cs="Times New Roman"/>
          <w:b/>
          <w:bCs/>
        </w:rPr>
      </w:pPr>
      <w:r w:rsidRPr="002222EA">
        <w:rPr>
          <w:rFonts w:ascii="Book Antiqua" w:hAnsi="Book Antiqua" w:cs="Times New Roman"/>
          <w:b/>
          <w:bCs/>
        </w:rPr>
        <w:t xml:space="preserve">6.2. Seasonality </w:t>
      </w:r>
      <w:r w:rsidR="004E392A" w:rsidRPr="002222EA">
        <w:rPr>
          <w:rFonts w:ascii="Book Antiqua" w:hAnsi="Book Antiqua" w:cs="Times New Roman"/>
          <w:b/>
          <w:bCs/>
        </w:rPr>
        <w:t>Enhanced</w:t>
      </w:r>
      <w:r w:rsidRPr="002222EA">
        <w:rPr>
          <w:rFonts w:ascii="Book Antiqua" w:hAnsi="Book Antiqua" w:cs="Times New Roman"/>
          <w:b/>
          <w:bCs/>
        </w:rPr>
        <w:t xml:space="preserve"> Mult</w:t>
      </w:r>
      <w:r w:rsidR="004E392A" w:rsidRPr="002222EA">
        <w:rPr>
          <w:rFonts w:ascii="Book Antiqua" w:hAnsi="Book Antiqua" w:cs="Times New Roman"/>
          <w:b/>
          <w:bCs/>
        </w:rPr>
        <w:t>i</w:t>
      </w:r>
      <w:r w:rsidR="00C7087C" w:rsidRPr="002222EA">
        <w:rPr>
          <w:rFonts w:ascii="Book Antiqua" w:hAnsi="Book Antiqua" w:cs="Times New Roman"/>
          <w:b/>
          <w:bCs/>
        </w:rPr>
        <w:t>p</w:t>
      </w:r>
      <w:r w:rsidRPr="002222EA">
        <w:rPr>
          <w:rFonts w:ascii="Book Antiqua" w:hAnsi="Book Antiqua" w:cs="Times New Roman"/>
          <w:b/>
          <w:bCs/>
        </w:rPr>
        <w:t>le Regression Using Dummy Variables.</w:t>
      </w:r>
    </w:p>
    <w:p w14:paraId="0A393457" w14:textId="7470985E" w:rsidR="00D45379" w:rsidRPr="002222EA" w:rsidRDefault="004D537B" w:rsidP="002222EA">
      <w:pPr>
        <w:spacing w:after="120"/>
        <w:rPr>
          <w:rFonts w:ascii="Book Antiqua" w:hAnsi="Book Antiqua" w:cs="Times New Roman"/>
        </w:rPr>
      </w:pPr>
      <w:r w:rsidRPr="002222EA">
        <w:rPr>
          <w:rFonts w:ascii="Book Antiqua" w:hAnsi="Book Antiqua" w:cs="Times New Roman"/>
        </w:rPr>
        <w:t>We use multi-variable Regression as another static seasonality analysis approach by implementing a set of binary dummy variables</w:t>
      </w:r>
      <w:r w:rsidR="005906EB" w:rsidRPr="002222EA">
        <w:rPr>
          <w:rFonts w:ascii="Book Antiqua" w:hAnsi="Book Antiqua" w:cs="Times New Roman"/>
        </w:rPr>
        <w:t>. For each month</w:t>
      </w:r>
      <w:r w:rsidR="00456249" w:rsidRPr="002222EA">
        <w:rPr>
          <w:rFonts w:ascii="Book Antiqua" w:hAnsi="Book Antiqua" w:cs="Times New Roman"/>
        </w:rPr>
        <w:t>,</w:t>
      </w:r>
      <w:r w:rsidR="005906EB" w:rsidRPr="002222EA">
        <w:rPr>
          <w:rFonts w:ascii="Book Antiqua" w:hAnsi="Book Antiqua" w:cs="Times New Roman"/>
        </w:rPr>
        <w:t xml:space="preserve"> we define a binary variable</w:t>
      </w:r>
      <w:r w:rsidR="00053C29" w:rsidRPr="002222EA">
        <w:rPr>
          <w:rFonts w:ascii="Book Antiqua" w:hAnsi="Book Antiqua" w:cs="Times New Roman"/>
        </w:rPr>
        <w:t>,</w:t>
      </w:r>
      <w:r w:rsidR="005906EB" w:rsidRPr="002222EA">
        <w:rPr>
          <w:rFonts w:ascii="Book Antiqua" w:hAnsi="Book Antiqua" w:cs="Times New Roman"/>
        </w:rPr>
        <w:t xml:space="preserve"> which is 1 if we are in that month and 0 otherwise. For periodicity of n periods, we need n-1 dummy binary variables. </w:t>
      </w:r>
      <w:r w:rsidRPr="002222EA">
        <w:rPr>
          <w:rFonts w:ascii="Book Antiqua" w:hAnsi="Book Antiqua" w:cs="Times New Roman"/>
        </w:rPr>
        <w:t>O</w:t>
      </w:r>
      <w:r w:rsidR="005906EB" w:rsidRPr="002222EA">
        <w:rPr>
          <w:rFonts w:ascii="Book Antiqua" w:hAnsi="Book Antiqua" w:cs="Times New Roman"/>
        </w:rPr>
        <w:t xml:space="preserve">ther periods </w:t>
      </w:r>
      <w:r w:rsidRPr="002222EA">
        <w:rPr>
          <w:rFonts w:ascii="Book Antiqua" w:hAnsi="Book Antiqua" w:cs="Times New Roman"/>
        </w:rPr>
        <w:t xml:space="preserve">are compared </w:t>
      </w:r>
      <w:r w:rsidR="005906EB" w:rsidRPr="002222EA">
        <w:rPr>
          <w:rFonts w:ascii="Book Antiqua" w:hAnsi="Book Antiqua" w:cs="Times New Roman"/>
        </w:rPr>
        <w:t xml:space="preserve">with </w:t>
      </w:r>
      <w:r w:rsidRPr="002222EA">
        <w:rPr>
          <w:rFonts w:ascii="Book Antiqua" w:hAnsi="Book Antiqua" w:cs="Times New Roman"/>
        </w:rPr>
        <w:t>the</w:t>
      </w:r>
      <w:r w:rsidR="005906EB" w:rsidRPr="002222EA">
        <w:rPr>
          <w:rFonts w:ascii="Book Antiqua" w:hAnsi="Book Antiqua" w:cs="Times New Roman"/>
        </w:rPr>
        <w:t xml:space="preserve"> period of choice</w:t>
      </w:r>
      <w:r w:rsidRPr="002222EA">
        <w:rPr>
          <w:rFonts w:ascii="Book Antiqua" w:hAnsi="Book Antiqua" w:cs="Times New Roman"/>
        </w:rPr>
        <w:t xml:space="preserve"> with no binary variable associated. The period of </w:t>
      </w:r>
      <w:r w:rsidR="005906EB" w:rsidRPr="002222EA">
        <w:rPr>
          <w:rFonts w:ascii="Book Antiqua" w:hAnsi="Book Antiqua" w:cs="Times New Roman"/>
        </w:rPr>
        <w:t xml:space="preserve">choice does not affect the </w:t>
      </w:r>
      <w:r w:rsidRPr="002222EA">
        <w:rPr>
          <w:rFonts w:ascii="Book Antiqua" w:hAnsi="Book Antiqua" w:cs="Times New Roman"/>
        </w:rPr>
        <w:t>outcomes of the analysi</w:t>
      </w:r>
      <w:r w:rsidR="005906EB" w:rsidRPr="002222EA">
        <w:rPr>
          <w:rFonts w:ascii="Book Antiqua" w:hAnsi="Book Antiqua" w:cs="Times New Roman"/>
        </w:rPr>
        <w:t xml:space="preserve">s. </w:t>
      </w:r>
      <w:r w:rsidRPr="002222EA">
        <w:rPr>
          <w:rFonts w:ascii="Book Antiqua" w:hAnsi="Book Antiqua" w:cs="Times New Roman"/>
        </w:rPr>
        <w:t xml:space="preserve">For a </w:t>
      </w:r>
      <w:r w:rsidR="005906EB" w:rsidRPr="002222EA">
        <w:rPr>
          <w:rFonts w:ascii="Book Antiqua" w:hAnsi="Book Antiqua" w:cs="Times New Roman"/>
        </w:rPr>
        <w:t xml:space="preserve">periodicity </w:t>
      </w:r>
      <w:r w:rsidRPr="002222EA">
        <w:rPr>
          <w:rFonts w:ascii="Book Antiqua" w:hAnsi="Book Antiqua" w:cs="Times New Roman"/>
        </w:rPr>
        <w:t>of</w:t>
      </w:r>
      <w:r w:rsidR="005906EB" w:rsidRPr="002222EA">
        <w:rPr>
          <w:rFonts w:ascii="Book Antiqua" w:hAnsi="Book Antiqua" w:cs="Times New Roman"/>
        </w:rPr>
        <w:t xml:space="preserve"> 12</w:t>
      </w:r>
      <w:r w:rsidRPr="002222EA">
        <w:rPr>
          <w:rFonts w:ascii="Book Antiqua" w:hAnsi="Book Antiqua" w:cs="Times New Roman"/>
        </w:rPr>
        <w:t>, w</w:t>
      </w:r>
      <w:r w:rsidR="005906EB" w:rsidRPr="002222EA">
        <w:rPr>
          <w:rFonts w:ascii="Book Antiqua" w:hAnsi="Book Antiqua" w:cs="Times New Roman"/>
        </w:rPr>
        <w:t>e define 11 binary variables for January to November.</w:t>
      </w:r>
      <w:r w:rsidRPr="002222EA">
        <w:rPr>
          <w:rFonts w:ascii="Book Antiqua" w:hAnsi="Book Antiqua" w:cs="Times New Roman"/>
        </w:rPr>
        <w:t xml:space="preserve"> The dependent variable </w:t>
      </w:r>
      <w:r w:rsidR="00D45379" w:rsidRPr="002222EA">
        <w:rPr>
          <w:rFonts w:ascii="Book Antiqua" w:hAnsi="Book Antiqua" w:cs="Times New Roman"/>
        </w:rPr>
        <w:t xml:space="preserve">Y </w:t>
      </w:r>
      <w:r w:rsidRPr="002222EA">
        <w:rPr>
          <w:rFonts w:ascii="Book Antiqua" w:hAnsi="Book Antiqua" w:cs="Times New Roman"/>
        </w:rPr>
        <w:t>i</w:t>
      </w:r>
      <w:r w:rsidR="00D45379" w:rsidRPr="002222EA">
        <w:rPr>
          <w:rFonts w:ascii="Book Antiqua" w:hAnsi="Book Antiqua" w:cs="Times New Roman"/>
        </w:rPr>
        <w:t xml:space="preserve">s the volume of activity in the corresponding </w:t>
      </w:r>
      <w:r w:rsidR="005906EB" w:rsidRPr="002222EA">
        <w:rPr>
          <w:rFonts w:ascii="Book Antiqua" w:hAnsi="Book Antiqua" w:cs="Times New Roman"/>
        </w:rPr>
        <w:t>month</w:t>
      </w:r>
      <w:r w:rsidR="00D45379" w:rsidRPr="002222EA">
        <w:rPr>
          <w:rFonts w:ascii="Book Antiqua" w:hAnsi="Book Antiqua" w:cs="Times New Roman"/>
        </w:rPr>
        <w:t>,</w:t>
      </w:r>
      <w:r w:rsidR="00AB63EE" w:rsidRPr="002222EA">
        <w:rPr>
          <w:rFonts w:ascii="Book Antiqua" w:hAnsi="Book Antiqua" w:cs="Times New Roman"/>
        </w:rPr>
        <w:t xml:space="preserve"> and</w:t>
      </w:r>
      <w:r w:rsidR="00D45379" w:rsidRPr="002222EA">
        <w:rPr>
          <w:rFonts w:ascii="Book Antiqua" w:hAnsi="Book Antiqua" w:cs="Times New Roman"/>
        </w:rPr>
        <w:t xml:space="preserve"> our X variable</w:t>
      </w:r>
      <w:r w:rsidRPr="002222EA">
        <w:rPr>
          <w:rFonts w:ascii="Book Antiqua" w:hAnsi="Book Antiqua" w:cs="Times New Roman"/>
        </w:rPr>
        <w:t xml:space="preserve">s are </w:t>
      </w:r>
      <w:r w:rsidR="00D45379" w:rsidRPr="002222EA">
        <w:rPr>
          <w:rFonts w:ascii="Book Antiqua" w:hAnsi="Book Antiqua" w:cs="Times New Roman"/>
        </w:rPr>
        <w:t>the month</w:t>
      </w:r>
      <w:r w:rsidR="00C479D5" w:rsidRPr="002222EA">
        <w:rPr>
          <w:rFonts w:ascii="Book Antiqua" w:hAnsi="Book Antiqua" w:cs="Times New Roman"/>
        </w:rPr>
        <w:t xml:space="preserve"> counter</w:t>
      </w:r>
      <w:r w:rsidR="00D45379" w:rsidRPr="002222EA">
        <w:rPr>
          <w:rFonts w:ascii="Book Antiqua" w:hAnsi="Book Antiqua" w:cs="Times New Roman"/>
        </w:rPr>
        <w:t xml:space="preserve"> (from 1 to 312) and 11 </w:t>
      </w:r>
      <w:r w:rsidR="00DF6525" w:rsidRPr="002222EA">
        <w:rPr>
          <w:rFonts w:ascii="Book Antiqua" w:hAnsi="Book Antiqua" w:cs="Times New Roman"/>
        </w:rPr>
        <w:t xml:space="preserve">dummy </w:t>
      </w:r>
      <w:r w:rsidR="00D45379" w:rsidRPr="002222EA">
        <w:rPr>
          <w:rFonts w:ascii="Book Antiqua" w:hAnsi="Book Antiqua" w:cs="Times New Roman"/>
        </w:rPr>
        <w:t xml:space="preserve">binary variables. </w:t>
      </w:r>
      <w:r w:rsidR="005906EB" w:rsidRPr="002222EA">
        <w:rPr>
          <w:rFonts w:ascii="Book Antiqua" w:hAnsi="Book Antiqua" w:cs="Times New Roman"/>
        </w:rPr>
        <w:t>Excel</w:t>
      </w:r>
      <w:r w:rsidR="00456249" w:rsidRPr="002222EA">
        <w:rPr>
          <w:rFonts w:ascii="Book Antiqua" w:hAnsi="Book Antiqua" w:cs="Times New Roman"/>
        </w:rPr>
        <w:t>'</w:t>
      </w:r>
      <w:r w:rsidR="005906EB" w:rsidRPr="002222EA">
        <w:rPr>
          <w:rFonts w:ascii="Book Antiqua" w:hAnsi="Book Antiqua" w:cs="Times New Roman"/>
        </w:rPr>
        <w:t xml:space="preserve">s Data Analysis Add-ins require the independent variables to be in contiguous </w:t>
      </w:r>
      <w:r w:rsidR="001724CD" w:rsidRPr="002222EA">
        <w:rPr>
          <w:rFonts w:ascii="Book Antiqua" w:hAnsi="Book Antiqua" w:cs="Times New Roman"/>
        </w:rPr>
        <w:t xml:space="preserve">cells. </w:t>
      </w:r>
      <w:r w:rsidRPr="002222EA">
        <w:rPr>
          <w:rFonts w:ascii="Book Antiqua" w:hAnsi="Book Antiqua" w:cs="Times New Roman"/>
        </w:rPr>
        <w:t>T</w:t>
      </w:r>
      <w:r w:rsidR="00DF6525" w:rsidRPr="002222EA">
        <w:rPr>
          <w:rFonts w:ascii="Book Antiqua" w:hAnsi="Book Antiqua" w:cs="Times New Roman"/>
        </w:rPr>
        <w:t xml:space="preserve">herefore, </w:t>
      </w:r>
      <w:r w:rsidRPr="002222EA">
        <w:rPr>
          <w:rFonts w:ascii="Book Antiqua" w:hAnsi="Book Antiqua" w:cs="Times New Roman"/>
        </w:rPr>
        <w:t xml:space="preserve">we </w:t>
      </w:r>
      <w:r w:rsidR="001724CD" w:rsidRPr="002222EA">
        <w:rPr>
          <w:rFonts w:ascii="Book Antiqua" w:hAnsi="Book Antiqua" w:cs="Times New Roman"/>
        </w:rPr>
        <w:t>copy the month variables adjacent to the dummy variables</w:t>
      </w:r>
      <w:r w:rsidR="00DF6525" w:rsidRPr="002222EA">
        <w:rPr>
          <w:rFonts w:ascii="Book Antiqua" w:hAnsi="Book Antiqua" w:cs="Times New Roman"/>
        </w:rPr>
        <w:t>.</w:t>
      </w:r>
      <w:r w:rsidRPr="002222EA">
        <w:rPr>
          <w:rFonts w:ascii="Book Antiqua" w:hAnsi="Book Antiqua" w:cs="Times New Roman"/>
        </w:rPr>
        <w:t xml:space="preserve"> They </w:t>
      </w:r>
      <w:r w:rsidR="00DF6525" w:rsidRPr="002222EA">
        <w:rPr>
          <w:rFonts w:ascii="Book Antiqua" w:hAnsi="Book Antiqua" w:cs="Times New Roman"/>
        </w:rPr>
        <w:t xml:space="preserve">can </w:t>
      </w:r>
      <w:r w:rsidRPr="002222EA">
        <w:rPr>
          <w:rFonts w:ascii="Book Antiqua" w:hAnsi="Book Antiqua" w:cs="Times New Roman"/>
        </w:rPr>
        <w:t xml:space="preserve">be in the first column to the left or right of the </w:t>
      </w:r>
      <w:r w:rsidR="00DF6525" w:rsidRPr="002222EA">
        <w:rPr>
          <w:rFonts w:ascii="Book Antiqua" w:hAnsi="Book Antiqua" w:cs="Times New Roman"/>
        </w:rPr>
        <w:t xml:space="preserve">dummy variables. Compared to </w:t>
      </w:r>
      <w:r w:rsidR="001724CD" w:rsidRPr="002222EA">
        <w:rPr>
          <w:rFonts w:ascii="Book Antiqua" w:hAnsi="Book Antiqua" w:cs="Times New Roman"/>
        </w:rPr>
        <w:t xml:space="preserve">bi-variable </w:t>
      </w:r>
      <w:r w:rsidRPr="002222EA">
        <w:rPr>
          <w:rFonts w:ascii="Book Antiqua" w:hAnsi="Book Antiqua" w:cs="Times New Roman"/>
        </w:rPr>
        <w:t>R</w:t>
      </w:r>
      <w:r w:rsidR="001724CD" w:rsidRPr="002222EA">
        <w:rPr>
          <w:rFonts w:ascii="Book Antiqua" w:hAnsi="Book Antiqua" w:cs="Times New Roman"/>
        </w:rPr>
        <w:t xml:space="preserve">egression, </w:t>
      </w:r>
      <w:r w:rsidRPr="002222EA">
        <w:rPr>
          <w:rFonts w:ascii="Book Antiqua" w:hAnsi="Book Antiqua" w:cs="Times New Roman"/>
        </w:rPr>
        <w:t>we select 12 adjacent columns associated with the month and 11 dummy variable</w:t>
      </w:r>
      <w:r w:rsidR="00AB63EE" w:rsidRPr="002222EA">
        <w:rPr>
          <w:rFonts w:ascii="Book Antiqua" w:hAnsi="Book Antiqua" w:cs="Times New Roman"/>
        </w:rPr>
        <w:t>s</w:t>
      </w:r>
      <w:r w:rsidRPr="002222EA">
        <w:rPr>
          <w:rFonts w:ascii="Book Antiqua" w:hAnsi="Book Antiqua" w:cs="Times New Roman"/>
        </w:rPr>
        <w:t xml:space="preserve"> instead of a single column for X variables</w:t>
      </w:r>
      <w:r w:rsidR="001724CD" w:rsidRPr="002222EA">
        <w:rPr>
          <w:rFonts w:ascii="Book Antiqua" w:hAnsi="Book Antiqua" w:cs="Times New Roman"/>
        </w:rPr>
        <w:t xml:space="preserve">. The output </w:t>
      </w:r>
      <w:r w:rsidR="00451338" w:rsidRPr="002222EA">
        <w:rPr>
          <w:rFonts w:ascii="Book Antiqua" w:hAnsi="Book Antiqua" w:cs="Times New Roman"/>
        </w:rPr>
        <w:t xml:space="preserve">and all the </w:t>
      </w:r>
      <w:r w:rsidR="00456249" w:rsidRPr="002222EA">
        <w:rPr>
          <w:rFonts w:ascii="Book Antiqua" w:hAnsi="Book Antiqua" w:cs="Times New Roman"/>
        </w:rPr>
        <w:t>essential</w:t>
      </w:r>
      <w:r w:rsidR="00451338" w:rsidRPr="002222EA">
        <w:rPr>
          <w:rFonts w:ascii="Book Antiqua" w:hAnsi="Book Antiqua" w:cs="Times New Roman"/>
        </w:rPr>
        <w:t xml:space="preserve"> formulas are shown in </w:t>
      </w:r>
      <w:r w:rsidR="001724CD" w:rsidRPr="002222EA">
        <w:rPr>
          <w:rFonts w:ascii="Book Antiqua" w:hAnsi="Book Antiqua" w:cs="Times New Roman"/>
        </w:rPr>
        <w:t>Table 10</w:t>
      </w:r>
      <w:r w:rsidR="00451338" w:rsidRPr="002222EA">
        <w:rPr>
          <w:rFonts w:ascii="Book Antiqua" w:hAnsi="Book Antiqua" w:cs="Times New Roman"/>
        </w:rPr>
        <w:t>. The reader may pay attention to the formula to generate 0s and 1</w:t>
      </w:r>
      <w:r w:rsidRPr="002222EA">
        <w:rPr>
          <w:rFonts w:ascii="Book Antiqua" w:hAnsi="Book Antiqua" w:cs="Times New Roman"/>
        </w:rPr>
        <w:t>s</w:t>
      </w:r>
      <w:r w:rsidR="00451338" w:rsidRPr="002222EA">
        <w:rPr>
          <w:rFonts w:ascii="Book Antiqua" w:hAnsi="Book Antiqua" w:cs="Times New Roman"/>
        </w:rPr>
        <w:t xml:space="preserve"> for the dummy variables in each mo</w:t>
      </w:r>
      <w:r w:rsidR="00456249" w:rsidRPr="002222EA">
        <w:rPr>
          <w:rFonts w:ascii="Book Antiqua" w:hAnsi="Book Antiqua" w:cs="Times New Roman"/>
        </w:rPr>
        <w:t>n</w:t>
      </w:r>
      <w:r w:rsidR="00451338" w:rsidRPr="002222EA">
        <w:rPr>
          <w:rFonts w:ascii="Book Antiqua" w:hAnsi="Book Antiqua" w:cs="Times New Roman"/>
        </w:rPr>
        <w:t>th and</w:t>
      </w:r>
      <w:r w:rsidR="00456249" w:rsidRPr="002222EA">
        <w:rPr>
          <w:rFonts w:ascii="Book Antiqua" w:hAnsi="Book Antiqua" w:cs="Times New Roman"/>
        </w:rPr>
        <w:t>,</w:t>
      </w:r>
      <w:r w:rsidR="00451338" w:rsidRPr="002222EA">
        <w:rPr>
          <w:rFonts w:ascii="Book Antiqua" w:hAnsi="Book Antiqua" w:cs="Times New Roman"/>
        </w:rPr>
        <w:t xml:space="preserve"> more importantly</w:t>
      </w:r>
      <w:r w:rsidR="00456249" w:rsidRPr="002222EA">
        <w:rPr>
          <w:rFonts w:ascii="Book Antiqua" w:hAnsi="Book Antiqua" w:cs="Times New Roman"/>
        </w:rPr>
        <w:t>,</w:t>
      </w:r>
      <w:r w:rsidR="00451338" w:rsidRPr="002222EA">
        <w:rPr>
          <w:rFonts w:ascii="Book Antiqua" w:hAnsi="Book Antiqua" w:cs="Times New Roman"/>
        </w:rPr>
        <w:t xml:space="preserve"> to multiply the row of the decision variables by the column of regression coefficients</w:t>
      </w:r>
      <w:r w:rsidR="00DF6525" w:rsidRPr="002222EA">
        <w:rPr>
          <w:rFonts w:ascii="Book Antiqua" w:hAnsi="Book Antiqua" w:cs="Times New Roman"/>
        </w:rPr>
        <w:t xml:space="preserve"> (by using dynamic arrays and transposing one of the two vectors)</w:t>
      </w:r>
      <w:r w:rsidR="00451338" w:rsidRPr="002222EA">
        <w:rPr>
          <w:rFonts w:ascii="Book Antiqua" w:hAnsi="Book Antiqua" w:cs="Times New Roman"/>
        </w:rPr>
        <w:t>.</w:t>
      </w:r>
      <w:r w:rsidR="001724CD" w:rsidRPr="002222EA">
        <w:rPr>
          <w:rFonts w:ascii="Book Antiqua" w:hAnsi="Book Antiqua" w:cs="Times New Roman"/>
        </w:rPr>
        <w:t xml:space="preserve"> </w:t>
      </w:r>
    </w:p>
    <w:p w14:paraId="5BD9D94B" w14:textId="460B03CE" w:rsidR="00451338" w:rsidRPr="002222EA" w:rsidRDefault="00451338" w:rsidP="002222EA">
      <w:pPr>
        <w:spacing w:after="120"/>
        <w:rPr>
          <w:rFonts w:ascii="Book Antiqua" w:hAnsi="Book Antiqua" w:cs="Times New Roman"/>
          <w:b/>
          <w:bCs/>
        </w:rPr>
      </w:pPr>
      <w:r w:rsidRPr="002222EA">
        <w:rPr>
          <w:rFonts w:ascii="Book Antiqua" w:hAnsi="Book Antiqua" w:cs="Times New Roman"/>
          <w:b/>
          <w:bCs/>
        </w:rPr>
        <w:t>Table 10.</w:t>
      </w:r>
      <w:r w:rsidRPr="002222EA">
        <w:rPr>
          <w:rFonts w:ascii="Book Antiqua" w:hAnsi="Book Antiqua" w:cs="Times New Roman"/>
        </w:rPr>
        <w:t xml:space="preserve"> </w:t>
      </w:r>
      <w:r w:rsidRPr="002222EA">
        <w:rPr>
          <w:rFonts w:ascii="Book Antiqua" w:hAnsi="Book Antiqua" w:cs="Times New Roman"/>
          <w:b/>
          <w:bCs/>
        </w:rPr>
        <w:t>Seasonality Enhanced Multi-Variable Regression Computations.</w:t>
      </w:r>
    </w:p>
    <w:p w14:paraId="2F9DC8C8" w14:textId="21DDCAAB" w:rsidR="004D537B" w:rsidRPr="002222EA" w:rsidRDefault="004D537B" w:rsidP="002222EA">
      <w:pPr>
        <w:spacing w:after="120"/>
        <w:rPr>
          <w:rFonts w:ascii="Book Antiqua" w:hAnsi="Book Antiqua" w:cs="Times New Roman"/>
        </w:rPr>
      </w:pPr>
      <w:r w:rsidRPr="002222EA">
        <w:rPr>
          <w:rFonts w:ascii="Book Antiqua" w:hAnsi="Book Antiqua" w:cs="Times New Roman"/>
          <w:noProof/>
        </w:rPr>
        <w:drawing>
          <wp:inline distT="0" distB="0" distL="0" distR="0" wp14:anchorId="54B4D2F8" wp14:editId="7AD6E840">
            <wp:extent cx="6229350" cy="49453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9350" cy="4945380"/>
                    </a:xfrm>
                    <a:prstGeom prst="rect">
                      <a:avLst/>
                    </a:prstGeom>
                  </pic:spPr>
                </pic:pic>
              </a:graphicData>
            </a:graphic>
          </wp:inline>
        </w:drawing>
      </w:r>
    </w:p>
    <w:p w14:paraId="45CA83CA" w14:textId="0A0D34F4" w:rsidR="009A3DF0" w:rsidRPr="002222EA" w:rsidRDefault="009A3DF0" w:rsidP="002222EA">
      <w:pPr>
        <w:spacing w:after="120"/>
        <w:rPr>
          <w:rFonts w:ascii="Book Antiqua" w:hAnsi="Book Antiqua" w:cs="Times New Roman"/>
          <w:b/>
          <w:bCs/>
        </w:rPr>
      </w:pPr>
      <w:r w:rsidRPr="002222EA">
        <w:rPr>
          <w:rFonts w:ascii="Book Antiqua" w:hAnsi="Book Antiqua" w:cs="Times New Roman"/>
          <w:b/>
          <w:bCs/>
        </w:rPr>
        <w:t>6.3. Trend and Seasonality Adjusted Exponential Smoothing.</w:t>
      </w:r>
    </w:p>
    <w:p w14:paraId="020A6D24" w14:textId="119C7ADC" w:rsidR="00451338" w:rsidRPr="002222EA" w:rsidRDefault="004D537B" w:rsidP="002222EA">
      <w:pPr>
        <w:spacing w:after="120"/>
        <w:rPr>
          <w:rFonts w:ascii="Book Antiqua" w:hAnsi="Book Antiqua" w:cs="Times New Roman"/>
        </w:rPr>
      </w:pPr>
      <w:r w:rsidRPr="002222EA">
        <w:rPr>
          <w:rFonts w:ascii="Book Antiqua" w:hAnsi="Book Antiqua" w:cs="Times New Roman"/>
        </w:rPr>
        <w:t xml:space="preserve">A crucial difference between Regression and trend-adjusted exponential smoothing is that Regression has a static trend, while the trend is adaptive in trend-adjusted exponential smoothing. Also, for the </w:t>
      </w:r>
      <w:r w:rsidR="00451338" w:rsidRPr="002222EA">
        <w:rPr>
          <w:rFonts w:ascii="Book Antiqua" w:hAnsi="Book Antiqua" w:cs="Times New Roman"/>
        </w:rPr>
        <w:t xml:space="preserve">two previous </w:t>
      </w:r>
      <w:r w:rsidRPr="002222EA">
        <w:rPr>
          <w:rFonts w:ascii="Book Antiqua" w:hAnsi="Book Antiqua" w:cs="Times New Roman"/>
        </w:rPr>
        <w:t>seasonality-adjusted approaches discussed in this section</w:t>
      </w:r>
      <w:r w:rsidR="00456249" w:rsidRPr="002222EA">
        <w:rPr>
          <w:rFonts w:ascii="Book Antiqua" w:hAnsi="Book Antiqua" w:cs="Times New Roman"/>
        </w:rPr>
        <w:t>,</w:t>
      </w:r>
      <w:r w:rsidR="00451338" w:rsidRPr="002222EA">
        <w:rPr>
          <w:rFonts w:ascii="Book Antiqua" w:hAnsi="Book Antiqua" w:cs="Times New Roman"/>
        </w:rPr>
        <w:t xml:space="preserve"> </w:t>
      </w:r>
      <w:r w:rsidR="006F3C13" w:rsidRPr="002222EA">
        <w:rPr>
          <w:rFonts w:ascii="Book Antiqua" w:hAnsi="Book Antiqua" w:cs="Times New Roman"/>
        </w:rPr>
        <w:t>we used the term static seasonality</w:t>
      </w:r>
      <w:r w:rsidRPr="002222EA">
        <w:rPr>
          <w:rFonts w:ascii="Book Antiqua" w:hAnsi="Book Antiqua" w:cs="Times New Roman"/>
        </w:rPr>
        <w:t xml:space="preserve"> since </w:t>
      </w:r>
      <w:r w:rsidR="00DF6525" w:rsidRPr="002222EA">
        <w:rPr>
          <w:rFonts w:ascii="Book Antiqua" w:hAnsi="Book Antiqua" w:cs="Times New Roman"/>
        </w:rPr>
        <w:t>seasonality</w:t>
      </w:r>
      <w:r w:rsidR="006F3C13" w:rsidRPr="002222EA">
        <w:rPr>
          <w:rFonts w:ascii="Book Antiqua" w:hAnsi="Book Antiqua" w:cs="Times New Roman"/>
        </w:rPr>
        <w:t xml:space="preserve"> ind</w:t>
      </w:r>
      <w:r w:rsidR="00F93E46" w:rsidRPr="002222EA">
        <w:rPr>
          <w:rFonts w:ascii="Book Antiqua" w:hAnsi="Book Antiqua" w:cs="Times New Roman"/>
        </w:rPr>
        <w:t xml:space="preserve">exes </w:t>
      </w:r>
      <w:r w:rsidR="00456249" w:rsidRPr="002222EA">
        <w:rPr>
          <w:rFonts w:ascii="Book Antiqua" w:hAnsi="Book Antiqua" w:cs="Times New Roman"/>
        </w:rPr>
        <w:t>and</w:t>
      </w:r>
      <w:r w:rsidR="006F3C13" w:rsidRPr="002222EA">
        <w:rPr>
          <w:rFonts w:ascii="Book Antiqua" w:hAnsi="Book Antiqua" w:cs="Times New Roman"/>
        </w:rPr>
        <w:t xml:space="preserve"> </w:t>
      </w:r>
      <w:r w:rsidRPr="002222EA">
        <w:rPr>
          <w:rFonts w:ascii="Book Antiqua" w:hAnsi="Book Antiqua" w:cs="Times New Roman"/>
        </w:rPr>
        <w:t xml:space="preserve">all other coefficients </w:t>
      </w:r>
      <w:r w:rsidR="006F3C13" w:rsidRPr="002222EA">
        <w:rPr>
          <w:rFonts w:ascii="Book Antiqua" w:hAnsi="Book Antiqua" w:cs="Times New Roman"/>
        </w:rPr>
        <w:t>remain unchanged</w:t>
      </w:r>
      <w:r w:rsidRPr="002222EA">
        <w:rPr>
          <w:rFonts w:ascii="Book Antiqua" w:hAnsi="Book Antiqua" w:cs="Times New Roman"/>
        </w:rPr>
        <w:t xml:space="preserve"> yearly. </w:t>
      </w:r>
      <w:r w:rsidR="006F3C13" w:rsidRPr="002222EA">
        <w:rPr>
          <w:rFonts w:ascii="Book Antiqua" w:hAnsi="Book Antiqua" w:cs="Times New Roman"/>
        </w:rPr>
        <w:t>In this third approach</w:t>
      </w:r>
      <w:r w:rsidR="00456249" w:rsidRPr="002222EA">
        <w:rPr>
          <w:rFonts w:ascii="Book Antiqua" w:hAnsi="Book Antiqua" w:cs="Times New Roman"/>
        </w:rPr>
        <w:t>,</w:t>
      </w:r>
      <w:r w:rsidR="006F3C13" w:rsidRPr="002222EA">
        <w:rPr>
          <w:rFonts w:ascii="Book Antiqua" w:hAnsi="Book Antiqua" w:cs="Times New Roman"/>
        </w:rPr>
        <w:t xml:space="preserve"> we update seasonality indices (level and trend) </w:t>
      </w:r>
      <w:r w:rsidRPr="002222EA">
        <w:rPr>
          <w:rFonts w:ascii="Book Antiqua" w:hAnsi="Book Antiqua" w:cs="Times New Roman"/>
        </w:rPr>
        <w:t xml:space="preserve">from one period to the next. </w:t>
      </w:r>
      <w:r w:rsidR="006F3C13" w:rsidRPr="002222EA">
        <w:rPr>
          <w:rFonts w:ascii="Book Antiqua" w:hAnsi="Book Antiqua" w:cs="Times New Roman"/>
        </w:rPr>
        <w:t xml:space="preserve">It </w:t>
      </w:r>
      <w:r w:rsidRPr="002222EA">
        <w:rPr>
          <w:rFonts w:ascii="Book Antiqua" w:hAnsi="Book Antiqua" w:cs="Times New Roman"/>
        </w:rPr>
        <w:t xml:space="preserve">extends </w:t>
      </w:r>
      <w:r w:rsidR="006F3C13" w:rsidRPr="002222EA">
        <w:rPr>
          <w:rFonts w:ascii="Book Antiqua" w:hAnsi="Book Antiqua" w:cs="Times New Roman"/>
        </w:rPr>
        <w:t>the trend-adjusted exponential smoothing</w:t>
      </w:r>
      <w:r w:rsidR="00753E14" w:rsidRPr="002222EA">
        <w:rPr>
          <w:rFonts w:ascii="Book Antiqua" w:hAnsi="Book Antiqua" w:cs="Times New Roman"/>
        </w:rPr>
        <w:t xml:space="preserve"> (Winter, 1960, Chopra, 2021). </w:t>
      </w:r>
      <w:r w:rsidR="00DF6525" w:rsidRPr="002222EA">
        <w:rPr>
          <w:rFonts w:ascii="Book Antiqua" w:hAnsi="Book Antiqua" w:cs="Times New Roman"/>
        </w:rPr>
        <w:t xml:space="preserve">The reader may look into the graphs of the </w:t>
      </w:r>
      <w:r w:rsidRPr="002222EA">
        <w:rPr>
          <w:rFonts w:ascii="Book Antiqua" w:hAnsi="Book Antiqua" w:cs="Times New Roman"/>
        </w:rPr>
        <w:t>output of the three approaches to visualize the dynamism of</w:t>
      </w:r>
      <w:r w:rsidR="00DF6525" w:rsidRPr="002222EA">
        <w:rPr>
          <w:rFonts w:ascii="Book Antiqua" w:hAnsi="Book Antiqua" w:cs="Times New Roman"/>
        </w:rPr>
        <w:t xml:space="preserve"> this third approach. </w:t>
      </w:r>
    </w:p>
    <w:p w14:paraId="6DB83992" w14:textId="11A62143" w:rsidR="00753E14" w:rsidRPr="002222EA" w:rsidRDefault="00C479D5" w:rsidP="002222EA">
      <w:pPr>
        <w:spacing w:after="120"/>
        <w:rPr>
          <w:rFonts w:ascii="Book Antiqua" w:hAnsi="Book Antiqua" w:cs="Times New Roman"/>
        </w:rPr>
      </w:pPr>
      <w:r w:rsidRPr="002222EA">
        <w:rPr>
          <w:rFonts w:ascii="Book Antiqua" w:hAnsi="Book Antiqua"/>
        </w:rPr>
        <w:t xml:space="preserve">By applying linear </w:t>
      </w:r>
      <w:r w:rsidR="004D537B" w:rsidRPr="002222EA">
        <w:rPr>
          <w:rFonts w:ascii="Book Antiqua" w:hAnsi="Book Antiqua"/>
        </w:rPr>
        <w:t>R</w:t>
      </w:r>
      <w:r w:rsidRPr="002222EA">
        <w:rPr>
          <w:rFonts w:ascii="Book Antiqua" w:hAnsi="Book Antiqua"/>
        </w:rPr>
        <w:t xml:space="preserve">egression on the 12-month centered moving average implemented in </w:t>
      </w:r>
      <w:r w:rsidRPr="002222EA">
        <w:rPr>
          <w:rFonts w:ascii="Book Antiqua" w:hAnsi="Book Antiqua" w:cs="Times New Roman"/>
        </w:rPr>
        <w:t xml:space="preserve">seasonality-enhanced bi-variable linear </w:t>
      </w:r>
      <w:r w:rsidR="004D537B" w:rsidRPr="002222EA">
        <w:rPr>
          <w:rFonts w:ascii="Book Antiqua" w:hAnsi="Book Antiqua" w:cs="Times New Roman"/>
        </w:rPr>
        <w:t>R</w:t>
      </w:r>
      <w:r w:rsidRPr="002222EA">
        <w:rPr>
          <w:rFonts w:ascii="Book Antiqua" w:hAnsi="Book Antiqua" w:cs="Times New Roman"/>
        </w:rPr>
        <w:t>egression, w</w:t>
      </w:r>
      <w:r w:rsidR="009A3DF0" w:rsidRPr="002222EA">
        <w:rPr>
          <w:rFonts w:ascii="Book Antiqua" w:hAnsi="Book Antiqua"/>
        </w:rPr>
        <w:t>e first estimate the level</w:t>
      </w:r>
      <w:r w:rsidR="00DF6525" w:rsidRPr="002222EA">
        <w:rPr>
          <w:rFonts w:ascii="Book Antiqua" w:hAnsi="Book Antiqua"/>
        </w:rPr>
        <w:t xml:space="preserve"> (</w:t>
      </w:r>
      <w:r w:rsidR="00DF6525" w:rsidRPr="002222EA">
        <w:rPr>
          <w:rFonts w:ascii="Book Antiqua" w:hAnsi="Book Antiqua" w:cs="Times New Roman"/>
        </w:rPr>
        <w:t>L</w:t>
      </w:r>
      <w:r w:rsidR="00DF6525" w:rsidRPr="002222EA">
        <w:rPr>
          <w:rFonts w:ascii="Book Antiqua" w:hAnsi="Book Antiqua" w:cs="Times New Roman"/>
          <w:vertAlign w:val="subscript"/>
        </w:rPr>
        <w:t>0</w:t>
      </w:r>
      <w:r w:rsidR="00DF6525" w:rsidRPr="002222EA">
        <w:rPr>
          <w:rFonts w:ascii="Book Antiqua" w:hAnsi="Book Antiqua" w:cs="Times New Roman"/>
        </w:rPr>
        <w:t xml:space="preserve"> </w:t>
      </w:r>
      <w:r w:rsidR="00DF6525" w:rsidRPr="002222EA">
        <w:rPr>
          <w:rFonts w:ascii="Book Antiqua" w:hAnsi="Book Antiqua"/>
        </w:rPr>
        <w:t>=INTERCEPT)</w:t>
      </w:r>
      <w:r w:rsidR="003879DE" w:rsidRPr="002222EA">
        <w:rPr>
          <w:rFonts w:ascii="Book Antiqua" w:hAnsi="Book Antiqua"/>
        </w:rPr>
        <w:t xml:space="preserve"> </w:t>
      </w:r>
      <w:r w:rsidR="009A3DF0" w:rsidRPr="002222EA">
        <w:rPr>
          <w:rFonts w:ascii="Book Antiqua" w:hAnsi="Book Antiqua"/>
        </w:rPr>
        <w:t xml:space="preserve">and trend </w:t>
      </w:r>
      <w:r w:rsidR="00DF6525" w:rsidRPr="002222EA">
        <w:rPr>
          <w:rFonts w:ascii="Book Antiqua" w:hAnsi="Book Antiqua"/>
        </w:rPr>
        <w:t>(T</w:t>
      </w:r>
      <w:r w:rsidR="00DF6525" w:rsidRPr="002222EA">
        <w:rPr>
          <w:rFonts w:ascii="Book Antiqua" w:hAnsi="Book Antiqua"/>
          <w:vertAlign w:val="subscript"/>
        </w:rPr>
        <w:t>0</w:t>
      </w:r>
      <w:r w:rsidR="00DF6525" w:rsidRPr="002222EA">
        <w:rPr>
          <w:rFonts w:ascii="Book Antiqua" w:hAnsi="Book Antiqua"/>
        </w:rPr>
        <w:t xml:space="preserve">=SLOPE) </w:t>
      </w:r>
      <w:r w:rsidR="009A3DF0" w:rsidRPr="002222EA">
        <w:rPr>
          <w:rFonts w:ascii="Book Antiqua" w:hAnsi="Book Antiqua"/>
        </w:rPr>
        <w:t>in month zero</w:t>
      </w:r>
      <w:r w:rsidRPr="002222EA">
        <w:rPr>
          <w:rFonts w:ascii="Book Antiqua" w:hAnsi="Book Antiqua"/>
        </w:rPr>
        <w:t>.</w:t>
      </w:r>
      <w:r w:rsidR="00753E14" w:rsidRPr="002222EA">
        <w:rPr>
          <w:rFonts w:ascii="Book Antiqua" w:hAnsi="Book Antiqua"/>
        </w:rPr>
        <w:t xml:space="preserve"> </w:t>
      </w:r>
      <w:r w:rsidR="00456249" w:rsidRPr="002222EA">
        <w:rPr>
          <w:rFonts w:ascii="Book Antiqua" w:hAnsi="Book Antiqua"/>
        </w:rPr>
        <w:t>W</w:t>
      </w:r>
      <w:r w:rsidR="00995CDC" w:rsidRPr="002222EA">
        <w:rPr>
          <w:rFonts w:ascii="Book Antiqua" w:hAnsi="Book Antiqua"/>
        </w:rPr>
        <w:t>e</w:t>
      </w:r>
      <w:r w:rsidR="00DF6525" w:rsidRPr="002222EA">
        <w:rPr>
          <w:rFonts w:ascii="Book Antiqua" w:hAnsi="Book Antiqua"/>
        </w:rPr>
        <w:t xml:space="preserve"> also</w:t>
      </w:r>
      <w:r w:rsidR="00995CDC" w:rsidRPr="002222EA">
        <w:rPr>
          <w:rFonts w:ascii="Book Antiqua" w:hAnsi="Book Antiqua"/>
        </w:rPr>
        <w:t xml:space="preserve"> use static seasonality indexes computed in </w:t>
      </w:r>
      <w:r w:rsidR="00DF6525" w:rsidRPr="002222EA">
        <w:rPr>
          <w:rFonts w:ascii="Book Antiqua" w:hAnsi="Book Antiqua" w:cs="Times New Roman"/>
        </w:rPr>
        <w:t>seasonality</w:t>
      </w:r>
      <w:r w:rsidR="003879DE" w:rsidRPr="002222EA">
        <w:rPr>
          <w:rFonts w:ascii="Book Antiqua" w:hAnsi="Book Antiqua" w:cs="Times New Roman"/>
        </w:rPr>
        <w:t>-</w:t>
      </w:r>
      <w:r w:rsidR="00DF6525" w:rsidRPr="002222EA">
        <w:rPr>
          <w:rFonts w:ascii="Book Antiqua" w:hAnsi="Book Antiqua" w:cs="Times New Roman"/>
        </w:rPr>
        <w:t xml:space="preserve">enhanced bi-variable linear </w:t>
      </w:r>
      <w:r w:rsidR="004D537B" w:rsidRPr="002222EA">
        <w:rPr>
          <w:rFonts w:ascii="Book Antiqua" w:hAnsi="Book Antiqua" w:cs="Times New Roman"/>
        </w:rPr>
        <w:t>R</w:t>
      </w:r>
      <w:r w:rsidR="00DF6525" w:rsidRPr="002222EA">
        <w:rPr>
          <w:rFonts w:ascii="Book Antiqua" w:hAnsi="Book Antiqua" w:cs="Times New Roman"/>
        </w:rPr>
        <w:t>egression</w:t>
      </w:r>
      <w:r w:rsidR="004D537B" w:rsidRPr="002222EA">
        <w:rPr>
          <w:rFonts w:ascii="Book Antiqua" w:hAnsi="Book Antiqua" w:cs="Times New Roman"/>
        </w:rPr>
        <w:t xml:space="preserve"> (this approach is implemented in Chopra, 2019)</w:t>
      </w:r>
      <w:r w:rsidR="009A3DF0" w:rsidRPr="002222EA">
        <w:rPr>
          <w:rFonts w:ascii="Book Antiqua" w:hAnsi="Book Antiqua"/>
        </w:rPr>
        <w:t xml:space="preserve">. </w:t>
      </w:r>
      <w:r w:rsidR="00753E14" w:rsidRPr="002222EA">
        <w:rPr>
          <w:rFonts w:ascii="Book Antiqua" w:hAnsi="Book Antiqua"/>
        </w:rPr>
        <w:t>Alternatively, we may set L</w:t>
      </w:r>
      <w:r w:rsidR="00753E14" w:rsidRPr="002222EA">
        <w:rPr>
          <w:rFonts w:ascii="Book Antiqua" w:hAnsi="Book Antiqua"/>
          <w:vertAlign w:val="subscript"/>
        </w:rPr>
        <w:t>0</w:t>
      </w:r>
      <w:r w:rsidR="00753E14" w:rsidRPr="002222EA">
        <w:rPr>
          <w:rFonts w:ascii="Book Antiqua" w:hAnsi="Book Antiqua"/>
        </w:rPr>
        <w:t xml:space="preserve"> equal to the average demand in the first 12 months. Given</w:t>
      </w:r>
      <w:r w:rsidR="00F53F42" w:rsidRPr="002222EA">
        <w:rPr>
          <w:rFonts w:ascii="Book Antiqua" w:hAnsi="Book Antiqua"/>
        </w:rPr>
        <w:t xml:space="preserve"> </w:t>
      </w:r>
      <w:r w:rsidR="00753E14" w:rsidRPr="002222EA">
        <w:rPr>
          <w:rFonts w:ascii="Book Antiqua" w:hAnsi="Book Antiqua"/>
        </w:rPr>
        <w:t>L</w:t>
      </w:r>
      <w:r w:rsidR="00753E14" w:rsidRPr="002222EA">
        <w:rPr>
          <w:rFonts w:ascii="Book Antiqua" w:hAnsi="Book Antiqua"/>
          <w:vertAlign w:val="subscript"/>
        </w:rPr>
        <w:t>N</w:t>
      </w:r>
      <w:r w:rsidR="00753E14" w:rsidRPr="002222EA">
        <w:rPr>
          <w:rFonts w:ascii="Book Antiqua" w:hAnsi="Book Antiqua"/>
        </w:rPr>
        <w:t xml:space="preserve"> as the average of the last 12 months, we set</w:t>
      </w:r>
      <w:r w:rsidR="00F53F42" w:rsidRPr="002222EA">
        <w:rPr>
          <w:rFonts w:ascii="Book Antiqua" w:hAnsi="Book Antiqua"/>
        </w:rPr>
        <w:t xml:space="preserve"> </w:t>
      </w:r>
      <w:r w:rsidR="00753E14" w:rsidRPr="002222EA">
        <w:rPr>
          <w:rFonts w:ascii="Book Antiqua" w:hAnsi="Book Antiqua"/>
        </w:rPr>
        <w:t>T</w:t>
      </w:r>
      <w:r w:rsidR="00753E14" w:rsidRPr="002222EA">
        <w:rPr>
          <w:rFonts w:ascii="Book Antiqua" w:hAnsi="Book Antiqua"/>
          <w:vertAlign w:val="subscript"/>
        </w:rPr>
        <w:t>0</w:t>
      </w:r>
      <w:r w:rsidR="00753E14" w:rsidRPr="002222EA">
        <w:rPr>
          <w:rFonts w:ascii="Book Antiqua" w:hAnsi="Book Antiqua"/>
        </w:rPr>
        <w:t>=(L</w:t>
      </w:r>
      <w:r w:rsidR="00753E14" w:rsidRPr="002222EA">
        <w:rPr>
          <w:rFonts w:ascii="Book Antiqua" w:hAnsi="Book Antiqua"/>
          <w:vertAlign w:val="subscript"/>
        </w:rPr>
        <w:t>N</w:t>
      </w:r>
      <w:r w:rsidR="00753E14" w:rsidRPr="002222EA">
        <w:rPr>
          <w:rFonts w:ascii="Book Antiqua" w:hAnsi="Book Antiqua"/>
        </w:rPr>
        <w:t>-L</w:t>
      </w:r>
      <w:r w:rsidR="00753E14" w:rsidRPr="002222EA">
        <w:rPr>
          <w:rFonts w:ascii="Book Antiqua" w:hAnsi="Book Antiqua"/>
          <w:vertAlign w:val="subscript"/>
        </w:rPr>
        <w:t>0</w:t>
      </w:r>
      <w:r w:rsidR="00753E14" w:rsidRPr="002222EA">
        <w:rPr>
          <w:rFonts w:ascii="Book Antiqua" w:hAnsi="Book Antiqua"/>
        </w:rPr>
        <w:t>)/(12(N-1))</w:t>
      </w:r>
      <w:r w:rsidR="00995CDC" w:rsidRPr="002222EA">
        <w:rPr>
          <w:rFonts w:ascii="Book Antiqua" w:hAnsi="Book Antiqua"/>
        </w:rPr>
        <w:t>. For seasonality</w:t>
      </w:r>
      <w:r w:rsidR="00456249" w:rsidRPr="002222EA">
        <w:rPr>
          <w:rFonts w:ascii="Book Antiqua" w:hAnsi="Book Antiqua"/>
        </w:rPr>
        <w:t>,</w:t>
      </w:r>
      <w:r w:rsidR="00995CDC" w:rsidRPr="002222EA">
        <w:rPr>
          <w:rFonts w:ascii="Book Antiqua" w:hAnsi="Book Antiqua"/>
        </w:rPr>
        <w:t xml:space="preserve"> we may divide the demand of each of the first 12 month</w:t>
      </w:r>
      <w:r w:rsidR="00456249" w:rsidRPr="002222EA">
        <w:rPr>
          <w:rFonts w:ascii="Book Antiqua" w:hAnsi="Book Antiqua"/>
        </w:rPr>
        <w:t>s</w:t>
      </w:r>
      <w:r w:rsidR="00995CDC" w:rsidRPr="002222EA">
        <w:rPr>
          <w:rFonts w:ascii="Book Antiqua" w:hAnsi="Book Antiqua"/>
        </w:rPr>
        <w:t xml:space="preserve"> by the average of the</w:t>
      </w:r>
      <w:r w:rsidRPr="002222EA">
        <w:rPr>
          <w:rFonts w:ascii="Book Antiqua" w:hAnsi="Book Antiqua"/>
        </w:rPr>
        <w:t xml:space="preserve">se </w:t>
      </w:r>
      <w:r w:rsidR="00995CDC" w:rsidRPr="002222EA">
        <w:rPr>
          <w:rFonts w:ascii="Book Antiqua" w:hAnsi="Book Antiqua"/>
        </w:rPr>
        <w:t>months</w:t>
      </w:r>
      <w:r w:rsidRPr="002222EA">
        <w:rPr>
          <w:rFonts w:ascii="Book Antiqua" w:hAnsi="Book Antiqua"/>
        </w:rPr>
        <w:t xml:space="preserve"> </w:t>
      </w:r>
      <w:r w:rsidR="00995CDC" w:rsidRPr="002222EA">
        <w:rPr>
          <w:rFonts w:ascii="Book Antiqua" w:hAnsi="Book Antiqua"/>
        </w:rPr>
        <w:t>and assume them as the seasonality indexes for the first 12 months (</w:t>
      </w:r>
      <w:r w:rsidR="004D537B" w:rsidRPr="002222EA">
        <w:rPr>
          <w:rFonts w:ascii="Book Antiqua" w:hAnsi="Book Antiqua" w:cs="Times New Roman"/>
        </w:rPr>
        <w:t xml:space="preserve">this approach is implemented in </w:t>
      </w:r>
      <w:r w:rsidR="00995CDC" w:rsidRPr="002222EA">
        <w:rPr>
          <w:rFonts w:ascii="Book Antiqua" w:hAnsi="Book Antiqua"/>
        </w:rPr>
        <w:t>Iravani</w:t>
      </w:r>
      <w:r w:rsidR="004D537B" w:rsidRPr="002222EA">
        <w:rPr>
          <w:rFonts w:ascii="Book Antiqua" w:hAnsi="Book Antiqua"/>
        </w:rPr>
        <w:t>,</w:t>
      </w:r>
      <w:r w:rsidR="00995CDC" w:rsidRPr="002222EA">
        <w:rPr>
          <w:rFonts w:ascii="Book Antiqua" w:hAnsi="Book Antiqua"/>
        </w:rPr>
        <w:t xml:space="preserve"> 2021). </w:t>
      </w:r>
      <w:r w:rsidR="00995CDC" w:rsidRPr="002222EA">
        <w:rPr>
          <w:rFonts w:ascii="Book Antiqua" w:hAnsi="Book Antiqua" w:cs="Times New Roman"/>
        </w:rPr>
        <w:t>While the second approach is easier</w:t>
      </w:r>
      <w:r w:rsidR="00DF6525" w:rsidRPr="002222EA">
        <w:rPr>
          <w:rFonts w:ascii="Book Antiqua" w:hAnsi="Book Antiqua" w:cs="Times New Roman"/>
        </w:rPr>
        <w:t xml:space="preserve"> with </w:t>
      </w:r>
      <w:r w:rsidR="003879DE" w:rsidRPr="002222EA">
        <w:rPr>
          <w:rFonts w:ascii="Book Antiqua" w:hAnsi="Book Antiqua" w:cs="Times New Roman"/>
        </w:rPr>
        <w:t>fewer</w:t>
      </w:r>
      <w:r w:rsidR="00DF6525" w:rsidRPr="002222EA">
        <w:rPr>
          <w:rFonts w:ascii="Book Antiqua" w:hAnsi="Book Antiqua" w:cs="Times New Roman"/>
        </w:rPr>
        <w:t xml:space="preserve"> computations to estimate the starting parameters, </w:t>
      </w:r>
      <w:r w:rsidR="00995CDC" w:rsidRPr="002222EA">
        <w:rPr>
          <w:rFonts w:ascii="Book Antiqua" w:hAnsi="Book Antiqua" w:cs="Times New Roman"/>
        </w:rPr>
        <w:t xml:space="preserve">since we already have the results </w:t>
      </w:r>
      <w:r w:rsidR="004D537B" w:rsidRPr="002222EA">
        <w:rPr>
          <w:rFonts w:ascii="Book Antiqua" w:hAnsi="Book Antiqua" w:cs="Times New Roman"/>
        </w:rPr>
        <w:t xml:space="preserve">for </w:t>
      </w:r>
      <w:r w:rsidR="00DF6525" w:rsidRPr="002222EA">
        <w:rPr>
          <w:rFonts w:ascii="Book Antiqua" w:hAnsi="Book Antiqua" w:cs="Times New Roman"/>
        </w:rPr>
        <w:t>seasonality</w:t>
      </w:r>
      <w:r w:rsidR="003879DE" w:rsidRPr="002222EA">
        <w:rPr>
          <w:rFonts w:ascii="Book Antiqua" w:hAnsi="Book Antiqua" w:cs="Times New Roman"/>
        </w:rPr>
        <w:t>-</w:t>
      </w:r>
      <w:r w:rsidR="00DF6525" w:rsidRPr="002222EA">
        <w:rPr>
          <w:rFonts w:ascii="Book Antiqua" w:hAnsi="Book Antiqua" w:cs="Times New Roman"/>
        </w:rPr>
        <w:t xml:space="preserve">enhanced bi-variable linear </w:t>
      </w:r>
      <w:r w:rsidR="004D537B" w:rsidRPr="002222EA">
        <w:rPr>
          <w:rFonts w:ascii="Book Antiqua" w:hAnsi="Book Antiqua" w:cs="Times New Roman"/>
        </w:rPr>
        <w:t>R</w:t>
      </w:r>
      <w:r w:rsidR="00DF6525" w:rsidRPr="002222EA">
        <w:rPr>
          <w:rFonts w:ascii="Book Antiqua" w:hAnsi="Book Antiqua" w:cs="Times New Roman"/>
        </w:rPr>
        <w:t>egression</w:t>
      </w:r>
      <w:r w:rsidR="00995CDC" w:rsidRPr="002222EA">
        <w:rPr>
          <w:rFonts w:ascii="Book Antiqua" w:hAnsi="Book Antiqua" w:cs="Times New Roman"/>
        </w:rPr>
        <w:t>, we follow the first approach</w:t>
      </w:r>
      <w:r w:rsidR="009F565F" w:rsidRPr="002222EA">
        <w:rPr>
          <w:rFonts w:ascii="Book Antiqua" w:hAnsi="Book Antiqua" w:cs="Times New Roman"/>
        </w:rPr>
        <w:t xml:space="preserve"> and copy </w:t>
      </w:r>
      <w:r w:rsidR="00D850E7" w:rsidRPr="002222EA">
        <w:rPr>
          <w:rFonts w:ascii="Book Antiqua" w:hAnsi="Book Antiqua" w:cs="Times New Roman"/>
        </w:rPr>
        <w:t>L</w:t>
      </w:r>
      <w:r w:rsidR="00D850E7" w:rsidRPr="002222EA">
        <w:rPr>
          <w:rFonts w:ascii="Book Antiqua" w:hAnsi="Book Antiqua" w:cs="Times New Roman"/>
          <w:vertAlign w:val="subscript"/>
        </w:rPr>
        <w:t>0</w:t>
      </w:r>
      <w:r w:rsidR="009F565F" w:rsidRPr="002222EA">
        <w:rPr>
          <w:rFonts w:ascii="Book Antiqua" w:hAnsi="Book Antiqua" w:cs="Times New Roman"/>
        </w:rPr>
        <w:t xml:space="preserve">,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009F565F" w:rsidRPr="002222EA">
        <w:rPr>
          <w:rFonts w:ascii="Book Antiqua" w:hAnsi="Book Antiqua" w:cs="Times New Roman"/>
        </w:rPr>
        <w:t>, S</w:t>
      </w:r>
      <w:r w:rsidR="009F565F" w:rsidRPr="002222EA">
        <w:rPr>
          <w:rFonts w:ascii="Book Antiqua" w:hAnsi="Book Antiqua" w:cs="Times New Roman"/>
          <w:vertAlign w:val="subscript"/>
        </w:rPr>
        <w:t>1</w:t>
      </w:r>
      <w:r w:rsidR="009F565F" w:rsidRPr="002222EA">
        <w:rPr>
          <w:rFonts w:ascii="Book Antiqua" w:hAnsi="Book Antiqua" w:cs="Times New Roman"/>
        </w:rPr>
        <w:t>, ….S</w:t>
      </w:r>
      <w:r w:rsidR="009F565F" w:rsidRPr="002222EA">
        <w:rPr>
          <w:rFonts w:ascii="Book Antiqua" w:hAnsi="Book Antiqua" w:cs="Times New Roman"/>
          <w:vertAlign w:val="subscript"/>
        </w:rPr>
        <w:t>12</w:t>
      </w:r>
      <w:r w:rsidR="009F565F" w:rsidRPr="002222EA">
        <w:rPr>
          <w:rFonts w:ascii="Book Antiqua" w:hAnsi="Book Antiqua" w:cs="Times New Roman"/>
        </w:rPr>
        <w:t xml:space="preserve"> from Table 9 into Table 11.</w:t>
      </w:r>
      <w:r w:rsidR="00B334B6" w:rsidRPr="002222EA">
        <w:rPr>
          <w:rFonts w:ascii="Book Antiqua" w:hAnsi="Book Antiqua" w:cs="Times New Roman"/>
        </w:rPr>
        <w:t xml:space="preserve"> </w:t>
      </w:r>
      <w:r w:rsidR="00DF6525" w:rsidRPr="002222EA">
        <w:rPr>
          <w:rFonts w:ascii="Book Antiqua" w:eastAsia="Times New Roman" w:hAnsi="Book Antiqua" w:cs="Calibri"/>
          <w:color w:val="000000"/>
        </w:rPr>
        <w:t xml:space="preserve">We first set </w:t>
      </w:r>
      <w:r w:rsidR="00DF6525" w:rsidRPr="002222EA">
        <w:rPr>
          <w:rFonts w:ascii="Book Antiqua" w:eastAsia="Times New Roman" w:hAnsi="Book Antiqua" w:cs="Calibri"/>
          <w:color w:val="000000"/>
        </w:rPr>
        <w:sym w:font="Symbol" w:char="F061"/>
      </w:r>
      <w:r w:rsidR="00DF6525" w:rsidRPr="002222EA">
        <w:rPr>
          <w:rFonts w:ascii="Book Antiqua" w:eastAsia="Times New Roman" w:hAnsi="Book Antiqua" w:cs="Calibri"/>
          <w:color w:val="000000"/>
        </w:rPr>
        <w:t xml:space="preserve">=0.5, </w:t>
      </w:r>
      <w:r w:rsidR="00DF6525" w:rsidRPr="002222EA">
        <w:rPr>
          <w:rFonts w:ascii="Book Antiqua" w:eastAsia="Times New Roman" w:hAnsi="Book Antiqua" w:cs="Calibri"/>
          <w:color w:val="000000"/>
        </w:rPr>
        <w:sym w:font="Symbol" w:char="F062"/>
      </w:r>
      <w:r w:rsidR="00DF6525" w:rsidRPr="002222EA">
        <w:rPr>
          <w:rFonts w:ascii="Book Antiqua" w:eastAsia="Times New Roman" w:hAnsi="Book Antiqua" w:cs="Calibri"/>
          <w:color w:val="000000"/>
        </w:rPr>
        <w:t xml:space="preserve">=0.5, and </w:t>
      </w:r>
      <w:r w:rsidR="00DF6525" w:rsidRPr="002222EA">
        <w:rPr>
          <w:rFonts w:ascii="Book Antiqua" w:eastAsia="Times New Roman" w:hAnsi="Book Antiqua" w:cs="Calibri"/>
          <w:color w:val="000000"/>
        </w:rPr>
        <w:sym w:font="Symbol" w:char="F067"/>
      </w:r>
      <w:r w:rsidR="00DF6525" w:rsidRPr="002222EA">
        <w:rPr>
          <w:rFonts w:ascii="Book Antiqua" w:eastAsia="Times New Roman" w:hAnsi="Book Antiqua" w:cs="Calibri"/>
          <w:color w:val="000000"/>
        </w:rPr>
        <w:t>=0.5.</w:t>
      </w:r>
    </w:p>
    <w:p w14:paraId="1C9D576C" w14:textId="443ABCE4" w:rsidR="00B334B6" w:rsidRPr="002222EA" w:rsidRDefault="00DF6525" w:rsidP="002222EA">
      <w:pPr>
        <w:spacing w:after="120"/>
        <w:rPr>
          <w:rFonts w:ascii="Book Antiqua" w:hAnsi="Book Antiqua" w:cs="Times New Roman"/>
        </w:rPr>
      </w:pPr>
      <w:r w:rsidRPr="002222EA">
        <w:rPr>
          <w:rFonts w:ascii="Book Antiqua" w:hAnsi="Book Antiqua" w:cs="Times New Roman"/>
          <w:b/>
          <w:bCs/>
        </w:rPr>
        <w:t>Step 1. Compute L</w:t>
      </w:r>
      <w:r w:rsidRPr="002222EA">
        <w:rPr>
          <w:rFonts w:ascii="Book Antiqua" w:hAnsi="Book Antiqua" w:cs="Times New Roman"/>
          <w:b/>
          <w:bCs/>
          <w:vertAlign w:val="subscript"/>
        </w:rPr>
        <w:t>t</w:t>
      </w:r>
      <w:r w:rsidRPr="002222EA">
        <w:rPr>
          <w:rFonts w:ascii="Book Antiqua" w:hAnsi="Book Antiqua" w:cs="Times New Roman"/>
          <w:b/>
          <w:bCs/>
        </w:rPr>
        <w:t xml:space="preserve">. </w:t>
      </w:r>
      <w:r w:rsidR="00B334B6" w:rsidRPr="002222EA">
        <w:rPr>
          <w:rFonts w:ascii="Book Antiqua" w:hAnsi="Book Antiqua" w:cs="Times New Roman"/>
        </w:rPr>
        <w:t xml:space="preserve">Given </w:t>
      </w:r>
      <w:r w:rsidR="00D850E7" w:rsidRPr="002222EA">
        <w:rPr>
          <w:rFonts w:ascii="Book Antiqua" w:hAnsi="Book Antiqua" w:cs="Times New Roman"/>
        </w:rPr>
        <w:t>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00B334B6" w:rsidRPr="002222EA">
        <w:rPr>
          <w:rFonts w:ascii="Book Antiqua" w:hAnsi="Book Antiqua" w:cs="Times New Roman"/>
        </w:rPr>
        <w:t>=</w:t>
      </w:r>
      <w:r w:rsidR="00B334B6" w:rsidRPr="002222EA">
        <w:rPr>
          <w:rFonts w:ascii="Book Antiqua" w:hAnsi="Book Antiqua" w:cs="Calibri"/>
        </w:rPr>
        <w:t xml:space="preserve"> </w:t>
      </w:r>
      <w:r w:rsidR="00B334B6" w:rsidRPr="002222EA">
        <w:rPr>
          <w:rFonts w:ascii="Book Antiqua" w:eastAsia="Times New Roman" w:hAnsi="Book Antiqua" w:cs="Calibri"/>
        </w:rPr>
        <w:t xml:space="preserve">702.82,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00B334B6" w:rsidRPr="002222EA">
        <w:rPr>
          <w:rFonts w:ascii="Book Antiqua" w:hAnsi="Book Antiqua" w:cs="Times New Roman"/>
        </w:rPr>
        <w:t xml:space="preserve">= 2.9, and </w:t>
      </w:r>
      <w:r w:rsidR="00B334B6" w:rsidRPr="002222EA">
        <w:rPr>
          <w:rFonts w:ascii="Book Antiqua" w:eastAsia="Times New Roman" w:hAnsi="Book Antiqua" w:cs="Calibri"/>
          <w:color w:val="000000"/>
        </w:rPr>
        <w:t>S</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 0.95</w:t>
      </w:r>
      <w:r w:rsidR="00C479D5" w:rsidRPr="002222EA">
        <w:rPr>
          <w:rFonts w:ascii="Book Antiqua" w:eastAsia="Times New Roman" w:hAnsi="Book Antiqua" w:cs="Calibri"/>
          <w:color w:val="000000"/>
        </w:rPr>
        <w:t xml:space="preserve">; </w:t>
      </w:r>
      <w:r w:rsidR="00B334B6" w:rsidRPr="002222EA">
        <w:rPr>
          <w:rFonts w:ascii="Book Antiqua" w:eastAsia="Times New Roman" w:hAnsi="Book Antiqua" w:cs="Calibri"/>
          <w:color w:val="000000"/>
        </w:rPr>
        <w:t>F</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 xml:space="preserve"> =(</w:t>
      </w:r>
      <w:r w:rsidR="00D850E7" w:rsidRPr="002222EA">
        <w:rPr>
          <w:rFonts w:ascii="Book Antiqua" w:hAnsi="Book Antiqua" w:cs="Times New Roman"/>
        </w:rPr>
        <w:t xml:space="preserve"> 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00B334B6" w:rsidRPr="002222EA">
        <w:rPr>
          <w:rFonts w:ascii="Book Antiqua" w:eastAsia="Times New Roman" w:hAnsi="Book Antiqua" w:cs="Calibri"/>
          <w:color w:val="000000"/>
        </w:rPr>
        <w:t>+</w:t>
      </w:r>
      <w:r w:rsidR="00D850E7" w:rsidRPr="002222EA">
        <w:rPr>
          <w:rFonts w:ascii="Book Antiqua" w:eastAsia="Times New Roman" w:hAnsi="Book Antiqua" w:cs="Calibri"/>
          <w:color w:val="000000"/>
        </w:rPr>
        <w:t xml:space="preserve"> T</w:t>
      </w:r>
      <w:r w:rsidR="00D850E7" w:rsidRPr="002222EA">
        <w:rPr>
          <w:rFonts w:ascii="Book Antiqua" w:eastAsia="Times New Roman" w:hAnsi="Book Antiqua" w:cs="Calibri"/>
          <w:color w:val="000000"/>
          <w:vertAlign w:val="subscript"/>
        </w:rPr>
        <w:t>0</w:t>
      </w:r>
      <w:r w:rsidR="00B334B6" w:rsidRPr="002222EA">
        <w:rPr>
          <w:rFonts w:ascii="Book Antiqua" w:eastAsia="Times New Roman" w:hAnsi="Book Antiqua" w:cs="Calibri"/>
          <w:color w:val="000000"/>
        </w:rPr>
        <w:t>)S</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 xml:space="preserve"> = (</w:t>
      </w:r>
      <w:r w:rsidR="00B334B6" w:rsidRPr="002222EA">
        <w:rPr>
          <w:rFonts w:ascii="Book Antiqua" w:eastAsia="Times New Roman" w:hAnsi="Book Antiqua" w:cs="Calibri"/>
        </w:rPr>
        <w:t>702.82+</w:t>
      </w:r>
      <w:r w:rsidR="00B334B6" w:rsidRPr="002222EA">
        <w:rPr>
          <w:rFonts w:ascii="Book Antiqua" w:hAnsi="Book Antiqua" w:cs="Times New Roman"/>
        </w:rPr>
        <w:t>2.9</w:t>
      </w:r>
      <w:r w:rsidR="004D537B" w:rsidRPr="002222EA">
        <w:rPr>
          <w:rFonts w:ascii="Book Antiqua" w:hAnsi="Book Antiqua" w:cs="Times New Roman"/>
        </w:rPr>
        <w:t>)×</w:t>
      </w:r>
      <w:r w:rsidR="004D537B" w:rsidRPr="002222EA">
        <w:rPr>
          <w:rFonts w:ascii="Book Antiqua" w:eastAsia="Times New Roman" w:hAnsi="Book Antiqua" w:cs="Calibri"/>
          <w:color w:val="000000"/>
        </w:rPr>
        <w:t>0.95</w:t>
      </w:r>
      <w:r w:rsidR="00B334B6" w:rsidRPr="002222EA">
        <w:rPr>
          <w:rFonts w:ascii="Book Antiqua" w:eastAsia="Times New Roman" w:hAnsi="Book Antiqua" w:cs="Calibri"/>
          <w:color w:val="000000"/>
        </w:rPr>
        <w:t>=</w:t>
      </w:r>
      <w:r w:rsidR="004D537B" w:rsidRPr="002222EA">
        <w:rPr>
          <w:rFonts w:ascii="Book Antiqua" w:eastAsia="Times New Roman" w:hAnsi="Book Antiqua" w:cs="Calibri"/>
          <w:color w:val="000000"/>
        </w:rPr>
        <w:t xml:space="preserve"> </w:t>
      </w:r>
      <w:r w:rsidR="00B334B6" w:rsidRPr="002222EA">
        <w:rPr>
          <w:rFonts w:ascii="Book Antiqua" w:eastAsia="Times New Roman" w:hAnsi="Book Antiqua" w:cs="Calibri"/>
        </w:rPr>
        <w:t xml:space="preserve">670.74. </w:t>
      </w:r>
      <w:r w:rsidRPr="002222EA">
        <w:rPr>
          <w:rFonts w:ascii="Book Antiqua" w:eastAsia="Times New Roman" w:hAnsi="Book Antiqua" w:cs="Calibri"/>
        </w:rPr>
        <w:t xml:space="preserve">We </w:t>
      </w:r>
      <w:r w:rsidR="00C479D5" w:rsidRPr="002222EA">
        <w:rPr>
          <w:rFonts w:ascii="Book Antiqua" w:eastAsia="Times New Roman" w:hAnsi="Book Antiqua" w:cs="Calibri"/>
        </w:rPr>
        <w:t>now</w:t>
      </w:r>
      <w:r w:rsidRPr="002222EA">
        <w:rPr>
          <w:rFonts w:ascii="Book Antiqua" w:eastAsia="Times New Roman" w:hAnsi="Book Antiqua" w:cs="Calibri"/>
        </w:rPr>
        <w:t xml:space="preserve"> move forward to </w:t>
      </w:r>
      <w:r w:rsidR="00B334B6" w:rsidRPr="002222EA">
        <w:rPr>
          <w:rFonts w:ascii="Book Antiqua" w:eastAsia="Times New Roman" w:hAnsi="Book Antiqua" w:cs="Calibri"/>
        </w:rPr>
        <w:t>compute L</w:t>
      </w:r>
      <w:r w:rsidR="00B334B6" w:rsidRPr="002222EA">
        <w:rPr>
          <w:rFonts w:ascii="Book Antiqua" w:eastAsia="Times New Roman" w:hAnsi="Book Antiqua" w:cs="Calibri"/>
          <w:vertAlign w:val="subscript"/>
        </w:rPr>
        <w:t>1</w:t>
      </w:r>
      <w:r w:rsidR="00B334B6" w:rsidRPr="002222EA">
        <w:rPr>
          <w:rFonts w:ascii="Book Antiqua" w:eastAsia="Times New Roman" w:hAnsi="Book Antiqua" w:cs="Calibri"/>
        </w:rPr>
        <w:t>, T</w:t>
      </w:r>
      <w:r w:rsidR="00B334B6" w:rsidRPr="002222EA">
        <w:rPr>
          <w:rFonts w:ascii="Book Antiqua" w:eastAsia="Times New Roman" w:hAnsi="Book Antiqua" w:cs="Calibri"/>
          <w:vertAlign w:val="subscript"/>
        </w:rPr>
        <w:t>1</w:t>
      </w:r>
      <w:r w:rsidR="00B334B6" w:rsidRPr="002222EA">
        <w:rPr>
          <w:rFonts w:ascii="Book Antiqua" w:eastAsia="Times New Roman" w:hAnsi="Book Antiqua" w:cs="Calibri"/>
        </w:rPr>
        <w:t>, F</w:t>
      </w:r>
      <w:r w:rsidR="00B334B6" w:rsidRPr="002222EA">
        <w:rPr>
          <w:rFonts w:ascii="Book Antiqua" w:eastAsia="Times New Roman" w:hAnsi="Book Antiqua" w:cs="Calibri"/>
          <w:vertAlign w:val="subscript"/>
        </w:rPr>
        <w:t>2</w:t>
      </w:r>
      <w:r w:rsidR="00B334B6" w:rsidRPr="002222EA">
        <w:rPr>
          <w:rFonts w:ascii="Book Antiqua" w:eastAsia="Times New Roman" w:hAnsi="Book Antiqua" w:cs="Calibri"/>
        </w:rPr>
        <w:t>, and S</w:t>
      </w:r>
      <w:r w:rsidR="00B334B6" w:rsidRPr="002222EA">
        <w:rPr>
          <w:rFonts w:ascii="Book Antiqua" w:eastAsia="Times New Roman" w:hAnsi="Book Antiqua" w:cs="Calibri"/>
          <w:vertAlign w:val="subscript"/>
        </w:rPr>
        <w:t>1</w:t>
      </w:r>
      <w:r w:rsidRPr="002222EA">
        <w:rPr>
          <w:rFonts w:ascii="Book Antiqua" w:eastAsia="Times New Roman" w:hAnsi="Book Antiqua" w:cs="Calibri"/>
          <w:vertAlign w:val="subscript"/>
        </w:rPr>
        <w:t>3</w:t>
      </w:r>
      <w:r w:rsidRPr="002222EA">
        <w:rPr>
          <w:rFonts w:ascii="Book Antiqua" w:eastAsia="Times New Roman" w:hAnsi="Book Antiqua" w:cs="Calibri"/>
        </w:rPr>
        <w:t>, then L</w:t>
      </w:r>
      <w:r w:rsidRPr="002222EA">
        <w:rPr>
          <w:rFonts w:ascii="Book Antiqua" w:eastAsia="Times New Roman" w:hAnsi="Book Antiqua" w:cs="Calibri"/>
          <w:vertAlign w:val="subscript"/>
        </w:rPr>
        <w:t>2</w:t>
      </w:r>
      <w:r w:rsidRPr="002222EA">
        <w:rPr>
          <w:rFonts w:ascii="Book Antiqua" w:eastAsia="Times New Roman" w:hAnsi="Book Antiqua" w:cs="Calibri"/>
        </w:rPr>
        <w:t>, T</w:t>
      </w:r>
      <w:r w:rsidRPr="002222EA">
        <w:rPr>
          <w:rFonts w:ascii="Book Antiqua" w:eastAsia="Times New Roman" w:hAnsi="Book Antiqua" w:cs="Calibri"/>
          <w:vertAlign w:val="subscript"/>
        </w:rPr>
        <w:t>2</w:t>
      </w:r>
      <w:r w:rsidRPr="002222EA">
        <w:rPr>
          <w:rFonts w:ascii="Book Antiqua" w:eastAsia="Times New Roman" w:hAnsi="Book Antiqua" w:cs="Calibri"/>
        </w:rPr>
        <w:t>, F</w:t>
      </w:r>
      <w:r w:rsidRPr="002222EA">
        <w:rPr>
          <w:rFonts w:ascii="Book Antiqua" w:eastAsia="Times New Roman" w:hAnsi="Book Antiqua" w:cs="Calibri"/>
          <w:vertAlign w:val="subscript"/>
        </w:rPr>
        <w:t>3</w:t>
      </w:r>
      <w:r w:rsidRPr="002222EA">
        <w:rPr>
          <w:rFonts w:ascii="Book Antiqua" w:eastAsia="Times New Roman" w:hAnsi="Book Antiqua" w:cs="Calibri"/>
        </w:rPr>
        <w:t>, and S</w:t>
      </w:r>
      <w:r w:rsidRPr="002222EA">
        <w:rPr>
          <w:rFonts w:ascii="Book Antiqua" w:eastAsia="Times New Roman" w:hAnsi="Book Antiqua" w:cs="Calibri"/>
          <w:vertAlign w:val="subscript"/>
        </w:rPr>
        <w:t>14</w:t>
      </w:r>
      <w:r w:rsidRPr="002222EA">
        <w:rPr>
          <w:rFonts w:ascii="Book Antiqua" w:eastAsia="Times New Roman" w:hAnsi="Book Antiqua" w:cs="Calibri"/>
        </w:rPr>
        <w:t xml:space="preserve">, and so on. </w:t>
      </w:r>
      <w:r w:rsidR="00B42F7C" w:rsidRPr="002222EA">
        <w:rPr>
          <w:rFonts w:ascii="Book Antiqua" w:hAnsi="Book Antiqua" w:cs="Times New Roman"/>
        </w:rPr>
        <w:t xml:space="preserve">In </w:t>
      </w:r>
      <w:r w:rsidRPr="002222EA">
        <w:rPr>
          <w:rFonts w:ascii="Book Antiqua" w:hAnsi="Book Antiqua" w:cs="Times New Roman"/>
        </w:rPr>
        <w:t xml:space="preserve">all </w:t>
      </w:r>
      <w:r w:rsidR="00B42F7C" w:rsidRPr="002222EA">
        <w:rPr>
          <w:rFonts w:ascii="Book Antiqua" w:hAnsi="Book Antiqua" w:cs="Times New Roman"/>
        </w:rPr>
        <w:t xml:space="preserve">exponential smoothing </w:t>
      </w:r>
      <w:r w:rsidRPr="002222EA">
        <w:rPr>
          <w:rFonts w:ascii="Book Antiqua" w:hAnsi="Book Antiqua" w:cs="Times New Roman"/>
        </w:rPr>
        <w:t>models</w:t>
      </w:r>
      <w:r w:rsidR="00456249" w:rsidRPr="002222EA">
        <w:rPr>
          <w:rFonts w:ascii="Book Antiqua" w:hAnsi="Book Antiqua" w:cs="Times New Roman"/>
        </w:rPr>
        <w:t>,</w:t>
      </w:r>
      <w:r w:rsidR="00B42F7C" w:rsidRPr="002222EA">
        <w:rPr>
          <w:rFonts w:ascii="Book Antiqua" w:hAnsi="Book Antiqua" w:cs="Times New Roman"/>
        </w:rPr>
        <w:t xml:space="preserve"> we always have one </w:t>
      </w:r>
      <w:r w:rsidR="00C479D5" w:rsidRPr="002222EA">
        <w:rPr>
          <w:rFonts w:ascii="Book Antiqua" w:hAnsi="Book Antiqua" w:cs="Times New Roman"/>
        </w:rPr>
        <w:t xml:space="preserve">component </w:t>
      </w:r>
      <w:r w:rsidR="00B42F7C" w:rsidRPr="002222EA">
        <w:rPr>
          <w:rFonts w:ascii="Book Antiqua" w:hAnsi="Book Antiqua" w:cs="Times New Roman"/>
        </w:rPr>
        <w:t xml:space="preserve">multiplied by a </w:t>
      </w:r>
      <w:r w:rsidR="00C479D5" w:rsidRPr="002222EA">
        <w:rPr>
          <w:rFonts w:ascii="Book Antiqua" w:hAnsi="Book Antiqua" w:cs="Times New Roman"/>
        </w:rPr>
        <w:t>parameter (</w:t>
      </w:r>
      <w:r w:rsidR="00C479D5" w:rsidRPr="002222EA">
        <w:rPr>
          <w:rFonts w:ascii="Book Antiqua" w:eastAsia="Times New Roman" w:hAnsi="Book Antiqua" w:cs="Calibri"/>
          <w:color w:val="000000"/>
        </w:rPr>
        <w:sym w:font="Symbol" w:char="F061"/>
      </w:r>
      <w:r w:rsidR="00C479D5" w:rsidRPr="002222EA">
        <w:rPr>
          <w:rFonts w:ascii="Book Antiqua" w:eastAsia="Times New Roman" w:hAnsi="Book Antiqua" w:cs="Calibri"/>
          <w:color w:val="000000"/>
        </w:rPr>
        <w:t xml:space="preserve">, </w:t>
      </w:r>
      <w:r w:rsidR="00C479D5" w:rsidRPr="002222EA">
        <w:rPr>
          <w:rFonts w:ascii="Book Antiqua" w:eastAsia="Times New Roman" w:hAnsi="Book Antiqua" w:cs="Calibri"/>
          <w:color w:val="000000"/>
        </w:rPr>
        <w:sym w:font="Symbol" w:char="F062"/>
      </w:r>
      <w:r w:rsidR="00C479D5" w:rsidRPr="002222EA">
        <w:rPr>
          <w:rFonts w:ascii="Book Antiqua" w:eastAsia="Times New Roman" w:hAnsi="Book Antiqua" w:cs="Calibri"/>
          <w:color w:val="000000"/>
        </w:rPr>
        <w:t xml:space="preserve">, or </w:t>
      </w:r>
      <w:r w:rsidR="00C479D5" w:rsidRPr="002222EA">
        <w:rPr>
          <w:rFonts w:ascii="Book Antiqua" w:eastAsia="Times New Roman" w:hAnsi="Book Antiqua" w:cs="Calibri"/>
          <w:color w:val="000000"/>
        </w:rPr>
        <w:sym w:font="Symbol" w:char="F067"/>
      </w:r>
      <w:r w:rsidR="00C479D5" w:rsidRPr="002222EA">
        <w:rPr>
          <w:rFonts w:ascii="Book Antiqua" w:hAnsi="Book Antiqua" w:cs="Times New Roman"/>
        </w:rPr>
        <w:t>)</w:t>
      </w:r>
      <w:r w:rsidRPr="002222EA">
        <w:rPr>
          <w:rFonts w:ascii="Book Antiqua" w:hAnsi="Book Antiqua" w:cs="Times New Roman"/>
        </w:rPr>
        <w:t xml:space="preserve">, added to </w:t>
      </w:r>
      <w:r w:rsidR="00B42F7C" w:rsidRPr="002222EA">
        <w:rPr>
          <w:rFonts w:ascii="Book Antiqua" w:hAnsi="Book Antiqua" w:cs="Times New Roman"/>
        </w:rPr>
        <w:t xml:space="preserve">another component multiplied by 1 minus </w:t>
      </w:r>
      <w:r w:rsidR="00C479D5" w:rsidRPr="002222EA">
        <w:rPr>
          <w:rFonts w:ascii="Book Antiqua" w:eastAsia="Times New Roman" w:hAnsi="Book Antiqua" w:cs="Calibri"/>
          <w:color w:val="000000"/>
        </w:rPr>
        <w:sym w:font="Symbol" w:char="F061"/>
      </w:r>
      <w:r w:rsidR="00C479D5" w:rsidRPr="002222EA">
        <w:rPr>
          <w:rFonts w:ascii="Book Antiqua" w:eastAsia="Times New Roman" w:hAnsi="Book Antiqua" w:cs="Calibri"/>
          <w:color w:val="000000"/>
        </w:rPr>
        <w:t xml:space="preserve">, </w:t>
      </w:r>
      <w:r w:rsidR="00C479D5" w:rsidRPr="002222EA">
        <w:rPr>
          <w:rFonts w:ascii="Book Antiqua" w:eastAsia="Times New Roman" w:hAnsi="Book Antiqua" w:cs="Calibri"/>
          <w:color w:val="000000"/>
        </w:rPr>
        <w:sym w:font="Symbol" w:char="F062"/>
      </w:r>
      <w:r w:rsidR="00C479D5" w:rsidRPr="002222EA">
        <w:rPr>
          <w:rFonts w:ascii="Book Antiqua" w:eastAsia="Times New Roman" w:hAnsi="Book Antiqua" w:cs="Calibri"/>
          <w:color w:val="000000"/>
        </w:rPr>
        <w:t xml:space="preserve">, or </w:t>
      </w:r>
      <w:r w:rsidR="00C479D5" w:rsidRPr="002222EA">
        <w:rPr>
          <w:rFonts w:ascii="Book Antiqua" w:eastAsia="Times New Roman" w:hAnsi="Book Antiqua" w:cs="Calibri"/>
          <w:color w:val="000000"/>
        </w:rPr>
        <w:sym w:font="Symbol" w:char="F067"/>
      </w:r>
      <w:r w:rsidR="00B42F7C" w:rsidRPr="002222EA">
        <w:rPr>
          <w:rFonts w:ascii="Book Antiqua" w:hAnsi="Book Antiqua" w:cs="Times New Roman"/>
        </w:rPr>
        <w:t xml:space="preserve">. The 1 minus part is always </w:t>
      </w:r>
      <w:r w:rsidR="00456249" w:rsidRPr="002222EA">
        <w:rPr>
          <w:rFonts w:ascii="Book Antiqua" w:hAnsi="Book Antiqua" w:cs="Times New Roman"/>
        </w:rPr>
        <w:t>easier</w:t>
      </w:r>
      <w:r w:rsidR="00C479D5" w:rsidRPr="002222EA">
        <w:rPr>
          <w:rFonts w:ascii="Book Antiqua" w:hAnsi="Book Antiqua" w:cs="Times New Roman"/>
        </w:rPr>
        <w:t xml:space="preserve"> to compute</w:t>
      </w:r>
      <w:r w:rsidR="00B42F7C" w:rsidRPr="002222EA">
        <w:rPr>
          <w:rFonts w:ascii="Book Antiqua" w:hAnsi="Book Antiqua" w:cs="Times New Roman"/>
        </w:rPr>
        <w:t xml:space="preserve">. We have </w:t>
      </w:r>
      <w:r w:rsidR="00D850E7" w:rsidRPr="002222EA">
        <w:rPr>
          <w:rFonts w:ascii="Book Antiqua" w:hAnsi="Book Antiqua" w:cs="Times New Roman"/>
        </w:rPr>
        <w:t>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00B42F7C" w:rsidRPr="002222EA">
        <w:rPr>
          <w:rFonts w:ascii="Book Antiqua" w:hAnsi="Book Antiqua" w:cs="Times New Roman"/>
        </w:rPr>
        <w:t>=</w:t>
      </w:r>
      <w:r w:rsidR="00B42F7C" w:rsidRPr="002222EA">
        <w:rPr>
          <w:rFonts w:ascii="Book Antiqua" w:hAnsi="Book Antiqua" w:cs="Calibri"/>
        </w:rPr>
        <w:t xml:space="preserve"> </w:t>
      </w:r>
      <w:r w:rsidR="00B42F7C" w:rsidRPr="002222EA">
        <w:rPr>
          <w:rFonts w:ascii="Book Antiqua" w:eastAsia="Times New Roman" w:hAnsi="Book Antiqua" w:cs="Calibri"/>
        </w:rPr>
        <w:t xml:space="preserve">702.82, </w:t>
      </w:r>
      <w:r w:rsidR="00B42F7C" w:rsidRPr="002222EA">
        <w:rPr>
          <w:rFonts w:ascii="Book Antiqua" w:hAnsi="Book Antiqua" w:cs="Times New Roman"/>
        </w:rPr>
        <w:t>T</w:t>
      </w:r>
      <w:r w:rsidR="00B42F7C" w:rsidRPr="002222EA">
        <w:rPr>
          <w:rFonts w:ascii="Book Antiqua" w:hAnsi="Book Antiqua" w:cs="Times New Roman"/>
          <w:vertAlign w:val="subscript"/>
        </w:rPr>
        <w:t>0</w:t>
      </w:r>
      <w:r w:rsidR="00B42F7C" w:rsidRPr="002222EA">
        <w:rPr>
          <w:rFonts w:ascii="Book Antiqua" w:hAnsi="Book Antiqua" w:cs="Times New Roman"/>
        </w:rPr>
        <w:t>= 2.9. Ou</w:t>
      </w:r>
      <w:r w:rsidR="009207C9" w:rsidRPr="002222EA">
        <w:rPr>
          <w:rFonts w:ascii="Book Antiqua" w:hAnsi="Book Antiqua" w:cs="Times New Roman"/>
        </w:rPr>
        <w:t xml:space="preserve">r </w:t>
      </w:r>
      <w:r w:rsidR="00B42F7C" w:rsidRPr="002222EA">
        <w:rPr>
          <w:rFonts w:ascii="Book Antiqua" w:hAnsi="Book Antiqua" w:cs="Times New Roman"/>
        </w:rPr>
        <w:t xml:space="preserve">forecast for level </w:t>
      </w:r>
      <w:r w:rsidRPr="002222EA">
        <w:rPr>
          <w:rFonts w:ascii="Book Antiqua" w:hAnsi="Book Antiqua" w:cs="Times New Roman"/>
        </w:rPr>
        <w:t xml:space="preserve">in month 1 </w:t>
      </w:r>
      <w:r w:rsidR="00B42F7C" w:rsidRPr="002222EA">
        <w:rPr>
          <w:rFonts w:ascii="Book Antiqua" w:hAnsi="Book Antiqua" w:cs="Times New Roman"/>
        </w:rPr>
        <w:t>is L</w:t>
      </w:r>
      <w:r w:rsidR="00B42F7C" w:rsidRPr="002222EA">
        <w:rPr>
          <w:rFonts w:ascii="Book Antiqua" w:hAnsi="Book Antiqua" w:cs="Times New Roman"/>
          <w:vertAlign w:val="subscript"/>
        </w:rPr>
        <w:t>1</w:t>
      </w:r>
      <w:r w:rsidR="00B42F7C" w:rsidRPr="002222EA">
        <w:rPr>
          <w:rFonts w:ascii="Book Antiqua" w:hAnsi="Book Antiqua" w:cs="Times New Roman"/>
        </w:rPr>
        <w:t>=</w:t>
      </w:r>
      <w:r w:rsidR="00D850E7" w:rsidRPr="002222EA">
        <w:rPr>
          <w:rFonts w:ascii="Book Antiqua" w:hAnsi="Book Antiqua" w:cs="Times New Roman"/>
        </w:rPr>
        <w:t xml:space="preserve"> 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00B42F7C" w:rsidRPr="002222EA">
        <w:rPr>
          <w:rFonts w:ascii="Book Antiqua" w:hAnsi="Book Antiqua" w:cs="Times New Roman"/>
        </w:rPr>
        <w:t>+</w:t>
      </w:r>
      <w:r w:rsidR="00D850E7" w:rsidRPr="002222EA">
        <w:rPr>
          <w:rFonts w:ascii="Book Antiqua" w:eastAsia="Times New Roman" w:hAnsi="Book Antiqua" w:cs="Calibri"/>
          <w:color w:val="000000"/>
        </w:rPr>
        <w:t xml:space="preserve"> T</w:t>
      </w:r>
      <w:r w:rsidR="00D850E7" w:rsidRPr="002222EA">
        <w:rPr>
          <w:rFonts w:ascii="Book Antiqua" w:eastAsia="Times New Roman" w:hAnsi="Book Antiqua" w:cs="Calibri"/>
          <w:color w:val="000000"/>
          <w:vertAlign w:val="subscript"/>
        </w:rPr>
        <w:t>0</w:t>
      </w:r>
      <w:r w:rsidR="00B42F7C" w:rsidRPr="002222EA">
        <w:rPr>
          <w:rFonts w:ascii="Book Antiqua" w:hAnsi="Book Antiqua" w:cs="Times New Roman"/>
        </w:rPr>
        <w:t xml:space="preserve">= </w:t>
      </w:r>
      <w:r w:rsidR="00B42F7C" w:rsidRPr="002222EA">
        <w:rPr>
          <w:rFonts w:ascii="Book Antiqua" w:eastAsia="Times New Roman" w:hAnsi="Book Antiqua" w:cs="Calibri"/>
          <w:color w:val="000000"/>
        </w:rPr>
        <w:t>705.7</w:t>
      </w:r>
      <w:r w:rsidR="004D537B" w:rsidRPr="002222EA">
        <w:rPr>
          <w:rFonts w:ascii="Book Antiqua" w:eastAsia="Times New Roman" w:hAnsi="Book Antiqua" w:cs="Calibri"/>
          <w:color w:val="000000"/>
        </w:rPr>
        <w:t>2</w:t>
      </w:r>
      <w:r w:rsidR="00B42F7C" w:rsidRPr="002222EA">
        <w:rPr>
          <w:rFonts w:ascii="Book Antiqua" w:eastAsia="Times New Roman" w:hAnsi="Book Antiqua" w:cs="Calibri"/>
          <w:color w:val="000000"/>
        </w:rPr>
        <w:t>. This needs to be multiplied by (1-</w:t>
      </w:r>
      <w:r w:rsidR="00B42F7C" w:rsidRPr="002222EA">
        <w:rPr>
          <w:rFonts w:ascii="Book Antiqua" w:eastAsia="Times New Roman" w:hAnsi="Book Antiqua" w:cs="Calibri"/>
          <w:color w:val="000000"/>
        </w:rPr>
        <w:sym w:font="Symbol" w:char="F061"/>
      </w:r>
      <w:r w:rsidR="00B42F7C" w:rsidRPr="002222EA">
        <w:rPr>
          <w:rFonts w:ascii="Book Antiqua" w:eastAsia="Times New Roman" w:hAnsi="Book Antiqua" w:cs="Calibri"/>
          <w:color w:val="000000"/>
        </w:rPr>
        <w:t>)</w:t>
      </w:r>
      <w:r w:rsidR="00C479D5" w:rsidRPr="002222EA">
        <w:rPr>
          <w:rFonts w:ascii="Book Antiqua" w:eastAsia="Times New Roman" w:hAnsi="Book Antiqua" w:cs="Calibri"/>
          <w:color w:val="000000"/>
        </w:rPr>
        <w:t>. T</w:t>
      </w:r>
      <w:r w:rsidRPr="002222EA">
        <w:rPr>
          <w:rFonts w:ascii="Book Antiqua" w:eastAsia="Times New Roman" w:hAnsi="Book Antiqua" w:cs="Calibri"/>
          <w:color w:val="000000"/>
        </w:rPr>
        <w:t>hat is</w:t>
      </w:r>
      <w:r w:rsidR="003879DE" w:rsidRPr="002222EA">
        <w:rPr>
          <w:rFonts w:ascii="Book Antiqua" w:eastAsia="Times New Roman" w:hAnsi="Book Antiqua" w:cs="Calibri"/>
          <w:color w:val="000000"/>
        </w:rPr>
        <w:t>,</w:t>
      </w:r>
      <w:r w:rsidRPr="002222EA">
        <w:rPr>
          <w:rFonts w:ascii="Book Antiqua" w:eastAsia="Times New Roman" w:hAnsi="Book Antiqua" w:cs="Calibri"/>
          <w:color w:val="000000"/>
        </w:rPr>
        <w:t xml:space="preserve"> </w:t>
      </w:r>
      <w:r w:rsidR="00B42F7C" w:rsidRPr="002222EA">
        <w:rPr>
          <w:rFonts w:ascii="Book Antiqua" w:eastAsia="Times New Roman" w:hAnsi="Book Antiqua" w:cs="Calibri"/>
          <w:color w:val="000000"/>
        </w:rPr>
        <w:t>L</w:t>
      </w:r>
      <w:r w:rsidR="00B42F7C" w:rsidRPr="002222EA">
        <w:rPr>
          <w:rFonts w:ascii="Book Antiqua" w:eastAsia="Times New Roman" w:hAnsi="Book Antiqua" w:cs="Calibri"/>
          <w:color w:val="000000"/>
          <w:vertAlign w:val="subscript"/>
        </w:rPr>
        <w:t>1</w:t>
      </w:r>
      <w:r w:rsidR="00B42F7C" w:rsidRPr="002222EA">
        <w:rPr>
          <w:rFonts w:ascii="Book Antiqua" w:eastAsia="Times New Roman" w:hAnsi="Book Antiqua" w:cs="Calibri"/>
          <w:color w:val="000000"/>
        </w:rPr>
        <w:t>=(1-0.5)</w:t>
      </w:r>
      <w:r w:rsidR="004D537B" w:rsidRPr="002222EA">
        <w:rPr>
          <w:rFonts w:ascii="Book Antiqua" w:hAnsi="Book Antiqua" w:cs="Times New Roman"/>
        </w:rPr>
        <w:t>×</w:t>
      </w:r>
      <w:r w:rsidR="00B42F7C" w:rsidRPr="002222EA">
        <w:rPr>
          <w:rFonts w:ascii="Book Antiqua" w:eastAsia="Times New Roman" w:hAnsi="Book Antiqua" w:cs="Calibri"/>
          <w:color w:val="000000"/>
        </w:rPr>
        <w:t xml:space="preserve">705.71. But what is the </w:t>
      </w:r>
      <w:r w:rsidR="00C479D5" w:rsidRPr="002222EA">
        <w:rPr>
          <w:rFonts w:ascii="Book Antiqua" w:eastAsia="Times New Roman" w:hAnsi="Book Antiqua" w:cs="Calibri"/>
          <w:color w:val="000000"/>
        </w:rPr>
        <w:t xml:space="preserve">part that </w:t>
      </w:r>
      <w:r w:rsidR="00852D5B" w:rsidRPr="002222EA">
        <w:rPr>
          <w:rFonts w:ascii="Book Antiqua" w:eastAsia="Times New Roman" w:hAnsi="Book Antiqua" w:cs="Calibri"/>
          <w:color w:val="000000"/>
        </w:rPr>
        <w:t xml:space="preserve">had </w:t>
      </w:r>
      <w:r w:rsidR="00C479D5" w:rsidRPr="002222EA">
        <w:rPr>
          <w:rFonts w:ascii="Book Antiqua" w:eastAsia="Times New Roman" w:hAnsi="Book Antiqua" w:cs="Calibri"/>
          <w:color w:val="000000"/>
        </w:rPr>
        <w:t xml:space="preserve">to be multiplied by </w:t>
      </w:r>
      <w:r w:rsidR="00C479D5" w:rsidRPr="002222EA">
        <w:rPr>
          <w:rFonts w:ascii="Book Antiqua" w:eastAsia="Times New Roman" w:hAnsi="Book Antiqua" w:cs="Calibri"/>
          <w:color w:val="000000"/>
        </w:rPr>
        <w:sym w:font="Symbol" w:char="F061"/>
      </w:r>
      <w:r w:rsidR="00B42F7C" w:rsidRPr="002222EA">
        <w:rPr>
          <w:rFonts w:ascii="Book Antiqua" w:eastAsia="Times New Roman" w:hAnsi="Book Antiqua" w:cs="Calibri"/>
          <w:color w:val="000000"/>
        </w:rPr>
        <w:t>? It is not 480</w:t>
      </w:r>
      <w:r w:rsidR="009207C9" w:rsidRPr="002222EA">
        <w:rPr>
          <w:rFonts w:ascii="Book Antiqua" w:eastAsia="Times New Roman" w:hAnsi="Book Antiqua" w:cs="Calibri"/>
          <w:color w:val="000000"/>
        </w:rPr>
        <w:t>. T</w:t>
      </w:r>
      <w:r w:rsidR="00B42F7C" w:rsidRPr="002222EA">
        <w:rPr>
          <w:rFonts w:ascii="Book Antiqua" w:eastAsia="Times New Roman" w:hAnsi="Book Antiqua" w:cs="Calibri"/>
          <w:color w:val="000000"/>
        </w:rPr>
        <w:t xml:space="preserve">hat is why </w:t>
      </w:r>
      <w:r w:rsidR="003879DE" w:rsidRPr="002222EA">
        <w:rPr>
          <w:rFonts w:ascii="Book Antiqua" w:eastAsia="Times New Roman" w:hAnsi="Book Antiqua" w:cs="Calibri"/>
          <w:color w:val="000000"/>
        </w:rPr>
        <w:t>the computation of the component</w:t>
      </w:r>
      <w:r w:rsidR="00B42F7C" w:rsidRPr="002222EA">
        <w:rPr>
          <w:rFonts w:ascii="Book Antiqua" w:eastAsia="Times New Roman" w:hAnsi="Book Antiqua" w:cs="Calibri"/>
          <w:color w:val="000000"/>
        </w:rPr>
        <w:t xml:space="preserve"> multiplied by 1</w:t>
      </w:r>
      <w:r w:rsidR="004D537B" w:rsidRPr="002222EA">
        <w:rPr>
          <w:rFonts w:ascii="Book Antiqua" w:eastAsia="Times New Roman" w:hAnsi="Book Antiqua" w:cs="Calibri"/>
          <w:color w:val="000000"/>
        </w:rPr>
        <w:t>-</w:t>
      </w:r>
      <w:r w:rsidR="00C479D5" w:rsidRPr="002222EA">
        <w:rPr>
          <w:rFonts w:ascii="Book Antiqua" w:eastAsia="Times New Roman" w:hAnsi="Book Antiqua" w:cs="Calibri"/>
          <w:color w:val="000000"/>
        </w:rPr>
        <w:sym w:font="Symbol" w:char="F061"/>
      </w:r>
      <w:r w:rsidR="00C479D5" w:rsidRPr="002222EA">
        <w:rPr>
          <w:rFonts w:ascii="Book Antiqua" w:eastAsia="Times New Roman" w:hAnsi="Book Antiqua" w:cs="Calibri"/>
          <w:color w:val="000000"/>
        </w:rPr>
        <w:t xml:space="preserve">, </w:t>
      </w:r>
      <w:r w:rsidR="004D537B" w:rsidRPr="002222EA">
        <w:rPr>
          <w:rFonts w:ascii="Book Antiqua" w:eastAsia="Times New Roman" w:hAnsi="Book Antiqua" w:cs="Calibri"/>
          <w:color w:val="000000"/>
        </w:rPr>
        <w:t>1-</w:t>
      </w:r>
      <w:r w:rsidR="00C479D5" w:rsidRPr="002222EA">
        <w:rPr>
          <w:rFonts w:ascii="Book Antiqua" w:eastAsia="Times New Roman" w:hAnsi="Book Antiqua" w:cs="Calibri"/>
          <w:color w:val="000000"/>
        </w:rPr>
        <w:sym w:font="Symbol" w:char="F062"/>
      </w:r>
      <w:r w:rsidR="00C479D5" w:rsidRPr="002222EA">
        <w:rPr>
          <w:rFonts w:ascii="Book Antiqua" w:eastAsia="Times New Roman" w:hAnsi="Book Antiqua" w:cs="Calibri"/>
          <w:color w:val="000000"/>
        </w:rPr>
        <w:t xml:space="preserve">, </w:t>
      </w:r>
      <w:r w:rsidR="004D537B" w:rsidRPr="002222EA">
        <w:rPr>
          <w:rFonts w:ascii="Book Antiqua" w:eastAsia="Times New Roman" w:hAnsi="Book Antiqua" w:cs="Calibri"/>
          <w:color w:val="000000"/>
        </w:rPr>
        <w:t>and 1-</w:t>
      </w:r>
      <w:r w:rsidR="00C479D5" w:rsidRPr="002222EA">
        <w:rPr>
          <w:rFonts w:ascii="Book Antiqua" w:eastAsia="Times New Roman" w:hAnsi="Book Antiqua" w:cs="Calibri"/>
          <w:color w:val="000000"/>
        </w:rPr>
        <w:sym w:font="Symbol" w:char="F067"/>
      </w:r>
      <w:r w:rsidR="00B42F7C" w:rsidRPr="002222EA">
        <w:rPr>
          <w:rFonts w:ascii="Book Antiqua" w:eastAsia="Times New Roman" w:hAnsi="Book Antiqua" w:cs="Calibri"/>
          <w:color w:val="000000"/>
        </w:rPr>
        <w:t xml:space="preserve"> is easier. </w:t>
      </w:r>
      <w:r w:rsidRPr="002222EA">
        <w:rPr>
          <w:rFonts w:ascii="Book Antiqua" w:eastAsia="Times New Roman" w:hAnsi="Book Antiqua" w:cs="Calibri"/>
          <w:color w:val="000000"/>
        </w:rPr>
        <w:t>Th</w:t>
      </w:r>
      <w:r w:rsidR="00C479D5" w:rsidRPr="002222EA">
        <w:rPr>
          <w:rFonts w:ascii="Book Antiqua" w:eastAsia="Times New Roman" w:hAnsi="Book Antiqua" w:cs="Calibri"/>
          <w:color w:val="000000"/>
        </w:rPr>
        <w:t xml:space="preserve">e </w:t>
      </w:r>
      <w:r w:rsidRPr="002222EA">
        <w:rPr>
          <w:rFonts w:ascii="Book Antiqua" w:eastAsia="Times New Roman" w:hAnsi="Book Antiqua" w:cs="Calibri"/>
          <w:color w:val="000000"/>
        </w:rPr>
        <w:t xml:space="preserve">month 1 </w:t>
      </w:r>
      <w:r w:rsidR="004D537B" w:rsidRPr="002222EA">
        <w:rPr>
          <w:rFonts w:ascii="Book Antiqua" w:eastAsia="Times New Roman" w:hAnsi="Book Antiqua" w:cs="Calibri"/>
          <w:color w:val="000000"/>
        </w:rPr>
        <w:t xml:space="preserve">actual </w:t>
      </w:r>
      <w:r w:rsidRPr="002222EA">
        <w:rPr>
          <w:rFonts w:ascii="Book Antiqua" w:eastAsia="Times New Roman" w:hAnsi="Book Antiqua" w:cs="Calibri"/>
          <w:color w:val="000000"/>
        </w:rPr>
        <w:t>data</w:t>
      </w:r>
      <w:r w:rsidR="004D537B" w:rsidRPr="002222EA">
        <w:rPr>
          <w:rFonts w:ascii="Book Antiqua" w:eastAsia="Times New Roman" w:hAnsi="Book Antiqua" w:cs="Calibri"/>
          <w:color w:val="000000"/>
        </w:rPr>
        <w:t xml:space="preserve"> of </w:t>
      </w:r>
      <w:r w:rsidR="00B42F7C" w:rsidRPr="002222EA">
        <w:rPr>
          <w:rFonts w:ascii="Book Antiqua" w:eastAsia="Times New Roman" w:hAnsi="Book Antiqua" w:cs="Calibri"/>
          <w:color w:val="000000"/>
        </w:rPr>
        <w:t>480</w:t>
      </w:r>
      <w:r w:rsidR="004D537B" w:rsidRPr="002222EA">
        <w:rPr>
          <w:rFonts w:ascii="Book Antiqua" w:eastAsia="Times New Roman" w:hAnsi="Book Antiqua" w:cs="Calibri"/>
          <w:color w:val="000000"/>
        </w:rPr>
        <w:t xml:space="preserve">  </w:t>
      </w:r>
      <w:r w:rsidR="00B334B6" w:rsidRPr="002222EA">
        <w:rPr>
          <w:rFonts w:ascii="Book Antiqua" w:eastAsia="Times New Roman" w:hAnsi="Book Antiqua" w:cs="Calibri"/>
          <w:color w:val="000000"/>
        </w:rPr>
        <w:t>contains</w:t>
      </w:r>
      <w:r w:rsidR="00B42F7C" w:rsidRPr="002222EA">
        <w:rPr>
          <w:rFonts w:ascii="Book Antiqua" w:eastAsia="Times New Roman" w:hAnsi="Book Antiqua" w:cs="Calibri"/>
          <w:color w:val="000000"/>
        </w:rPr>
        <w:t xml:space="preserve"> seasonality</w:t>
      </w:r>
      <w:r w:rsidRPr="002222EA">
        <w:rPr>
          <w:rFonts w:ascii="Book Antiqua" w:eastAsia="Times New Roman" w:hAnsi="Book Antiqua" w:cs="Calibri"/>
          <w:color w:val="000000"/>
        </w:rPr>
        <w:t>. W</w:t>
      </w:r>
      <w:r w:rsidR="00B42F7C" w:rsidRPr="002222EA">
        <w:rPr>
          <w:rFonts w:ascii="Book Antiqua" w:eastAsia="Times New Roman" w:hAnsi="Book Antiqua" w:cs="Calibri"/>
          <w:color w:val="000000"/>
        </w:rPr>
        <w:t xml:space="preserve">e need to </w:t>
      </w:r>
      <w:r w:rsidR="00B334B6" w:rsidRPr="002222EA">
        <w:rPr>
          <w:rFonts w:ascii="Book Antiqua" w:eastAsia="Times New Roman" w:hAnsi="Book Antiqua" w:cs="Calibri"/>
          <w:color w:val="000000"/>
        </w:rPr>
        <w:t>remove</w:t>
      </w:r>
      <w:r w:rsidR="00B42F7C" w:rsidRPr="002222EA">
        <w:rPr>
          <w:rFonts w:ascii="Book Antiqua" w:eastAsia="Times New Roman" w:hAnsi="Book Antiqua" w:cs="Calibri"/>
          <w:color w:val="000000"/>
        </w:rPr>
        <w:t xml:space="preserve"> </w:t>
      </w:r>
      <w:r w:rsidR="00B334B6" w:rsidRPr="002222EA">
        <w:rPr>
          <w:rFonts w:ascii="Book Antiqua" w:eastAsia="Times New Roman" w:hAnsi="Book Antiqua" w:cs="Calibri"/>
          <w:color w:val="000000"/>
        </w:rPr>
        <w:t>seasonality</w:t>
      </w:r>
      <w:r w:rsidR="00B42F7C" w:rsidRPr="002222EA">
        <w:rPr>
          <w:rFonts w:ascii="Book Antiqua" w:eastAsia="Times New Roman" w:hAnsi="Book Antiqua" w:cs="Calibri"/>
          <w:color w:val="000000"/>
        </w:rPr>
        <w:t xml:space="preserve">. </w:t>
      </w:r>
      <w:r w:rsidRPr="002222EA">
        <w:rPr>
          <w:rFonts w:ascii="Book Antiqua" w:eastAsia="Times New Roman" w:hAnsi="Book Antiqua" w:cs="Calibri"/>
          <w:color w:val="000000"/>
        </w:rPr>
        <w:t>Since</w:t>
      </w:r>
      <w:r w:rsidR="003879DE" w:rsidRPr="002222EA">
        <w:rPr>
          <w:rFonts w:ascii="Book Antiqua" w:eastAsia="Times New Roman" w:hAnsi="Book Antiqua" w:cs="Calibri"/>
          <w:color w:val="000000"/>
        </w:rPr>
        <w:t xml:space="preserve"> </w:t>
      </w:r>
      <w:r w:rsidR="00B42F7C" w:rsidRPr="002222EA">
        <w:rPr>
          <w:rFonts w:ascii="Book Antiqua" w:eastAsia="Times New Roman" w:hAnsi="Book Antiqua" w:cs="Calibri"/>
          <w:color w:val="000000"/>
        </w:rPr>
        <w:t>S</w:t>
      </w:r>
      <w:r w:rsidR="00B42F7C" w:rsidRPr="002222EA">
        <w:rPr>
          <w:rFonts w:ascii="Book Antiqua" w:eastAsia="Times New Roman" w:hAnsi="Book Antiqua" w:cs="Calibri"/>
          <w:color w:val="000000"/>
          <w:vertAlign w:val="subscript"/>
        </w:rPr>
        <w:t>1</w:t>
      </w:r>
      <w:r w:rsidR="00B42F7C" w:rsidRPr="002222EA">
        <w:rPr>
          <w:rFonts w:ascii="Book Antiqua" w:eastAsia="Times New Roman" w:hAnsi="Book Antiqua" w:cs="Calibri"/>
          <w:color w:val="000000"/>
        </w:rPr>
        <w:t>= 0.95</w:t>
      </w:r>
      <w:r w:rsidR="004D537B" w:rsidRPr="002222EA">
        <w:rPr>
          <w:rFonts w:ascii="Book Antiqua" w:eastAsia="Times New Roman" w:hAnsi="Book Antiqua" w:cs="Calibri"/>
          <w:color w:val="000000"/>
        </w:rPr>
        <w:t xml:space="preserve"> (</w:t>
      </w:r>
      <w:r w:rsidRPr="002222EA">
        <w:rPr>
          <w:rFonts w:ascii="Book Antiqua" w:eastAsia="Times New Roman" w:hAnsi="Book Antiqua" w:cs="Calibri"/>
          <w:color w:val="000000"/>
        </w:rPr>
        <w:t>month 1 is a low season</w:t>
      </w:r>
      <w:r w:rsidR="004D537B" w:rsidRPr="002222EA">
        <w:rPr>
          <w:rFonts w:ascii="Book Antiqua" w:eastAsia="Times New Roman" w:hAnsi="Book Antiqua" w:cs="Calibri"/>
          <w:color w:val="000000"/>
        </w:rPr>
        <w:t>), w</w:t>
      </w:r>
      <w:r w:rsidR="00B42F7C" w:rsidRPr="002222EA">
        <w:rPr>
          <w:rFonts w:ascii="Book Antiqua" w:eastAsia="Times New Roman" w:hAnsi="Book Antiqua" w:cs="Calibri"/>
          <w:color w:val="000000"/>
        </w:rPr>
        <w:t xml:space="preserve">e </w:t>
      </w:r>
      <w:r w:rsidRPr="002222EA">
        <w:rPr>
          <w:rFonts w:ascii="Book Antiqua" w:eastAsia="Times New Roman" w:hAnsi="Book Antiqua" w:cs="Calibri"/>
          <w:color w:val="000000"/>
        </w:rPr>
        <w:t>divide the actual data by S</w:t>
      </w:r>
      <w:r w:rsidRPr="002222EA">
        <w:rPr>
          <w:rFonts w:ascii="Book Antiqua" w:eastAsia="Times New Roman" w:hAnsi="Book Antiqua" w:cs="Calibri"/>
          <w:color w:val="000000"/>
          <w:vertAlign w:val="subscript"/>
        </w:rPr>
        <w:t xml:space="preserve">1 </w:t>
      </w:r>
      <w:r w:rsidRPr="002222EA">
        <w:rPr>
          <w:rFonts w:ascii="Book Antiqua" w:eastAsia="Times New Roman" w:hAnsi="Book Antiqua" w:cs="Calibri"/>
          <w:color w:val="000000"/>
        </w:rPr>
        <w:t>to remove seasonality</w:t>
      </w:r>
      <w:r w:rsidR="00C479D5" w:rsidRPr="002222EA">
        <w:rPr>
          <w:rFonts w:ascii="Book Antiqua" w:eastAsia="Times New Roman" w:hAnsi="Book Antiqua" w:cs="Calibri"/>
          <w:color w:val="000000"/>
        </w:rPr>
        <w:t xml:space="preserve">; </w:t>
      </w:r>
      <w:r w:rsidR="00B334B6" w:rsidRPr="002222EA">
        <w:rPr>
          <w:rFonts w:ascii="Book Antiqua" w:eastAsia="Times New Roman" w:hAnsi="Book Antiqua" w:cs="Calibri"/>
          <w:color w:val="000000"/>
        </w:rPr>
        <w:t xml:space="preserve">480/0.95 =504.97. </w:t>
      </w:r>
      <w:r w:rsidR="004D537B" w:rsidRPr="002222EA">
        <w:rPr>
          <w:rFonts w:ascii="Book Antiqua" w:eastAsia="Times New Roman" w:hAnsi="Book Antiqua" w:cs="Calibri"/>
          <w:color w:val="000000"/>
        </w:rPr>
        <w:t>This is the unseasoned value of the actual data in month 1. Accordingly,</w:t>
      </w:r>
      <w:r w:rsidR="00B334B6" w:rsidRPr="002222EA">
        <w:rPr>
          <w:rFonts w:ascii="Book Antiqua" w:eastAsia="Times New Roman" w:hAnsi="Book Antiqua" w:cs="Calibri"/>
          <w:color w:val="000000"/>
        </w:rPr>
        <w:t xml:space="preserve"> L</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 xml:space="preserve"> =(1-</w:t>
      </w:r>
      <w:r w:rsidR="00B334B6" w:rsidRPr="002222EA">
        <w:rPr>
          <w:rFonts w:ascii="Book Antiqua" w:eastAsia="Times New Roman" w:hAnsi="Book Antiqua" w:cs="Calibri"/>
          <w:color w:val="000000"/>
        </w:rPr>
        <w:sym w:font="Symbol" w:char="F061"/>
      </w:r>
      <w:r w:rsidR="00B334B6" w:rsidRPr="002222EA">
        <w:rPr>
          <w:rFonts w:ascii="Book Antiqua" w:eastAsia="Times New Roman" w:hAnsi="Book Antiqua" w:cs="Calibri"/>
          <w:color w:val="000000"/>
        </w:rPr>
        <w:t>)(L</w:t>
      </w:r>
      <w:r w:rsidR="00B334B6" w:rsidRPr="002222EA">
        <w:rPr>
          <w:rFonts w:ascii="Book Antiqua" w:eastAsia="Times New Roman" w:hAnsi="Book Antiqua" w:cs="Calibri"/>
          <w:color w:val="000000"/>
          <w:vertAlign w:val="subscript"/>
        </w:rPr>
        <w:t>0</w:t>
      </w:r>
      <w:r w:rsidR="00B334B6" w:rsidRPr="002222EA">
        <w:rPr>
          <w:rFonts w:ascii="Book Antiqua" w:eastAsia="Times New Roman" w:hAnsi="Book Antiqua" w:cs="Calibri"/>
          <w:color w:val="000000"/>
        </w:rPr>
        <w:t>+T</w:t>
      </w:r>
      <w:r w:rsidR="00B334B6" w:rsidRPr="002222EA">
        <w:rPr>
          <w:rFonts w:ascii="Book Antiqua" w:eastAsia="Times New Roman" w:hAnsi="Book Antiqua" w:cs="Calibri"/>
          <w:color w:val="000000"/>
          <w:vertAlign w:val="subscript"/>
        </w:rPr>
        <w:t>0</w:t>
      </w:r>
      <w:r w:rsidR="00B334B6" w:rsidRPr="002222EA">
        <w:rPr>
          <w:rFonts w:ascii="Book Antiqua" w:eastAsia="Times New Roman" w:hAnsi="Book Antiqua" w:cs="Calibri"/>
          <w:color w:val="000000"/>
        </w:rPr>
        <w:t>)+</w:t>
      </w:r>
      <w:r w:rsidR="00B334B6" w:rsidRPr="002222EA">
        <w:rPr>
          <w:rFonts w:ascii="Book Antiqua" w:eastAsia="Times New Roman" w:hAnsi="Book Antiqua" w:cs="Calibri"/>
          <w:color w:val="000000"/>
        </w:rPr>
        <w:sym w:font="Symbol" w:char="F061"/>
      </w:r>
      <w:r w:rsidR="00B334B6" w:rsidRPr="002222EA">
        <w:rPr>
          <w:rFonts w:ascii="Book Antiqua" w:eastAsia="Times New Roman" w:hAnsi="Book Antiqua" w:cs="Calibri"/>
          <w:color w:val="000000"/>
        </w:rPr>
        <w:t>(A</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/S</w:t>
      </w:r>
      <w:r w:rsidR="00B334B6" w:rsidRPr="002222EA">
        <w:rPr>
          <w:rFonts w:ascii="Book Antiqua" w:eastAsia="Times New Roman" w:hAnsi="Book Antiqua" w:cs="Calibri"/>
          <w:color w:val="000000"/>
          <w:vertAlign w:val="subscript"/>
        </w:rPr>
        <w:t>1</w:t>
      </w:r>
      <w:r w:rsidR="00B334B6" w:rsidRPr="002222EA">
        <w:rPr>
          <w:rFonts w:ascii="Book Antiqua" w:eastAsia="Times New Roman" w:hAnsi="Book Antiqua" w:cs="Calibri"/>
          <w:color w:val="000000"/>
        </w:rPr>
        <w:t xml:space="preserve">) = </w:t>
      </w:r>
      <w:r w:rsidR="00C479D5" w:rsidRPr="002222EA">
        <w:rPr>
          <w:rFonts w:ascii="Book Antiqua" w:eastAsia="Times New Roman" w:hAnsi="Book Antiqua" w:cs="Calibri"/>
          <w:color w:val="000000"/>
        </w:rPr>
        <w:t>(1-0.5)</w:t>
      </w:r>
      <w:r w:rsidR="004D537B" w:rsidRPr="002222EA">
        <w:rPr>
          <w:rFonts w:ascii="Book Antiqua" w:hAnsi="Book Antiqua" w:cs="Times New Roman"/>
        </w:rPr>
        <w:t>×</w:t>
      </w:r>
      <w:r w:rsidR="00C479D5" w:rsidRPr="002222EA">
        <w:rPr>
          <w:rFonts w:ascii="Book Antiqua" w:eastAsia="Times New Roman" w:hAnsi="Book Antiqua" w:cs="Calibri"/>
          <w:color w:val="000000"/>
        </w:rPr>
        <w:t>(</w:t>
      </w:r>
      <w:r w:rsidR="00C479D5" w:rsidRPr="002222EA">
        <w:rPr>
          <w:rFonts w:ascii="Book Antiqua" w:eastAsia="Times New Roman" w:hAnsi="Book Antiqua" w:cs="Calibri"/>
        </w:rPr>
        <w:t>702.82+</w:t>
      </w:r>
      <w:r w:rsidR="00C479D5" w:rsidRPr="002222EA">
        <w:rPr>
          <w:rFonts w:ascii="Book Antiqua" w:hAnsi="Book Antiqua" w:cs="Times New Roman"/>
        </w:rPr>
        <w:t>2.9</w:t>
      </w:r>
      <w:r w:rsidR="00C479D5" w:rsidRPr="002222EA">
        <w:rPr>
          <w:rFonts w:ascii="Book Antiqua" w:eastAsia="Times New Roman" w:hAnsi="Book Antiqua" w:cs="Calibri"/>
          <w:color w:val="000000"/>
        </w:rPr>
        <w:t xml:space="preserve">)+ </w:t>
      </w:r>
      <w:r w:rsidR="004D537B" w:rsidRPr="002222EA">
        <w:rPr>
          <w:rFonts w:ascii="Book Antiqua" w:eastAsia="Times New Roman" w:hAnsi="Book Antiqua" w:cs="Calibri"/>
          <w:color w:val="000000"/>
        </w:rPr>
        <w:t>0.5</w:t>
      </w:r>
      <w:r w:rsidR="004D537B" w:rsidRPr="002222EA">
        <w:rPr>
          <w:rFonts w:ascii="Book Antiqua" w:hAnsi="Book Antiqua" w:cs="Times New Roman"/>
        </w:rPr>
        <w:t>×</w:t>
      </w:r>
      <w:r w:rsidR="00C479D5" w:rsidRPr="002222EA">
        <w:rPr>
          <w:rFonts w:ascii="Book Antiqua" w:eastAsia="Times New Roman" w:hAnsi="Book Antiqua" w:cs="Calibri"/>
          <w:color w:val="000000"/>
        </w:rPr>
        <w:t>(480/0.95)</w:t>
      </w:r>
      <w:r w:rsidR="00C479D5" w:rsidRPr="002222EA">
        <w:rPr>
          <w:rFonts w:ascii="Book Antiqua" w:hAnsi="Book Antiqua" w:cs="Times New Roman"/>
        </w:rPr>
        <w:t xml:space="preserve"> = </w:t>
      </w:r>
      <w:r w:rsidR="00B334B6" w:rsidRPr="002222EA">
        <w:rPr>
          <w:rFonts w:ascii="Book Antiqua" w:eastAsia="Times New Roman" w:hAnsi="Book Antiqua" w:cs="Calibri"/>
        </w:rPr>
        <w:t>605.34</w:t>
      </w:r>
      <w:r w:rsidR="009207C9" w:rsidRPr="002222EA">
        <w:rPr>
          <w:rFonts w:ascii="Book Antiqua" w:eastAsia="Times New Roman" w:hAnsi="Book Antiqua" w:cs="Calibri"/>
        </w:rPr>
        <w:t xml:space="preserve">. </w:t>
      </w:r>
    </w:p>
    <w:p w14:paraId="59FCC850" w14:textId="33FD158B" w:rsidR="009207C9" w:rsidRPr="002222EA" w:rsidRDefault="00DF6525" w:rsidP="002222EA">
      <w:pPr>
        <w:spacing w:after="120"/>
        <w:rPr>
          <w:rFonts w:ascii="Book Antiqua" w:eastAsia="Times New Roman" w:hAnsi="Book Antiqua" w:cs="Calibri"/>
        </w:rPr>
      </w:pPr>
      <w:r w:rsidRPr="002222EA">
        <w:rPr>
          <w:rFonts w:ascii="Book Antiqua" w:hAnsi="Book Antiqua" w:cs="Times New Roman"/>
          <w:b/>
          <w:bCs/>
        </w:rPr>
        <w:t>Step 2. Compute T</w:t>
      </w:r>
      <w:r w:rsidRPr="002222EA">
        <w:rPr>
          <w:rFonts w:ascii="Book Antiqua" w:hAnsi="Book Antiqua" w:cs="Times New Roman"/>
          <w:b/>
          <w:bCs/>
          <w:vertAlign w:val="subscript"/>
        </w:rPr>
        <w:t>t</w:t>
      </w:r>
      <w:r w:rsidRPr="002222EA">
        <w:rPr>
          <w:rFonts w:ascii="Book Antiqua" w:hAnsi="Book Antiqua" w:cs="Times New Roman"/>
          <w:b/>
          <w:bCs/>
        </w:rPr>
        <w:t xml:space="preserve">. </w:t>
      </w:r>
      <w:r w:rsidRPr="002222EA">
        <w:rPr>
          <w:rFonts w:ascii="Book Antiqua" w:eastAsia="Times New Roman" w:hAnsi="Book Antiqua" w:cs="Calibri"/>
        </w:rPr>
        <w:t>O</w:t>
      </w:r>
      <w:r w:rsidR="009207C9" w:rsidRPr="002222EA">
        <w:rPr>
          <w:rFonts w:ascii="Book Antiqua" w:eastAsia="Times New Roman" w:hAnsi="Book Antiqua" w:cs="Calibri"/>
        </w:rPr>
        <w:t>u</w:t>
      </w:r>
      <w:r w:rsidR="00456249" w:rsidRPr="002222EA">
        <w:rPr>
          <w:rFonts w:ascii="Book Antiqua" w:eastAsia="Times New Roman" w:hAnsi="Book Antiqua" w:cs="Calibri"/>
        </w:rPr>
        <w:t>r</w:t>
      </w:r>
      <w:r w:rsidR="009207C9" w:rsidRPr="002222EA">
        <w:rPr>
          <w:rFonts w:ascii="Book Antiqua" w:eastAsia="Times New Roman" w:hAnsi="Book Antiqua" w:cs="Calibri"/>
        </w:rPr>
        <w:t xml:space="preserve"> forecast for T</w:t>
      </w:r>
      <w:r w:rsidR="009207C9" w:rsidRPr="002222EA">
        <w:rPr>
          <w:rFonts w:ascii="Book Antiqua" w:eastAsia="Times New Roman" w:hAnsi="Book Antiqua" w:cs="Calibri"/>
          <w:vertAlign w:val="subscript"/>
        </w:rPr>
        <w:t>1</w:t>
      </w:r>
      <w:r w:rsidR="009207C9" w:rsidRPr="002222EA">
        <w:rPr>
          <w:rFonts w:ascii="Book Antiqua" w:eastAsia="Times New Roman" w:hAnsi="Book Antiqua" w:cs="Calibri"/>
        </w:rPr>
        <w:t xml:space="preserve"> is </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003879DE" w:rsidRPr="002222EA">
        <w:rPr>
          <w:rFonts w:ascii="Book Antiqua" w:eastAsia="Times New Roman" w:hAnsi="Book Antiqua" w:cs="Calibri"/>
        </w:rPr>
        <w:t>. I</w:t>
      </w:r>
      <w:r w:rsidRPr="002222EA">
        <w:rPr>
          <w:rFonts w:ascii="Book Antiqua" w:eastAsia="Times New Roman" w:hAnsi="Book Antiqua" w:cs="Calibri"/>
        </w:rPr>
        <w:t>t is multiplied by (1-</w:t>
      </w:r>
      <w:r w:rsidRPr="002222EA">
        <w:rPr>
          <w:rFonts w:ascii="Book Antiqua" w:eastAsia="Times New Roman" w:hAnsi="Book Antiqua" w:cs="Calibri"/>
          <w:color w:val="000000"/>
        </w:rPr>
        <w:sym w:font="Symbol" w:char="F062"/>
      </w:r>
      <w:r w:rsidRPr="002222EA">
        <w:rPr>
          <w:rFonts w:ascii="Book Antiqua" w:eastAsia="Times New Roman" w:hAnsi="Book Antiqua" w:cs="Calibri"/>
          <w:color w:val="000000"/>
        </w:rPr>
        <w:t>) to form the first component of T</w:t>
      </w:r>
      <w:r w:rsidRPr="002222EA">
        <w:rPr>
          <w:rFonts w:ascii="Book Antiqua" w:eastAsia="Times New Roman" w:hAnsi="Book Antiqua" w:cs="Calibri"/>
          <w:color w:val="000000"/>
          <w:vertAlign w:val="subscript"/>
        </w:rPr>
        <w:t>1</w:t>
      </w:r>
      <w:r w:rsidRPr="002222EA">
        <w:rPr>
          <w:rFonts w:ascii="Book Antiqua" w:eastAsia="Times New Roman" w:hAnsi="Book Antiqua" w:cs="Calibri"/>
        </w:rPr>
        <w:t>. W</w:t>
      </w:r>
      <w:r w:rsidR="009207C9" w:rsidRPr="002222EA">
        <w:rPr>
          <w:rFonts w:ascii="Book Antiqua" w:eastAsia="Times New Roman" w:hAnsi="Book Antiqua" w:cs="Calibri"/>
          <w:color w:val="000000"/>
        </w:rPr>
        <w:t>hat is the actual T</w:t>
      </w:r>
      <w:r w:rsidR="009207C9" w:rsidRPr="002222EA">
        <w:rPr>
          <w:rFonts w:ascii="Book Antiqua" w:eastAsia="Times New Roman" w:hAnsi="Book Antiqua" w:cs="Calibri"/>
          <w:color w:val="000000"/>
          <w:vertAlign w:val="subscript"/>
        </w:rPr>
        <w:t>1</w:t>
      </w:r>
      <w:r w:rsidR="009207C9" w:rsidRPr="002222EA">
        <w:rPr>
          <w:rFonts w:ascii="Book Antiqua" w:eastAsia="Times New Roman" w:hAnsi="Book Antiqua" w:cs="Calibri"/>
          <w:color w:val="000000"/>
        </w:rPr>
        <w:t>? It is the difference between L</w:t>
      </w:r>
      <w:r w:rsidRPr="002222EA">
        <w:rPr>
          <w:rFonts w:ascii="Book Antiqua" w:eastAsia="Times New Roman" w:hAnsi="Book Antiqua" w:cs="Calibri"/>
          <w:color w:val="000000"/>
          <w:vertAlign w:val="subscript"/>
        </w:rPr>
        <w:t>0</w:t>
      </w:r>
      <w:r w:rsidR="009207C9" w:rsidRPr="002222EA">
        <w:rPr>
          <w:rFonts w:ascii="Book Antiqua" w:eastAsia="Times New Roman" w:hAnsi="Book Antiqua" w:cs="Calibri"/>
          <w:color w:val="000000"/>
        </w:rPr>
        <w:t xml:space="preserve"> and L</w:t>
      </w:r>
      <w:r w:rsidR="009207C9" w:rsidRPr="002222EA">
        <w:rPr>
          <w:rFonts w:ascii="Book Antiqua" w:eastAsia="Times New Roman" w:hAnsi="Book Antiqua" w:cs="Calibri"/>
          <w:color w:val="000000"/>
          <w:vertAlign w:val="subscript"/>
        </w:rPr>
        <w:t>1</w:t>
      </w:r>
      <w:r w:rsidR="003879DE" w:rsidRPr="002222EA">
        <w:rPr>
          <w:rFonts w:ascii="Book Antiqua" w:eastAsia="Times New Roman" w:hAnsi="Book Antiqua" w:cs="Calibri"/>
          <w:color w:val="000000"/>
        </w:rPr>
        <w:t xml:space="preserve"> </w:t>
      </w:r>
      <w:r w:rsidR="004D537B" w:rsidRPr="002222EA">
        <w:rPr>
          <w:rFonts w:ascii="Book Antiqua" w:eastAsia="Times New Roman" w:hAnsi="Book Antiqua" w:cs="Calibri"/>
          <w:color w:val="000000"/>
        </w:rPr>
        <w:t>to be</w:t>
      </w:r>
      <w:r w:rsidR="003879DE" w:rsidRPr="002222EA">
        <w:rPr>
          <w:rFonts w:ascii="Book Antiqua" w:eastAsia="Times New Roman" w:hAnsi="Book Antiqua" w:cs="Calibri"/>
          <w:color w:val="000000"/>
        </w:rPr>
        <w:t xml:space="preserve"> </w:t>
      </w:r>
      <w:r w:rsidRPr="002222EA">
        <w:rPr>
          <w:rFonts w:ascii="Book Antiqua" w:eastAsia="Times New Roman" w:hAnsi="Book Antiqua" w:cs="Calibri"/>
          <w:color w:val="000000"/>
        </w:rPr>
        <w:t xml:space="preserve">multiplied by </w:t>
      </w:r>
      <w:r w:rsidRPr="002222EA">
        <w:rPr>
          <w:rFonts w:ascii="Book Antiqua" w:eastAsia="Times New Roman" w:hAnsi="Book Antiqua" w:cs="Calibri"/>
          <w:color w:val="000000"/>
        </w:rPr>
        <w:sym w:font="Symbol" w:char="F062"/>
      </w:r>
      <w:r w:rsidRPr="002222EA">
        <w:rPr>
          <w:rFonts w:ascii="Book Antiqua" w:eastAsia="Times New Roman" w:hAnsi="Book Antiqua" w:cs="Calibri"/>
          <w:color w:val="000000"/>
        </w:rPr>
        <w:t>. T</w:t>
      </w:r>
      <w:r w:rsidR="009207C9" w:rsidRPr="002222EA">
        <w:rPr>
          <w:rFonts w:ascii="Book Antiqua" w:eastAsia="Times New Roman" w:hAnsi="Book Antiqua" w:cs="Calibri"/>
          <w:color w:val="000000"/>
        </w:rPr>
        <w:t>herefore T</w:t>
      </w:r>
      <w:r w:rsidR="009207C9" w:rsidRPr="002222EA">
        <w:rPr>
          <w:rFonts w:ascii="Book Antiqua" w:eastAsia="Times New Roman" w:hAnsi="Book Antiqua" w:cs="Calibri"/>
          <w:color w:val="000000"/>
          <w:vertAlign w:val="subscript"/>
        </w:rPr>
        <w:t>1</w:t>
      </w:r>
      <w:r w:rsidR="009207C9" w:rsidRPr="002222EA">
        <w:rPr>
          <w:rFonts w:ascii="Book Antiqua" w:eastAsia="Times New Roman" w:hAnsi="Book Antiqua" w:cs="Calibri"/>
          <w:color w:val="000000"/>
        </w:rPr>
        <w:t>=</w:t>
      </w:r>
      <w:r w:rsidR="009207C9" w:rsidRPr="002222EA">
        <w:rPr>
          <w:rFonts w:ascii="Book Antiqua" w:eastAsia="Times New Roman" w:hAnsi="Book Antiqua" w:cs="Calibri"/>
        </w:rPr>
        <w:t>(1-</w:t>
      </w:r>
      <w:r w:rsidR="009207C9" w:rsidRPr="002222EA">
        <w:rPr>
          <w:rFonts w:ascii="Book Antiqua" w:eastAsia="Times New Roman" w:hAnsi="Book Antiqua" w:cs="Calibri"/>
          <w:color w:val="000000"/>
        </w:rPr>
        <w:sym w:font="Symbol" w:char="F062"/>
      </w:r>
      <w:r w:rsidR="009207C9" w:rsidRPr="002222EA">
        <w:rPr>
          <w:rFonts w:ascii="Book Antiqua" w:eastAsia="Times New Roman" w:hAnsi="Book Antiqua" w:cs="Calibri"/>
          <w:color w:val="000000"/>
        </w:rPr>
        <w:t>)</w:t>
      </w:r>
      <w:r w:rsidR="00D850E7" w:rsidRPr="002222EA">
        <w:rPr>
          <w:rFonts w:ascii="Book Antiqua" w:eastAsia="Times New Roman" w:hAnsi="Book Antiqua" w:cs="Calibri"/>
          <w:color w:val="000000"/>
        </w:rPr>
        <w:t>T</w:t>
      </w:r>
      <w:r w:rsidR="00D850E7" w:rsidRPr="002222EA">
        <w:rPr>
          <w:rFonts w:ascii="Book Antiqua" w:eastAsia="Times New Roman" w:hAnsi="Book Antiqua" w:cs="Calibri"/>
          <w:color w:val="000000"/>
          <w:vertAlign w:val="subscript"/>
        </w:rPr>
        <w:t>0</w:t>
      </w:r>
      <w:r w:rsidR="009207C9" w:rsidRPr="002222EA">
        <w:rPr>
          <w:rFonts w:ascii="Book Antiqua" w:eastAsia="Times New Roman" w:hAnsi="Book Antiqua" w:cs="Calibri"/>
          <w:color w:val="000000"/>
        </w:rPr>
        <w:t>+</w:t>
      </w:r>
      <w:r w:rsidR="009207C9" w:rsidRPr="002222EA">
        <w:rPr>
          <w:rFonts w:ascii="Book Antiqua" w:eastAsia="Times New Roman" w:hAnsi="Book Antiqua" w:cs="Calibri"/>
          <w:color w:val="000000"/>
        </w:rPr>
        <w:sym w:font="Symbol" w:char="F062"/>
      </w:r>
      <w:r w:rsidR="009207C9" w:rsidRPr="002222EA">
        <w:rPr>
          <w:rFonts w:ascii="Book Antiqua" w:eastAsia="Times New Roman" w:hAnsi="Book Antiqua" w:cs="Calibri"/>
          <w:color w:val="000000"/>
        </w:rPr>
        <w:t>(L</w:t>
      </w:r>
      <w:r w:rsidR="009207C9" w:rsidRPr="002222EA">
        <w:rPr>
          <w:rFonts w:ascii="Book Antiqua" w:eastAsia="Times New Roman" w:hAnsi="Book Antiqua" w:cs="Calibri"/>
          <w:color w:val="000000"/>
          <w:vertAlign w:val="subscript"/>
        </w:rPr>
        <w:t>1</w:t>
      </w:r>
      <w:r w:rsidR="009207C9" w:rsidRPr="002222EA">
        <w:rPr>
          <w:rFonts w:ascii="Book Antiqua" w:eastAsia="Times New Roman" w:hAnsi="Book Antiqua" w:cs="Calibri"/>
          <w:color w:val="000000"/>
        </w:rPr>
        <w:t>-</w:t>
      </w:r>
      <w:r w:rsidR="00D850E7" w:rsidRPr="002222EA">
        <w:rPr>
          <w:rFonts w:ascii="Book Antiqua" w:hAnsi="Book Antiqua" w:cs="Times New Roman"/>
        </w:rPr>
        <w:t>L</w:t>
      </w:r>
      <w:r w:rsidR="00D850E7" w:rsidRPr="002222EA">
        <w:rPr>
          <w:rFonts w:ascii="Book Antiqua" w:hAnsi="Book Antiqua" w:cs="Times New Roman"/>
          <w:vertAlign w:val="subscript"/>
        </w:rPr>
        <w:t>0</w:t>
      </w:r>
      <w:r w:rsidR="009207C9" w:rsidRPr="002222EA">
        <w:rPr>
          <w:rFonts w:ascii="Book Antiqua" w:eastAsia="Times New Roman" w:hAnsi="Book Antiqua" w:cs="Calibri"/>
          <w:color w:val="000000"/>
        </w:rPr>
        <w:t>) = (1-0.5)</w:t>
      </w:r>
      <w:r w:rsidR="004D537B" w:rsidRPr="002222EA">
        <w:rPr>
          <w:rFonts w:ascii="Book Antiqua" w:hAnsi="Book Antiqua" w:cs="Times New Roman"/>
        </w:rPr>
        <w:t>×</w:t>
      </w:r>
      <w:r w:rsidR="009207C9" w:rsidRPr="002222EA">
        <w:rPr>
          <w:rFonts w:ascii="Book Antiqua" w:eastAsia="Times New Roman" w:hAnsi="Book Antiqua" w:cs="Calibri"/>
        </w:rPr>
        <w:t xml:space="preserve">2.90+0.5(605.34-702.82)=-47.29. </w:t>
      </w:r>
    </w:p>
    <w:p w14:paraId="358A5409" w14:textId="0CD6C3F5" w:rsidR="00DF6525" w:rsidRPr="002222EA" w:rsidRDefault="00DF6525" w:rsidP="002222EA">
      <w:pPr>
        <w:spacing w:after="120"/>
        <w:rPr>
          <w:rFonts w:ascii="Book Antiqua" w:eastAsia="Times New Roman" w:hAnsi="Book Antiqua" w:cs="Calibri"/>
        </w:rPr>
      </w:pPr>
      <w:r w:rsidRPr="002222EA">
        <w:rPr>
          <w:rFonts w:ascii="Book Antiqua" w:hAnsi="Book Antiqua" w:cs="Times New Roman"/>
          <w:b/>
          <w:bCs/>
        </w:rPr>
        <w:t>Step 3. Compute F</w:t>
      </w:r>
      <w:r w:rsidRPr="002222EA">
        <w:rPr>
          <w:rFonts w:ascii="Book Antiqua" w:hAnsi="Book Antiqua" w:cs="Times New Roman"/>
          <w:b/>
          <w:bCs/>
          <w:vertAlign w:val="subscript"/>
        </w:rPr>
        <w:t>t+1</w:t>
      </w:r>
      <w:r w:rsidRPr="002222EA">
        <w:rPr>
          <w:rFonts w:ascii="Book Antiqua" w:hAnsi="Book Antiqua" w:cs="Times New Roman"/>
          <w:b/>
          <w:bCs/>
        </w:rPr>
        <w:t xml:space="preserve">. </w:t>
      </w:r>
      <w:r w:rsidRPr="002222EA">
        <w:rPr>
          <w:rFonts w:ascii="Book Antiqua" w:hAnsi="Book Antiqua" w:cs="Times New Roman"/>
        </w:rPr>
        <w:t xml:space="preserve">The forecast for the next period is simply </w:t>
      </w:r>
      <w:r w:rsidRPr="002222EA">
        <w:rPr>
          <w:rFonts w:ascii="Book Antiqua" w:eastAsia="Times New Roman" w:hAnsi="Book Antiqua" w:cs="Calibri"/>
        </w:rPr>
        <w:t>F</w:t>
      </w:r>
      <w:r w:rsidRPr="002222EA">
        <w:rPr>
          <w:rFonts w:ascii="Book Antiqua" w:eastAsia="Times New Roman" w:hAnsi="Book Antiqua" w:cs="Calibri"/>
          <w:vertAlign w:val="subscript"/>
        </w:rPr>
        <w:t>t+1</w:t>
      </w:r>
      <w:r w:rsidRPr="002222EA">
        <w:rPr>
          <w:rFonts w:ascii="Book Antiqua" w:eastAsia="Times New Roman" w:hAnsi="Book Antiqua" w:cs="Calibri"/>
        </w:rPr>
        <w:t>=(L</w:t>
      </w:r>
      <w:r w:rsidRPr="002222EA">
        <w:rPr>
          <w:rFonts w:ascii="Book Antiqua" w:eastAsia="Times New Roman" w:hAnsi="Book Antiqua" w:cs="Calibri"/>
          <w:vertAlign w:val="subscript"/>
        </w:rPr>
        <w:t>t</w:t>
      </w:r>
      <w:r w:rsidRPr="002222EA">
        <w:rPr>
          <w:rFonts w:ascii="Book Antiqua" w:eastAsia="Times New Roman" w:hAnsi="Book Antiqua" w:cs="Calibri"/>
        </w:rPr>
        <w:t>+T</w:t>
      </w:r>
      <w:r w:rsidRPr="002222EA">
        <w:rPr>
          <w:rFonts w:ascii="Book Antiqua" w:eastAsia="Times New Roman" w:hAnsi="Book Antiqua" w:cs="Calibri"/>
          <w:vertAlign w:val="subscript"/>
        </w:rPr>
        <w:t>t</w:t>
      </w:r>
      <w:r w:rsidRPr="002222EA">
        <w:rPr>
          <w:rFonts w:ascii="Book Antiqua" w:eastAsia="Times New Roman" w:hAnsi="Book Antiqua" w:cs="Calibri"/>
        </w:rPr>
        <w:t>)*S</w:t>
      </w:r>
      <w:r w:rsidRPr="002222EA">
        <w:rPr>
          <w:rFonts w:ascii="Book Antiqua" w:eastAsia="Times New Roman" w:hAnsi="Book Antiqua" w:cs="Calibri"/>
          <w:vertAlign w:val="subscript"/>
        </w:rPr>
        <w:t>t+1</w:t>
      </w:r>
      <w:r w:rsidRPr="002222EA">
        <w:rPr>
          <w:rFonts w:ascii="Book Antiqua" w:eastAsia="Times New Roman" w:hAnsi="Book Antiqua" w:cs="Calibri"/>
        </w:rPr>
        <w:t>. For month 2</w:t>
      </w:r>
      <w:r w:rsidR="003879DE" w:rsidRPr="002222EA">
        <w:rPr>
          <w:rFonts w:ascii="Book Antiqua" w:eastAsia="Times New Roman" w:hAnsi="Book Antiqua" w:cs="Calibri"/>
        </w:rPr>
        <w:t>,</w:t>
      </w:r>
      <w:r w:rsidRPr="002222EA">
        <w:rPr>
          <w:rFonts w:ascii="Book Antiqua" w:eastAsia="Times New Roman" w:hAnsi="Book Antiqua" w:cs="Calibri"/>
        </w:rPr>
        <w:t xml:space="preserve"> it is F</w:t>
      </w:r>
      <w:r w:rsidRPr="002222EA">
        <w:rPr>
          <w:rFonts w:ascii="Book Antiqua" w:eastAsia="Times New Roman" w:hAnsi="Book Antiqua" w:cs="Calibri"/>
          <w:vertAlign w:val="subscript"/>
        </w:rPr>
        <w:t>2</w:t>
      </w:r>
      <w:r w:rsidRPr="002222EA">
        <w:rPr>
          <w:rFonts w:ascii="Book Antiqua" w:eastAsia="Times New Roman" w:hAnsi="Book Antiqua" w:cs="Calibri"/>
        </w:rPr>
        <w:t>=(L</w:t>
      </w:r>
      <w:r w:rsidRPr="002222EA">
        <w:rPr>
          <w:rFonts w:ascii="Book Antiqua" w:eastAsia="Times New Roman" w:hAnsi="Book Antiqua" w:cs="Calibri"/>
          <w:vertAlign w:val="subscript"/>
        </w:rPr>
        <w:t>1</w:t>
      </w:r>
      <w:r w:rsidRPr="002222EA">
        <w:rPr>
          <w:rFonts w:ascii="Book Antiqua" w:eastAsia="Times New Roman" w:hAnsi="Book Antiqua" w:cs="Calibri"/>
        </w:rPr>
        <w:t>+T</w:t>
      </w:r>
      <w:r w:rsidRPr="002222EA">
        <w:rPr>
          <w:rFonts w:ascii="Book Antiqua" w:eastAsia="Times New Roman" w:hAnsi="Book Antiqua" w:cs="Calibri"/>
          <w:vertAlign w:val="subscript"/>
        </w:rPr>
        <w:t>1</w:t>
      </w:r>
      <w:r w:rsidRPr="002222EA">
        <w:rPr>
          <w:rFonts w:ascii="Book Antiqua" w:eastAsia="Times New Roman" w:hAnsi="Book Antiqua" w:cs="Calibri"/>
        </w:rPr>
        <w:t>)</w:t>
      </w:r>
      <w:r w:rsidR="004D537B" w:rsidRPr="002222EA">
        <w:rPr>
          <w:rFonts w:ascii="Book Antiqua" w:hAnsi="Book Antiqua" w:cs="Times New Roman"/>
        </w:rPr>
        <w:t>×</w:t>
      </w:r>
      <w:r w:rsidRPr="002222EA">
        <w:rPr>
          <w:rFonts w:ascii="Book Antiqua" w:eastAsia="Times New Roman" w:hAnsi="Book Antiqua" w:cs="Calibri"/>
        </w:rPr>
        <w:t>S</w:t>
      </w:r>
      <w:r w:rsidRPr="002222EA">
        <w:rPr>
          <w:rFonts w:ascii="Book Antiqua" w:eastAsia="Times New Roman" w:hAnsi="Book Antiqua" w:cs="Calibri"/>
          <w:vertAlign w:val="subscript"/>
        </w:rPr>
        <w:t>2</w:t>
      </w:r>
      <w:r w:rsidRPr="002222EA">
        <w:rPr>
          <w:rFonts w:ascii="Book Antiqua" w:eastAsia="Times New Roman" w:hAnsi="Book Antiqua" w:cs="Calibri"/>
        </w:rPr>
        <w:t xml:space="preserve"> = </w:t>
      </w:r>
      <w:r w:rsidR="00C479D5" w:rsidRPr="002222EA">
        <w:rPr>
          <w:rFonts w:ascii="Book Antiqua" w:eastAsia="Times New Roman" w:hAnsi="Book Antiqua" w:cs="Calibri"/>
        </w:rPr>
        <w:t>(605.34-47.29)</w:t>
      </w:r>
      <w:r w:rsidR="004D537B" w:rsidRPr="002222EA">
        <w:rPr>
          <w:rFonts w:ascii="Book Antiqua" w:hAnsi="Book Antiqua" w:cs="Times New Roman"/>
        </w:rPr>
        <w:t>×</w:t>
      </w:r>
      <w:r w:rsidR="00C479D5" w:rsidRPr="002222EA">
        <w:rPr>
          <w:rFonts w:ascii="Book Antiqua" w:eastAsia="Times New Roman" w:hAnsi="Book Antiqua" w:cs="Calibri"/>
        </w:rPr>
        <w:t xml:space="preserve">0.872 = </w:t>
      </w:r>
      <w:r w:rsidRPr="002222EA">
        <w:rPr>
          <w:rFonts w:ascii="Book Antiqua" w:eastAsia="Times New Roman" w:hAnsi="Book Antiqua" w:cs="Calibri"/>
        </w:rPr>
        <w:t xml:space="preserve">486.78. </w:t>
      </w:r>
    </w:p>
    <w:p w14:paraId="71B6DAD3" w14:textId="4AB10FCD" w:rsidR="00C479D5" w:rsidRPr="002222EA" w:rsidRDefault="00DF6525" w:rsidP="002222EA">
      <w:pPr>
        <w:spacing w:after="120"/>
        <w:rPr>
          <w:rFonts w:ascii="Book Antiqua" w:eastAsia="Times New Roman" w:hAnsi="Book Antiqua" w:cs="Calibri"/>
          <w:color w:val="000000"/>
        </w:rPr>
      </w:pPr>
      <w:r w:rsidRPr="002222EA">
        <w:rPr>
          <w:rFonts w:ascii="Book Antiqua" w:hAnsi="Book Antiqua" w:cs="Times New Roman"/>
          <w:b/>
          <w:bCs/>
        </w:rPr>
        <w:t>Step 4. Compute S</w:t>
      </w:r>
      <w:r w:rsidRPr="002222EA">
        <w:rPr>
          <w:rFonts w:ascii="Book Antiqua" w:hAnsi="Book Antiqua" w:cs="Times New Roman"/>
          <w:b/>
          <w:bCs/>
          <w:vertAlign w:val="subscript"/>
        </w:rPr>
        <w:t>t+p</w:t>
      </w:r>
      <w:r w:rsidRPr="002222EA">
        <w:rPr>
          <w:rFonts w:ascii="Book Antiqua" w:hAnsi="Book Antiqua" w:cs="Times New Roman"/>
          <w:b/>
          <w:bCs/>
        </w:rPr>
        <w:t>.</w:t>
      </w:r>
      <w:r w:rsidR="003879DE" w:rsidRPr="002222EA">
        <w:rPr>
          <w:rFonts w:ascii="Book Antiqua" w:hAnsi="Book Antiqua" w:cs="Times New Roman"/>
          <w:b/>
          <w:bCs/>
        </w:rPr>
        <w:t xml:space="preserve"> </w:t>
      </w:r>
      <w:r w:rsidRPr="002222EA">
        <w:rPr>
          <w:rFonts w:ascii="Book Antiqua" w:hAnsi="Book Antiqua" w:cs="Times New Roman"/>
        </w:rPr>
        <w:t xml:space="preserve">Since periodicity is 12 (p=12), we compute </w:t>
      </w:r>
      <w:r w:rsidR="0040504A" w:rsidRPr="002222EA">
        <w:rPr>
          <w:rFonts w:ascii="Book Antiqua" w:eastAsia="Times New Roman" w:hAnsi="Book Antiqua" w:cs="Calibri"/>
        </w:rPr>
        <w:t>S</w:t>
      </w:r>
      <w:r w:rsidR="0040504A" w:rsidRPr="002222EA">
        <w:rPr>
          <w:rFonts w:ascii="Book Antiqua" w:eastAsia="Times New Roman" w:hAnsi="Book Antiqua" w:cs="Calibri"/>
          <w:vertAlign w:val="subscript"/>
        </w:rPr>
        <w:t>1</w:t>
      </w:r>
      <w:r w:rsidRPr="002222EA">
        <w:rPr>
          <w:rFonts w:ascii="Book Antiqua" w:eastAsia="Times New Roman" w:hAnsi="Book Antiqua" w:cs="Calibri"/>
          <w:vertAlign w:val="subscript"/>
        </w:rPr>
        <w:t>+12</w:t>
      </w:r>
      <w:r w:rsidR="0040504A" w:rsidRPr="002222EA">
        <w:rPr>
          <w:rFonts w:ascii="Book Antiqua" w:eastAsia="Times New Roman" w:hAnsi="Book Antiqua" w:cs="Calibri"/>
        </w:rPr>
        <w:t>. We fi</w:t>
      </w:r>
      <w:r w:rsidR="00456249" w:rsidRPr="002222EA">
        <w:rPr>
          <w:rFonts w:ascii="Book Antiqua" w:eastAsia="Times New Roman" w:hAnsi="Book Antiqua" w:cs="Calibri"/>
        </w:rPr>
        <w:t>r</w:t>
      </w:r>
      <w:r w:rsidR="0040504A" w:rsidRPr="002222EA">
        <w:rPr>
          <w:rFonts w:ascii="Book Antiqua" w:eastAsia="Times New Roman" w:hAnsi="Book Antiqua" w:cs="Calibri"/>
        </w:rPr>
        <w:t>st have (1-</w:t>
      </w:r>
      <w:r w:rsidR="0040504A" w:rsidRPr="002222EA">
        <w:rPr>
          <w:rFonts w:ascii="Book Antiqua" w:eastAsia="Times New Roman" w:hAnsi="Book Antiqua" w:cs="Calibri"/>
          <w:color w:val="000000"/>
        </w:rPr>
        <w:sym w:font="Symbol" w:char="F067"/>
      </w:r>
      <w:r w:rsidR="0040504A" w:rsidRPr="002222EA">
        <w:rPr>
          <w:rFonts w:ascii="Book Antiqua" w:eastAsia="Times New Roman" w:hAnsi="Book Antiqua" w:cs="Calibri"/>
          <w:color w:val="000000"/>
        </w:rPr>
        <w:t>) times forecast</w:t>
      </w:r>
      <w:r w:rsidR="004D537B" w:rsidRPr="002222EA">
        <w:rPr>
          <w:rFonts w:ascii="Book Antiqua" w:eastAsia="Times New Roman" w:hAnsi="Book Antiqua" w:cs="Calibri"/>
          <w:color w:val="000000"/>
        </w:rPr>
        <w:t xml:space="preserve"> forecast</w:t>
      </w:r>
      <w:r w:rsidR="0040504A" w:rsidRPr="002222EA">
        <w:rPr>
          <w:rFonts w:ascii="Book Antiqua" w:eastAsia="Times New Roman" w:hAnsi="Book Antiqua" w:cs="Calibri"/>
          <w:color w:val="000000"/>
        </w:rPr>
        <w:t>. Our forecast for period 1</w:t>
      </w:r>
      <w:r w:rsidRPr="002222EA">
        <w:rPr>
          <w:rFonts w:ascii="Book Antiqua" w:eastAsia="Times New Roman" w:hAnsi="Book Antiqua" w:cs="Calibri"/>
          <w:color w:val="000000"/>
        </w:rPr>
        <w:t>3</w:t>
      </w:r>
      <w:r w:rsidR="0040504A" w:rsidRPr="002222EA">
        <w:rPr>
          <w:rFonts w:ascii="Book Antiqua" w:eastAsia="Times New Roman" w:hAnsi="Book Antiqua" w:cs="Calibri"/>
          <w:color w:val="000000"/>
        </w:rPr>
        <w:t xml:space="preserve"> is the same as period 1</w:t>
      </w:r>
      <w:r w:rsidRPr="002222EA">
        <w:rPr>
          <w:rFonts w:ascii="Book Antiqua" w:eastAsia="Times New Roman" w:hAnsi="Book Antiqua" w:cs="Calibri"/>
          <w:color w:val="000000"/>
        </w:rPr>
        <w:t xml:space="preserve">; </w:t>
      </w:r>
      <w:r w:rsidR="0040504A" w:rsidRPr="002222EA">
        <w:rPr>
          <w:rFonts w:ascii="Book Antiqua" w:eastAsia="Times New Roman" w:hAnsi="Book Antiqua" w:cs="Calibri"/>
          <w:color w:val="000000"/>
        </w:rPr>
        <w:t>S</w:t>
      </w:r>
      <w:r w:rsidR="0040504A" w:rsidRPr="002222EA">
        <w:rPr>
          <w:rFonts w:ascii="Book Antiqua" w:eastAsia="Times New Roman" w:hAnsi="Book Antiqua" w:cs="Calibri"/>
          <w:color w:val="000000"/>
          <w:vertAlign w:val="subscript"/>
        </w:rPr>
        <w:t>1</w:t>
      </w:r>
      <w:r w:rsidR="0040504A" w:rsidRPr="002222EA">
        <w:rPr>
          <w:rFonts w:ascii="Book Antiqua" w:eastAsia="Times New Roman" w:hAnsi="Book Antiqua" w:cs="Calibri"/>
          <w:color w:val="000000"/>
        </w:rPr>
        <w:t xml:space="preserve">=0.96. </w:t>
      </w:r>
      <w:r w:rsidRPr="002222EA">
        <w:rPr>
          <w:rFonts w:ascii="Book Antiqua" w:eastAsia="Times New Roman" w:hAnsi="Book Antiqua" w:cs="Calibri"/>
          <w:color w:val="000000"/>
        </w:rPr>
        <w:t>W</w:t>
      </w:r>
      <w:r w:rsidR="0040504A" w:rsidRPr="002222EA">
        <w:rPr>
          <w:rFonts w:ascii="Book Antiqua" w:eastAsia="Times New Roman" w:hAnsi="Book Antiqua" w:cs="Calibri"/>
          <w:color w:val="000000"/>
        </w:rPr>
        <w:t xml:space="preserve">hat is the actual seasonality in period 1? </w:t>
      </w:r>
      <w:r w:rsidR="004D537B" w:rsidRPr="002222EA">
        <w:rPr>
          <w:rFonts w:ascii="Book Antiqua" w:eastAsia="Times New Roman" w:hAnsi="Book Antiqua" w:cs="Calibri"/>
          <w:color w:val="000000"/>
        </w:rPr>
        <w:t>The actual data is</w:t>
      </w:r>
      <w:r w:rsidR="0040504A" w:rsidRPr="002222EA">
        <w:rPr>
          <w:rFonts w:ascii="Book Antiqua" w:eastAsia="Times New Roman" w:hAnsi="Book Antiqua" w:cs="Calibri"/>
          <w:color w:val="000000"/>
        </w:rPr>
        <w:t xml:space="preserve"> divided by L</w:t>
      </w:r>
      <w:r w:rsidR="0040504A" w:rsidRPr="002222EA">
        <w:rPr>
          <w:rFonts w:ascii="Book Antiqua" w:eastAsia="Times New Roman" w:hAnsi="Book Antiqua" w:cs="Calibri"/>
          <w:color w:val="000000"/>
          <w:vertAlign w:val="subscript"/>
        </w:rPr>
        <w:t>1</w:t>
      </w:r>
      <w:r w:rsidR="0040504A" w:rsidRPr="002222EA">
        <w:rPr>
          <w:rFonts w:ascii="Book Antiqua" w:eastAsia="Times New Roman" w:hAnsi="Book Antiqua" w:cs="Calibri"/>
          <w:color w:val="000000"/>
        </w:rPr>
        <w:t>=</w:t>
      </w:r>
      <w:r w:rsidR="00D850E7" w:rsidRPr="002222EA">
        <w:rPr>
          <w:rFonts w:ascii="Book Antiqua" w:hAnsi="Book Antiqua" w:cs="Times New Roman"/>
        </w:rPr>
        <w:t xml:space="preserve"> L</w:t>
      </w:r>
      <w:r w:rsidR="00D850E7" w:rsidRPr="002222EA">
        <w:rPr>
          <w:rFonts w:ascii="Book Antiqua" w:hAnsi="Book Antiqua" w:cs="Times New Roman"/>
          <w:vertAlign w:val="subscript"/>
        </w:rPr>
        <w:t>0</w:t>
      </w:r>
      <w:r w:rsidR="00D850E7" w:rsidRPr="002222EA">
        <w:rPr>
          <w:rFonts w:ascii="Book Antiqua" w:hAnsi="Book Antiqua" w:cs="Times New Roman"/>
        </w:rPr>
        <w:t xml:space="preserve"> </w:t>
      </w:r>
      <w:r w:rsidR="0040504A" w:rsidRPr="002222EA">
        <w:rPr>
          <w:rFonts w:ascii="Book Antiqua" w:eastAsia="Times New Roman" w:hAnsi="Book Antiqua" w:cs="Calibri"/>
          <w:color w:val="000000"/>
        </w:rPr>
        <w:t>+T</w:t>
      </w:r>
      <w:r w:rsidR="0040504A" w:rsidRPr="002222EA">
        <w:rPr>
          <w:rFonts w:ascii="Book Antiqua" w:eastAsia="Times New Roman" w:hAnsi="Book Antiqua" w:cs="Calibri"/>
          <w:color w:val="000000"/>
          <w:vertAlign w:val="subscript"/>
        </w:rPr>
        <w:t>0</w:t>
      </w:r>
      <w:r w:rsidR="0040504A" w:rsidRPr="002222EA">
        <w:rPr>
          <w:rFonts w:ascii="Book Antiqua" w:eastAsia="Times New Roman" w:hAnsi="Book Antiqua" w:cs="Calibri"/>
          <w:color w:val="000000"/>
        </w:rPr>
        <w:t xml:space="preserve">. That is </w:t>
      </w:r>
      <w:r w:rsidRPr="002222EA">
        <w:rPr>
          <w:rFonts w:ascii="Book Antiqua" w:eastAsia="Times New Roman" w:hAnsi="Book Antiqua" w:cs="Calibri"/>
          <w:color w:val="000000"/>
        </w:rPr>
        <w:t>A</w:t>
      </w:r>
      <w:r w:rsidRPr="002222EA">
        <w:rPr>
          <w:rFonts w:ascii="Book Antiqua" w:eastAsia="Times New Roman" w:hAnsi="Book Antiqua" w:cs="Calibri"/>
          <w:color w:val="000000"/>
          <w:vertAlign w:val="subscript"/>
        </w:rPr>
        <w:t>1</w:t>
      </w:r>
      <w:r w:rsidRPr="002222EA">
        <w:rPr>
          <w:rFonts w:ascii="Book Antiqua" w:eastAsia="Times New Roman" w:hAnsi="Book Antiqua" w:cs="Calibri"/>
          <w:color w:val="000000"/>
        </w:rPr>
        <w:t>/L</w:t>
      </w:r>
      <w:r w:rsidRPr="002222EA">
        <w:rPr>
          <w:rFonts w:ascii="Book Antiqua" w:eastAsia="Times New Roman" w:hAnsi="Book Antiqua" w:cs="Calibri"/>
          <w:color w:val="000000"/>
          <w:vertAlign w:val="subscript"/>
        </w:rPr>
        <w:t xml:space="preserve">1 </w:t>
      </w:r>
      <w:r w:rsidRPr="002222EA">
        <w:rPr>
          <w:rFonts w:ascii="Book Antiqua" w:eastAsia="Times New Roman" w:hAnsi="Book Antiqua" w:cs="Calibri"/>
          <w:color w:val="000000"/>
        </w:rPr>
        <w:t>= 4</w:t>
      </w:r>
      <w:r w:rsidR="0040504A" w:rsidRPr="002222EA">
        <w:rPr>
          <w:rFonts w:ascii="Book Antiqua" w:eastAsia="Times New Roman" w:hAnsi="Book Antiqua" w:cs="Calibri"/>
          <w:color w:val="000000"/>
        </w:rPr>
        <w:t>80/</w:t>
      </w:r>
      <w:r w:rsidR="0040504A" w:rsidRPr="002222EA">
        <w:rPr>
          <w:rFonts w:ascii="Book Antiqua" w:eastAsia="Times New Roman" w:hAnsi="Book Antiqua" w:cs="Calibri"/>
        </w:rPr>
        <w:t>705.71 =0.68. Therefore</w:t>
      </w:r>
      <w:r w:rsidR="00852D5B" w:rsidRPr="002222EA">
        <w:rPr>
          <w:rFonts w:ascii="Book Antiqua" w:eastAsia="Times New Roman" w:hAnsi="Book Antiqua" w:cs="Calibri"/>
        </w:rPr>
        <w:t>,</w:t>
      </w:r>
      <w:r w:rsidR="0040504A" w:rsidRPr="002222EA">
        <w:rPr>
          <w:rFonts w:ascii="Book Antiqua" w:eastAsia="Times New Roman" w:hAnsi="Book Antiqua" w:cs="Calibri"/>
        </w:rPr>
        <w:t xml:space="preserve"> S</w:t>
      </w:r>
      <w:r w:rsidR="0040504A" w:rsidRPr="002222EA">
        <w:rPr>
          <w:rFonts w:ascii="Book Antiqua" w:eastAsia="Times New Roman" w:hAnsi="Book Antiqua" w:cs="Calibri"/>
          <w:vertAlign w:val="subscript"/>
        </w:rPr>
        <w:t>13</w:t>
      </w:r>
      <w:r w:rsidR="0040504A" w:rsidRPr="002222EA">
        <w:rPr>
          <w:rFonts w:ascii="Book Antiqua" w:eastAsia="Times New Roman" w:hAnsi="Book Antiqua" w:cs="Calibri"/>
        </w:rPr>
        <w:t>=(1-</w:t>
      </w:r>
      <w:r w:rsidR="0040504A" w:rsidRPr="002222EA">
        <w:rPr>
          <w:rFonts w:ascii="Book Antiqua" w:eastAsia="Times New Roman" w:hAnsi="Book Antiqua" w:cs="Calibri"/>
          <w:color w:val="000000"/>
        </w:rPr>
        <w:sym w:font="Symbol" w:char="F067"/>
      </w:r>
      <w:r w:rsidR="0040504A" w:rsidRPr="002222EA">
        <w:rPr>
          <w:rFonts w:ascii="Book Antiqua" w:eastAsia="Times New Roman" w:hAnsi="Book Antiqua" w:cs="Calibri"/>
          <w:color w:val="000000"/>
        </w:rPr>
        <w:t>)</w:t>
      </w:r>
      <w:r w:rsidR="004D537B" w:rsidRPr="002222EA">
        <w:rPr>
          <w:rFonts w:ascii="Book Antiqua" w:hAnsi="Book Antiqua" w:cs="Times New Roman"/>
        </w:rPr>
        <w:t>×</w:t>
      </w:r>
      <w:r w:rsidR="0040504A" w:rsidRPr="002222EA">
        <w:rPr>
          <w:rFonts w:ascii="Book Antiqua" w:eastAsia="Times New Roman" w:hAnsi="Book Antiqua" w:cs="Calibri"/>
          <w:color w:val="000000"/>
        </w:rPr>
        <w:t>S</w:t>
      </w:r>
      <w:r w:rsidR="0040504A" w:rsidRPr="002222EA">
        <w:rPr>
          <w:rFonts w:ascii="Book Antiqua" w:eastAsia="Times New Roman" w:hAnsi="Book Antiqua" w:cs="Calibri"/>
          <w:color w:val="000000"/>
          <w:vertAlign w:val="subscript"/>
        </w:rPr>
        <w:t>1</w:t>
      </w:r>
      <w:r w:rsidR="0040504A" w:rsidRPr="002222EA">
        <w:rPr>
          <w:rFonts w:ascii="Book Antiqua" w:eastAsia="Times New Roman" w:hAnsi="Book Antiqua" w:cs="Calibri"/>
          <w:color w:val="000000"/>
        </w:rPr>
        <w:t>+</w:t>
      </w:r>
      <w:r w:rsidR="0040504A" w:rsidRPr="002222EA">
        <w:rPr>
          <w:rFonts w:ascii="Book Antiqua" w:eastAsia="Times New Roman" w:hAnsi="Book Antiqua" w:cs="Calibri"/>
          <w:color w:val="000000"/>
        </w:rPr>
        <w:sym w:font="Symbol" w:char="F067"/>
      </w:r>
      <w:r w:rsidR="0040504A" w:rsidRPr="002222EA">
        <w:rPr>
          <w:rFonts w:ascii="Book Antiqua" w:eastAsia="Times New Roman" w:hAnsi="Book Antiqua" w:cs="Calibri"/>
          <w:color w:val="000000"/>
        </w:rPr>
        <w:t>(A</w:t>
      </w:r>
      <w:r w:rsidR="0040504A" w:rsidRPr="002222EA">
        <w:rPr>
          <w:rFonts w:ascii="Book Antiqua" w:eastAsia="Times New Roman" w:hAnsi="Book Antiqua" w:cs="Calibri"/>
          <w:color w:val="000000"/>
          <w:vertAlign w:val="subscript"/>
        </w:rPr>
        <w:t>1</w:t>
      </w:r>
      <w:r w:rsidR="0040504A" w:rsidRPr="002222EA">
        <w:rPr>
          <w:rFonts w:ascii="Book Antiqua" w:eastAsia="Times New Roman" w:hAnsi="Book Antiqua" w:cs="Calibri"/>
          <w:color w:val="000000"/>
        </w:rPr>
        <w:t>/L</w:t>
      </w:r>
      <w:r w:rsidR="0040504A" w:rsidRPr="002222EA">
        <w:rPr>
          <w:rFonts w:ascii="Book Antiqua" w:eastAsia="Times New Roman" w:hAnsi="Book Antiqua" w:cs="Calibri"/>
          <w:color w:val="000000"/>
          <w:vertAlign w:val="subscript"/>
        </w:rPr>
        <w:t>1</w:t>
      </w:r>
      <w:r w:rsidR="0040504A" w:rsidRPr="002222EA">
        <w:rPr>
          <w:rFonts w:ascii="Book Antiqua" w:eastAsia="Times New Roman" w:hAnsi="Book Antiqua" w:cs="Calibri"/>
          <w:color w:val="000000"/>
        </w:rPr>
        <w:t>) =</w:t>
      </w:r>
      <w:r w:rsidR="00C479D5" w:rsidRPr="002222EA">
        <w:rPr>
          <w:rFonts w:ascii="Book Antiqua" w:eastAsia="Times New Roman" w:hAnsi="Book Antiqua" w:cs="Calibri"/>
          <w:color w:val="000000"/>
        </w:rPr>
        <w:t xml:space="preserve"> </w:t>
      </w:r>
      <w:r w:rsidR="00C479D5" w:rsidRPr="002222EA">
        <w:rPr>
          <w:rFonts w:ascii="Book Antiqua" w:eastAsia="Times New Roman" w:hAnsi="Book Antiqua" w:cs="Calibri"/>
        </w:rPr>
        <w:t>(1-</w:t>
      </w:r>
      <w:r w:rsidR="00C479D5" w:rsidRPr="002222EA">
        <w:rPr>
          <w:rFonts w:ascii="Book Antiqua" w:eastAsia="Times New Roman" w:hAnsi="Book Antiqua" w:cs="Calibri"/>
          <w:color w:val="000000"/>
        </w:rPr>
        <w:t>0.5)</w:t>
      </w:r>
      <w:r w:rsidR="004D537B" w:rsidRPr="002222EA">
        <w:rPr>
          <w:rFonts w:ascii="Book Antiqua" w:hAnsi="Book Antiqua" w:cs="Times New Roman"/>
        </w:rPr>
        <w:t>×0</w:t>
      </w:r>
      <w:r w:rsidR="00C479D5" w:rsidRPr="002222EA">
        <w:rPr>
          <w:rFonts w:ascii="Book Antiqua" w:eastAsia="Times New Roman" w:hAnsi="Book Antiqua" w:cs="Calibri"/>
          <w:color w:val="000000"/>
        </w:rPr>
        <w:t>.96+0.5(0.68) =</w:t>
      </w:r>
      <w:r w:rsidR="0040504A" w:rsidRPr="002222EA">
        <w:rPr>
          <w:rFonts w:ascii="Book Antiqua" w:eastAsia="Times New Roman" w:hAnsi="Book Antiqua" w:cs="Calibri"/>
          <w:color w:val="000000"/>
        </w:rPr>
        <w:t xml:space="preserve"> </w:t>
      </w:r>
      <w:r w:rsidR="00456249" w:rsidRPr="002222EA">
        <w:rPr>
          <w:rFonts w:ascii="Book Antiqua" w:eastAsia="Times New Roman" w:hAnsi="Book Antiqua" w:cs="Calibri"/>
          <w:color w:val="000000"/>
        </w:rPr>
        <w:t xml:space="preserve">0.82. </w:t>
      </w:r>
    </w:p>
    <w:p w14:paraId="08A0B24B" w14:textId="2735F576" w:rsidR="00DF6525" w:rsidRPr="002222EA" w:rsidRDefault="00456249" w:rsidP="002222EA">
      <w:pPr>
        <w:spacing w:after="120"/>
        <w:rPr>
          <w:rFonts w:ascii="Book Antiqua" w:eastAsia="Times New Roman" w:hAnsi="Book Antiqua" w:cs="Calibri"/>
          <w:color w:val="000000"/>
        </w:rPr>
      </w:pPr>
      <w:r w:rsidRPr="002222EA">
        <w:rPr>
          <w:rFonts w:ascii="Book Antiqua" w:eastAsia="Times New Roman" w:hAnsi="Book Antiqua" w:cs="Calibri"/>
          <w:color w:val="000000"/>
        </w:rPr>
        <w:t>Table 11 shows all the key formulas a</w:t>
      </w:r>
      <w:r w:rsidR="003879DE" w:rsidRPr="002222EA">
        <w:rPr>
          <w:rFonts w:ascii="Book Antiqua" w:eastAsia="Times New Roman" w:hAnsi="Book Antiqua" w:cs="Calibri"/>
          <w:color w:val="000000"/>
        </w:rPr>
        <w:t>nd</w:t>
      </w:r>
      <w:r w:rsidRPr="002222EA">
        <w:rPr>
          <w:rFonts w:ascii="Book Antiqua" w:eastAsia="Times New Roman" w:hAnsi="Book Antiqua" w:cs="Calibri"/>
          <w:color w:val="000000"/>
        </w:rPr>
        <w:t xml:space="preserve"> curves related to trend and seasonality</w:t>
      </w:r>
      <w:r w:rsidR="003879DE" w:rsidRPr="002222EA">
        <w:rPr>
          <w:rFonts w:ascii="Book Antiqua" w:eastAsia="Times New Roman" w:hAnsi="Book Antiqua" w:cs="Calibri"/>
          <w:color w:val="000000"/>
        </w:rPr>
        <w:t>-</w:t>
      </w:r>
      <w:r w:rsidRPr="002222EA">
        <w:rPr>
          <w:rFonts w:ascii="Book Antiqua" w:eastAsia="Times New Roman" w:hAnsi="Book Antiqua" w:cs="Calibri"/>
          <w:color w:val="000000"/>
        </w:rPr>
        <w:t xml:space="preserve">adjusted exponential smoothing components. </w:t>
      </w:r>
    </w:p>
    <w:p w14:paraId="5C167938" w14:textId="653552E0" w:rsidR="00851900" w:rsidRPr="002222EA" w:rsidRDefault="00851900" w:rsidP="002222EA">
      <w:pPr>
        <w:spacing w:after="120"/>
        <w:rPr>
          <w:rFonts w:ascii="Book Antiqua" w:eastAsia="Times New Roman" w:hAnsi="Book Antiqua" w:cs="Calibri"/>
          <w:color w:val="000000"/>
        </w:rPr>
      </w:pPr>
    </w:p>
    <w:p w14:paraId="49B94D0A" w14:textId="64CD6786" w:rsidR="00851900" w:rsidRPr="002222EA" w:rsidRDefault="00851900" w:rsidP="002222EA">
      <w:pPr>
        <w:spacing w:after="120"/>
        <w:rPr>
          <w:rFonts w:ascii="Book Antiqua" w:eastAsia="Times New Roman" w:hAnsi="Book Antiqua" w:cs="Calibri"/>
          <w:color w:val="000000"/>
        </w:rPr>
      </w:pPr>
    </w:p>
    <w:p w14:paraId="3709794A" w14:textId="1EECB812" w:rsidR="00851900" w:rsidRPr="002222EA" w:rsidRDefault="00851900" w:rsidP="002222EA">
      <w:pPr>
        <w:spacing w:after="120"/>
        <w:rPr>
          <w:rFonts w:ascii="Book Antiqua" w:eastAsia="Times New Roman" w:hAnsi="Book Antiqua" w:cs="Calibri"/>
          <w:color w:val="000000"/>
        </w:rPr>
      </w:pPr>
    </w:p>
    <w:p w14:paraId="7A5E3CE4" w14:textId="0C52DE92" w:rsidR="004D537B" w:rsidRPr="002222EA" w:rsidRDefault="004D537B" w:rsidP="002222EA">
      <w:pPr>
        <w:spacing w:after="120"/>
        <w:rPr>
          <w:rFonts w:ascii="Book Antiqua" w:eastAsia="Times New Roman" w:hAnsi="Book Antiqua" w:cs="Calibri"/>
          <w:color w:val="000000"/>
        </w:rPr>
      </w:pPr>
    </w:p>
    <w:p w14:paraId="623139EA" w14:textId="1587ACAA" w:rsidR="004D537B" w:rsidRPr="002222EA" w:rsidRDefault="004D537B" w:rsidP="002222EA">
      <w:pPr>
        <w:spacing w:after="120"/>
        <w:rPr>
          <w:rFonts w:ascii="Book Antiqua" w:eastAsia="Times New Roman" w:hAnsi="Book Antiqua" w:cs="Calibri"/>
          <w:color w:val="000000"/>
        </w:rPr>
      </w:pPr>
    </w:p>
    <w:p w14:paraId="10F7A364" w14:textId="77777777" w:rsidR="004D537B" w:rsidRPr="002222EA" w:rsidRDefault="004D537B" w:rsidP="002222EA">
      <w:pPr>
        <w:spacing w:after="120"/>
        <w:rPr>
          <w:rFonts w:ascii="Book Antiqua" w:eastAsia="Times New Roman" w:hAnsi="Book Antiqua" w:cs="Calibri"/>
          <w:color w:val="000000"/>
        </w:rPr>
      </w:pPr>
    </w:p>
    <w:p w14:paraId="7B1D68F0" w14:textId="324FB92C" w:rsidR="00851900" w:rsidRPr="002222EA" w:rsidRDefault="00851900" w:rsidP="002222EA">
      <w:pPr>
        <w:spacing w:after="120"/>
        <w:rPr>
          <w:rFonts w:ascii="Book Antiqua" w:eastAsia="Times New Roman" w:hAnsi="Book Antiqua" w:cs="Calibri"/>
          <w:color w:val="000000"/>
        </w:rPr>
      </w:pPr>
    </w:p>
    <w:p w14:paraId="377FA746" w14:textId="3740FD8D" w:rsidR="00851900" w:rsidRPr="002222EA" w:rsidRDefault="00851900" w:rsidP="002222EA">
      <w:pPr>
        <w:spacing w:after="120"/>
        <w:rPr>
          <w:rFonts w:ascii="Book Antiqua" w:eastAsia="Times New Roman" w:hAnsi="Book Antiqua" w:cs="Calibri"/>
          <w:color w:val="000000"/>
        </w:rPr>
      </w:pPr>
    </w:p>
    <w:p w14:paraId="534BCAE3" w14:textId="1DB336F1" w:rsidR="00851900" w:rsidRPr="002222EA" w:rsidRDefault="00851900" w:rsidP="002222EA">
      <w:pPr>
        <w:spacing w:after="120"/>
        <w:rPr>
          <w:rFonts w:ascii="Book Antiqua" w:eastAsia="Times New Roman" w:hAnsi="Book Antiqua" w:cs="Calibri"/>
          <w:color w:val="000000"/>
        </w:rPr>
      </w:pPr>
    </w:p>
    <w:p w14:paraId="72BD84C2" w14:textId="21E76B80" w:rsidR="00DF6525" w:rsidRPr="002222EA" w:rsidRDefault="00DF6525" w:rsidP="002222EA">
      <w:pPr>
        <w:spacing w:after="120"/>
        <w:rPr>
          <w:rFonts w:ascii="Book Antiqua" w:hAnsi="Book Antiqua" w:cs="Times New Roman"/>
          <w:b/>
          <w:bCs/>
        </w:rPr>
      </w:pPr>
      <w:r w:rsidRPr="002222EA">
        <w:rPr>
          <w:rFonts w:ascii="Book Antiqua" w:hAnsi="Book Antiqua" w:cs="Times New Roman"/>
          <w:b/>
          <w:bCs/>
        </w:rPr>
        <w:t>Table 11.</w:t>
      </w:r>
      <w:r w:rsidRPr="002222EA">
        <w:rPr>
          <w:rFonts w:ascii="Book Antiqua" w:hAnsi="Book Antiqua" w:cs="Times New Roman"/>
        </w:rPr>
        <w:t xml:space="preserve"> </w:t>
      </w:r>
      <w:r w:rsidRPr="002222EA">
        <w:rPr>
          <w:rFonts w:ascii="Book Antiqua" w:hAnsi="Book Antiqua" w:cs="Times New Roman"/>
          <w:b/>
          <w:bCs/>
        </w:rPr>
        <w:t>Seasonality Enhanced Multi-Variable Regression Computations.</w:t>
      </w:r>
    </w:p>
    <w:p w14:paraId="4613CD0A" w14:textId="36E9E3A2" w:rsidR="004D537B" w:rsidRPr="002222EA" w:rsidRDefault="004D537B" w:rsidP="002222EA">
      <w:pPr>
        <w:spacing w:after="120"/>
        <w:rPr>
          <w:rFonts w:ascii="Book Antiqua" w:hAnsi="Book Antiqua" w:cs="Times New Roman"/>
        </w:rPr>
      </w:pPr>
      <w:r w:rsidRPr="002222EA">
        <w:rPr>
          <w:rFonts w:ascii="Book Antiqua" w:hAnsi="Book Antiqua" w:cs="Times New Roman"/>
          <w:noProof/>
        </w:rPr>
        <w:drawing>
          <wp:inline distT="0" distB="0" distL="0" distR="0" wp14:anchorId="17728E6E" wp14:editId="0CCC9EF0">
            <wp:extent cx="6229350" cy="5588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9350" cy="5588000"/>
                    </a:xfrm>
                    <a:prstGeom prst="rect">
                      <a:avLst/>
                    </a:prstGeom>
                  </pic:spPr>
                </pic:pic>
              </a:graphicData>
            </a:graphic>
          </wp:inline>
        </w:drawing>
      </w:r>
    </w:p>
    <w:p w14:paraId="45CE9EA9" w14:textId="0C149A86" w:rsidR="004D537B" w:rsidRPr="002222EA" w:rsidRDefault="004D537B" w:rsidP="002222EA">
      <w:pPr>
        <w:spacing w:after="120"/>
        <w:rPr>
          <w:rFonts w:ascii="Book Antiqua" w:hAnsi="Book Antiqua" w:cs="Times New Roman"/>
        </w:rPr>
      </w:pPr>
    </w:p>
    <w:p w14:paraId="69BE76E5" w14:textId="77777777" w:rsidR="004D537B" w:rsidRPr="002222EA" w:rsidRDefault="004D537B" w:rsidP="002222EA">
      <w:pPr>
        <w:pStyle w:val="Header"/>
        <w:spacing w:after="120"/>
        <w:rPr>
          <w:rFonts w:ascii="Book Antiqua" w:hAnsi="Book Antiqua" w:cs="Times New Roman"/>
          <w:b/>
          <w:bCs/>
        </w:rPr>
      </w:pPr>
      <w:r w:rsidRPr="002222EA">
        <w:rPr>
          <w:rFonts w:ascii="Book Antiqua" w:hAnsi="Book Antiqua" w:cs="Times New Roman"/>
          <w:b/>
          <w:bCs/>
        </w:rPr>
        <w:t xml:space="preserve">Figure 4. The Results of the Three Seasonality Enhanced/Adjusted Methods. Static Regression (left), Dummy- Multi-Variable Regression (center), Trend and Seasonality Adjusted Exponential Smoothing (right). </w:t>
      </w:r>
    </w:p>
    <w:p w14:paraId="2138B4B8" w14:textId="08FA4065" w:rsidR="00456249" w:rsidRPr="002222EA" w:rsidRDefault="004D537B" w:rsidP="002222EA">
      <w:pPr>
        <w:spacing w:after="120"/>
        <w:rPr>
          <w:rFonts w:ascii="Book Antiqua" w:eastAsia="Times New Roman" w:hAnsi="Book Antiqua" w:cs="Calibri"/>
          <w:noProof/>
          <w:color w:val="000000"/>
        </w:rPr>
      </w:pPr>
      <w:r w:rsidRPr="002222EA">
        <w:rPr>
          <w:rFonts w:ascii="Book Antiqua" w:eastAsia="Times New Roman" w:hAnsi="Book Antiqua" w:cs="Calibri"/>
          <w:noProof/>
          <w:color w:val="000000"/>
        </w:rPr>
        <w:drawing>
          <wp:inline distT="0" distB="0" distL="0" distR="0" wp14:anchorId="65ABEEC3" wp14:editId="28222A99">
            <wp:extent cx="1808251" cy="139854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6146" cy="1420120"/>
                    </a:xfrm>
                    <a:prstGeom prst="rect">
                      <a:avLst/>
                    </a:prstGeom>
                    <a:noFill/>
                  </pic:spPr>
                </pic:pic>
              </a:graphicData>
            </a:graphic>
          </wp:inline>
        </w:drawing>
      </w:r>
      <w:r w:rsidRPr="002222EA">
        <w:rPr>
          <w:rFonts w:ascii="Book Antiqua" w:eastAsia="Times New Roman" w:hAnsi="Book Antiqua" w:cs="Calibri"/>
          <w:noProof/>
          <w:color w:val="000000"/>
        </w:rPr>
        <w:t xml:space="preserve"> </w:t>
      </w:r>
      <w:r w:rsidRPr="002222EA">
        <w:rPr>
          <w:rFonts w:ascii="Book Antiqua" w:eastAsia="Times New Roman" w:hAnsi="Book Antiqua" w:cs="Calibri"/>
          <w:noProof/>
          <w:color w:val="000000"/>
        </w:rPr>
        <w:drawing>
          <wp:inline distT="0" distB="0" distL="0" distR="0" wp14:anchorId="3283DDD0" wp14:editId="13AB844E">
            <wp:extent cx="1981200" cy="13959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3337" cy="1439705"/>
                    </a:xfrm>
                    <a:prstGeom prst="rect">
                      <a:avLst/>
                    </a:prstGeom>
                    <a:noFill/>
                  </pic:spPr>
                </pic:pic>
              </a:graphicData>
            </a:graphic>
          </wp:inline>
        </w:drawing>
      </w:r>
      <w:r w:rsidRPr="002222EA">
        <w:rPr>
          <w:rFonts w:ascii="Book Antiqua" w:eastAsia="Times New Roman" w:hAnsi="Book Antiqua" w:cs="Calibri"/>
          <w:noProof/>
          <w:color w:val="000000"/>
        </w:rPr>
        <w:t xml:space="preserve"> </w:t>
      </w:r>
      <w:r w:rsidRPr="002222EA">
        <w:rPr>
          <w:rFonts w:ascii="Book Antiqua" w:eastAsia="Times New Roman" w:hAnsi="Book Antiqua" w:cs="Calibri"/>
          <w:noProof/>
          <w:color w:val="000000"/>
        </w:rPr>
        <w:drawing>
          <wp:inline distT="0" distB="0" distL="0" distR="0" wp14:anchorId="5752810D" wp14:editId="2DFF7029">
            <wp:extent cx="1847179" cy="1398356"/>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099" cy="1421006"/>
                    </a:xfrm>
                    <a:prstGeom prst="rect">
                      <a:avLst/>
                    </a:prstGeom>
                    <a:noFill/>
                  </pic:spPr>
                </pic:pic>
              </a:graphicData>
            </a:graphic>
          </wp:inline>
        </w:drawing>
      </w:r>
    </w:p>
    <w:p w14:paraId="3669C998" w14:textId="77777777" w:rsidR="003226BC" w:rsidRPr="002222EA" w:rsidRDefault="003226BC" w:rsidP="002222EA">
      <w:pPr>
        <w:spacing w:after="120"/>
        <w:rPr>
          <w:rFonts w:ascii="Book Antiqua" w:hAnsi="Book Antiqua" w:cs="Times New Roman"/>
          <w:b/>
          <w:bCs/>
        </w:rPr>
      </w:pPr>
      <w:r w:rsidRPr="002222EA">
        <w:rPr>
          <w:rFonts w:ascii="Book Antiqua" w:hAnsi="Book Antiqua" w:cs="Times New Roman"/>
          <w:b/>
          <w:bCs/>
        </w:rPr>
        <w:t>7. CONCLUSIONS.</w:t>
      </w:r>
    </w:p>
    <w:p w14:paraId="7668AD9E" w14:textId="77777777" w:rsidR="00130148" w:rsidRPr="002222EA" w:rsidRDefault="00130148" w:rsidP="002222EA">
      <w:pPr>
        <w:jc w:val="both"/>
        <w:rPr>
          <w:rFonts w:ascii="Book Antiqua" w:hAnsi="Book Antiqua" w:cs="Times New Roman"/>
        </w:rPr>
      </w:pPr>
      <w:bookmarkStart w:id="9" w:name="_Hlk164356315"/>
      <w:r w:rsidRPr="002222EA">
        <w:rPr>
          <w:rFonts w:ascii="Book Antiqua" w:hAnsi="Book Antiqua" w:cs="Times New Roman"/>
        </w:rPr>
        <w:t xml:space="preserve">We have learned that when theoretical concepts are taught through real-life applications, they positively impact students' mental presence and intellectual engagement inside the classroom. </w:t>
      </w:r>
    </w:p>
    <w:p w14:paraId="190FA612" w14:textId="5138A5BD" w:rsidR="00130148" w:rsidRPr="002222EA" w:rsidRDefault="00130148" w:rsidP="002222EA">
      <w:pPr>
        <w:spacing w:after="120"/>
        <w:rPr>
          <w:rFonts w:ascii="Book Antiqua" w:hAnsi="Book Antiqua"/>
        </w:rPr>
      </w:pPr>
      <w:r w:rsidRPr="002222EA">
        <w:rPr>
          <w:rFonts w:ascii="Book Antiqua" w:hAnsi="Book Antiqua" w:cs="Times New Roman"/>
        </w:rPr>
        <w:t xml:space="preserve">In this study, we tried </w:t>
      </w:r>
      <w:r w:rsidRPr="002222EA">
        <w:rPr>
          <w:rFonts w:ascii="Book Antiqua" w:hAnsi="Book Antiqua"/>
        </w:rPr>
        <w:t xml:space="preserve">to streamline the learning process by applying time series and regression analysis to a significant real-life application. </w:t>
      </w:r>
    </w:p>
    <w:p w14:paraId="230BDFC5" w14:textId="3D3E45FC" w:rsidR="00130148" w:rsidRPr="002222EA" w:rsidRDefault="00130148" w:rsidP="002222EA">
      <w:pPr>
        <w:spacing w:after="120"/>
        <w:rPr>
          <w:rFonts w:ascii="Book Antiqua" w:hAnsi="Book Antiqua" w:cs="Times New Roman"/>
        </w:rPr>
      </w:pPr>
      <w:r w:rsidRPr="002222EA">
        <w:rPr>
          <w:rFonts w:ascii="Book Antiqua" w:hAnsi="Book Antiqua" w:cs="Times New Roman"/>
        </w:rPr>
        <w:t xml:space="preserve">We reviewed and integrated several time series and regression analysis techniques. This manuscript can be used as teaching material or as a case study to enforce the teaching material. While we had our analysis on total loaded and empty for both inbound and outbound throughput, all the data are available to repeat the combination for four combinations of inbound, outbound, loaded, and empty volumes. </w:t>
      </w:r>
    </w:p>
    <w:p w14:paraId="188672C1" w14:textId="01877A1F" w:rsidR="00130148" w:rsidRPr="002222EA" w:rsidRDefault="00130148" w:rsidP="002222EA">
      <w:pPr>
        <w:spacing w:after="120"/>
      </w:pPr>
      <w:r w:rsidRPr="002222EA">
        <w:rPr>
          <w:rFonts w:ascii="Book Antiqua" w:hAnsi="Book Antiqua"/>
        </w:rPr>
        <w:t xml:space="preserve">We handpicked a set of intermediate to advanced  Excel functions and formulas for step-by-step improvement of Excel skills and side-by-side enrichment of time series and regression knowledge of undergraduate and graduate students at teaching-focused business schools. The approach is tailored to the student population's knowledge, skills, and abilities in teaching-focused business schools. The Excel sheets designed in this manuscript could </w:t>
      </w:r>
      <w:r w:rsidRPr="002222EA">
        <w:rPr>
          <w:rFonts w:ascii="Book Antiqua" w:hAnsi="Book Antiqua" w:cs="Times New Roman"/>
        </w:rPr>
        <w:t>serve as templates for other real-life applications the students may encounter in their early employment years.</w:t>
      </w:r>
    </w:p>
    <w:bookmarkEnd w:id="9"/>
    <w:p w14:paraId="251597F0" w14:textId="77777777" w:rsidR="00130148" w:rsidRPr="002222EA" w:rsidRDefault="00130148" w:rsidP="002222EA">
      <w:pPr>
        <w:spacing w:after="120"/>
        <w:rPr>
          <w:rFonts w:ascii="Book Antiqua" w:hAnsi="Book Antiqua" w:cs="Times New Roman"/>
        </w:rPr>
      </w:pPr>
    </w:p>
    <w:p w14:paraId="5CF4B9C3" w14:textId="6641D305" w:rsidR="003226BC" w:rsidRPr="002222EA" w:rsidRDefault="003226BC" w:rsidP="002222EA">
      <w:pPr>
        <w:spacing w:after="120"/>
        <w:rPr>
          <w:rFonts w:ascii="Book Antiqua" w:hAnsi="Book Antiqua" w:cs="Arial"/>
        </w:rPr>
      </w:pPr>
    </w:p>
    <w:p w14:paraId="1E879A52" w14:textId="1456BA21" w:rsidR="00BC2140" w:rsidRPr="002222EA" w:rsidRDefault="00C62285" w:rsidP="002222EA">
      <w:pPr>
        <w:spacing w:after="120"/>
        <w:rPr>
          <w:rFonts w:ascii="Book Antiqua" w:eastAsia="Times New Roman" w:hAnsi="Book Antiqua"/>
          <w:b/>
          <w:bCs/>
        </w:rPr>
      </w:pPr>
      <w:bookmarkStart w:id="10" w:name="_Hlk164356276"/>
      <w:r w:rsidRPr="002222EA">
        <w:rPr>
          <w:rFonts w:ascii="Book Antiqua" w:eastAsia="Times New Roman" w:hAnsi="Book Antiqua"/>
          <w:b/>
          <w:bCs/>
        </w:rPr>
        <w:t>Appendix A</w:t>
      </w:r>
      <w:r w:rsidR="00BC2140" w:rsidRPr="002222EA">
        <w:rPr>
          <w:rFonts w:ascii="Book Antiqua" w:eastAsia="Times New Roman" w:hAnsi="Book Antiqua"/>
          <w:b/>
          <w:bCs/>
        </w:rPr>
        <w:t xml:space="preserve">. </w:t>
      </w:r>
      <w:bookmarkEnd w:id="10"/>
      <w:r w:rsidR="00BC2140" w:rsidRPr="002222EA">
        <w:rPr>
          <w:rFonts w:ascii="Book Antiqua" w:eastAsia="Times New Roman" w:hAnsi="Book Antiqua"/>
          <w:b/>
          <w:bCs/>
        </w:rPr>
        <w:t>Computation of Metrics and Drawing the Graphs for a</w:t>
      </w:r>
      <w:r w:rsidR="00B45674" w:rsidRPr="002222EA">
        <w:rPr>
          <w:rFonts w:ascii="Book Antiqua" w:eastAsia="Times New Roman" w:hAnsi="Book Antiqua"/>
          <w:b/>
          <w:bCs/>
        </w:rPr>
        <w:t>n</w:t>
      </w:r>
      <w:r w:rsidR="00BC2140" w:rsidRPr="002222EA">
        <w:rPr>
          <w:rFonts w:ascii="Book Antiqua" w:eastAsia="Times New Roman" w:hAnsi="Book Antiqua"/>
          <w:b/>
          <w:bCs/>
        </w:rPr>
        <w:t xml:space="preserve"> </w:t>
      </w:r>
      <w:r w:rsidR="00284182" w:rsidRPr="002222EA">
        <w:rPr>
          <w:rFonts w:ascii="Book Antiqua" w:eastAsia="Times New Roman" w:hAnsi="Book Antiqua"/>
          <w:b/>
          <w:bCs/>
        </w:rPr>
        <w:t>Any-</w:t>
      </w:r>
      <w:r w:rsidR="00BC2140" w:rsidRPr="002222EA">
        <w:rPr>
          <w:rFonts w:ascii="Book Antiqua" w:eastAsia="Times New Roman" w:hAnsi="Book Antiqua"/>
          <w:b/>
          <w:bCs/>
        </w:rPr>
        <w:t xml:space="preserve">Period Moving Average. </w:t>
      </w:r>
    </w:p>
    <w:p w14:paraId="6A405C47" w14:textId="5C811BAD" w:rsidR="00BC2140" w:rsidRPr="002222EA" w:rsidRDefault="00BC2140" w:rsidP="002222EA">
      <w:pPr>
        <w:spacing w:after="120"/>
        <w:rPr>
          <w:rFonts w:ascii="Book Antiqua" w:hAnsi="Book Antiqua"/>
        </w:rPr>
      </w:pPr>
      <w:r w:rsidRPr="002222EA">
        <w:rPr>
          <w:rFonts w:ascii="Book Antiqua" w:hAnsi="Book Antiqua"/>
        </w:rPr>
        <w:t>Consider a 4-period moving average forecast in periods 25 and 26 and examine the differences.</w:t>
      </w:r>
    </w:p>
    <w:p w14:paraId="4220FAB8" w14:textId="77777777" w:rsidR="00BC2140" w:rsidRPr="002222EA" w:rsidRDefault="00BC2140" w:rsidP="002222EA">
      <w:pPr>
        <w:spacing w:after="120"/>
        <w:rPr>
          <w:rFonts w:ascii="Book Antiqua" w:hAnsi="Book Antiqua"/>
          <w:lang w:val="it-IT"/>
        </w:rPr>
      </w:pPr>
      <w:r w:rsidRPr="002222EA">
        <w:rPr>
          <w:rFonts w:ascii="Book Antiqua" w:hAnsi="Book Antiqua"/>
          <w:lang w:val="it-IT"/>
        </w:rPr>
        <w:t>F</w:t>
      </w:r>
      <w:r w:rsidRPr="002222EA">
        <w:rPr>
          <w:rFonts w:ascii="Book Antiqua" w:hAnsi="Book Antiqua"/>
          <w:vertAlign w:val="subscript"/>
          <w:lang w:val="it-IT"/>
        </w:rPr>
        <w:t>26</w:t>
      </w:r>
      <w:r w:rsidRPr="002222EA">
        <w:rPr>
          <w:rFonts w:ascii="Book Antiqua" w:hAnsi="Book Antiqua"/>
          <w:lang w:val="it-IT"/>
        </w:rPr>
        <w:t xml:space="preserve"> = MA</w:t>
      </w:r>
      <w:r w:rsidRPr="002222EA">
        <w:rPr>
          <w:rFonts w:ascii="Book Antiqua" w:hAnsi="Book Antiqua"/>
          <w:vertAlign w:val="subscript"/>
          <w:lang w:val="it-IT"/>
        </w:rPr>
        <w:t>25</w:t>
      </w:r>
      <w:r w:rsidRPr="002222EA">
        <w:rPr>
          <w:rFonts w:ascii="Book Antiqua" w:hAnsi="Book Antiqua"/>
          <w:lang w:val="it-IT"/>
        </w:rPr>
        <w:t xml:space="preserve"> = (A</w:t>
      </w:r>
      <w:r w:rsidRPr="002222EA">
        <w:rPr>
          <w:rFonts w:ascii="Book Antiqua" w:hAnsi="Book Antiqua"/>
          <w:vertAlign w:val="subscript"/>
          <w:lang w:val="it-IT"/>
        </w:rPr>
        <w:t>25</w:t>
      </w:r>
      <w:r w:rsidRPr="002222EA">
        <w:rPr>
          <w:rFonts w:ascii="Book Antiqua" w:hAnsi="Book Antiqua"/>
          <w:lang w:val="it-IT"/>
        </w:rPr>
        <w:t>+A</w:t>
      </w:r>
      <w:r w:rsidRPr="002222EA">
        <w:rPr>
          <w:rFonts w:ascii="Book Antiqua" w:hAnsi="Book Antiqua"/>
          <w:vertAlign w:val="subscript"/>
          <w:lang w:val="it-IT"/>
        </w:rPr>
        <w:t>24</w:t>
      </w:r>
      <w:r w:rsidRPr="002222EA">
        <w:rPr>
          <w:rFonts w:ascii="Book Antiqua" w:hAnsi="Book Antiqua"/>
          <w:lang w:val="it-IT"/>
        </w:rPr>
        <w:t>+A</w:t>
      </w:r>
      <w:r w:rsidRPr="002222EA">
        <w:rPr>
          <w:rFonts w:ascii="Book Antiqua" w:hAnsi="Book Antiqua"/>
          <w:vertAlign w:val="subscript"/>
          <w:lang w:val="it-IT"/>
        </w:rPr>
        <w:t>23</w:t>
      </w:r>
      <w:r w:rsidRPr="002222EA">
        <w:rPr>
          <w:rFonts w:ascii="Book Antiqua" w:hAnsi="Book Antiqua"/>
          <w:lang w:val="it-IT"/>
        </w:rPr>
        <w:t>+ A</w:t>
      </w:r>
      <w:r w:rsidRPr="002222EA">
        <w:rPr>
          <w:rFonts w:ascii="Book Antiqua" w:hAnsi="Book Antiqua"/>
          <w:vertAlign w:val="subscript"/>
          <w:lang w:val="it-IT"/>
        </w:rPr>
        <w:t>22</w:t>
      </w:r>
      <w:r w:rsidRPr="002222EA">
        <w:rPr>
          <w:rFonts w:ascii="Book Antiqua" w:hAnsi="Book Antiqua"/>
          <w:lang w:val="it-IT"/>
        </w:rPr>
        <w:t>)/4 = (A</w:t>
      </w:r>
      <w:r w:rsidRPr="002222EA">
        <w:rPr>
          <w:rFonts w:ascii="Book Antiqua" w:hAnsi="Book Antiqua"/>
          <w:vertAlign w:val="subscript"/>
          <w:lang w:val="it-IT"/>
        </w:rPr>
        <w:t>25</w:t>
      </w:r>
      <w:r w:rsidRPr="002222EA">
        <w:rPr>
          <w:rFonts w:ascii="Book Antiqua" w:hAnsi="Book Antiqua"/>
          <w:lang w:val="it-IT"/>
        </w:rPr>
        <w:t>+A</w:t>
      </w:r>
      <w:r w:rsidRPr="002222EA">
        <w:rPr>
          <w:rFonts w:ascii="Book Antiqua" w:hAnsi="Book Antiqua"/>
          <w:vertAlign w:val="subscript"/>
          <w:lang w:val="it-IT"/>
        </w:rPr>
        <w:t>24</w:t>
      </w:r>
      <w:r w:rsidRPr="002222EA">
        <w:rPr>
          <w:rFonts w:ascii="Book Antiqua" w:hAnsi="Book Antiqua"/>
          <w:lang w:val="it-IT"/>
        </w:rPr>
        <w:t>+ A</w:t>
      </w:r>
      <w:r w:rsidRPr="002222EA">
        <w:rPr>
          <w:rFonts w:ascii="Book Antiqua" w:hAnsi="Book Antiqua"/>
          <w:vertAlign w:val="subscript"/>
          <w:lang w:val="it-IT"/>
        </w:rPr>
        <w:t>23</w:t>
      </w:r>
      <w:r w:rsidRPr="002222EA">
        <w:rPr>
          <w:rFonts w:ascii="Book Antiqua" w:hAnsi="Book Antiqua"/>
          <w:lang w:val="it-IT"/>
        </w:rPr>
        <w:t>)/4 + A</w:t>
      </w:r>
      <w:r w:rsidRPr="002222EA">
        <w:rPr>
          <w:rFonts w:ascii="Book Antiqua" w:hAnsi="Book Antiqua"/>
          <w:vertAlign w:val="subscript"/>
          <w:lang w:val="it-IT"/>
        </w:rPr>
        <w:t>22</w:t>
      </w:r>
      <w:r w:rsidRPr="002222EA">
        <w:rPr>
          <w:rFonts w:ascii="Book Antiqua" w:hAnsi="Book Antiqua"/>
          <w:lang w:val="it-IT"/>
        </w:rPr>
        <w:t>/4</w:t>
      </w:r>
    </w:p>
    <w:p w14:paraId="063F370B" w14:textId="77777777" w:rsidR="00BC2140" w:rsidRPr="002222EA" w:rsidRDefault="00BC2140" w:rsidP="002222EA">
      <w:pPr>
        <w:spacing w:after="120"/>
        <w:rPr>
          <w:rFonts w:ascii="Book Antiqua" w:hAnsi="Book Antiqua"/>
          <w:lang w:val="it-IT"/>
        </w:rPr>
      </w:pPr>
      <w:r w:rsidRPr="002222EA">
        <w:rPr>
          <w:rFonts w:ascii="Book Antiqua" w:hAnsi="Book Antiqua"/>
          <w:lang w:val="it-IT"/>
        </w:rPr>
        <w:t>F</w:t>
      </w:r>
      <w:r w:rsidRPr="002222EA">
        <w:rPr>
          <w:rFonts w:ascii="Book Antiqua" w:hAnsi="Book Antiqua"/>
          <w:vertAlign w:val="subscript"/>
          <w:lang w:val="it-IT"/>
        </w:rPr>
        <w:t>27</w:t>
      </w:r>
      <w:r w:rsidRPr="002222EA">
        <w:rPr>
          <w:rFonts w:ascii="Book Antiqua" w:hAnsi="Book Antiqua"/>
          <w:lang w:val="it-IT"/>
        </w:rPr>
        <w:t xml:space="preserve"> = MA</w:t>
      </w:r>
      <w:r w:rsidRPr="002222EA">
        <w:rPr>
          <w:rFonts w:ascii="Book Antiqua" w:hAnsi="Book Antiqua"/>
          <w:vertAlign w:val="subscript"/>
          <w:lang w:val="it-IT"/>
        </w:rPr>
        <w:t>26</w:t>
      </w:r>
      <w:r w:rsidRPr="002222EA">
        <w:rPr>
          <w:rFonts w:ascii="Book Antiqua" w:hAnsi="Book Antiqua"/>
          <w:lang w:val="it-IT"/>
        </w:rPr>
        <w:t xml:space="preserve"> = (A</w:t>
      </w:r>
      <w:r w:rsidRPr="002222EA">
        <w:rPr>
          <w:rFonts w:ascii="Book Antiqua" w:hAnsi="Book Antiqua"/>
          <w:vertAlign w:val="subscript"/>
          <w:lang w:val="it-IT"/>
        </w:rPr>
        <w:t>26</w:t>
      </w:r>
      <w:r w:rsidRPr="002222EA">
        <w:rPr>
          <w:rFonts w:ascii="Book Antiqua" w:hAnsi="Book Antiqua"/>
          <w:lang w:val="it-IT"/>
        </w:rPr>
        <w:t>+A</w:t>
      </w:r>
      <w:r w:rsidRPr="002222EA">
        <w:rPr>
          <w:rFonts w:ascii="Book Antiqua" w:hAnsi="Book Antiqua"/>
          <w:vertAlign w:val="subscript"/>
          <w:lang w:val="it-IT"/>
        </w:rPr>
        <w:t>25</w:t>
      </w:r>
      <w:r w:rsidRPr="002222EA">
        <w:rPr>
          <w:rFonts w:ascii="Book Antiqua" w:hAnsi="Book Antiqua"/>
          <w:lang w:val="it-IT"/>
        </w:rPr>
        <w:t>+A</w:t>
      </w:r>
      <w:r w:rsidRPr="002222EA">
        <w:rPr>
          <w:rFonts w:ascii="Book Antiqua" w:hAnsi="Book Antiqua"/>
          <w:vertAlign w:val="subscript"/>
          <w:lang w:val="it-IT"/>
        </w:rPr>
        <w:t>24</w:t>
      </w:r>
      <w:r w:rsidRPr="002222EA">
        <w:rPr>
          <w:rFonts w:ascii="Book Antiqua" w:hAnsi="Book Antiqua"/>
          <w:lang w:val="it-IT"/>
        </w:rPr>
        <w:t>+ A</w:t>
      </w:r>
      <w:r w:rsidRPr="002222EA">
        <w:rPr>
          <w:rFonts w:ascii="Book Antiqua" w:hAnsi="Book Antiqua"/>
          <w:vertAlign w:val="subscript"/>
          <w:lang w:val="it-IT"/>
        </w:rPr>
        <w:t>23</w:t>
      </w:r>
      <w:r w:rsidRPr="002222EA">
        <w:rPr>
          <w:rFonts w:ascii="Book Antiqua" w:hAnsi="Book Antiqua"/>
          <w:lang w:val="it-IT"/>
        </w:rPr>
        <w:t>)/4 = A</w:t>
      </w:r>
      <w:r w:rsidRPr="002222EA">
        <w:rPr>
          <w:rFonts w:ascii="Book Antiqua" w:hAnsi="Book Antiqua"/>
          <w:vertAlign w:val="subscript"/>
          <w:lang w:val="it-IT"/>
        </w:rPr>
        <w:t>26</w:t>
      </w:r>
      <w:r w:rsidRPr="002222EA">
        <w:rPr>
          <w:rFonts w:ascii="Book Antiqua" w:hAnsi="Book Antiqua"/>
          <w:lang w:val="it-IT"/>
        </w:rPr>
        <w:t>/4 + (A</w:t>
      </w:r>
      <w:r w:rsidRPr="002222EA">
        <w:rPr>
          <w:rFonts w:ascii="Book Antiqua" w:hAnsi="Book Antiqua"/>
          <w:vertAlign w:val="subscript"/>
          <w:lang w:val="it-IT"/>
        </w:rPr>
        <w:t>25</w:t>
      </w:r>
      <w:r w:rsidRPr="002222EA">
        <w:rPr>
          <w:rFonts w:ascii="Book Antiqua" w:hAnsi="Book Antiqua"/>
          <w:lang w:val="it-IT"/>
        </w:rPr>
        <w:t>+ A</w:t>
      </w:r>
      <w:r w:rsidRPr="002222EA">
        <w:rPr>
          <w:rFonts w:ascii="Book Antiqua" w:hAnsi="Book Antiqua"/>
          <w:vertAlign w:val="subscript"/>
          <w:lang w:val="it-IT"/>
        </w:rPr>
        <w:t xml:space="preserve">24 </w:t>
      </w:r>
      <w:r w:rsidRPr="002222EA">
        <w:rPr>
          <w:rFonts w:ascii="Book Antiqua" w:hAnsi="Book Antiqua"/>
          <w:lang w:val="it-IT"/>
        </w:rPr>
        <w:t>+A</w:t>
      </w:r>
      <w:r w:rsidRPr="002222EA">
        <w:rPr>
          <w:rFonts w:ascii="Book Antiqua" w:hAnsi="Book Antiqua"/>
          <w:vertAlign w:val="subscript"/>
          <w:lang w:val="it-IT"/>
        </w:rPr>
        <w:t>23</w:t>
      </w:r>
      <w:r w:rsidRPr="002222EA">
        <w:rPr>
          <w:rFonts w:ascii="Book Antiqua" w:hAnsi="Book Antiqua"/>
          <w:lang w:val="it-IT"/>
        </w:rPr>
        <w:t>)/4.</w:t>
      </w:r>
    </w:p>
    <w:p w14:paraId="512AAFE5" w14:textId="77777777" w:rsidR="00AB63EE" w:rsidRPr="002222EA" w:rsidRDefault="00BC2140" w:rsidP="002222EA">
      <w:pPr>
        <w:spacing w:after="120"/>
        <w:rPr>
          <w:rFonts w:ascii="Book Antiqua" w:hAnsi="Book Antiqua"/>
        </w:rPr>
      </w:pPr>
      <w:r w:rsidRPr="002222EA">
        <w:rPr>
          <w:rFonts w:ascii="Book Antiqua" w:hAnsi="Book Antiqua"/>
        </w:rPr>
        <w:t>Therefore, F</w:t>
      </w:r>
      <w:r w:rsidRPr="002222EA">
        <w:rPr>
          <w:rFonts w:ascii="Book Antiqua" w:hAnsi="Book Antiqua"/>
          <w:vertAlign w:val="subscript"/>
        </w:rPr>
        <w:t>27</w:t>
      </w:r>
      <w:r w:rsidRPr="002222EA">
        <w:rPr>
          <w:rFonts w:ascii="Book Antiqua" w:hAnsi="Book Antiqua"/>
        </w:rPr>
        <w:t xml:space="preserve"> = F</w:t>
      </w:r>
      <w:r w:rsidRPr="002222EA">
        <w:rPr>
          <w:rFonts w:ascii="Book Antiqua" w:hAnsi="Book Antiqua"/>
          <w:vertAlign w:val="subscript"/>
        </w:rPr>
        <w:t xml:space="preserve">26 </w:t>
      </w:r>
      <w:r w:rsidRPr="002222EA">
        <w:rPr>
          <w:rFonts w:ascii="Book Antiqua" w:hAnsi="Book Antiqua"/>
        </w:rPr>
        <w:t>+ A</w:t>
      </w:r>
      <w:r w:rsidRPr="002222EA">
        <w:rPr>
          <w:rFonts w:ascii="Book Antiqua" w:hAnsi="Book Antiqua"/>
          <w:vertAlign w:val="subscript"/>
        </w:rPr>
        <w:t>26</w:t>
      </w:r>
      <w:r w:rsidRPr="002222EA">
        <w:rPr>
          <w:rFonts w:ascii="Book Antiqua" w:hAnsi="Book Antiqua"/>
        </w:rPr>
        <w:t>/4 - A</w:t>
      </w:r>
      <w:r w:rsidRPr="002222EA">
        <w:rPr>
          <w:rFonts w:ascii="Book Antiqua" w:hAnsi="Book Antiqua"/>
          <w:vertAlign w:val="subscript"/>
        </w:rPr>
        <w:t>22</w:t>
      </w:r>
      <w:r w:rsidRPr="002222EA">
        <w:rPr>
          <w:rFonts w:ascii="Book Antiqua" w:hAnsi="Book Antiqua"/>
        </w:rPr>
        <w:t>/4.</w:t>
      </w:r>
      <w:r w:rsidR="00851900" w:rsidRPr="002222EA">
        <w:rPr>
          <w:rFonts w:ascii="Book Antiqua" w:hAnsi="Book Antiqua"/>
        </w:rPr>
        <w:t xml:space="preserve"> </w:t>
      </w:r>
    </w:p>
    <w:p w14:paraId="7F13C447" w14:textId="593E8458" w:rsidR="00CC69B4" w:rsidRPr="002222EA" w:rsidRDefault="00AB63EE" w:rsidP="002222EA">
      <w:pPr>
        <w:spacing w:after="120"/>
        <w:rPr>
          <w:rFonts w:ascii="Book Antiqua" w:hAnsi="Book Antiqua"/>
        </w:rPr>
      </w:pPr>
      <w:r w:rsidRPr="002222EA">
        <w:rPr>
          <w:rFonts w:ascii="Book Antiqua" w:hAnsi="Book Antiqua"/>
        </w:rPr>
        <w:t xml:space="preserve">Given this </w:t>
      </w:r>
      <w:r w:rsidR="00026B82" w:rsidRPr="002222EA">
        <w:rPr>
          <w:rFonts w:ascii="Book Antiqua" w:hAnsi="Book Antiqua"/>
        </w:rPr>
        <w:t>fundamental</w:t>
      </w:r>
      <w:r w:rsidRPr="002222EA">
        <w:rPr>
          <w:rFonts w:ascii="Book Antiqua" w:hAnsi="Book Antiqua"/>
        </w:rPr>
        <w:t xml:space="preserve"> insight, we develop a general formula applicable to any number of periods in a moving average computation as </w:t>
      </w:r>
      <w:r w:rsidR="00BC2140" w:rsidRPr="002222EA">
        <w:rPr>
          <w:rFonts w:ascii="Book Antiqua" w:hAnsi="Book Antiqua"/>
        </w:rPr>
        <w:t>F</w:t>
      </w:r>
      <w:r w:rsidR="00BC2140" w:rsidRPr="002222EA">
        <w:rPr>
          <w:rFonts w:ascii="Book Antiqua" w:hAnsi="Book Antiqua"/>
          <w:vertAlign w:val="subscript"/>
        </w:rPr>
        <w:t>(t+1)</w:t>
      </w:r>
      <w:r w:rsidR="00BC2140" w:rsidRPr="002222EA">
        <w:rPr>
          <w:rFonts w:ascii="Book Antiqua" w:hAnsi="Book Antiqua"/>
        </w:rPr>
        <w:t xml:space="preserve"> = F</w:t>
      </w:r>
      <w:r w:rsidR="00BC2140" w:rsidRPr="002222EA">
        <w:rPr>
          <w:rFonts w:ascii="Book Antiqua" w:hAnsi="Book Antiqua"/>
          <w:vertAlign w:val="subscript"/>
        </w:rPr>
        <w:t xml:space="preserve">t </w:t>
      </w:r>
      <w:r w:rsidR="00BC2140" w:rsidRPr="002222EA">
        <w:rPr>
          <w:rFonts w:ascii="Book Antiqua" w:hAnsi="Book Antiqua"/>
        </w:rPr>
        <w:t xml:space="preserve">+ </w:t>
      </w:r>
      <w:r w:rsidR="00851900" w:rsidRPr="002222EA">
        <w:rPr>
          <w:rFonts w:ascii="Book Antiqua" w:hAnsi="Book Antiqua"/>
        </w:rPr>
        <w:t>(</w:t>
      </w:r>
      <w:r w:rsidR="00BC2140" w:rsidRPr="002222EA">
        <w:rPr>
          <w:rFonts w:ascii="Book Antiqua" w:hAnsi="Book Antiqua"/>
        </w:rPr>
        <w:t>A</w:t>
      </w:r>
      <w:r w:rsidR="00BC2140" w:rsidRPr="002222EA">
        <w:rPr>
          <w:rFonts w:ascii="Book Antiqua" w:hAnsi="Book Antiqua"/>
          <w:vertAlign w:val="subscript"/>
        </w:rPr>
        <w:t>t</w:t>
      </w:r>
      <w:r w:rsidR="00BC2140" w:rsidRPr="002222EA">
        <w:rPr>
          <w:rFonts w:ascii="Book Antiqua" w:hAnsi="Book Antiqua"/>
        </w:rPr>
        <w:t>– A</w:t>
      </w:r>
      <w:r w:rsidR="00BC2140" w:rsidRPr="002222EA">
        <w:rPr>
          <w:rFonts w:ascii="Book Antiqua" w:hAnsi="Book Antiqua"/>
          <w:vertAlign w:val="subscript"/>
        </w:rPr>
        <w:t>t-n</w:t>
      </w:r>
      <w:r w:rsidR="00851900" w:rsidRPr="002222EA">
        <w:rPr>
          <w:rFonts w:ascii="Book Antiqua" w:hAnsi="Book Antiqua"/>
        </w:rPr>
        <w:t>)/</w:t>
      </w:r>
      <w:r w:rsidR="00BC2140" w:rsidRPr="002222EA">
        <w:rPr>
          <w:rFonts w:ascii="Book Antiqua" w:hAnsi="Book Antiqua"/>
        </w:rPr>
        <w:t>n.</w:t>
      </w:r>
      <w:r w:rsidR="00851900" w:rsidRPr="002222EA">
        <w:rPr>
          <w:rFonts w:ascii="Book Antiqua" w:hAnsi="Book Antiqua"/>
        </w:rPr>
        <w:t xml:space="preserve"> O</w:t>
      </w:r>
      <w:r w:rsidR="00CC69B4" w:rsidRPr="002222EA">
        <w:rPr>
          <w:rFonts w:ascii="Book Antiqua" w:hAnsi="Book Antiqua"/>
        </w:rPr>
        <w:t>ur forecast for the next period is equal to the forecast for this period (the moving average of the previous period) plus this period</w:t>
      </w:r>
      <w:r w:rsidR="007D40A0" w:rsidRPr="002222EA">
        <w:rPr>
          <w:rFonts w:ascii="Book Antiqua" w:hAnsi="Book Antiqua"/>
        </w:rPr>
        <w:t>'</w:t>
      </w:r>
      <w:r w:rsidR="00CC69B4" w:rsidRPr="002222EA">
        <w:rPr>
          <w:rFonts w:ascii="Book Antiqua" w:hAnsi="Book Antiqua"/>
        </w:rPr>
        <w:t>s actual data minus the oldest piece of data used on the forecast for the previous period</w:t>
      </w:r>
      <w:r w:rsidR="00851900" w:rsidRPr="002222EA">
        <w:rPr>
          <w:rFonts w:ascii="Book Antiqua" w:hAnsi="Book Antiqua"/>
        </w:rPr>
        <w:t xml:space="preserve"> divided by n</w:t>
      </w:r>
      <w:r w:rsidR="00CC69B4" w:rsidRPr="002222EA">
        <w:rPr>
          <w:rFonts w:ascii="Book Antiqua" w:hAnsi="Book Antiqua"/>
        </w:rPr>
        <w:t>.</w:t>
      </w:r>
    </w:p>
    <w:p w14:paraId="6B366118" w14:textId="09803D58" w:rsidR="00846943" w:rsidRPr="002222EA" w:rsidRDefault="00CC69B4" w:rsidP="002222EA">
      <w:pPr>
        <w:spacing w:after="120"/>
        <w:rPr>
          <w:rFonts w:ascii="Book Antiqua" w:hAnsi="Book Antiqua"/>
        </w:rPr>
      </w:pPr>
      <w:r w:rsidRPr="002222EA">
        <w:rPr>
          <w:rFonts w:ascii="Book Antiqua" w:hAnsi="Book Antiqua"/>
        </w:rPr>
        <w:t>Suppose</w:t>
      </w:r>
      <w:r w:rsidR="00304B5F" w:rsidRPr="002222EA">
        <w:rPr>
          <w:rFonts w:ascii="Book Antiqua" w:hAnsi="Book Antiqua"/>
        </w:rPr>
        <w:t xml:space="preserve"> we enter the number of periods in the moving average i</w:t>
      </w:r>
      <w:r w:rsidR="00026B82" w:rsidRPr="002222EA">
        <w:rPr>
          <w:rFonts w:ascii="Book Antiqua" w:hAnsi="Book Antiqua"/>
        </w:rPr>
        <w:t>n cell A1 as RANDBETWEEN(2,12);</w:t>
      </w:r>
      <w:r w:rsidR="00A10FBE" w:rsidRPr="002222EA">
        <w:rPr>
          <w:rFonts w:ascii="Book Antiqua" w:hAnsi="Book Antiqua"/>
        </w:rPr>
        <w:t xml:space="preserve"> suppose it comes out equal to </w:t>
      </w:r>
      <w:r w:rsidR="00851900" w:rsidRPr="002222EA">
        <w:rPr>
          <w:rFonts w:ascii="Book Antiqua" w:hAnsi="Book Antiqua"/>
        </w:rPr>
        <w:t>4</w:t>
      </w:r>
      <w:r w:rsidR="00304B5F" w:rsidRPr="002222EA">
        <w:rPr>
          <w:rFonts w:ascii="Book Antiqua" w:hAnsi="Book Antiqua"/>
        </w:rPr>
        <w:t xml:space="preserve">. </w:t>
      </w:r>
      <w:r w:rsidR="00851900" w:rsidRPr="002222EA">
        <w:rPr>
          <w:rFonts w:ascii="Book Antiqua" w:hAnsi="Book Antiqua"/>
        </w:rPr>
        <w:t xml:space="preserve">We now look </w:t>
      </w:r>
      <w:r w:rsidR="00304B5F" w:rsidRPr="002222EA">
        <w:rPr>
          <w:rFonts w:ascii="Book Antiqua" w:hAnsi="Book Antiqua"/>
        </w:rPr>
        <w:t>into the formula in period 6 in row 9 in Table A</w:t>
      </w:r>
      <w:r w:rsidR="00DA078E" w:rsidRPr="002222EA">
        <w:rPr>
          <w:rFonts w:ascii="Book Antiqua" w:hAnsi="Book Antiqua"/>
        </w:rPr>
        <w:t>A</w:t>
      </w:r>
      <w:r w:rsidR="00304B5F" w:rsidRPr="002222EA">
        <w:rPr>
          <w:rFonts w:ascii="Book Antiqua" w:hAnsi="Book Antiqua"/>
        </w:rPr>
        <w:t>1. We have the previous forecast</w:t>
      </w:r>
      <w:r w:rsidR="009404FF" w:rsidRPr="002222EA">
        <w:rPr>
          <w:rFonts w:ascii="Book Antiqua" w:hAnsi="Book Antiqua"/>
        </w:rPr>
        <w:t xml:space="preserve"> and previous actual </w:t>
      </w:r>
      <w:r w:rsidR="00304B5F" w:rsidRPr="002222EA">
        <w:rPr>
          <w:rFonts w:ascii="Book Antiqua" w:hAnsi="Book Antiqua"/>
        </w:rPr>
        <w:t>in row 8, but what is the oldest data in the previous forecast</w:t>
      </w:r>
      <w:r w:rsidR="007D40A0" w:rsidRPr="002222EA">
        <w:rPr>
          <w:rFonts w:ascii="Book Antiqua" w:hAnsi="Book Antiqua"/>
        </w:rPr>
        <w:t>?</w:t>
      </w:r>
      <w:r w:rsidR="00304B5F" w:rsidRPr="002222EA">
        <w:rPr>
          <w:rFonts w:ascii="Book Antiqua" w:hAnsi="Book Antiqua"/>
        </w:rPr>
        <w:t xml:space="preserve"> It is</w:t>
      </w:r>
      <w:r w:rsidR="009404FF" w:rsidRPr="002222EA">
        <w:rPr>
          <w:rFonts w:ascii="Book Antiqua" w:hAnsi="Book Antiqua"/>
        </w:rPr>
        <w:t xml:space="preserve"> in the</w:t>
      </w:r>
      <w:r w:rsidR="00304B5F" w:rsidRPr="002222EA">
        <w:rPr>
          <w:rFonts w:ascii="Book Antiqua" w:hAnsi="Book Antiqua"/>
        </w:rPr>
        <w:t xml:space="preserve"> </w:t>
      </w:r>
      <w:r w:rsidR="00851900" w:rsidRPr="002222EA">
        <w:rPr>
          <w:rFonts w:ascii="Book Antiqua" w:hAnsi="Book Antiqua"/>
        </w:rPr>
        <w:t>row</w:t>
      </w:r>
      <w:r w:rsidR="00304B5F" w:rsidRPr="002222EA">
        <w:rPr>
          <w:rFonts w:ascii="Book Antiqua" w:hAnsi="Book Antiqua"/>
        </w:rPr>
        <w:t xml:space="preserve"> t-n</w:t>
      </w:r>
      <w:r w:rsidR="009404FF" w:rsidRPr="002222EA">
        <w:rPr>
          <w:rFonts w:ascii="Book Antiqua" w:hAnsi="Book Antiqua"/>
        </w:rPr>
        <w:t xml:space="preserve"> of the actual data. In our example is </w:t>
      </w:r>
      <w:r w:rsidR="00304B5F" w:rsidRPr="002222EA">
        <w:rPr>
          <w:rFonts w:ascii="Book Antiqua" w:hAnsi="Book Antiqua"/>
        </w:rPr>
        <w:t>the data in row</w:t>
      </w:r>
      <w:r w:rsidR="00851900" w:rsidRPr="002222EA">
        <w:rPr>
          <w:rFonts w:ascii="Book Antiqua" w:hAnsi="Book Antiqua"/>
        </w:rPr>
        <w:t xml:space="preserve"> </w:t>
      </w:r>
      <w:r w:rsidR="00304B5F" w:rsidRPr="002222EA">
        <w:rPr>
          <w:rFonts w:ascii="Book Antiqua" w:hAnsi="Book Antiqua"/>
        </w:rPr>
        <w:t>8-4</w:t>
      </w:r>
      <w:r w:rsidR="00851900" w:rsidRPr="002222EA">
        <w:rPr>
          <w:rFonts w:ascii="Book Antiqua" w:hAnsi="Book Antiqua"/>
        </w:rPr>
        <w:t>=4 of the Excel sheet</w:t>
      </w:r>
      <w:r w:rsidR="00304B5F" w:rsidRPr="002222EA">
        <w:rPr>
          <w:rFonts w:ascii="Book Antiqua" w:hAnsi="Book Antiqua"/>
        </w:rPr>
        <w:t xml:space="preserve">. We can use </w:t>
      </w:r>
      <w:r w:rsidR="007D40A0" w:rsidRPr="002222EA">
        <w:rPr>
          <w:rFonts w:ascii="Book Antiqua" w:hAnsi="Book Antiqua"/>
        </w:rPr>
        <w:t xml:space="preserve">the </w:t>
      </w:r>
      <w:r w:rsidR="00304B5F" w:rsidRPr="002222EA">
        <w:rPr>
          <w:rFonts w:ascii="Book Antiqua" w:hAnsi="Book Antiqua"/>
        </w:rPr>
        <w:t xml:space="preserve">Excel </w:t>
      </w:r>
      <w:r w:rsidR="009404FF" w:rsidRPr="002222EA">
        <w:rPr>
          <w:rFonts w:ascii="Book Antiqua" w:hAnsi="Book Antiqua"/>
        </w:rPr>
        <w:t>INDEX</w:t>
      </w:r>
      <w:r w:rsidR="00304B5F" w:rsidRPr="002222EA">
        <w:rPr>
          <w:rFonts w:ascii="Book Antiqua" w:hAnsi="Book Antiqua"/>
        </w:rPr>
        <w:t xml:space="preserve"> function to find the element in a specific row of a vector.</w:t>
      </w:r>
      <w:r w:rsidR="009404FF" w:rsidRPr="002222EA">
        <w:rPr>
          <w:rFonts w:ascii="Book Antiqua" w:hAnsi="Book Antiqua"/>
        </w:rPr>
        <w:t xml:space="preserve"> </w:t>
      </w:r>
      <w:r w:rsidR="00846943" w:rsidRPr="002222EA">
        <w:rPr>
          <w:rFonts w:ascii="Book Antiqua" w:hAnsi="Book Antiqua"/>
        </w:rPr>
        <w:t>IF(A8&lt;$A$1,"",IF(A8=$A$1,AVERAGE(B$4:B8),C8+B8/$A$1-INDEX(B$4:B8,A8-$A$1)/$A$1))</w:t>
      </w:r>
      <w:r w:rsidR="009404FF" w:rsidRPr="002222EA">
        <w:rPr>
          <w:rFonts w:ascii="Book Antiqua" w:hAnsi="Book Antiqua"/>
        </w:rPr>
        <w:t xml:space="preserve"> is the forecast formula in cell C9. </w:t>
      </w:r>
      <w:r w:rsidR="00846943" w:rsidRPr="002222EA">
        <w:rPr>
          <w:rFonts w:ascii="Book Antiqua" w:hAnsi="Book Antiqua"/>
        </w:rPr>
        <w:t xml:space="preserve">If </w:t>
      </w:r>
      <w:r w:rsidR="009404FF" w:rsidRPr="002222EA">
        <w:rPr>
          <w:rFonts w:ascii="Book Antiqua" w:hAnsi="Book Antiqua"/>
        </w:rPr>
        <w:t xml:space="preserve">the previous year is before year </w:t>
      </w:r>
      <w:r w:rsidR="00846943" w:rsidRPr="002222EA">
        <w:rPr>
          <w:rFonts w:ascii="Book Antiqua" w:hAnsi="Book Antiqua"/>
        </w:rPr>
        <w:t xml:space="preserve">4, a </w:t>
      </w:r>
      <w:r w:rsidR="007D40A0" w:rsidRPr="002222EA">
        <w:rPr>
          <w:rFonts w:ascii="Book Antiqua" w:hAnsi="Book Antiqua"/>
        </w:rPr>
        <w:t>"</w:t>
      </w:r>
      <w:r w:rsidR="00851900" w:rsidRPr="002222EA">
        <w:rPr>
          <w:rFonts w:ascii="Book Antiqua" w:hAnsi="Book Antiqua"/>
        </w:rPr>
        <w:t xml:space="preserve"> </w:t>
      </w:r>
      <w:r w:rsidR="007D40A0" w:rsidRPr="002222EA">
        <w:rPr>
          <w:rFonts w:ascii="Book Antiqua" w:hAnsi="Book Antiqua"/>
        </w:rPr>
        <w:t>"</w:t>
      </w:r>
      <w:r w:rsidR="00846943" w:rsidRPr="002222EA">
        <w:rPr>
          <w:rFonts w:ascii="Book Antiqua" w:hAnsi="Book Antiqua"/>
        </w:rPr>
        <w:t xml:space="preserve"> is entered</w:t>
      </w:r>
      <w:r w:rsidR="00B21D49" w:rsidRPr="002222EA">
        <w:rPr>
          <w:rFonts w:ascii="Book Antiqua" w:hAnsi="Book Antiqua"/>
        </w:rPr>
        <w:t xml:space="preserve"> to leave the Excel cell blank</w:t>
      </w:r>
      <w:r w:rsidR="009404FF" w:rsidRPr="002222EA">
        <w:rPr>
          <w:rFonts w:ascii="Book Antiqua" w:hAnsi="Book Antiqua"/>
        </w:rPr>
        <w:t>. I</w:t>
      </w:r>
      <w:r w:rsidR="00846943" w:rsidRPr="002222EA">
        <w:rPr>
          <w:rFonts w:ascii="Book Antiqua" w:hAnsi="Book Antiqua"/>
        </w:rPr>
        <w:t xml:space="preserve">f </w:t>
      </w:r>
      <w:r w:rsidR="009404FF" w:rsidRPr="002222EA">
        <w:rPr>
          <w:rFonts w:ascii="Book Antiqua" w:hAnsi="Book Antiqua"/>
        </w:rPr>
        <w:t xml:space="preserve">the previous year is </w:t>
      </w:r>
      <w:r w:rsidR="00846943" w:rsidRPr="002222EA">
        <w:rPr>
          <w:rFonts w:ascii="Book Antiqua" w:hAnsi="Book Antiqua"/>
        </w:rPr>
        <w:t xml:space="preserve">year 4, the average of the actual data for the first four </w:t>
      </w:r>
      <w:r w:rsidR="009404FF" w:rsidRPr="002222EA">
        <w:rPr>
          <w:rFonts w:ascii="Book Antiqua" w:hAnsi="Book Antiqua"/>
        </w:rPr>
        <w:t>years</w:t>
      </w:r>
      <w:r w:rsidR="00846943" w:rsidRPr="002222EA">
        <w:rPr>
          <w:rFonts w:ascii="Book Antiqua" w:hAnsi="Book Antiqua"/>
        </w:rPr>
        <w:t xml:space="preserve"> </w:t>
      </w:r>
      <w:r w:rsidR="00851900" w:rsidRPr="002222EA">
        <w:rPr>
          <w:rFonts w:ascii="Book Antiqua" w:hAnsi="Book Antiqua"/>
        </w:rPr>
        <w:t>(from row</w:t>
      </w:r>
      <w:r w:rsidR="00AB63EE" w:rsidRPr="002222EA">
        <w:rPr>
          <w:rFonts w:ascii="Book Antiqua" w:hAnsi="Book Antiqua"/>
        </w:rPr>
        <w:t>s</w:t>
      </w:r>
      <w:r w:rsidR="00851900" w:rsidRPr="002222EA">
        <w:rPr>
          <w:rFonts w:ascii="Book Antiqua" w:hAnsi="Book Antiqua"/>
        </w:rPr>
        <w:t xml:space="preserve"> 4 to 8) </w:t>
      </w:r>
      <w:r w:rsidR="00846943" w:rsidRPr="002222EA">
        <w:rPr>
          <w:rFonts w:ascii="Book Antiqua" w:hAnsi="Book Antiqua"/>
        </w:rPr>
        <w:t xml:space="preserve">is computed and </w:t>
      </w:r>
      <w:r w:rsidR="009404FF" w:rsidRPr="002222EA">
        <w:rPr>
          <w:rFonts w:ascii="Book Antiqua" w:hAnsi="Book Antiqua"/>
        </w:rPr>
        <w:t xml:space="preserve">set </w:t>
      </w:r>
      <w:r w:rsidR="00851900" w:rsidRPr="002222EA">
        <w:rPr>
          <w:rFonts w:ascii="Book Antiqua" w:hAnsi="Book Antiqua"/>
        </w:rPr>
        <w:t>to</w:t>
      </w:r>
      <w:r w:rsidR="009404FF" w:rsidRPr="002222EA">
        <w:rPr>
          <w:rFonts w:ascii="Book Antiqua" w:hAnsi="Book Antiqua"/>
        </w:rPr>
        <w:t xml:space="preserve"> </w:t>
      </w:r>
      <w:r w:rsidR="007D40A0" w:rsidRPr="002222EA">
        <w:rPr>
          <w:rFonts w:ascii="Book Antiqua" w:hAnsi="Book Antiqua"/>
        </w:rPr>
        <w:t xml:space="preserve">the </w:t>
      </w:r>
      <w:r w:rsidR="009404FF" w:rsidRPr="002222EA">
        <w:rPr>
          <w:rFonts w:ascii="Book Antiqua" w:hAnsi="Book Antiqua"/>
        </w:rPr>
        <w:t>forecast for year 5</w:t>
      </w:r>
      <w:r w:rsidR="00851900" w:rsidRPr="002222EA">
        <w:rPr>
          <w:rFonts w:ascii="Book Antiqua" w:hAnsi="Book Antiqua"/>
        </w:rPr>
        <w:t xml:space="preserve"> (in row 8 of the Excel sheet)</w:t>
      </w:r>
      <w:r w:rsidR="009404FF" w:rsidRPr="002222EA">
        <w:rPr>
          <w:rFonts w:ascii="Book Antiqua" w:hAnsi="Book Antiqua"/>
        </w:rPr>
        <w:t>. F</w:t>
      </w:r>
      <w:r w:rsidR="00846943" w:rsidRPr="002222EA">
        <w:rPr>
          <w:rFonts w:ascii="Book Antiqua" w:hAnsi="Book Antiqua"/>
        </w:rPr>
        <w:t>or cell C9 which corresponds to year 6</w:t>
      </w:r>
      <w:r w:rsidR="009404FF" w:rsidRPr="002222EA">
        <w:rPr>
          <w:rFonts w:ascii="Book Antiqua" w:hAnsi="Book Antiqua"/>
        </w:rPr>
        <w:t xml:space="preserve">&gt;4, </w:t>
      </w:r>
      <w:r w:rsidR="00846943" w:rsidRPr="002222EA">
        <w:rPr>
          <w:rFonts w:ascii="Book Antiqua" w:hAnsi="Book Antiqua"/>
        </w:rPr>
        <w:t>we have C8+B8/$A$1-INDEX(B$4:B8,A8-$A$1)/$A$1. Where INDEX(B$4:B8,</w:t>
      </w:r>
      <w:r w:rsidR="007D40A0" w:rsidRPr="002222EA">
        <w:rPr>
          <w:rFonts w:ascii="Book Antiqua" w:hAnsi="Book Antiqua"/>
        </w:rPr>
        <w:t xml:space="preserve"> </w:t>
      </w:r>
      <w:r w:rsidR="00846943" w:rsidRPr="002222EA">
        <w:rPr>
          <w:rFonts w:ascii="Book Antiqua" w:hAnsi="Book Antiqua"/>
        </w:rPr>
        <w:t xml:space="preserve">A8-$A$1) will find </w:t>
      </w:r>
      <w:r w:rsidR="00C22ABB" w:rsidRPr="002222EA">
        <w:rPr>
          <w:rFonts w:ascii="Book Antiqua" w:hAnsi="Book Antiqua"/>
        </w:rPr>
        <w:t>the oldest p</w:t>
      </w:r>
      <w:r w:rsidR="009404FF" w:rsidRPr="002222EA">
        <w:rPr>
          <w:rFonts w:ascii="Book Antiqua" w:hAnsi="Book Antiqua"/>
        </w:rPr>
        <w:t>ie</w:t>
      </w:r>
      <w:r w:rsidR="00C22ABB" w:rsidRPr="002222EA">
        <w:rPr>
          <w:rFonts w:ascii="Book Antiqua" w:hAnsi="Book Antiqua"/>
        </w:rPr>
        <w:t xml:space="preserve">ce of data used in the forecast; </w:t>
      </w:r>
      <w:r w:rsidR="00846943" w:rsidRPr="002222EA">
        <w:rPr>
          <w:rFonts w:ascii="Book Antiqua" w:hAnsi="Book Antiqua"/>
        </w:rPr>
        <w:t xml:space="preserve">INDEX(B$4:B8,5-4) = INDEX(B$4:B8,1) = B4 = 6460. </w:t>
      </w:r>
      <w:r w:rsidR="007D40A0" w:rsidRPr="002222EA">
        <w:rPr>
          <w:rFonts w:ascii="Book Antiqua" w:hAnsi="Book Antiqua"/>
        </w:rPr>
        <w:t>The a</w:t>
      </w:r>
      <w:r w:rsidR="00C22ABB" w:rsidRPr="002222EA">
        <w:rPr>
          <w:rFonts w:ascii="Book Antiqua" w:hAnsi="Book Antiqua"/>
        </w:rPr>
        <w:t xml:space="preserve">ctual for the previous period is B8 = 9650, and </w:t>
      </w:r>
      <w:r w:rsidR="007D40A0" w:rsidRPr="002222EA">
        <w:rPr>
          <w:rFonts w:ascii="Book Antiqua" w:hAnsi="Book Antiqua"/>
        </w:rPr>
        <w:t xml:space="preserve">the </w:t>
      </w:r>
      <w:r w:rsidR="00C22ABB" w:rsidRPr="002222EA">
        <w:rPr>
          <w:rFonts w:ascii="Book Antiqua" w:hAnsi="Book Antiqua"/>
        </w:rPr>
        <w:t>forecast for the previous period is C8</w:t>
      </w:r>
      <w:r w:rsidR="00053C29" w:rsidRPr="002222EA">
        <w:rPr>
          <w:rFonts w:ascii="Book Antiqua" w:hAnsi="Book Antiqua"/>
        </w:rPr>
        <w:t xml:space="preserve"> = </w:t>
      </w:r>
      <w:r w:rsidR="00C22ABB" w:rsidRPr="002222EA">
        <w:rPr>
          <w:rFonts w:ascii="Book Antiqua" w:hAnsi="Book Antiqua"/>
        </w:rPr>
        <w:t xml:space="preserve">7910. Therefore, </w:t>
      </w:r>
      <w:r w:rsidR="007D40A0" w:rsidRPr="002222EA">
        <w:rPr>
          <w:rFonts w:ascii="Book Antiqua" w:hAnsi="Book Antiqua"/>
        </w:rPr>
        <w:t xml:space="preserve">the </w:t>
      </w:r>
      <w:r w:rsidR="00C22ABB" w:rsidRPr="002222EA">
        <w:rPr>
          <w:rFonts w:ascii="Book Antiqua" w:hAnsi="Book Antiqua"/>
        </w:rPr>
        <w:t xml:space="preserve">forecast for this period C9= 7910+(9650-6460)/4 =8707.5. </w:t>
      </w:r>
      <w:r w:rsidR="00F47073" w:rsidRPr="002222EA">
        <w:rPr>
          <w:rFonts w:ascii="Book Antiqua" w:hAnsi="Book Antiqua"/>
        </w:rPr>
        <w:t>T</w:t>
      </w:r>
      <w:r w:rsidR="00851900" w:rsidRPr="002222EA">
        <w:rPr>
          <w:rFonts w:ascii="Book Antiqua" w:hAnsi="Book Antiqua"/>
        </w:rPr>
        <w:t xml:space="preserve">he table is adjusted for any number less than 26 that may appear in cell A1. </w:t>
      </w:r>
    </w:p>
    <w:p w14:paraId="4F7A98A0" w14:textId="7D9E4D96" w:rsidR="00851900" w:rsidRPr="002222EA" w:rsidRDefault="00851900" w:rsidP="002222EA">
      <w:pPr>
        <w:spacing w:after="120"/>
        <w:rPr>
          <w:rFonts w:ascii="Book Antiqua" w:eastAsia="Times New Roman" w:hAnsi="Book Antiqua"/>
        </w:rPr>
      </w:pPr>
      <w:r w:rsidRPr="002222EA">
        <w:rPr>
          <w:rFonts w:ascii="Book Antiqua" w:eastAsia="Times New Roman" w:hAnsi="Book Antiqua"/>
        </w:rPr>
        <w:t>Since we draw the curves related to some of the columns in Table A</w:t>
      </w:r>
      <w:r w:rsidR="00DA078E" w:rsidRPr="002222EA">
        <w:rPr>
          <w:rFonts w:ascii="Book Antiqua" w:eastAsia="Times New Roman" w:hAnsi="Book Antiqua"/>
        </w:rPr>
        <w:t>A</w:t>
      </w:r>
      <w:r w:rsidRPr="002222EA">
        <w:rPr>
          <w:rFonts w:ascii="Book Antiqua" w:eastAsia="Times New Roman" w:hAnsi="Book Antiqua"/>
        </w:rPr>
        <w:t xml:space="preserve">1, a  " " for the starting years that are less than or equal to the random year that appears in cell A1 will show a Y-value of zero while it is empty and not zero. To resolve this, we replace " " with NA(). To avoid #NA appearing in the table,  we use formula-based conditional formatting and switch the font color to white using </w:t>
      </w:r>
      <w:r w:rsidR="00F47073" w:rsidRPr="002222EA">
        <w:rPr>
          <w:rFonts w:ascii="Book Antiqua" w:eastAsia="Times New Roman" w:hAnsi="Book Antiqua"/>
        </w:rPr>
        <w:t xml:space="preserve">the </w:t>
      </w:r>
      <w:r w:rsidRPr="002222EA">
        <w:rPr>
          <w:rFonts w:ascii="Book Antiqua" w:eastAsia="Times New Roman" w:hAnsi="Book Antiqua"/>
        </w:rPr>
        <w:t>IFERROR function for #NA cells. Accordingly, Table A</w:t>
      </w:r>
      <w:r w:rsidR="00DA078E" w:rsidRPr="002222EA">
        <w:rPr>
          <w:rFonts w:ascii="Book Antiqua" w:eastAsia="Times New Roman" w:hAnsi="Book Antiqua"/>
        </w:rPr>
        <w:t>A</w:t>
      </w:r>
      <w:r w:rsidRPr="002222EA">
        <w:rPr>
          <w:rFonts w:ascii="Book Antiqua" w:eastAsia="Times New Roman" w:hAnsi="Book Antiqua"/>
        </w:rPr>
        <w:t>1 and Figure A</w:t>
      </w:r>
      <w:r w:rsidR="00DA078E" w:rsidRPr="002222EA">
        <w:rPr>
          <w:rFonts w:ascii="Book Antiqua" w:eastAsia="Times New Roman" w:hAnsi="Book Antiqua"/>
        </w:rPr>
        <w:t>A</w:t>
      </w:r>
      <w:r w:rsidRPr="002222EA">
        <w:rPr>
          <w:rFonts w:ascii="Book Antiqua" w:eastAsia="Times New Roman" w:hAnsi="Book Antiqua"/>
        </w:rPr>
        <w:t xml:space="preserve">1 are adjusted automatically no matter what random numbers </w:t>
      </w:r>
      <w:r w:rsidRPr="002222EA">
        <w:rPr>
          <w:rFonts w:ascii="Book Antiqua" w:hAnsi="Book Antiqua"/>
        </w:rPr>
        <w:t xml:space="preserve">between 2 and 25 appear in cell A1. Alternatively, we could have the fonts of these columns </w:t>
      </w:r>
      <w:r w:rsidR="00F93E46" w:rsidRPr="002222EA">
        <w:rPr>
          <w:rFonts w:ascii="Book Antiqua" w:hAnsi="Book Antiqua"/>
        </w:rPr>
        <w:t xml:space="preserve">colored </w:t>
      </w:r>
      <w:r w:rsidRPr="002222EA">
        <w:rPr>
          <w:rFonts w:ascii="Book Antiqua" w:hAnsi="Book Antiqua"/>
        </w:rPr>
        <w:t xml:space="preserve">white </w:t>
      </w:r>
      <w:r w:rsidRPr="002222EA">
        <w:rPr>
          <w:rFonts w:ascii="Book Antiqua" w:eastAsia="Times New Roman" w:hAnsi="Book Antiqua"/>
        </w:rPr>
        <w:t xml:space="preserve">and switch the font color to black using the ISNUMBER function in conditional formatting.  </w:t>
      </w:r>
    </w:p>
    <w:p w14:paraId="63B586E2" w14:textId="5A965369" w:rsidR="00CF1D6A" w:rsidRPr="002222EA" w:rsidRDefault="00BC2140" w:rsidP="002222EA">
      <w:pPr>
        <w:pStyle w:val="Header"/>
        <w:spacing w:after="120"/>
        <w:rPr>
          <w:rFonts w:ascii="Book Antiqua" w:hAnsi="Book Antiqua" w:cs="Times New Roman"/>
          <w:b/>
        </w:rPr>
      </w:pPr>
      <w:r w:rsidRPr="002222EA">
        <w:rPr>
          <w:rFonts w:ascii="Book Antiqua" w:hAnsi="Book Antiqua" w:cs="Times New Roman"/>
          <w:b/>
          <w:bCs/>
        </w:rPr>
        <w:t xml:space="preserve">Table </w:t>
      </w:r>
      <w:r w:rsidR="00304B5F" w:rsidRPr="002222EA">
        <w:rPr>
          <w:rFonts w:ascii="Book Antiqua" w:hAnsi="Book Antiqua" w:cs="Times New Roman"/>
          <w:b/>
          <w:bCs/>
        </w:rPr>
        <w:t>A</w:t>
      </w:r>
      <w:r w:rsidR="00DA078E" w:rsidRPr="002222EA">
        <w:rPr>
          <w:rFonts w:ascii="Book Antiqua" w:hAnsi="Book Antiqua" w:cs="Times New Roman"/>
          <w:b/>
          <w:bCs/>
        </w:rPr>
        <w:t>A</w:t>
      </w:r>
      <w:r w:rsidR="00304B5F" w:rsidRPr="002222EA">
        <w:rPr>
          <w:rFonts w:ascii="Book Antiqua" w:hAnsi="Book Antiqua" w:cs="Times New Roman"/>
          <w:b/>
          <w:bCs/>
        </w:rPr>
        <w:t>1</w:t>
      </w:r>
      <w:r w:rsidRPr="002222EA">
        <w:rPr>
          <w:rFonts w:ascii="Book Antiqua" w:hAnsi="Book Antiqua" w:cs="Times New Roman"/>
          <w:b/>
          <w:bCs/>
        </w:rPr>
        <w:t>.</w:t>
      </w:r>
      <w:r w:rsidRPr="002222EA">
        <w:rPr>
          <w:rFonts w:ascii="Book Antiqua" w:hAnsi="Book Antiqua" w:cs="Times New Roman"/>
          <w:b/>
        </w:rPr>
        <w:t xml:space="preserve"> Computation and Evaluation of a</w:t>
      </w:r>
      <w:r w:rsidR="00B45674" w:rsidRPr="002222EA">
        <w:rPr>
          <w:rFonts w:ascii="Book Antiqua" w:hAnsi="Book Antiqua" w:cs="Times New Roman"/>
          <w:b/>
        </w:rPr>
        <w:t>n</w:t>
      </w:r>
      <w:r w:rsidRPr="002222EA">
        <w:rPr>
          <w:rFonts w:ascii="Book Antiqua" w:hAnsi="Book Antiqua" w:cs="Times New Roman"/>
          <w:b/>
        </w:rPr>
        <w:t xml:space="preserve"> </w:t>
      </w:r>
      <w:r w:rsidR="00284182" w:rsidRPr="002222EA">
        <w:rPr>
          <w:rFonts w:ascii="Book Antiqua" w:eastAsia="Times New Roman" w:hAnsi="Book Antiqua"/>
          <w:b/>
          <w:bCs/>
        </w:rPr>
        <w:t>Any-</w:t>
      </w:r>
      <w:r w:rsidRPr="002222EA">
        <w:rPr>
          <w:rFonts w:ascii="Book Antiqua" w:eastAsia="Times New Roman" w:hAnsi="Book Antiqua"/>
          <w:b/>
          <w:bCs/>
        </w:rPr>
        <w:t>Period</w:t>
      </w:r>
      <w:r w:rsidRPr="002222EA">
        <w:rPr>
          <w:rFonts w:ascii="Book Antiqua" w:hAnsi="Book Antiqua" w:cs="Times New Roman"/>
          <w:b/>
          <w:bCs/>
        </w:rPr>
        <w:t xml:space="preserve"> </w:t>
      </w:r>
      <w:r w:rsidRPr="002222EA">
        <w:rPr>
          <w:rFonts w:ascii="Book Antiqua" w:hAnsi="Book Antiqua" w:cs="Times New Roman"/>
          <w:b/>
        </w:rPr>
        <w:t>Moving Average.</w:t>
      </w:r>
    </w:p>
    <w:p w14:paraId="540ABA83" w14:textId="4F104ABB" w:rsidR="00CF1D6A" w:rsidRPr="002222EA" w:rsidRDefault="00CF1D6A" w:rsidP="002222EA">
      <w:pPr>
        <w:pStyle w:val="Header"/>
        <w:spacing w:after="120"/>
        <w:rPr>
          <w:rFonts w:ascii="Book Antiqua" w:hAnsi="Book Antiqua" w:cs="Times New Roman"/>
          <w:b/>
        </w:rPr>
      </w:pPr>
      <w:r w:rsidRPr="002222EA">
        <w:rPr>
          <w:rFonts w:ascii="Book Antiqua" w:hAnsi="Book Antiqua" w:cs="Times New Roman"/>
          <w:b/>
          <w:noProof/>
        </w:rPr>
        <w:drawing>
          <wp:inline distT="0" distB="0" distL="0" distR="0" wp14:anchorId="3F0FC359" wp14:editId="2A19D62C">
            <wp:extent cx="6229350" cy="494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9350" cy="4940300"/>
                    </a:xfrm>
                    <a:prstGeom prst="rect">
                      <a:avLst/>
                    </a:prstGeom>
                  </pic:spPr>
                </pic:pic>
              </a:graphicData>
            </a:graphic>
          </wp:inline>
        </w:drawing>
      </w:r>
    </w:p>
    <w:p w14:paraId="357F156B" w14:textId="3C3A1E37" w:rsidR="00CF1D6A" w:rsidRPr="002222EA" w:rsidRDefault="00CF1D6A" w:rsidP="002222EA">
      <w:pPr>
        <w:pStyle w:val="Header"/>
        <w:spacing w:after="120"/>
        <w:rPr>
          <w:rFonts w:ascii="Book Antiqua" w:hAnsi="Book Antiqua" w:cs="Times New Roman"/>
          <w:b/>
        </w:rPr>
      </w:pPr>
    </w:p>
    <w:p w14:paraId="1E101868" w14:textId="1CA601B8" w:rsidR="00BC2140" w:rsidRPr="002222EA" w:rsidRDefault="00BC2140" w:rsidP="002222EA">
      <w:pPr>
        <w:pStyle w:val="Header"/>
        <w:spacing w:after="120"/>
        <w:rPr>
          <w:rFonts w:ascii="Book Antiqua" w:hAnsi="Book Antiqua" w:cs="Times New Roman"/>
          <w:b/>
          <w:bCs/>
        </w:rPr>
      </w:pPr>
    </w:p>
    <w:p w14:paraId="7A3ABBE8" w14:textId="770C81AA" w:rsidR="00EC296B" w:rsidRPr="002222EA" w:rsidRDefault="00EC296B" w:rsidP="002222EA">
      <w:pPr>
        <w:spacing w:after="120"/>
        <w:rPr>
          <w:rFonts w:ascii="Book Antiqua" w:eastAsia="Times New Roman" w:hAnsi="Book Antiqua"/>
        </w:rPr>
      </w:pPr>
      <w:r w:rsidRPr="002222EA">
        <w:rPr>
          <w:rFonts w:ascii="Book Antiqua" w:eastAsia="Times New Roman" w:hAnsi="Book Antiqua"/>
        </w:rPr>
        <w:t>Column D provide</w:t>
      </w:r>
      <w:r w:rsidR="007D40A0" w:rsidRPr="002222EA">
        <w:rPr>
          <w:rFonts w:ascii="Book Antiqua" w:eastAsia="Times New Roman" w:hAnsi="Book Antiqua"/>
        </w:rPr>
        <w:t>s</w:t>
      </w:r>
      <w:r w:rsidRPr="002222EA">
        <w:rPr>
          <w:rFonts w:ascii="Book Antiqua" w:eastAsia="Times New Roman" w:hAnsi="Book Antiqua"/>
        </w:rPr>
        <w:t xml:space="preserve"> </w:t>
      </w:r>
      <w:r w:rsidR="007D40A0" w:rsidRPr="002222EA">
        <w:rPr>
          <w:rFonts w:ascii="Book Antiqua" w:eastAsia="Times New Roman" w:hAnsi="Book Antiqua"/>
        </w:rPr>
        <w:t xml:space="preserve">an </w:t>
      </w:r>
      <w:r w:rsidRPr="002222EA">
        <w:rPr>
          <w:rFonts w:ascii="Book Antiqua" w:eastAsia="Times New Roman" w:hAnsi="Book Antiqua"/>
        </w:rPr>
        <w:t>alternative formula for a</w:t>
      </w:r>
      <w:r w:rsidR="00B45674" w:rsidRPr="002222EA">
        <w:rPr>
          <w:rFonts w:ascii="Book Antiqua" w:eastAsia="Times New Roman" w:hAnsi="Book Antiqua"/>
        </w:rPr>
        <w:t>n</w:t>
      </w:r>
      <w:r w:rsidRPr="002222EA">
        <w:rPr>
          <w:rFonts w:ascii="Book Antiqua" w:eastAsia="Times New Roman" w:hAnsi="Book Antiqua"/>
        </w:rPr>
        <w:t xml:space="preserve"> </w:t>
      </w:r>
      <w:r w:rsidR="00284182" w:rsidRPr="002222EA">
        <w:rPr>
          <w:rFonts w:ascii="Book Antiqua" w:eastAsia="Times New Roman" w:hAnsi="Book Antiqua"/>
        </w:rPr>
        <w:t>any-</w:t>
      </w:r>
      <w:r w:rsidRPr="002222EA">
        <w:rPr>
          <w:rFonts w:ascii="Book Antiqua" w:eastAsia="Times New Roman" w:hAnsi="Book Antiqua"/>
        </w:rPr>
        <w:t>period moving average as follows D9=IF(A6&gt;=$A$1,</w:t>
      </w:r>
      <w:r w:rsidR="007D40A0" w:rsidRPr="002222EA">
        <w:rPr>
          <w:rFonts w:ascii="Book Antiqua" w:eastAsia="Times New Roman" w:hAnsi="Book Antiqua"/>
        </w:rPr>
        <w:t xml:space="preserve"> </w:t>
      </w:r>
      <w:r w:rsidRPr="002222EA">
        <w:rPr>
          <w:rFonts w:ascii="Book Antiqua" w:eastAsia="Times New Roman" w:hAnsi="Book Antiqua"/>
        </w:rPr>
        <w:t xml:space="preserve">AVERAGE(B6:INDEX($B$4:$B$30,A6-$A$1+1)),NA()). That is due to the magic inside </w:t>
      </w:r>
      <w:r w:rsidR="00F93E46" w:rsidRPr="002222EA">
        <w:rPr>
          <w:rFonts w:ascii="Book Antiqua" w:eastAsia="Times New Roman" w:hAnsi="Book Antiqua"/>
        </w:rPr>
        <w:t xml:space="preserve">the </w:t>
      </w:r>
      <w:r w:rsidRPr="002222EA">
        <w:rPr>
          <w:rFonts w:ascii="Book Antiqua" w:eastAsia="Times New Roman" w:hAnsi="Book Antiqua"/>
        </w:rPr>
        <w:t>AVERAGE(B6:INDEX($B$4:$B$30,A6-$A$1+1) formula.  We benefit from this formula in columns E to M to compute the metrics only when the data exist and do not show anything for other years</w:t>
      </w:r>
      <w:r w:rsidR="0060492B" w:rsidRPr="002222EA">
        <w:rPr>
          <w:rFonts w:ascii="Book Antiqua" w:eastAsia="Times New Roman" w:hAnsi="Book Antiqua"/>
        </w:rPr>
        <w:t xml:space="preserve"> in the graphs</w:t>
      </w:r>
      <w:r w:rsidR="00CF1D6A" w:rsidRPr="002222EA">
        <w:rPr>
          <w:rFonts w:ascii="Book Antiqua" w:eastAsia="Times New Roman" w:hAnsi="Book Antiqua"/>
        </w:rPr>
        <w:t xml:space="preserve">. </w:t>
      </w:r>
      <w:r w:rsidR="00BF17C9" w:rsidRPr="002222EA">
        <w:rPr>
          <w:rFonts w:ascii="Book Antiqua" w:eastAsia="Times New Roman" w:hAnsi="Book Antiqua"/>
        </w:rPr>
        <w:t>All the key formulas of Table A</w:t>
      </w:r>
      <w:r w:rsidR="00DA078E" w:rsidRPr="002222EA">
        <w:rPr>
          <w:rFonts w:ascii="Book Antiqua" w:eastAsia="Times New Roman" w:hAnsi="Book Antiqua"/>
        </w:rPr>
        <w:t>A</w:t>
      </w:r>
      <w:r w:rsidR="00BF17C9" w:rsidRPr="002222EA">
        <w:rPr>
          <w:rFonts w:ascii="Book Antiqua" w:eastAsia="Times New Roman" w:hAnsi="Book Antiqua"/>
        </w:rPr>
        <w:t xml:space="preserve">1 are re-emphasized by the green and red cells with white backgrounds. </w:t>
      </w:r>
    </w:p>
    <w:p w14:paraId="77E82EFC" w14:textId="77777777" w:rsidR="00CF1D6A" w:rsidRPr="002222EA" w:rsidRDefault="00CF1D6A" w:rsidP="002222EA">
      <w:pPr>
        <w:spacing w:after="120"/>
        <w:rPr>
          <w:rFonts w:ascii="Book Antiqua" w:hAnsi="Book Antiqua" w:cs="Times New Roman"/>
          <w:b/>
          <w:bCs/>
        </w:rPr>
      </w:pPr>
    </w:p>
    <w:p w14:paraId="2CC9BEB1" w14:textId="21132E69" w:rsidR="00C62285" w:rsidRPr="002222EA" w:rsidRDefault="00C62285" w:rsidP="002222EA">
      <w:pPr>
        <w:spacing w:after="120"/>
        <w:rPr>
          <w:rFonts w:ascii="Book Antiqua" w:hAnsi="Book Antiqua" w:cs="Times New Roman"/>
          <w:b/>
          <w:bCs/>
        </w:rPr>
      </w:pPr>
      <w:r w:rsidRPr="002222EA">
        <w:rPr>
          <w:rFonts w:ascii="Book Antiqua" w:hAnsi="Book Antiqua" w:cs="Times New Roman"/>
          <w:b/>
          <w:bCs/>
        </w:rPr>
        <w:t>Appendix B. Exponential Smoothing Basic Mathematics</w:t>
      </w:r>
      <w:r w:rsidR="00DF6525" w:rsidRPr="002222EA">
        <w:rPr>
          <w:rFonts w:ascii="Book Antiqua" w:hAnsi="Book Antiqua" w:cs="Times New Roman"/>
          <w:b/>
          <w:bCs/>
        </w:rPr>
        <w:t xml:space="preserve">. </w:t>
      </w:r>
    </w:p>
    <w:p w14:paraId="5AC987D9" w14:textId="7980DC26" w:rsidR="00DF6525" w:rsidRPr="002222EA" w:rsidRDefault="00DF6525" w:rsidP="002222EA">
      <w:pPr>
        <w:spacing w:after="120"/>
        <w:rPr>
          <w:rFonts w:ascii="Book Antiqua" w:hAnsi="Book Antiqua" w:cs="Times New Roman"/>
        </w:rPr>
      </w:pPr>
      <w:r w:rsidRPr="002222EA">
        <w:rPr>
          <w:rFonts w:ascii="Book Antiqua" w:hAnsi="Book Antiqua" w:cs="Times New Roman"/>
        </w:rPr>
        <w:t xml:space="preserve">In this </w:t>
      </w:r>
      <w:r w:rsidR="009F78F6" w:rsidRPr="002222EA">
        <w:rPr>
          <w:rFonts w:ascii="Book Antiqua" w:hAnsi="Book Antiqua" w:cs="Times New Roman"/>
        </w:rPr>
        <w:t>A</w:t>
      </w:r>
      <w:r w:rsidRPr="002222EA">
        <w:rPr>
          <w:rFonts w:ascii="Book Antiqua" w:hAnsi="Book Antiqua" w:cs="Times New Roman"/>
        </w:rPr>
        <w:t>ppendix</w:t>
      </w:r>
      <w:r w:rsidR="003879DE" w:rsidRPr="002222EA">
        <w:rPr>
          <w:rFonts w:ascii="Book Antiqua" w:hAnsi="Book Antiqua" w:cs="Times New Roman"/>
        </w:rPr>
        <w:t>,</w:t>
      </w:r>
      <w:r w:rsidRPr="002222EA">
        <w:rPr>
          <w:rFonts w:ascii="Book Antiqua" w:hAnsi="Book Antiqua" w:cs="Times New Roman"/>
        </w:rPr>
        <w:t xml:space="preserve"> we show that (</w:t>
      </w:r>
      <w:r w:rsidRPr="002222EA">
        <w:rPr>
          <w:rFonts w:ascii="Book Antiqua" w:hAnsi="Book Antiqua" w:cs="Times New Roman"/>
          <w:i/>
          <w:iCs/>
        </w:rPr>
        <w:t>i</w:t>
      </w:r>
      <w:r w:rsidRPr="002222EA">
        <w:rPr>
          <w:rFonts w:ascii="Book Antiqua" w:hAnsi="Book Antiqua" w:cs="Times New Roman"/>
        </w:rPr>
        <w:t>) exponential smoothing is a weighted moving average and (</w:t>
      </w:r>
      <w:r w:rsidRPr="002222EA">
        <w:rPr>
          <w:rFonts w:ascii="Book Antiqua" w:hAnsi="Book Antiqua" w:cs="Times New Roman"/>
          <w:i/>
          <w:iCs/>
        </w:rPr>
        <w:t>ii</w:t>
      </w:r>
      <w:r w:rsidRPr="002222EA">
        <w:rPr>
          <w:rFonts w:ascii="Book Antiqua" w:hAnsi="Book Antiqua" w:cs="Times New Roman"/>
        </w:rPr>
        <w:t>) the age of data is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w:t>
      </w:r>
    </w:p>
    <w:p w14:paraId="05A6B225" w14:textId="0E2E7AF3" w:rsidR="00C62285" w:rsidRPr="002222EA" w:rsidRDefault="00C62285" w:rsidP="002222EA">
      <w:pPr>
        <w:spacing w:after="120"/>
        <w:rPr>
          <w:rFonts w:ascii="Book Antiqua" w:hAnsi="Book Antiqua" w:cs="Times New Roman"/>
          <w:b/>
          <w:bCs/>
        </w:rPr>
      </w:pPr>
      <w:r w:rsidRPr="002222EA">
        <w:rPr>
          <w:rFonts w:ascii="Book Antiqua" w:hAnsi="Book Antiqua" w:cs="Times New Roman"/>
          <w:b/>
          <w:bCs/>
        </w:rPr>
        <w:t>B.1. Exponential Smoothing a Weighted Moving Average.</w:t>
      </w:r>
    </w:p>
    <w:p w14:paraId="670CF1C2"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The following analytical manipulations show that Exponential Smoothing is a Weighted Moving Average.</w:t>
      </w:r>
    </w:p>
    <w:p w14:paraId="76A381C8" w14:textId="77777777" w:rsidR="00C62285" w:rsidRPr="002222EA" w:rsidRDefault="00C62285" w:rsidP="002222EA">
      <w:pPr>
        <w:spacing w:after="120"/>
        <w:rPr>
          <w:rFonts w:ascii="Book Antiqua" w:eastAsia="Times New Roman" w:hAnsi="Book Antiqua" w:cs="Times New Roman"/>
          <w:vertAlign w:val="subscript"/>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 A</w:t>
      </w:r>
      <w:r w:rsidRPr="002222EA">
        <w:rPr>
          <w:rFonts w:ascii="Book Antiqua" w:eastAsia="Times New Roman" w:hAnsi="Book Antiqua" w:cs="Times New Roman"/>
          <w:vertAlign w:val="subscript"/>
        </w:rPr>
        <w:t>1</w:t>
      </w:r>
    </w:p>
    <w:p w14:paraId="79B6BB7B" w14:textId="77777777"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 xml:space="preserve">2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F</w:t>
      </w:r>
      <w:r w:rsidRPr="002222EA">
        <w:rPr>
          <w:rFonts w:ascii="Book Antiqua" w:eastAsia="Times New Roman" w:hAnsi="Book Antiqua" w:cs="Times New Roman"/>
          <w:vertAlign w:val="subscript"/>
        </w:rPr>
        <w:t xml:space="preserve">2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1 </w:t>
      </w:r>
      <w:r w:rsidRPr="002222EA">
        <w:rPr>
          <w:rFonts w:ascii="Book Antiqua" w:eastAsia="Times New Roman" w:hAnsi="Book Antiqua" w:cs="Times New Roman"/>
        </w:rPr>
        <w:sym w:font="Wingdings" w:char="F0E8"/>
      </w:r>
      <w:r w:rsidRPr="002222EA">
        <w:rPr>
          <w:rFonts w:ascii="Book Antiqua" w:eastAsia="Times New Roman" w:hAnsi="Book Antiqua" w:cs="Times New Roman"/>
          <w:vertAlign w:val="subscript"/>
        </w:rPr>
        <w:t xml:space="preserve"> </w:t>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 xml:space="preserve">2 </w:t>
      </w:r>
      <w:r w:rsidRPr="002222EA">
        <w:rPr>
          <w:rFonts w:ascii="Book Antiqua" w:eastAsia="Times New Roman" w:hAnsi="Book Antiqua" w:cs="Times New Roman"/>
        </w:rPr>
        <w:t>= A</w:t>
      </w:r>
      <w:r w:rsidRPr="002222EA">
        <w:rPr>
          <w:rFonts w:ascii="Book Antiqua" w:eastAsia="Times New Roman" w:hAnsi="Book Antiqua" w:cs="Times New Roman"/>
          <w:vertAlign w:val="subscript"/>
        </w:rPr>
        <w:t>1</w:t>
      </w:r>
    </w:p>
    <w:p w14:paraId="72435830" w14:textId="77777777"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 xml:space="preserve">3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2</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2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F</w:t>
      </w:r>
      <w:r w:rsidRPr="002222EA">
        <w:rPr>
          <w:rFonts w:ascii="Book Antiqua" w:eastAsia="Times New Roman" w:hAnsi="Book Antiqua" w:cs="Times New Roman"/>
          <w:vertAlign w:val="subscript"/>
        </w:rPr>
        <w:t xml:space="preserve">3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2 </w:t>
      </w:r>
    </w:p>
    <w:p w14:paraId="1C9B290B" w14:textId="77777777" w:rsidR="00C62285" w:rsidRPr="002222EA" w:rsidRDefault="00C62285" w:rsidP="002222EA">
      <w:pPr>
        <w:spacing w:after="120"/>
        <w:rPr>
          <w:rFonts w:ascii="Book Antiqua" w:eastAsia="Times New Roman" w:hAnsi="Book Antiqua" w:cs="Times New Roman"/>
          <w:vertAlign w:val="subscript"/>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 xml:space="preserve">4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3</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3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F</w:t>
      </w:r>
      <w:r w:rsidRPr="002222EA">
        <w:rPr>
          <w:rFonts w:ascii="Book Antiqua" w:eastAsia="Times New Roman" w:hAnsi="Book Antiqua" w:cs="Times New Roman"/>
          <w:vertAlign w:val="subscript"/>
        </w:rPr>
        <w:t xml:space="preserve">4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)((1-</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2</w:t>
      </w:r>
      <w:r w:rsidRPr="002222EA">
        <w:rPr>
          <w:rFonts w:ascii="Book Antiqua" w:eastAsia="Times New Roman" w:hAnsi="Book Antiqua" w:cs="Times New Roman"/>
        </w:rPr>
        <w:t>)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3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F</w:t>
      </w:r>
      <w:r w:rsidRPr="002222EA">
        <w:rPr>
          <w:rFonts w:ascii="Book Antiqua" w:eastAsia="Times New Roman" w:hAnsi="Book Antiqua" w:cs="Times New Roman"/>
          <w:vertAlign w:val="subscript"/>
        </w:rPr>
        <w:t xml:space="preserve">4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2</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2</w:t>
      </w:r>
      <w:r w:rsidRPr="002222EA">
        <w:rPr>
          <w:rFonts w:ascii="Book Antiqua" w:eastAsia="Times New Roman" w:hAnsi="Book Antiqua" w:cs="Times New Roman"/>
        </w:rPr>
        <w:t>+</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3</w:t>
      </w:r>
    </w:p>
    <w:p w14:paraId="07824B5D" w14:textId="77777777" w:rsidR="00C62285" w:rsidRPr="002222EA" w:rsidRDefault="00C62285" w:rsidP="002222EA">
      <w:pPr>
        <w:spacing w:after="120"/>
        <w:rPr>
          <w:rFonts w:ascii="Book Antiqua" w:eastAsia="Times New Roman" w:hAnsi="Book Antiqua" w:cs="Times New Roman"/>
          <w:vertAlign w:val="subscript"/>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 xml:space="preserve">5 </w:t>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4</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 xml:space="preserve">4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F</w:t>
      </w:r>
      <w:r w:rsidRPr="002222EA">
        <w:rPr>
          <w:rFonts w:ascii="Book Antiqua" w:eastAsia="Times New Roman" w:hAnsi="Book Antiqua" w:cs="Times New Roman"/>
          <w:vertAlign w:val="subscript"/>
        </w:rPr>
        <w:t>5</w:t>
      </w:r>
      <w:r w:rsidRPr="002222EA">
        <w:rPr>
          <w:rFonts w:ascii="Book Antiqua" w:eastAsia="Times New Roman" w:hAnsi="Book Antiqua" w:cs="Times New Roman"/>
        </w:rPr>
        <w:t xml:space="preserve"> =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3</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2</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2</w:t>
      </w:r>
      <w:r w:rsidRPr="002222EA">
        <w:rPr>
          <w:rFonts w:ascii="Book Antiqua" w:eastAsia="Times New Roman" w:hAnsi="Book Antiqua" w:cs="Times New Roman"/>
        </w:rPr>
        <w:t>+</w:t>
      </w:r>
      <w:r w:rsidRPr="002222EA">
        <w:rPr>
          <w:rFonts w:ascii="Book Antiqua" w:eastAsia="Times New Roman" w:hAnsi="Book Antiqua" w:cs="Times New Roman"/>
        </w:rPr>
        <w:sym w:font="Symbol" w:char="F061"/>
      </w:r>
      <w:r w:rsidRPr="002222EA">
        <w:rPr>
          <w:rFonts w:ascii="Book Antiqua" w:eastAsia="Times New Roman" w:hAnsi="Book Antiqua" w:cs="Times New Roman"/>
        </w:rPr>
        <w:t>( (1-</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3</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4</w:t>
      </w:r>
    </w:p>
    <w:p w14:paraId="2C91E363" w14:textId="77777777" w:rsidR="00C62285" w:rsidRPr="002222EA" w:rsidRDefault="00C62285" w:rsidP="002222EA">
      <w:pPr>
        <w:spacing w:after="120"/>
        <w:rPr>
          <w:rFonts w:ascii="Book Antiqua" w:eastAsia="Times New Roman" w:hAnsi="Book Antiqua" w:cs="Times New Roman"/>
          <w:vertAlign w:val="subscript"/>
        </w:rPr>
      </w:pPr>
      <w:r w:rsidRPr="002222EA">
        <w:rPr>
          <w:rFonts w:ascii="Book Antiqua" w:eastAsia="Times New Roman" w:hAnsi="Book Antiqua" w:cs="Times New Roman"/>
        </w:rPr>
        <w:t>F</w:t>
      </w:r>
      <w:r w:rsidRPr="002222EA">
        <w:rPr>
          <w:rFonts w:ascii="Book Antiqua" w:eastAsia="Times New Roman" w:hAnsi="Book Antiqua" w:cs="Times New Roman"/>
          <w:vertAlign w:val="subscript"/>
        </w:rPr>
        <w:t>t+1</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t–1</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2</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t–2</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3</w:t>
      </w:r>
      <w:r w:rsidRPr="002222EA">
        <w:rPr>
          <w:rFonts w:ascii="Book Antiqua" w:eastAsia="Times New Roman" w:hAnsi="Book Antiqua" w:cs="Times New Roman"/>
        </w:rPr>
        <w:t xml:space="preserve"> A</w:t>
      </w:r>
      <w:r w:rsidRPr="002222EA">
        <w:rPr>
          <w:rFonts w:ascii="Book Antiqua" w:eastAsia="Times New Roman" w:hAnsi="Book Antiqua" w:cs="Times New Roman"/>
          <w:vertAlign w:val="subscript"/>
        </w:rPr>
        <w:t>t–3</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4</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t–4</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t-1</w:t>
      </w:r>
      <w:r w:rsidRPr="002222EA">
        <w:rPr>
          <w:rFonts w:ascii="Book Antiqua" w:eastAsia="Times New Roman" w:hAnsi="Book Antiqua" w:cs="Times New Roman"/>
        </w:rPr>
        <w:t>A</w:t>
      </w:r>
      <w:r w:rsidRPr="002222EA">
        <w:rPr>
          <w:rFonts w:ascii="Book Antiqua" w:eastAsia="Times New Roman" w:hAnsi="Book Antiqua" w:cs="Times New Roman"/>
          <w:vertAlign w:val="subscript"/>
        </w:rPr>
        <w:t>1</w:t>
      </w:r>
    </w:p>
    <w:p w14:paraId="73CD1412" w14:textId="77777777" w:rsidR="00C62285" w:rsidRPr="002222EA" w:rsidRDefault="00C62285" w:rsidP="002222EA">
      <w:pPr>
        <w:spacing w:after="120"/>
        <w:rPr>
          <w:rFonts w:ascii="Book Antiqua" w:eastAsia="Times New Roman" w:hAnsi="Book Antiqua" w:cs="Times New Roman"/>
        </w:rPr>
      </w:pPr>
      <w:r w:rsidRPr="002222EA">
        <w:rPr>
          <w:rFonts w:ascii="Book Antiqua" w:hAnsi="Book Antiqua" w:cs="Times New Roman"/>
        </w:rPr>
        <w:t>The sum of the weights are</w:t>
      </w:r>
      <w:r w:rsidRPr="002222EA">
        <w:rPr>
          <w:rFonts w:ascii="Book Antiqua" w:eastAsia="Times New Roman" w:hAnsi="Book Antiqua" w:cs="Times New Roman"/>
        </w:rPr>
        <w:t xml:space="preserve"> </w:t>
      </w:r>
    </w:p>
    <w:p w14:paraId="1D87DED7" w14:textId="77777777"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t xml:space="preserve">S=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2</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3</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4</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t-1</w:t>
      </w:r>
    </w:p>
    <w:p w14:paraId="007CB1F4" w14:textId="77777777" w:rsidR="00C62285" w:rsidRPr="002222EA" w:rsidRDefault="00C62285" w:rsidP="002222EA">
      <w:pPr>
        <w:spacing w:after="120"/>
        <w:rPr>
          <w:rFonts w:ascii="Book Antiqua" w:eastAsia="Times New Roman" w:hAnsi="Book Antiqua" w:cs="Times New Roman"/>
          <w:vertAlign w:val="superscript"/>
        </w:rPr>
      </w:pP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2</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3</w:t>
      </w:r>
      <w:r w:rsidRPr="002222EA">
        <w:rPr>
          <w:rFonts w:ascii="Book Antiqua" w:eastAsia="Times New Roman" w:hAnsi="Book Antiqua" w:cs="Times New Roman"/>
        </w:rPr>
        <w:t xml:space="preserve">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4</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w:t>
      </w:r>
    </w:p>
    <w:p w14:paraId="4AC39AEE" w14:textId="77777777"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t>S-(1-</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)S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 xml:space="preserve">t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S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 xml:space="preserve">(1-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w:t>
      </w:r>
      <w:r w:rsidRPr="002222EA">
        <w:rPr>
          <w:rFonts w:ascii="Book Antiqua" w:eastAsia="Times New Roman" w:hAnsi="Book Antiqua" w:cs="Times New Roman"/>
        </w:rPr>
        <w:t xml:space="preserve">) </w:t>
      </w:r>
      <w:r w:rsidRPr="002222EA">
        <w:rPr>
          <w:rFonts w:ascii="Book Antiqua" w:eastAsia="Times New Roman" w:hAnsi="Book Antiqua" w:cs="Times New Roman"/>
        </w:rPr>
        <w:sym w:font="Wingdings" w:char="F0E8"/>
      </w:r>
      <w:r w:rsidRPr="002222EA">
        <w:rPr>
          <w:rFonts w:ascii="Book Antiqua" w:eastAsia="Times New Roman" w:hAnsi="Book Antiqua" w:cs="Times New Roman"/>
        </w:rPr>
        <w:t xml:space="preserve"> S = 1-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w:t>
      </w:r>
    </w:p>
    <w:p w14:paraId="4D1B8CA1" w14:textId="77777777"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t xml:space="preserve">When t increases, (1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eastAsia="Times New Roman" w:hAnsi="Book Antiqua" w:cs="Times New Roman"/>
          <w:vertAlign w:val="superscript"/>
        </w:rPr>
        <w:t>t</w:t>
      </w:r>
      <w:r w:rsidRPr="002222EA">
        <w:rPr>
          <w:rFonts w:ascii="Book Antiqua" w:eastAsia="Times New Roman" w:hAnsi="Book Antiqua" w:cs="Times New Roman"/>
        </w:rPr>
        <w:t xml:space="preserve"> goes to 0, and the sum of the weights S=1.</w:t>
      </w:r>
    </w:p>
    <w:p w14:paraId="5690DEA5" w14:textId="3E693617" w:rsidR="00C62285" w:rsidRPr="002222EA" w:rsidRDefault="00C62285" w:rsidP="002222EA">
      <w:pPr>
        <w:spacing w:after="120"/>
        <w:rPr>
          <w:rFonts w:ascii="Book Antiqua" w:hAnsi="Book Antiqua" w:cs="Times New Roman"/>
          <w:b/>
          <w:bCs/>
        </w:rPr>
      </w:pPr>
      <w:r w:rsidRPr="002222EA">
        <w:rPr>
          <w:rFonts w:ascii="Book Antiqua" w:hAnsi="Book Antiqua" w:cs="Times New Roman"/>
          <w:b/>
          <w:bCs/>
        </w:rPr>
        <w:t>B.2. Age of Data in Exponential Smoothing.</w:t>
      </w:r>
    </w:p>
    <w:p w14:paraId="34EEDE92"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Through the following analytical manipulations, we show that the age of Data in Exponential Smoothing is 1/</w:t>
      </w:r>
      <w:r w:rsidRPr="002222EA">
        <w:rPr>
          <w:rFonts w:ascii="Book Antiqua" w:eastAsia="Times New Roman" w:hAnsi="Book Antiqua" w:cs="Times New Roman"/>
        </w:rPr>
        <w:sym w:font="Symbol" w:char="F061"/>
      </w:r>
      <w:r w:rsidRPr="002222EA">
        <w:rPr>
          <w:rFonts w:ascii="Book Antiqua" w:hAnsi="Book Antiqua" w:cs="Times New Roman"/>
        </w:rPr>
        <w:t>.</w:t>
      </w:r>
    </w:p>
    <w:p w14:paraId="4ADD57F6"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Weights</w:t>
      </w:r>
      <w:r w:rsidRPr="002222EA">
        <w:rPr>
          <w:rFonts w:ascii="Book Antiqua" w:hAnsi="Book Antiqua" w:cs="Times New Roman"/>
          <w:i/>
          <w:iCs/>
        </w:rPr>
        <w:t xml:space="preserve"> </w:t>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 (1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4</w:t>
      </w:r>
      <w:r w:rsidRPr="002222EA">
        <w:rPr>
          <w:rFonts w:ascii="Book Antiqua" w:hAnsi="Book Antiqua" w:cs="Times New Roman"/>
          <w:vertAlign w:val="subscript"/>
        </w:rPr>
        <w:t xml:space="preserve"> </w:t>
      </w:r>
      <w:r w:rsidRPr="002222EA">
        <w:rPr>
          <w:rFonts w:ascii="Book Antiqua" w:hAnsi="Book Antiqua" w:cs="Times New Roman"/>
        </w:rPr>
        <w:t>,……,</w:t>
      </w:r>
      <w:r w:rsidRPr="002222EA">
        <w:rPr>
          <w:rFonts w:ascii="Book Antiqua" w:hAnsi="Book Antiqua" w:cs="Times New Roman"/>
          <w:i/>
          <w:iCs/>
        </w:rPr>
        <w:t xml:space="preserve">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t-1</w:t>
      </w:r>
    </w:p>
    <w:p w14:paraId="288458CD"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Ages = 1, 2, 3, 4, ………..t</w:t>
      </w:r>
    </w:p>
    <w:p w14:paraId="784F818B"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 xml:space="preserve">Weights </w:t>
      </w:r>
      <w:r w:rsidRPr="002222EA">
        <w:rPr>
          <w:rFonts w:ascii="Book Antiqua" w:hAnsi="Book Antiqua" w:cs="Times New Roman"/>
        </w:rPr>
        <w:sym w:font="Symbol" w:char="F0B4"/>
      </w:r>
      <w:r w:rsidRPr="002222EA">
        <w:rPr>
          <w:rFonts w:ascii="Book Antiqua" w:hAnsi="Book Antiqua" w:cs="Times New Roman"/>
        </w:rPr>
        <w:t xml:space="preserve"> Ages = 1</w:t>
      </w:r>
      <w:r w:rsidRPr="002222EA">
        <w:rPr>
          <w:rFonts w:ascii="Book Antiqua" w:eastAsia="Times New Roman" w:hAnsi="Book Antiqua" w:cs="Times New Roman"/>
        </w:rPr>
        <w:sym w:font="Symbol" w:char="F061"/>
      </w:r>
      <w:r w:rsidRPr="002222EA">
        <w:rPr>
          <w:rFonts w:ascii="Book Antiqua" w:hAnsi="Book Antiqua" w:cs="Times New Roman"/>
          <w:i/>
          <w:iCs/>
        </w:rPr>
        <w:t>+</w:t>
      </w:r>
      <w:r w:rsidRPr="002222EA">
        <w:rPr>
          <w:rFonts w:ascii="Book Antiqua" w:hAnsi="Book Antiqua" w:cs="Times New Roman"/>
        </w:rPr>
        <w:t xml:space="preserve"> 2</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)+ 3</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+ 4</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rPr>
        <w:t>+ 5</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4</w:t>
      </w:r>
      <w:r w:rsidRPr="002222EA">
        <w:rPr>
          <w:rFonts w:ascii="Book Antiqua" w:hAnsi="Book Antiqua" w:cs="Times New Roman"/>
          <w:vertAlign w:val="subscript"/>
        </w:rPr>
        <w:t xml:space="preserve"> </w:t>
      </w:r>
      <w:r w:rsidRPr="002222EA">
        <w:rPr>
          <w:rFonts w:ascii="Book Antiqua" w:hAnsi="Book Antiqua" w:cs="Times New Roman"/>
        </w:rPr>
        <w:t>+……+</w:t>
      </w:r>
      <w:r w:rsidRPr="002222EA">
        <w:rPr>
          <w:rFonts w:ascii="Book Antiqua" w:hAnsi="Book Antiqua" w:cs="Times New Roman"/>
          <w:i/>
          <w:iCs/>
        </w:rPr>
        <w:t xml:space="preserve"> t</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t-1</w:t>
      </w:r>
    </w:p>
    <w:p w14:paraId="1D299FDE"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 xml:space="preserve">Weights </w:t>
      </w:r>
      <w:r w:rsidRPr="002222EA">
        <w:rPr>
          <w:rFonts w:ascii="Book Antiqua" w:hAnsi="Book Antiqua" w:cs="Times New Roman"/>
        </w:rPr>
        <w:sym w:font="Symbol" w:char="F0B4"/>
      </w:r>
      <w:r w:rsidRPr="002222EA">
        <w:rPr>
          <w:rFonts w:ascii="Book Antiqua" w:hAnsi="Book Antiqua" w:cs="Times New Roman"/>
        </w:rPr>
        <w:t xml:space="preserve"> Ages = </w:t>
      </w:r>
      <w:r w:rsidRPr="002222EA">
        <w:rPr>
          <w:rFonts w:ascii="Book Antiqua" w:eastAsia="Times New Roman" w:hAnsi="Book Antiqua" w:cs="Times New Roman"/>
        </w:rPr>
        <w:sym w:font="Symbol" w:char="F061"/>
      </w:r>
      <w:r w:rsidRPr="002222EA">
        <w:rPr>
          <w:rFonts w:ascii="Book Antiqua" w:eastAsia="Times New Roman" w:hAnsi="Book Antiqua" w:cs="Times New Roman"/>
        </w:rPr>
        <w:t>(1+</w:t>
      </w:r>
      <w:r w:rsidRPr="002222EA">
        <w:rPr>
          <w:rFonts w:ascii="Book Antiqua" w:hAnsi="Book Antiqua" w:cs="Times New Roman"/>
        </w:rPr>
        <w:t xml:space="preserve"> 2(1 – </w:t>
      </w:r>
      <w:r w:rsidRPr="002222EA">
        <w:rPr>
          <w:rFonts w:ascii="Book Antiqua" w:eastAsia="Times New Roman" w:hAnsi="Book Antiqua" w:cs="Times New Roman"/>
        </w:rPr>
        <w:sym w:font="Symbol" w:char="F061"/>
      </w:r>
      <w:r w:rsidRPr="002222EA">
        <w:rPr>
          <w:rFonts w:ascii="Book Antiqua" w:hAnsi="Book Antiqua" w:cs="Times New Roman"/>
        </w:rPr>
        <w:t xml:space="preserve">)+ 3(1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+ 4(1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rPr>
        <w:t xml:space="preserve">+ 5(1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4</w:t>
      </w:r>
      <w:r w:rsidRPr="002222EA">
        <w:rPr>
          <w:rFonts w:ascii="Book Antiqua" w:hAnsi="Book Antiqua" w:cs="Times New Roman"/>
          <w:vertAlign w:val="subscript"/>
        </w:rPr>
        <w:t xml:space="preserve"> </w:t>
      </w:r>
      <w:r w:rsidRPr="002222EA">
        <w:rPr>
          <w:rFonts w:ascii="Book Antiqua" w:hAnsi="Book Antiqua" w:cs="Times New Roman"/>
        </w:rPr>
        <w:t>+……+</w:t>
      </w:r>
      <w:r w:rsidRPr="002222EA">
        <w:rPr>
          <w:rFonts w:ascii="Book Antiqua" w:hAnsi="Book Antiqua" w:cs="Times New Roman"/>
          <w:i/>
          <w:iCs/>
        </w:rPr>
        <w:t xml:space="preserve"> t</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t-1</w:t>
      </w:r>
      <w:r w:rsidRPr="002222EA">
        <w:rPr>
          <w:rFonts w:ascii="Book Antiqua" w:hAnsi="Book Antiqua" w:cs="Times New Roman"/>
        </w:rPr>
        <w:t>)</w:t>
      </w:r>
    </w:p>
    <w:p w14:paraId="60E6D08D"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 xml:space="preserve">We have shown </w:t>
      </w:r>
      <w:r w:rsidRPr="002222EA">
        <w:rPr>
          <w:rFonts w:ascii="Book Antiqua" w:hAnsi="Book Antiqua" w:cs="Times New Roman"/>
          <w:i/>
          <w:iCs/>
        </w:rPr>
        <w:t xml:space="preserve">S </w:t>
      </w:r>
      <w:r w:rsidRPr="002222EA">
        <w:rPr>
          <w:rFonts w:ascii="Book Antiqua" w:hAnsi="Book Antiqua" w:cs="Times New Roman"/>
        </w:rPr>
        <w:t xml:space="preserve">= </w:t>
      </w:r>
      <w:r w:rsidRPr="002222EA">
        <w:rPr>
          <w:rFonts w:ascii="Book Antiqua" w:eastAsia="Times New Roman" w:hAnsi="Book Antiqua" w:cs="Times New Roman"/>
        </w:rPr>
        <w:sym w:font="Symbol" w:char="F061"/>
      </w:r>
      <w:r w:rsidRPr="002222EA">
        <w:rPr>
          <w:rFonts w:ascii="Book Antiqua" w:eastAsia="Times New Roman" w:hAnsi="Book Antiqua" w:cs="Times New Roman"/>
        </w:rPr>
        <w:t>(1+</w:t>
      </w:r>
      <w:r w:rsidRPr="002222EA">
        <w:rPr>
          <w:rFonts w:ascii="Book Antiqua" w:hAnsi="Book Antiqua" w:cs="Times New Roman"/>
        </w:rPr>
        <w:t xml:space="preserve"> (1 –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4</w:t>
      </w:r>
      <w:r w:rsidRPr="002222EA">
        <w:rPr>
          <w:rFonts w:ascii="Book Antiqua" w:hAnsi="Book Antiqua" w:cs="Times New Roman"/>
          <w:vertAlign w:val="subscript"/>
        </w:rPr>
        <w:t xml:space="preserve"> </w:t>
      </w:r>
      <w:r w:rsidRPr="002222EA">
        <w:rPr>
          <w:rFonts w:ascii="Book Antiqua" w:hAnsi="Book Antiqua" w:cs="Times New Roman"/>
        </w:rPr>
        <w:t>+……+</w:t>
      </w:r>
      <w:r w:rsidRPr="002222EA">
        <w:rPr>
          <w:rFonts w:ascii="Book Antiqua" w:hAnsi="Book Antiqua" w:cs="Times New Roman"/>
          <w:i/>
          <w:iCs/>
        </w:rPr>
        <w:t xml:space="preserve"> </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t-1</w:t>
      </w:r>
      <w:r w:rsidRPr="002222EA">
        <w:rPr>
          <w:rFonts w:ascii="Book Antiqua" w:hAnsi="Book Antiqua" w:cs="Times New Roman"/>
        </w:rPr>
        <w:t>) =1</w:t>
      </w:r>
    </w:p>
    <w:p w14:paraId="11DBA750" w14:textId="77777777" w:rsidR="00C62285" w:rsidRPr="002222EA" w:rsidRDefault="00C62285" w:rsidP="002222EA">
      <w:pPr>
        <w:spacing w:after="120"/>
        <w:rPr>
          <w:rFonts w:ascii="Book Antiqua" w:hAnsi="Book Antiqua" w:cs="Times New Roman"/>
        </w:rPr>
      </w:pPr>
      <w:r w:rsidRPr="002222EA">
        <w:rPr>
          <w:rFonts w:ascii="Book Antiqua" w:eastAsia="Times New Roman" w:hAnsi="Book Antiqua" w:cs="Times New Roman"/>
        </w:rPr>
        <w:t>1+</w:t>
      </w:r>
      <w:r w:rsidRPr="002222EA">
        <w:rPr>
          <w:rFonts w:ascii="Book Antiqua" w:hAnsi="Book Antiqua" w:cs="Times New Roman"/>
        </w:rPr>
        <w:t xml:space="preserve"> (1 – </w:t>
      </w:r>
      <w:r w:rsidRPr="002222EA">
        <w:rPr>
          <w:rFonts w:ascii="Book Antiqua" w:eastAsia="Times New Roman" w:hAnsi="Book Antiqua" w:cs="Times New Roman"/>
        </w:rPr>
        <w:sym w:font="Symbol" w:char="F061"/>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4</w:t>
      </w:r>
      <w:r w:rsidRPr="002222EA">
        <w:rPr>
          <w:rFonts w:ascii="Book Antiqua" w:hAnsi="Book Antiqua" w:cs="Times New Roman"/>
          <w:vertAlign w:val="subscript"/>
        </w:rPr>
        <w:t xml:space="preserve"> </w:t>
      </w:r>
      <w:r w:rsidRPr="002222EA">
        <w:rPr>
          <w:rFonts w:ascii="Book Antiqua" w:hAnsi="Book Antiqua" w:cs="Times New Roman"/>
        </w:rPr>
        <w:t>+……+</w:t>
      </w:r>
      <w:r w:rsidRPr="002222EA">
        <w:rPr>
          <w:rFonts w:ascii="Book Antiqua" w:hAnsi="Book Antiqua" w:cs="Times New Roman"/>
          <w:i/>
          <w:iCs/>
        </w:rPr>
        <w:t xml:space="preserve"> </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t-1</w:t>
      </w:r>
      <w:r w:rsidRPr="002222EA">
        <w:rPr>
          <w:rFonts w:ascii="Book Antiqua" w:hAnsi="Book Antiqua" w:cs="Times New Roman"/>
        </w:rPr>
        <w:t xml:space="preserve"> =1/</w:t>
      </w:r>
      <w:r w:rsidRPr="002222EA">
        <w:rPr>
          <w:rFonts w:ascii="Book Antiqua" w:eastAsia="Times New Roman" w:hAnsi="Book Antiqua" w:cs="Times New Roman"/>
        </w:rPr>
        <w:sym w:font="Symbol" w:char="F061"/>
      </w:r>
    </w:p>
    <w:p w14:paraId="32AE65BB" w14:textId="77777777" w:rsidR="00C62285" w:rsidRPr="002222EA" w:rsidRDefault="00C62285" w:rsidP="002222EA">
      <w:pPr>
        <w:spacing w:after="120"/>
        <w:rPr>
          <w:rFonts w:ascii="Book Antiqua" w:hAnsi="Book Antiqua" w:cs="Times New Roman"/>
        </w:rPr>
      </w:pPr>
      <w:r w:rsidRPr="002222EA">
        <w:rPr>
          <w:rFonts w:ascii="Book Antiqua" w:hAnsi="Book Antiqua" w:cs="Times New Roman"/>
        </w:rPr>
        <w:t xml:space="preserve">Derivation with respect to </w:t>
      </w:r>
      <w:r w:rsidRPr="002222EA">
        <w:rPr>
          <w:rFonts w:ascii="Book Antiqua" w:eastAsia="Times New Roman" w:hAnsi="Book Antiqua" w:cs="Times New Roman"/>
        </w:rPr>
        <w:sym w:font="Symbol" w:char="F061"/>
      </w:r>
    </w:p>
    <w:p w14:paraId="67817D37" w14:textId="77777777" w:rsidR="00C62285" w:rsidRPr="002222EA" w:rsidRDefault="00C62285" w:rsidP="002222EA">
      <w:pPr>
        <w:spacing w:after="120"/>
        <w:rPr>
          <w:rFonts w:ascii="Book Antiqua" w:hAnsi="Book Antiqua" w:cs="Times New Roman"/>
        </w:rPr>
      </w:pPr>
      <w:r w:rsidRPr="002222EA">
        <w:rPr>
          <w:rFonts w:ascii="Book Antiqua" w:eastAsia="Times New Roman" w:hAnsi="Book Antiqua" w:cs="Times New Roman"/>
        </w:rPr>
        <w:t>0-</w:t>
      </w:r>
      <w:r w:rsidRPr="002222EA">
        <w:rPr>
          <w:rFonts w:ascii="Book Antiqua" w:hAnsi="Book Antiqua" w:cs="Times New Roman"/>
        </w:rPr>
        <w:t xml:space="preserve">1-2(1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1</w:t>
      </w:r>
      <w:r w:rsidRPr="002222EA">
        <w:rPr>
          <w:rFonts w:ascii="Book Antiqua" w:hAnsi="Book Antiqua" w:cs="Times New Roman"/>
        </w:rPr>
        <w:t xml:space="preserve">-3(1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-4(1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vertAlign w:val="subscript"/>
        </w:rPr>
        <w:t xml:space="preserve"> </w:t>
      </w:r>
      <w:r w:rsidRPr="002222EA">
        <w:rPr>
          <w:rFonts w:ascii="Book Antiqua" w:hAnsi="Book Antiqua" w:cs="Times New Roman"/>
        </w:rPr>
        <w:t>-……-(t-1)</w:t>
      </w:r>
      <w:r w:rsidRPr="002222EA">
        <w:rPr>
          <w:rFonts w:ascii="Book Antiqua" w:hAnsi="Book Antiqua" w:cs="Times New Roman"/>
          <w:i/>
          <w:iCs/>
        </w:rPr>
        <w:t xml:space="preserve"> </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t-2</w:t>
      </w:r>
      <w:r w:rsidRPr="002222EA">
        <w:rPr>
          <w:rFonts w:ascii="Book Antiqua" w:hAnsi="Book Antiqua" w:cs="Times New Roman"/>
        </w:rPr>
        <w:t xml:space="preserve"> =-1/</w:t>
      </w:r>
      <w:r w:rsidRPr="002222EA">
        <w:rPr>
          <w:rFonts w:ascii="Book Antiqua" w:eastAsia="Times New Roman" w:hAnsi="Book Antiqua" w:cs="Times New Roman"/>
        </w:rPr>
        <w:sym w:font="Symbol" w:char="F061"/>
      </w:r>
      <w:r w:rsidRPr="002222EA">
        <w:rPr>
          <w:rFonts w:ascii="Book Antiqua" w:hAnsi="Book Antiqua" w:cs="Times New Roman"/>
          <w:vertAlign w:val="superscript"/>
        </w:rPr>
        <w:t>2</w:t>
      </w:r>
    </w:p>
    <w:p w14:paraId="6DAD8F5A" w14:textId="198E324E" w:rsidR="00C62285" w:rsidRPr="002222EA" w:rsidRDefault="00C62285" w:rsidP="002222EA">
      <w:pPr>
        <w:spacing w:after="120"/>
        <w:rPr>
          <w:rFonts w:ascii="Book Antiqua" w:eastAsia="Times New Roman" w:hAnsi="Book Antiqua" w:cs="Times New Roman"/>
        </w:rPr>
      </w:pPr>
      <w:r w:rsidRPr="002222EA">
        <w:rPr>
          <w:rFonts w:ascii="Book Antiqua" w:eastAsia="Times New Roman" w:hAnsi="Book Antiqua" w:cs="Times New Roman"/>
        </w:rPr>
        <w:sym w:font="Symbol" w:char="F061"/>
      </w:r>
      <w:r w:rsidRPr="002222EA">
        <w:rPr>
          <w:rFonts w:ascii="Book Antiqua" w:eastAsia="Times New Roman" w:hAnsi="Book Antiqua" w:cs="Times New Roman"/>
        </w:rPr>
        <w:t>(</w:t>
      </w:r>
      <w:r w:rsidRPr="002222EA">
        <w:rPr>
          <w:rFonts w:ascii="Book Antiqua" w:hAnsi="Book Antiqua" w:cs="Times New Roman"/>
        </w:rPr>
        <w:t xml:space="preserve">1+2(1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1</w:t>
      </w:r>
      <w:r w:rsidRPr="002222EA">
        <w:rPr>
          <w:rFonts w:ascii="Book Antiqua" w:hAnsi="Book Antiqua" w:cs="Times New Roman"/>
        </w:rPr>
        <w:t xml:space="preserve">+3(1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2</w:t>
      </w:r>
      <w:r w:rsidRPr="002222EA">
        <w:rPr>
          <w:rFonts w:ascii="Book Antiqua" w:hAnsi="Book Antiqua" w:cs="Times New Roman"/>
        </w:rPr>
        <w:t xml:space="preserve">+4(1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3</w:t>
      </w:r>
      <w:r w:rsidRPr="002222EA">
        <w:rPr>
          <w:rFonts w:ascii="Book Antiqua" w:hAnsi="Book Antiqua" w:cs="Times New Roman"/>
          <w:vertAlign w:val="subscript"/>
        </w:rPr>
        <w:t xml:space="preserve"> </w:t>
      </w:r>
      <w:r w:rsidRPr="002222EA">
        <w:rPr>
          <w:rFonts w:ascii="Book Antiqua" w:hAnsi="Book Antiqua" w:cs="Times New Roman"/>
        </w:rPr>
        <w:t>+……+(t-1)</w:t>
      </w:r>
      <w:r w:rsidRPr="002222EA">
        <w:rPr>
          <w:rFonts w:ascii="Book Antiqua" w:hAnsi="Book Antiqua" w:cs="Times New Roman"/>
          <w:i/>
          <w:iCs/>
        </w:rPr>
        <w:t xml:space="preserve"> </w:t>
      </w:r>
      <w:r w:rsidRPr="002222EA">
        <w:rPr>
          <w:rFonts w:ascii="Book Antiqua" w:hAnsi="Book Antiqua" w:cs="Times New Roman"/>
        </w:rPr>
        <w:t xml:space="preserve">(1 – </w:t>
      </w:r>
      <w:r w:rsidRPr="002222EA">
        <w:rPr>
          <w:rFonts w:ascii="Book Antiqua" w:eastAsia="Times New Roman" w:hAnsi="Book Antiqua" w:cs="Times New Roman"/>
        </w:rPr>
        <w:sym w:font="Symbol" w:char="F061"/>
      </w:r>
      <w:r w:rsidRPr="002222EA">
        <w:rPr>
          <w:rFonts w:ascii="Book Antiqua" w:hAnsi="Book Antiqua" w:cs="Times New Roman"/>
        </w:rPr>
        <w:t>)</w:t>
      </w:r>
      <w:r w:rsidRPr="002222EA">
        <w:rPr>
          <w:rFonts w:ascii="Book Antiqua" w:hAnsi="Book Antiqua" w:cs="Times New Roman"/>
          <w:vertAlign w:val="superscript"/>
        </w:rPr>
        <w:t>t-2</w:t>
      </w:r>
      <w:r w:rsidRPr="002222EA">
        <w:rPr>
          <w:rFonts w:ascii="Book Antiqua" w:hAnsi="Book Antiqua" w:cs="Times New Roman"/>
        </w:rPr>
        <w:t xml:space="preserve"> )=1/</w:t>
      </w:r>
      <w:r w:rsidRPr="002222EA">
        <w:rPr>
          <w:rFonts w:ascii="Book Antiqua" w:eastAsia="Times New Roman" w:hAnsi="Book Antiqua" w:cs="Times New Roman"/>
        </w:rPr>
        <w:sym w:font="Symbol" w:char="F061"/>
      </w:r>
    </w:p>
    <w:p w14:paraId="035350EA" w14:textId="45B9CC05" w:rsidR="005F5063" w:rsidRPr="002222EA" w:rsidRDefault="005F5063" w:rsidP="002222EA">
      <w:pPr>
        <w:spacing w:after="120"/>
        <w:rPr>
          <w:rFonts w:ascii="Book Antiqua" w:hAnsi="Book Antiqua" w:cs="Times New Roman"/>
          <w:b/>
          <w:bCs/>
        </w:rPr>
      </w:pPr>
      <w:r w:rsidRPr="002222EA">
        <w:rPr>
          <w:rFonts w:ascii="Book Antiqua" w:hAnsi="Book Antiqua" w:cs="Times New Roman"/>
          <w:b/>
          <w:bCs/>
        </w:rPr>
        <w:t xml:space="preserve">B.3. UCL and LCL in Tracking Signal are larger than </w:t>
      </w:r>
      <w:r w:rsidRPr="002222EA">
        <w:rPr>
          <w:rFonts w:ascii="Book Antiqua" w:hAnsi="Book Antiqua" w:cs="Times New Roman"/>
          <w:b/>
          <w:bCs/>
          <w:u w:val="single"/>
        </w:rPr>
        <w:t>+</w:t>
      </w:r>
      <w:r w:rsidRPr="002222EA">
        <w:rPr>
          <w:rFonts w:ascii="Book Antiqua" w:hAnsi="Book Antiqua" w:cs="Times New Roman"/>
          <w:b/>
          <w:bCs/>
        </w:rPr>
        <w:t>4</w:t>
      </w:r>
    </w:p>
    <w:p w14:paraId="0732EA2F" w14:textId="24CC37ED"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Forecast error 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=A</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-F</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is a random </w:t>
      </w:r>
      <w:r w:rsidR="00F93E46" w:rsidRPr="002222EA">
        <w:rPr>
          <w:rFonts w:ascii="Book Antiqua" w:eastAsia="Times New Roman" w:hAnsi="Book Antiqua" w:cs="Times New Roman"/>
        </w:rPr>
        <w:t>v</w:t>
      </w:r>
      <w:r w:rsidRPr="002222EA">
        <w:rPr>
          <w:rFonts w:ascii="Book Antiqua" w:eastAsia="Times New Roman" w:hAnsi="Book Antiqua" w:cs="Times New Roman"/>
        </w:rPr>
        <w:t xml:space="preserve">ariable with </w:t>
      </w:r>
      <w:r w:rsidR="00E86E2C" w:rsidRPr="002222EA">
        <w:rPr>
          <w:rFonts w:ascii="Book Antiqua" w:eastAsia="Times New Roman" w:hAnsi="Book Antiqua" w:cs="Times New Roman"/>
        </w:rPr>
        <w:t xml:space="preserve">a </w:t>
      </w:r>
      <w:r w:rsidRPr="002222EA">
        <w:rPr>
          <w:rFonts w:ascii="Book Antiqua" w:eastAsia="Times New Roman" w:hAnsi="Book Antiqua" w:cs="Times New Roman"/>
        </w:rPr>
        <w:t xml:space="preserve">mean of 0. MAD </w:t>
      </w:r>
      <w:r w:rsidR="00E86E2C" w:rsidRPr="002222EA">
        <w:rPr>
          <w:rFonts w:ascii="Book Antiqua" w:eastAsia="Times New Roman" w:hAnsi="Book Antiqua" w:cs="Times New Roman"/>
        </w:rPr>
        <w:t>estimates the error forecast's standard deviation</w:t>
      </w:r>
      <w:r w:rsidRPr="002222EA">
        <w:rPr>
          <w:rFonts w:ascii="Book Antiqua" w:eastAsia="Times New Roman" w:hAnsi="Book Antiqua" w:cs="Times New Roman"/>
        </w:rPr>
        <w:t>. StdDev(E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 1.25MAD (for example, </w:t>
      </w:r>
      <w:r w:rsidRPr="002222EA">
        <w:rPr>
          <w:rFonts w:ascii="Book Antiqua" w:hAnsi="Book Antiqua"/>
        </w:rPr>
        <w:t xml:space="preserve">Duncan, 2007}. </w:t>
      </w:r>
      <w:r w:rsidRPr="002222EA">
        <w:rPr>
          <w:rFonts w:ascii="Book Antiqua" w:eastAsia="Times New Roman" w:hAnsi="Book Antiqua" w:cs="Times New Roman"/>
        </w:rPr>
        <w:t xml:space="preserve"> </w:t>
      </w:r>
    </w:p>
    <w:p w14:paraId="3337F327" w14:textId="77777777"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 Normal (0,1.25MAD)</w:t>
      </w:r>
    </w:p>
    <w:p w14:paraId="047800CE" w14:textId="1BA23B31"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If x = Normal(µ,</w:t>
      </w:r>
      <w:r w:rsidRPr="002222EA">
        <w:rPr>
          <w:rFonts w:ascii="Book Antiqua" w:eastAsia="Times New Roman" w:hAnsi="Book Antiqua" w:cs="Times New Roman"/>
          <w:lang w:val="el-GR"/>
        </w:rPr>
        <w:t>σ</w:t>
      </w:r>
      <w:r w:rsidRPr="002222EA">
        <w:rPr>
          <w:rFonts w:ascii="Book Antiqua" w:eastAsia="Times New Roman" w:hAnsi="Book Antiqua" w:cs="Times New Roman"/>
        </w:rPr>
        <w:t xml:space="preserve">) </w:t>
      </w:r>
      <w:r w:rsidRPr="002222EA">
        <w:rPr>
          <w:rFonts w:ascii="Book Antiqua" w:eastAsia="Times New Roman" w:hAnsi="Book Antiqua" w:cs="Times New Roman" w:hint="eastAsia"/>
        </w:rPr>
        <w:sym w:font="Wingdings" w:char="F0E8"/>
      </w:r>
      <w:r w:rsidRPr="002222EA">
        <w:rPr>
          <w:rFonts w:ascii="Book Antiqua" w:eastAsia="Times New Roman" w:hAnsi="Book Antiqua" w:cs="Times New Roman"/>
        </w:rPr>
        <w:t xml:space="preserve"> Sum (x) = Normal(µ, SQRT(N)</w:t>
      </w:r>
      <w:r w:rsidRPr="002222EA">
        <w:rPr>
          <w:rFonts w:ascii="Book Antiqua" w:eastAsia="Times New Roman" w:hAnsi="Book Antiqua" w:cs="Times New Roman"/>
          <w:lang w:val="el-GR"/>
        </w:rPr>
        <w:t>σ</w:t>
      </w:r>
      <w:r w:rsidRPr="002222EA">
        <w:rPr>
          <w:rFonts w:ascii="Book Antiqua" w:eastAsia="Times New Roman" w:hAnsi="Book Antiqua" w:cs="Times New Roman"/>
        </w:rPr>
        <w:t xml:space="preserve">) </w:t>
      </w:r>
    </w:p>
    <w:p w14:paraId="0AC385F4" w14:textId="1E82446B"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StdDev [Sum(E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  SQRT(N)StdDev (E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w:t>
      </w:r>
    </w:p>
    <w:p w14:paraId="09F68E14" w14:textId="77777777"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lang w:val="da-DK"/>
        </w:rPr>
        <w:t>E</w:t>
      </w:r>
      <w:r w:rsidRPr="002222EA">
        <w:rPr>
          <w:rFonts w:ascii="Book Antiqua" w:eastAsia="Times New Roman" w:hAnsi="Book Antiqua" w:cs="Times New Roman"/>
          <w:vertAlign w:val="subscript"/>
          <w:lang w:val="da-DK"/>
        </w:rPr>
        <w:t>t</w:t>
      </w:r>
      <w:r w:rsidRPr="002222EA">
        <w:rPr>
          <w:rFonts w:ascii="Book Antiqua" w:eastAsia="Times New Roman" w:hAnsi="Book Antiqua" w:cs="Times New Roman"/>
          <w:lang w:val="da-DK"/>
        </w:rPr>
        <w:t xml:space="preserve"> = Normal (0,1.25MAD)</w:t>
      </w:r>
    </w:p>
    <w:p w14:paraId="52B53DBA" w14:textId="12A7E0A7"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lang w:val="da-DK"/>
        </w:rPr>
        <w:t>Sum (E</w:t>
      </w:r>
      <w:r w:rsidRPr="002222EA">
        <w:rPr>
          <w:rFonts w:ascii="Book Antiqua" w:eastAsia="Times New Roman" w:hAnsi="Book Antiqua" w:cs="Times New Roman"/>
          <w:vertAlign w:val="subscript"/>
          <w:lang w:val="da-DK"/>
        </w:rPr>
        <w:t>t</w:t>
      </w:r>
      <w:r w:rsidRPr="002222EA">
        <w:rPr>
          <w:rFonts w:ascii="Book Antiqua" w:eastAsia="Times New Roman" w:hAnsi="Book Antiqua" w:cs="Times New Roman"/>
          <w:lang w:val="da-DK"/>
        </w:rPr>
        <w:t>) = N~(0, SQRT(N)1.25MAD)</w:t>
      </w:r>
    </w:p>
    <w:p w14:paraId="0E0DE5B6" w14:textId="185FD1D6"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3 ≥ (</w:t>
      </w:r>
      <w:r w:rsidRPr="002222EA">
        <w:rPr>
          <w:rFonts w:ascii="Book Antiqua" w:eastAsia="Times New Roman" w:hAnsi="Book Antiqua" w:cs="Times New Roman" w:hint="eastAsia"/>
        </w:rPr>
        <w:sym w:font="Symbol" w:char="F0E5"/>
      </w:r>
      <w:r w:rsidRPr="002222EA">
        <w:rPr>
          <w:rFonts w:ascii="Book Antiqua" w:eastAsia="Times New Roman" w:hAnsi="Book Antiqua" w:cs="Times New Roman"/>
        </w:rPr>
        <w:t>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-0)/(</w:t>
      </w:r>
      <w:r w:rsidRPr="002222EA">
        <w:rPr>
          <w:rFonts w:ascii="Book Antiqua" w:eastAsia="Times New Roman" w:hAnsi="Book Antiqua" w:cs="Times New Roman"/>
          <w:lang w:val="da-DK"/>
        </w:rPr>
        <w:t>SQRT(N)1.25MAD)</w:t>
      </w:r>
      <w:r w:rsidRPr="002222EA">
        <w:rPr>
          <w:rFonts w:ascii="Book Antiqua" w:eastAsia="Times New Roman" w:hAnsi="Book Antiqua" w:cs="Times New Roman"/>
        </w:rPr>
        <w:t>) ≥ -3.</w:t>
      </w:r>
    </w:p>
    <w:p w14:paraId="46322220" w14:textId="24492049"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+ 3</w:t>
      </w:r>
      <w:r w:rsidRPr="002222EA">
        <w:rPr>
          <w:rFonts w:ascii="Book Antiqua" w:eastAsia="Times New Roman" w:hAnsi="Book Antiqua" w:cs="Times New Roman"/>
          <w:lang w:val="da-DK"/>
        </w:rPr>
        <w:t>SQRT(N)</w:t>
      </w:r>
      <w:r w:rsidRPr="002222EA">
        <w:rPr>
          <w:rFonts w:ascii="Book Antiqua" w:eastAsia="Times New Roman" w:hAnsi="Book Antiqua" w:cs="Times New Roman"/>
        </w:rPr>
        <w:t>1.25  ≥ (</w:t>
      </w:r>
      <w:r w:rsidRPr="002222EA">
        <w:rPr>
          <w:rFonts w:ascii="Book Antiqua" w:eastAsia="Times New Roman" w:hAnsi="Book Antiqua" w:cs="Times New Roman" w:hint="eastAsia"/>
        </w:rPr>
        <w:sym w:font="Symbol" w:char="F0E5"/>
      </w:r>
      <w:r w:rsidRPr="002222EA">
        <w:rPr>
          <w:rFonts w:ascii="Book Antiqua" w:eastAsia="Times New Roman" w:hAnsi="Book Antiqua" w:cs="Times New Roman"/>
        </w:rPr>
        <w:t>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-0)/MAD ≥ - 3</w:t>
      </w:r>
      <w:r w:rsidRPr="002222EA">
        <w:rPr>
          <w:rFonts w:ascii="Book Antiqua" w:eastAsia="Times New Roman" w:hAnsi="Book Antiqua" w:cs="Times New Roman"/>
          <w:lang w:val="da-DK"/>
        </w:rPr>
        <w:t>SQRT(N)</w:t>
      </w:r>
      <w:r w:rsidRPr="002222EA">
        <w:rPr>
          <w:rFonts w:ascii="Book Antiqua" w:eastAsia="Times New Roman" w:hAnsi="Book Antiqua" w:cs="Times New Roman"/>
        </w:rPr>
        <w:t>1.25.</w:t>
      </w:r>
    </w:p>
    <w:p w14:paraId="5FB88130" w14:textId="0BDEDDA7" w:rsidR="005F5063" w:rsidRPr="002222EA" w:rsidRDefault="005F5063" w:rsidP="002222EA">
      <w:pPr>
        <w:spacing w:after="120"/>
        <w:rPr>
          <w:rFonts w:ascii="Book Antiqua" w:eastAsia="Times New Roman" w:hAnsi="Book Antiqua" w:cs="Times New Roman"/>
          <w:lang w:val="da-DK"/>
        </w:rPr>
      </w:pPr>
      <w:r w:rsidRPr="002222EA">
        <w:rPr>
          <w:rFonts w:ascii="Book Antiqua" w:eastAsia="Times New Roman" w:hAnsi="Book Antiqua" w:cs="Times New Roman"/>
        </w:rPr>
        <w:t>+ 3.75</w:t>
      </w:r>
      <w:r w:rsidRPr="002222EA">
        <w:rPr>
          <w:rFonts w:ascii="Book Antiqua" w:eastAsia="Times New Roman" w:hAnsi="Book Antiqua" w:cs="Times New Roman"/>
          <w:lang w:val="da-DK"/>
        </w:rPr>
        <w:t>SQRT(N)</w:t>
      </w:r>
      <w:r w:rsidRPr="002222EA">
        <w:rPr>
          <w:rFonts w:ascii="Book Antiqua" w:eastAsia="Times New Roman" w:hAnsi="Book Antiqua" w:cs="Times New Roman"/>
        </w:rPr>
        <w:t xml:space="preserve">  ≥ (</w:t>
      </w:r>
      <w:r w:rsidRPr="002222EA">
        <w:rPr>
          <w:rFonts w:ascii="Book Antiqua" w:eastAsia="Times New Roman" w:hAnsi="Book Antiqua" w:cs="Times New Roman" w:hint="eastAsia"/>
        </w:rPr>
        <w:sym w:font="Symbol" w:char="F0E5"/>
      </w:r>
      <w:r w:rsidRPr="002222EA">
        <w:rPr>
          <w:rFonts w:ascii="Book Antiqua" w:eastAsia="Times New Roman" w:hAnsi="Book Antiqua" w:cs="Times New Roman"/>
        </w:rPr>
        <w:t>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 -0)/MAD ≥ - 3.75</w:t>
      </w:r>
      <w:r w:rsidRPr="002222EA">
        <w:rPr>
          <w:rFonts w:ascii="Book Antiqua" w:eastAsia="Times New Roman" w:hAnsi="Book Antiqua" w:cs="Times New Roman"/>
          <w:lang w:val="da-DK"/>
        </w:rPr>
        <w:t xml:space="preserve"> SQRT(N)</w:t>
      </w:r>
    </w:p>
    <w:p w14:paraId="47417B4C" w14:textId="7551CF35" w:rsidR="005F5063" w:rsidRPr="002222EA" w:rsidRDefault="005F5063" w:rsidP="002222EA">
      <w:pPr>
        <w:spacing w:after="120"/>
        <w:rPr>
          <w:rFonts w:ascii="Book Antiqua" w:eastAsia="Times New Roman" w:hAnsi="Book Antiqua" w:cs="Times New Roman"/>
        </w:rPr>
      </w:pPr>
      <w:r w:rsidRPr="002222EA">
        <w:rPr>
          <w:rFonts w:ascii="Book Antiqua" w:eastAsia="Times New Roman" w:hAnsi="Book Antiqua" w:cs="Times New Roman"/>
        </w:rPr>
        <w:t xml:space="preserve">Therefore, Tracking Signal TS= </w:t>
      </w:r>
      <w:r w:rsidRPr="002222EA">
        <w:rPr>
          <w:rFonts w:ascii="Book Antiqua" w:eastAsia="Times New Roman" w:hAnsi="Book Antiqua" w:cs="Times New Roman" w:hint="eastAsia"/>
        </w:rPr>
        <w:sym w:font="Symbol" w:char="F0E5"/>
      </w:r>
      <w:r w:rsidRPr="002222EA">
        <w:rPr>
          <w:rFonts w:ascii="Book Antiqua" w:eastAsia="Times New Roman" w:hAnsi="Book Antiqua" w:cs="Times New Roman"/>
        </w:rPr>
        <w:t>E</w:t>
      </w:r>
      <w:r w:rsidRPr="002222EA">
        <w:rPr>
          <w:rFonts w:ascii="Book Antiqua" w:eastAsia="Times New Roman" w:hAnsi="Book Antiqua" w:cs="Times New Roman"/>
          <w:vertAlign w:val="subscript"/>
        </w:rPr>
        <w:t>t</w:t>
      </w:r>
      <w:r w:rsidRPr="002222EA">
        <w:rPr>
          <w:rFonts w:ascii="Book Antiqua" w:eastAsia="Times New Roman" w:hAnsi="Book Antiqua" w:cs="Times New Roman"/>
        </w:rPr>
        <w:t xml:space="preserve">/MAD with samples of size N is </w:t>
      </w:r>
      <w:r w:rsidR="00E86E2C" w:rsidRPr="002222EA">
        <w:rPr>
          <w:rFonts w:ascii="Book Antiqua" w:eastAsia="Times New Roman" w:hAnsi="Book Antiqua" w:cs="Times New Roman"/>
        </w:rPr>
        <w:t xml:space="preserve">normally </w:t>
      </w:r>
      <w:r w:rsidRPr="002222EA">
        <w:rPr>
          <w:rFonts w:ascii="Book Antiqua" w:eastAsia="Times New Roman" w:hAnsi="Book Antiqua" w:cs="Times New Roman"/>
        </w:rPr>
        <w:t>distributed around 0, and UCL = 3.75</w:t>
      </w:r>
      <w:r w:rsidRPr="002222EA">
        <w:rPr>
          <w:rFonts w:ascii="Book Antiqua" w:eastAsia="Times New Roman" w:hAnsi="Book Antiqua" w:cs="Times New Roman"/>
          <w:lang w:val="da-DK"/>
        </w:rPr>
        <w:t xml:space="preserve"> SQRT(N)</w:t>
      </w:r>
      <w:r w:rsidRPr="002222EA">
        <w:rPr>
          <w:rFonts w:ascii="Book Antiqua" w:eastAsia="Times New Roman" w:hAnsi="Book Antiqua" w:cs="Times New Roman"/>
        </w:rPr>
        <w:t xml:space="preserve">  and LCL =-3.75</w:t>
      </w:r>
      <w:r w:rsidRPr="002222EA">
        <w:rPr>
          <w:rFonts w:ascii="Book Antiqua" w:eastAsia="Times New Roman" w:hAnsi="Book Antiqua" w:cs="Times New Roman"/>
          <w:lang w:val="da-DK"/>
        </w:rPr>
        <w:t xml:space="preserve"> SQRT(N).</w:t>
      </w:r>
      <w:r w:rsidRPr="002222EA">
        <w:rPr>
          <w:rFonts w:ascii="Book Antiqua" w:eastAsia="Times New Roman" w:hAnsi="Book Antiqua" w:cs="Times New Roman"/>
        </w:rPr>
        <w:t xml:space="preserve">  </w:t>
      </w:r>
    </w:p>
    <w:p w14:paraId="194E3B97" w14:textId="50F4D40C" w:rsidR="003226BC" w:rsidRPr="002222EA" w:rsidRDefault="003226BC" w:rsidP="002222EA">
      <w:pPr>
        <w:pStyle w:val="Default"/>
        <w:spacing w:after="120"/>
        <w:rPr>
          <w:rFonts w:ascii="Book Antiqua" w:hAnsi="Book Antiqua"/>
          <w:b/>
          <w:bCs/>
          <w:sz w:val="22"/>
          <w:szCs w:val="22"/>
        </w:rPr>
      </w:pPr>
      <w:r w:rsidRPr="002222EA">
        <w:rPr>
          <w:rFonts w:ascii="Book Antiqua" w:hAnsi="Book Antiqua"/>
          <w:b/>
          <w:bCs/>
          <w:sz w:val="22"/>
          <w:szCs w:val="22"/>
        </w:rPr>
        <w:t>Appendix C. Foundations of Computation of Regression Metri</w:t>
      </w:r>
      <w:r w:rsidR="00AB63EE" w:rsidRPr="002222EA">
        <w:rPr>
          <w:rFonts w:ascii="Book Antiqua" w:hAnsi="Book Antiqua"/>
          <w:b/>
          <w:bCs/>
          <w:sz w:val="22"/>
          <w:szCs w:val="22"/>
        </w:rPr>
        <w:t>cs</w:t>
      </w:r>
      <w:r w:rsidRPr="002222EA">
        <w:rPr>
          <w:rFonts w:ascii="Book Antiqua" w:hAnsi="Book Antiqua"/>
          <w:b/>
          <w:bCs/>
          <w:sz w:val="22"/>
          <w:szCs w:val="22"/>
        </w:rPr>
        <w:t xml:space="preserve"> in Excel (b</w:t>
      </w:r>
      <w:r w:rsidRPr="002222EA">
        <w:rPr>
          <w:rFonts w:ascii="Book Antiqua" w:hAnsi="Book Antiqua"/>
          <w:b/>
          <w:bCs/>
          <w:sz w:val="22"/>
          <w:szCs w:val="22"/>
          <w:vertAlign w:val="subscript"/>
        </w:rPr>
        <w:t>0</w:t>
      </w:r>
      <w:r w:rsidRPr="002222EA">
        <w:rPr>
          <w:rFonts w:ascii="Book Antiqua" w:hAnsi="Book Antiqua"/>
          <w:b/>
          <w:bCs/>
          <w:sz w:val="22"/>
          <w:szCs w:val="22"/>
        </w:rPr>
        <w:t xml:space="preserve">, </w:t>
      </w:r>
      <w:r w:rsidR="00AB63EE" w:rsidRPr="002222EA">
        <w:rPr>
          <w:rFonts w:ascii="Book Antiqua" w:hAnsi="Book Antiqua"/>
          <w:b/>
          <w:bCs/>
          <w:sz w:val="22"/>
          <w:szCs w:val="22"/>
        </w:rPr>
        <w:t>b</w:t>
      </w:r>
      <w:r w:rsidRPr="002222EA">
        <w:rPr>
          <w:rFonts w:ascii="Book Antiqua" w:hAnsi="Book Antiqua"/>
          <w:b/>
          <w:bCs/>
          <w:sz w:val="22"/>
          <w:szCs w:val="22"/>
          <w:vertAlign w:val="subscript"/>
        </w:rPr>
        <w:t>1</w:t>
      </w:r>
      <w:r w:rsidRPr="002222EA">
        <w:rPr>
          <w:rFonts w:ascii="Book Antiqua" w:hAnsi="Book Antiqua"/>
          <w:b/>
          <w:bCs/>
          <w:sz w:val="22"/>
          <w:szCs w:val="22"/>
        </w:rPr>
        <w:t>, SST, SSE, SSR).</w:t>
      </w:r>
    </w:p>
    <w:p w14:paraId="5DCC3E3C" w14:textId="243A126E" w:rsidR="003226BC" w:rsidRPr="002222EA" w:rsidRDefault="003226BC" w:rsidP="002222EA">
      <w:pPr>
        <w:pStyle w:val="Default"/>
        <w:spacing w:after="120"/>
        <w:rPr>
          <w:rFonts w:ascii="Book Antiqua" w:hAnsi="Book Antiqua"/>
          <w:sz w:val="22"/>
          <w:szCs w:val="22"/>
        </w:rPr>
      </w:pPr>
      <w:r w:rsidRPr="002222EA">
        <w:rPr>
          <w:rFonts w:ascii="Book Antiqua" w:hAnsi="Book Antiqua"/>
          <w:sz w:val="22"/>
          <w:szCs w:val="22"/>
        </w:rPr>
        <w:t>One may design a regression line by minimizing MAD, MSE, MAX(ABS(Error)), or any other measure. Conventionally</w:t>
      </w:r>
      <w:r w:rsidR="00053C29" w:rsidRPr="002222EA">
        <w:rPr>
          <w:rFonts w:ascii="Book Antiqua" w:hAnsi="Book Antiqua"/>
          <w:sz w:val="22"/>
          <w:szCs w:val="22"/>
        </w:rPr>
        <w:t>,</w:t>
      </w:r>
      <w:r w:rsidRPr="002222EA">
        <w:rPr>
          <w:rFonts w:ascii="Book Antiqua" w:hAnsi="Book Antiqua"/>
          <w:sz w:val="22"/>
          <w:szCs w:val="22"/>
        </w:rPr>
        <w:t xml:space="preserve"> </w:t>
      </w:r>
      <w:r w:rsidR="00DF6525" w:rsidRPr="002222EA">
        <w:rPr>
          <w:rFonts w:ascii="Book Antiqua" w:hAnsi="Book Antiqua"/>
          <w:sz w:val="22"/>
          <w:szCs w:val="22"/>
        </w:rPr>
        <w:t xml:space="preserve">regression equations are designed </w:t>
      </w:r>
      <w:r w:rsidRPr="002222EA">
        <w:rPr>
          <w:rFonts w:ascii="Book Antiqua" w:hAnsi="Book Antiqua"/>
          <w:sz w:val="22"/>
          <w:szCs w:val="22"/>
        </w:rPr>
        <w:t xml:space="preserve">based on MSE minimization </w:t>
      </w:r>
      <w:r w:rsidR="00DF6525" w:rsidRPr="002222EA">
        <w:rPr>
          <w:rFonts w:ascii="Book Antiqua" w:hAnsi="Book Antiqua"/>
          <w:sz w:val="22"/>
          <w:szCs w:val="22"/>
        </w:rPr>
        <w:t>(least-square method).</w:t>
      </w:r>
      <w:r w:rsidR="003879DE" w:rsidRPr="002222EA">
        <w:rPr>
          <w:rFonts w:ascii="Book Antiqua" w:hAnsi="Book Antiqua"/>
          <w:sz w:val="22"/>
          <w:szCs w:val="22"/>
        </w:rPr>
        <w:t xml:space="preserve"> </w:t>
      </w:r>
      <w:r w:rsidR="00DF6525" w:rsidRPr="002222EA">
        <w:rPr>
          <w:rFonts w:ascii="Book Antiqua" w:hAnsi="Book Antiqua"/>
          <w:sz w:val="22"/>
          <w:szCs w:val="22"/>
        </w:rPr>
        <w:t>W</w:t>
      </w:r>
      <w:r w:rsidRPr="002222EA">
        <w:rPr>
          <w:rFonts w:ascii="Book Antiqua" w:hAnsi="Book Antiqua"/>
          <w:sz w:val="22"/>
          <w:szCs w:val="22"/>
        </w:rPr>
        <w:t>e compute MSE or SSE (Sum of Squared Errors) and use SOLVER to find the optimal b</w:t>
      </w:r>
      <w:r w:rsidRPr="002222EA">
        <w:rPr>
          <w:rFonts w:ascii="Book Antiqua" w:hAnsi="Book Antiqua"/>
          <w:sz w:val="22"/>
          <w:szCs w:val="22"/>
          <w:vertAlign w:val="subscript"/>
        </w:rPr>
        <w:t>0</w:t>
      </w:r>
      <w:r w:rsidRPr="002222EA">
        <w:rPr>
          <w:rFonts w:ascii="Book Antiqua" w:hAnsi="Book Antiqua"/>
          <w:sz w:val="22"/>
          <w:szCs w:val="22"/>
        </w:rPr>
        <w:t xml:space="preserve"> and b</w:t>
      </w:r>
      <w:r w:rsidRPr="002222EA">
        <w:rPr>
          <w:rFonts w:ascii="Book Antiqua" w:hAnsi="Book Antiqua"/>
          <w:sz w:val="22"/>
          <w:szCs w:val="22"/>
          <w:vertAlign w:val="subscript"/>
        </w:rPr>
        <w:t>1</w:t>
      </w:r>
      <w:r w:rsidRPr="002222EA">
        <w:rPr>
          <w:rFonts w:ascii="Book Antiqua" w:hAnsi="Book Antiqua"/>
          <w:sz w:val="22"/>
          <w:szCs w:val="22"/>
        </w:rPr>
        <w:t xml:space="preserve"> (which are in cells J16 and J17 in Table </w:t>
      </w:r>
      <w:r w:rsidR="00DF6525" w:rsidRPr="002222EA">
        <w:rPr>
          <w:rFonts w:ascii="Book Antiqua" w:hAnsi="Book Antiqua"/>
          <w:sz w:val="22"/>
          <w:szCs w:val="22"/>
        </w:rPr>
        <w:t>A</w:t>
      </w:r>
      <w:r w:rsidR="00DA078E" w:rsidRPr="002222EA">
        <w:rPr>
          <w:rFonts w:ascii="Book Antiqua" w:hAnsi="Book Antiqua"/>
          <w:sz w:val="22"/>
          <w:szCs w:val="22"/>
        </w:rPr>
        <w:t>A</w:t>
      </w:r>
      <w:r w:rsidR="00DF6525" w:rsidRPr="002222EA">
        <w:rPr>
          <w:rFonts w:ascii="Book Antiqua" w:hAnsi="Book Antiqua"/>
          <w:sz w:val="22"/>
          <w:szCs w:val="22"/>
        </w:rPr>
        <w:t>1</w:t>
      </w:r>
      <w:r w:rsidRPr="002222EA">
        <w:rPr>
          <w:rFonts w:ascii="Book Antiqua" w:hAnsi="Book Antiqua"/>
          <w:sz w:val="22"/>
          <w:szCs w:val="22"/>
        </w:rPr>
        <w:t xml:space="preserve">) to find the optimal values for the SSE ( cell D28) objective function. After computing the forecasts in column C using </w:t>
      </w:r>
      <w:r w:rsidR="00DF6525" w:rsidRPr="002222EA">
        <w:rPr>
          <w:rFonts w:ascii="Book Antiqua" w:hAnsi="Book Antiqua"/>
          <w:sz w:val="22"/>
          <w:szCs w:val="22"/>
        </w:rPr>
        <w:t>arbitrary but reasonable</w:t>
      </w:r>
      <w:r w:rsidRPr="002222EA">
        <w:rPr>
          <w:rFonts w:ascii="Book Antiqua" w:hAnsi="Book Antiqua"/>
          <w:sz w:val="22"/>
          <w:szCs w:val="22"/>
        </w:rPr>
        <w:t xml:space="preserve"> b</w:t>
      </w:r>
      <w:r w:rsidRPr="002222EA">
        <w:rPr>
          <w:rFonts w:ascii="Book Antiqua" w:hAnsi="Book Antiqua"/>
          <w:sz w:val="22"/>
          <w:szCs w:val="22"/>
          <w:vertAlign w:val="subscript"/>
        </w:rPr>
        <w:t>0</w:t>
      </w:r>
      <w:r w:rsidRPr="002222EA">
        <w:rPr>
          <w:rFonts w:ascii="Book Antiqua" w:hAnsi="Book Antiqua"/>
          <w:sz w:val="22"/>
          <w:szCs w:val="22"/>
        </w:rPr>
        <w:t xml:space="preserve"> and b</w:t>
      </w:r>
      <w:r w:rsidRPr="002222EA">
        <w:rPr>
          <w:rFonts w:ascii="Book Antiqua" w:hAnsi="Book Antiqua"/>
          <w:sz w:val="22"/>
          <w:szCs w:val="22"/>
          <w:vertAlign w:val="subscript"/>
        </w:rPr>
        <w:t>1</w:t>
      </w:r>
      <w:r w:rsidRPr="002222EA">
        <w:rPr>
          <w:rFonts w:ascii="Book Antiqua" w:hAnsi="Book Antiqua"/>
          <w:sz w:val="22"/>
          <w:szCs w:val="22"/>
        </w:rPr>
        <w:t xml:space="preserve"> (in cells J16 and J17), we form column D (the square of the error in each row) and add them to form SSE in cell D26. We then use SOLVER (we can use DataTable too) to find optimal b</w:t>
      </w:r>
      <w:r w:rsidRPr="002222EA">
        <w:rPr>
          <w:rFonts w:ascii="Book Antiqua" w:hAnsi="Book Antiqua"/>
          <w:sz w:val="22"/>
          <w:szCs w:val="22"/>
          <w:vertAlign w:val="subscript"/>
        </w:rPr>
        <w:t>0</w:t>
      </w:r>
      <w:r w:rsidRPr="002222EA">
        <w:rPr>
          <w:rFonts w:ascii="Book Antiqua" w:hAnsi="Book Antiqua"/>
          <w:sz w:val="22"/>
          <w:szCs w:val="22"/>
        </w:rPr>
        <w:t xml:space="preserve"> and b</w:t>
      </w:r>
      <w:r w:rsidRPr="002222EA">
        <w:rPr>
          <w:rFonts w:ascii="Book Antiqua" w:hAnsi="Book Antiqua"/>
          <w:sz w:val="22"/>
          <w:szCs w:val="22"/>
          <w:vertAlign w:val="subscript"/>
        </w:rPr>
        <w:t>1</w:t>
      </w:r>
      <w:r w:rsidRPr="002222EA">
        <w:rPr>
          <w:rFonts w:ascii="Book Antiqua" w:hAnsi="Book Antiqua"/>
          <w:sz w:val="22"/>
          <w:szCs w:val="22"/>
        </w:rPr>
        <w:t xml:space="preserve"> to minimize SSE (or MSE). These optimal values (in cells J16 and J17) are the same as </w:t>
      </w:r>
      <w:r w:rsidR="00DF6525" w:rsidRPr="002222EA">
        <w:rPr>
          <w:rFonts w:ascii="Book Antiqua" w:hAnsi="Book Antiqua"/>
          <w:sz w:val="22"/>
          <w:szCs w:val="22"/>
        </w:rPr>
        <w:t xml:space="preserve">we </w:t>
      </w:r>
      <w:r w:rsidRPr="002222EA">
        <w:rPr>
          <w:rFonts w:ascii="Book Antiqua" w:hAnsi="Book Antiqua"/>
          <w:sz w:val="22"/>
          <w:szCs w:val="22"/>
        </w:rPr>
        <w:t>found using the</w:t>
      </w:r>
      <w:r w:rsidR="00F47073" w:rsidRPr="002222EA">
        <w:rPr>
          <w:rFonts w:ascii="Book Antiqua" w:hAnsi="Book Antiqua"/>
          <w:sz w:val="22"/>
          <w:szCs w:val="22"/>
        </w:rPr>
        <w:t xml:space="preserve"> first</w:t>
      </w:r>
      <w:r w:rsidRPr="002222EA">
        <w:rPr>
          <w:rFonts w:ascii="Book Antiqua" w:hAnsi="Book Antiqua"/>
          <w:sz w:val="22"/>
          <w:szCs w:val="22"/>
        </w:rPr>
        <w:t xml:space="preserve"> three approaches</w:t>
      </w:r>
      <w:r w:rsidR="00F47073" w:rsidRPr="002222EA">
        <w:rPr>
          <w:rFonts w:ascii="Book Antiqua" w:hAnsi="Book Antiqua"/>
          <w:sz w:val="22"/>
          <w:szCs w:val="22"/>
        </w:rPr>
        <w:t xml:space="preserve"> in the regression section</w:t>
      </w:r>
      <w:r w:rsidRPr="002222EA">
        <w:rPr>
          <w:rFonts w:ascii="Book Antiqua" w:hAnsi="Book Antiqua"/>
          <w:sz w:val="22"/>
          <w:szCs w:val="22"/>
        </w:rPr>
        <w:t xml:space="preserve">. </w:t>
      </w:r>
      <w:r w:rsidR="00F47073" w:rsidRPr="002222EA">
        <w:rPr>
          <w:rFonts w:ascii="Book Antiqua" w:hAnsi="Book Antiqua"/>
          <w:sz w:val="22"/>
          <w:szCs w:val="22"/>
        </w:rPr>
        <w:t>I</w:t>
      </w:r>
      <w:r w:rsidRPr="002222EA">
        <w:rPr>
          <w:rFonts w:ascii="Book Antiqua" w:hAnsi="Book Antiqua"/>
          <w:sz w:val="22"/>
          <w:szCs w:val="22"/>
        </w:rPr>
        <w:t xml:space="preserve">t provides insight into least-squared computations and other regression metrics. Cell D26 can also be computed using dynamic arrays without referencing any values in column D (we can even delete column D). Look at the significant power of dynamic arrays in cell J19 for direct SSE computations. </w:t>
      </w:r>
    </w:p>
    <w:p w14:paraId="7F7C6A5F" w14:textId="3EC0B541" w:rsidR="003226BC" w:rsidRPr="002222EA" w:rsidRDefault="003226BC" w:rsidP="002222EA">
      <w:pPr>
        <w:pStyle w:val="Header"/>
        <w:spacing w:after="120"/>
        <w:rPr>
          <w:rFonts w:ascii="Book Antiqua" w:hAnsi="Book Antiqua" w:cs="Times New Roman"/>
          <w:b/>
          <w:bCs/>
        </w:rPr>
      </w:pPr>
      <w:r w:rsidRPr="002222EA">
        <w:rPr>
          <w:rFonts w:ascii="Book Antiqua" w:hAnsi="Book Antiqua" w:cs="Times New Roman"/>
          <w:b/>
          <w:bCs/>
        </w:rPr>
        <w:t xml:space="preserve">Table </w:t>
      </w:r>
      <w:r w:rsidR="00DA078E" w:rsidRPr="002222EA">
        <w:rPr>
          <w:rFonts w:ascii="Book Antiqua" w:hAnsi="Book Antiqua" w:cs="Times New Roman"/>
          <w:b/>
          <w:bCs/>
        </w:rPr>
        <w:t>A</w:t>
      </w:r>
      <w:r w:rsidR="0038721C" w:rsidRPr="002222EA">
        <w:rPr>
          <w:rFonts w:ascii="Book Antiqua" w:hAnsi="Book Antiqua" w:cs="Times New Roman"/>
          <w:b/>
          <w:bCs/>
        </w:rPr>
        <w:t>C</w:t>
      </w:r>
      <w:r w:rsidR="00DF6525" w:rsidRPr="002222EA">
        <w:rPr>
          <w:rFonts w:ascii="Book Antiqua" w:hAnsi="Book Antiqua" w:cs="Times New Roman"/>
          <w:b/>
          <w:bCs/>
        </w:rPr>
        <w:t>1</w:t>
      </w:r>
      <w:r w:rsidRPr="002222EA">
        <w:rPr>
          <w:rFonts w:ascii="Book Antiqua" w:hAnsi="Book Antiqua" w:cs="Times New Roman"/>
          <w:b/>
          <w:bCs/>
        </w:rPr>
        <w:t xml:space="preserve">. Direct Computation of Regression Coefficients and Key Metrics. </w:t>
      </w:r>
    </w:p>
    <w:p w14:paraId="01F65AEE" w14:textId="478A20FC" w:rsidR="00BC6E67" w:rsidRPr="002222EA" w:rsidRDefault="00BC6E67" w:rsidP="002222EA">
      <w:pPr>
        <w:pStyle w:val="Header"/>
        <w:spacing w:after="120"/>
        <w:rPr>
          <w:rFonts w:ascii="Book Antiqua" w:hAnsi="Book Antiqua" w:cs="Times New Roman"/>
          <w:b/>
          <w:bCs/>
        </w:rPr>
      </w:pPr>
      <w:r w:rsidRPr="002222EA">
        <w:rPr>
          <w:rFonts w:ascii="Book Antiqua" w:hAnsi="Book Antiqua" w:cs="Times New Roman"/>
          <w:b/>
          <w:bCs/>
          <w:noProof/>
        </w:rPr>
        <w:drawing>
          <wp:inline distT="0" distB="0" distL="0" distR="0" wp14:anchorId="19203080" wp14:editId="4E28A50D">
            <wp:extent cx="6229350" cy="46659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9350" cy="4665980"/>
                    </a:xfrm>
                    <a:prstGeom prst="rect">
                      <a:avLst/>
                    </a:prstGeom>
                  </pic:spPr>
                </pic:pic>
              </a:graphicData>
            </a:graphic>
          </wp:inline>
        </w:drawing>
      </w:r>
    </w:p>
    <w:p w14:paraId="7EC8AA40" w14:textId="0C1786E2" w:rsidR="003226BC" w:rsidRPr="002222EA" w:rsidRDefault="003226BC" w:rsidP="002222EA">
      <w:pPr>
        <w:pStyle w:val="Default"/>
        <w:spacing w:after="120"/>
        <w:rPr>
          <w:rFonts w:ascii="Book Antiqua" w:hAnsi="Book Antiqua"/>
          <w:sz w:val="22"/>
          <w:szCs w:val="22"/>
        </w:rPr>
      </w:pPr>
      <w:r w:rsidRPr="002222EA">
        <w:rPr>
          <w:rFonts w:ascii="Book Antiqua" w:hAnsi="Book Antiqua"/>
          <w:sz w:val="22"/>
          <w:szCs w:val="22"/>
        </w:rPr>
        <w:t xml:space="preserve">In Regression Analysis, we usually compute three SST, SSE, and SSR metrics. SST is the summation of the squares of the gap between each piece of data with the average. Table </w:t>
      </w:r>
      <w:r w:rsidR="00DA078E" w:rsidRPr="002222EA">
        <w:rPr>
          <w:rFonts w:ascii="Book Antiqua" w:hAnsi="Book Antiqua"/>
          <w:sz w:val="22"/>
          <w:szCs w:val="22"/>
        </w:rPr>
        <w:t>A</w:t>
      </w:r>
      <w:r w:rsidR="00F47073" w:rsidRPr="002222EA">
        <w:rPr>
          <w:rFonts w:ascii="Book Antiqua" w:hAnsi="Book Antiqua"/>
          <w:sz w:val="22"/>
          <w:szCs w:val="22"/>
        </w:rPr>
        <w:t>C</w:t>
      </w:r>
      <w:r w:rsidR="00DF6525" w:rsidRPr="002222EA">
        <w:rPr>
          <w:rFonts w:ascii="Book Antiqua" w:hAnsi="Book Antiqua"/>
          <w:sz w:val="22"/>
          <w:szCs w:val="22"/>
        </w:rPr>
        <w:t>1</w:t>
      </w:r>
      <w:r w:rsidRPr="002222EA">
        <w:rPr>
          <w:rFonts w:ascii="Book Antiqua" w:hAnsi="Book Antiqua"/>
          <w:sz w:val="22"/>
          <w:szCs w:val="22"/>
        </w:rPr>
        <w:t xml:space="preserve"> shows the gap between the green curve (actual data) and the red curve (average of </w:t>
      </w:r>
      <w:r w:rsidR="00F47073" w:rsidRPr="002222EA">
        <w:rPr>
          <w:rFonts w:ascii="Book Antiqua" w:hAnsi="Book Antiqua"/>
          <w:sz w:val="22"/>
          <w:szCs w:val="22"/>
        </w:rPr>
        <w:t xml:space="preserve">all </w:t>
      </w:r>
      <w:r w:rsidRPr="002222EA">
        <w:rPr>
          <w:rFonts w:ascii="Book Antiqua" w:hAnsi="Book Antiqua"/>
          <w:sz w:val="22"/>
          <w:szCs w:val="22"/>
        </w:rPr>
        <w:t>data). The total squared error measures how each data element differs from the average. We then have SSE, the squared gap between the green curve (actual data) and the blue curve (regression data). The total squared error measures how each data element differs from the value obtained on the regression line. The difference between these two (SSR) represents how well the regression line could replace the average line representing the data. The reader may compare the computations in cells D28, F28, and G28 with those of J19, J20, and J21 to better understand dynamic arrays (and may delete columns D, E, F, and G).</w:t>
      </w:r>
    </w:p>
    <w:p w14:paraId="73385A80" w14:textId="745229B2" w:rsidR="003226BC" w:rsidRPr="002222EA" w:rsidRDefault="003226BC" w:rsidP="002222EA">
      <w:pPr>
        <w:pStyle w:val="Default"/>
        <w:spacing w:after="120"/>
        <w:rPr>
          <w:rFonts w:ascii="Book Antiqua" w:hAnsi="Book Antiqua"/>
          <w:sz w:val="22"/>
          <w:szCs w:val="22"/>
        </w:rPr>
      </w:pPr>
      <w:r w:rsidRPr="002222EA">
        <w:rPr>
          <w:rFonts w:ascii="Book Antiqua" w:hAnsi="Book Antiqua"/>
          <w:sz w:val="22"/>
          <w:szCs w:val="22"/>
        </w:rPr>
        <w:t>R-</w:t>
      </w:r>
      <w:r w:rsidR="00053C29" w:rsidRPr="002222EA">
        <w:rPr>
          <w:rFonts w:ascii="Book Antiqua" w:hAnsi="Book Antiqua"/>
          <w:sz w:val="22"/>
          <w:szCs w:val="22"/>
        </w:rPr>
        <w:t>s</w:t>
      </w:r>
      <w:r w:rsidRPr="002222EA">
        <w:rPr>
          <w:rFonts w:ascii="Book Antiqua" w:hAnsi="Book Antiqua"/>
          <w:sz w:val="22"/>
          <w:szCs w:val="22"/>
        </w:rPr>
        <w:t xml:space="preserve">quared is computed as SSR/SST, reaching the same value as computed directly using the RSQ function. The MSE (and Standard Error) computations in </w:t>
      </w:r>
      <w:r w:rsidR="004D537B" w:rsidRPr="002222EA">
        <w:rPr>
          <w:rFonts w:ascii="Book Antiqua" w:hAnsi="Book Antiqua"/>
          <w:sz w:val="22"/>
          <w:szCs w:val="22"/>
        </w:rPr>
        <w:t>R</w:t>
      </w:r>
      <w:r w:rsidRPr="002222EA">
        <w:rPr>
          <w:rFonts w:ascii="Book Antiqua" w:hAnsi="Book Antiqua"/>
          <w:sz w:val="22"/>
          <w:szCs w:val="22"/>
        </w:rPr>
        <w:t>egression slightly differ from what we discussed earlier. When you benefit from other statistics extracted from the same data set in the computation of an average, you use degrees of freedom. In the computation of SSE, we have used two parameters b</w:t>
      </w:r>
      <w:r w:rsidRPr="002222EA">
        <w:rPr>
          <w:rFonts w:ascii="Book Antiqua" w:hAnsi="Book Antiqua"/>
          <w:sz w:val="22"/>
          <w:szCs w:val="22"/>
          <w:vertAlign w:val="subscript"/>
        </w:rPr>
        <w:t>0</w:t>
      </w:r>
      <w:r w:rsidRPr="002222EA">
        <w:rPr>
          <w:rFonts w:ascii="Book Antiqua" w:hAnsi="Book Antiqua"/>
          <w:sz w:val="22"/>
          <w:szCs w:val="22"/>
        </w:rPr>
        <w:t xml:space="preserve"> and b</w:t>
      </w:r>
      <w:r w:rsidRPr="002222EA">
        <w:rPr>
          <w:rFonts w:ascii="Book Antiqua" w:hAnsi="Book Antiqua"/>
          <w:sz w:val="22"/>
          <w:szCs w:val="22"/>
          <w:vertAlign w:val="subscript"/>
        </w:rPr>
        <w:t>1</w:t>
      </w:r>
      <w:r w:rsidRPr="002222EA">
        <w:rPr>
          <w:rFonts w:ascii="Book Antiqua" w:hAnsi="Book Antiqua"/>
          <w:sz w:val="22"/>
          <w:szCs w:val="22"/>
        </w:rPr>
        <w:t xml:space="preserve">. </w:t>
      </w:r>
      <w:r w:rsidR="003879DE" w:rsidRPr="002222EA">
        <w:rPr>
          <w:rFonts w:ascii="Book Antiqua" w:hAnsi="Book Antiqua"/>
          <w:sz w:val="22"/>
          <w:szCs w:val="22"/>
        </w:rPr>
        <w:t>Therefore,</w:t>
      </w:r>
      <w:r w:rsidRPr="002222EA">
        <w:rPr>
          <w:rFonts w:ascii="Book Antiqua" w:hAnsi="Book Antiqua"/>
          <w:sz w:val="22"/>
          <w:szCs w:val="22"/>
        </w:rPr>
        <w:t xml:space="preserve"> w</w:t>
      </w:r>
      <w:r w:rsidR="003879DE" w:rsidRPr="002222EA">
        <w:rPr>
          <w:rFonts w:ascii="Book Antiqua" w:hAnsi="Book Antiqua"/>
          <w:sz w:val="22"/>
          <w:szCs w:val="22"/>
        </w:rPr>
        <w:t>e lose two degrees of freedom when we average SSE over n years (26 in this example)</w:t>
      </w:r>
      <w:r w:rsidRPr="002222EA">
        <w:rPr>
          <w:rFonts w:ascii="Book Antiqua" w:hAnsi="Book Antiqua"/>
          <w:sz w:val="22"/>
          <w:szCs w:val="22"/>
        </w:rPr>
        <w:t>. Therefore</w:t>
      </w:r>
      <w:r w:rsidR="00053C29" w:rsidRPr="002222EA">
        <w:rPr>
          <w:rFonts w:ascii="Book Antiqua" w:hAnsi="Book Antiqua"/>
          <w:sz w:val="22"/>
          <w:szCs w:val="22"/>
        </w:rPr>
        <w:t>,</w:t>
      </w:r>
      <w:r w:rsidRPr="002222EA">
        <w:rPr>
          <w:rFonts w:ascii="Book Antiqua" w:hAnsi="Book Antiqua"/>
          <w:sz w:val="22"/>
          <w:szCs w:val="22"/>
        </w:rPr>
        <w:t xml:space="preserve"> MSE is not SSE/26 but SSE</w:t>
      </w:r>
      <w:r w:rsidR="003879DE" w:rsidRPr="002222EA">
        <w:rPr>
          <w:rFonts w:ascii="Book Antiqua" w:hAnsi="Book Antiqua"/>
          <w:sz w:val="22"/>
          <w:szCs w:val="22"/>
        </w:rPr>
        <w:t>/(</w:t>
      </w:r>
      <w:r w:rsidRPr="002222EA">
        <w:rPr>
          <w:rFonts w:ascii="Book Antiqua" w:hAnsi="Book Antiqua"/>
          <w:sz w:val="22"/>
          <w:szCs w:val="22"/>
        </w:rPr>
        <w:t xml:space="preserve">26-2). </w:t>
      </w:r>
    </w:p>
    <w:p w14:paraId="608E9C49" w14:textId="2CE015B5" w:rsidR="006E6E18" w:rsidRPr="002222EA" w:rsidRDefault="006E6E18" w:rsidP="002222EA">
      <w:pPr>
        <w:pStyle w:val="Default"/>
        <w:spacing w:after="120"/>
        <w:rPr>
          <w:rFonts w:ascii="Book Antiqua" w:hAnsi="Book Antiqua"/>
          <w:sz w:val="22"/>
          <w:szCs w:val="22"/>
        </w:rPr>
      </w:pPr>
      <w:r w:rsidRPr="002222EA">
        <w:rPr>
          <w:rFonts w:ascii="Book Antiqua" w:hAnsi="Book Antiqua"/>
          <w:sz w:val="22"/>
          <w:szCs w:val="22"/>
        </w:rPr>
        <w:t>Given the background provided in this Appendix, we can apply a piecewise regression to find b</w:t>
      </w:r>
      <w:r w:rsidRPr="002222EA">
        <w:rPr>
          <w:rFonts w:ascii="Book Antiqua" w:hAnsi="Book Antiqua"/>
          <w:sz w:val="22"/>
          <w:szCs w:val="22"/>
          <w:vertAlign w:val="subscript"/>
        </w:rPr>
        <w:t>01</w:t>
      </w:r>
      <w:r w:rsidRPr="002222EA">
        <w:rPr>
          <w:rFonts w:ascii="Book Antiqua" w:hAnsi="Book Antiqua"/>
          <w:sz w:val="22"/>
          <w:szCs w:val="22"/>
        </w:rPr>
        <w:t>, b</w:t>
      </w:r>
      <w:r w:rsidRPr="002222EA">
        <w:rPr>
          <w:rFonts w:ascii="Book Antiqua" w:hAnsi="Book Antiqua"/>
          <w:sz w:val="22"/>
          <w:szCs w:val="22"/>
          <w:vertAlign w:val="subscript"/>
        </w:rPr>
        <w:t>11</w:t>
      </w:r>
      <w:r w:rsidRPr="002222EA">
        <w:rPr>
          <w:rFonts w:ascii="Book Antiqua" w:hAnsi="Book Antiqua"/>
          <w:sz w:val="22"/>
          <w:szCs w:val="22"/>
        </w:rPr>
        <w:t>, b</w:t>
      </w:r>
      <w:r w:rsidRPr="002222EA">
        <w:rPr>
          <w:rFonts w:ascii="Book Antiqua" w:hAnsi="Book Antiqua"/>
          <w:sz w:val="22"/>
          <w:szCs w:val="22"/>
          <w:vertAlign w:val="subscript"/>
        </w:rPr>
        <w:t>02</w:t>
      </w:r>
      <w:r w:rsidRPr="002222EA">
        <w:rPr>
          <w:rFonts w:ascii="Book Antiqua" w:hAnsi="Book Antiqua"/>
          <w:sz w:val="22"/>
          <w:szCs w:val="22"/>
        </w:rPr>
        <w:t>, and b</w:t>
      </w:r>
      <w:r w:rsidRPr="002222EA">
        <w:rPr>
          <w:rFonts w:ascii="Book Antiqua" w:hAnsi="Book Antiqua"/>
          <w:sz w:val="22"/>
          <w:szCs w:val="22"/>
          <w:vertAlign w:val="subscript"/>
        </w:rPr>
        <w:t>12</w:t>
      </w:r>
      <w:r w:rsidRPr="002222EA">
        <w:rPr>
          <w:rFonts w:ascii="Book Antiqua" w:hAnsi="Book Antiqua"/>
          <w:sz w:val="22"/>
          <w:szCs w:val="22"/>
        </w:rPr>
        <w:t xml:space="preserve"> for the first and second piece of the regression line and T as the year to switch from the first regression line to the second. The above five items </w:t>
      </w:r>
      <w:r w:rsidR="00F93E46" w:rsidRPr="002222EA">
        <w:rPr>
          <w:rFonts w:ascii="Book Antiqua" w:hAnsi="Book Antiqua"/>
          <w:sz w:val="22"/>
          <w:szCs w:val="22"/>
        </w:rPr>
        <w:t>f</w:t>
      </w:r>
      <w:r w:rsidRPr="002222EA">
        <w:rPr>
          <w:rFonts w:ascii="Book Antiqua" w:hAnsi="Book Antiqua"/>
          <w:sz w:val="22"/>
          <w:szCs w:val="22"/>
        </w:rPr>
        <w:t>orm the changing cells</w:t>
      </w:r>
      <w:r w:rsidR="00F93E46" w:rsidRPr="002222EA">
        <w:rPr>
          <w:rFonts w:ascii="Book Antiqua" w:hAnsi="Book Antiqua"/>
          <w:sz w:val="22"/>
          <w:szCs w:val="22"/>
        </w:rPr>
        <w:t xml:space="preserve">, and </w:t>
      </w:r>
      <w:r w:rsidRPr="002222EA">
        <w:rPr>
          <w:rFonts w:ascii="Book Antiqua" w:hAnsi="Book Antiqua"/>
          <w:sz w:val="22"/>
          <w:szCs w:val="22"/>
        </w:rPr>
        <w:t xml:space="preserve">MSE is the objective function to be minimized. </w:t>
      </w:r>
      <w:r w:rsidR="001D15EA" w:rsidRPr="002222EA">
        <w:rPr>
          <w:rFonts w:ascii="Book Antiqua" w:hAnsi="Book Antiqua"/>
          <w:sz w:val="22"/>
          <w:szCs w:val="22"/>
        </w:rPr>
        <w:t>The result is shown in Figure A</w:t>
      </w:r>
      <w:r w:rsidR="00DA078E" w:rsidRPr="002222EA">
        <w:rPr>
          <w:rFonts w:ascii="Book Antiqua" w:hAnsi="Book Antiqua"/>
          <w:sz w:val="22"/>
          <w:szCs w:val="22"/>
        </w:rPr>
        <w:t>C</w:t>
      </w:r>
      <w:r w:rsidR="001D15EA" w:rsidRPr="002222EA">
        <w:rPr>
          <w:rFonts w:ascii="Book Antiqua" w:hAnsi="Book Antiqua"/>
          <w:sz w:val="22"/>
          <w:szCs w:val="22"/>
        </w:rPr>
        <w:t xml:space="preserve">1. </w:t>
      </w:r>
    </w:p>
    <w:p w14:paraId="3BF45E3B" w14:textId="2BAD8F48" w:rsidR="00C5359C" w:rsidRPr="002222EA" w:rsidRDefault="00C5359C" w:rsidP="002222EA">
      <w:pPr>
        <w:pStyle w:val="Default"/>
        <w:spacing w:after="120"/>
        <w:rPr>
          <w:rFonts w:ascii="Book Antiqua" w:hAnsi="Book Antiqua"/>
          <w:b/>
          <w:bCs/>
          <w:sz w:val="22"/>
          <w:szCs w:val="22"/>
        </w:rPr>
      </w:pPr>
      <w:r w:rsidRPr="002222EA">
        <w:rPr>
          <w:rFonts w:ascii="Book Antiqua" w:hAnsi="Book Antiqua"/>
          <w:b/>
          <w:bCs/>
          <w:sz w:val="22"/>
          <w:szCs w:val="22"/>
        </w:rPr>
        <w:t>Figure A</w:t>
      </w:r>
      <w:r w:rsidR="00DA078E" w:rsidRPr="002222EA">
        <w:rPr>
          <w:rFonts w:ascii="Book Antiqua" w:hAnsi="Book Antiqua"/>
          <w:b/>
          <w:bCs/>
          <w:sz w:val="22"/>
          <w:szCs w:val="22"/>
        </w:rPr>
        <w:t>C</w:t>
      </w:r>
      <w:r w:rsidRPr="002222EA">
        <w:rPr>
          <w:rFonts w:ascii="Book Antiqua" w:hAnsi="Book Antiqua"/>
          <w:b/>
          <w:bCs/>
          <w:sz w:val="22"/>
          <w:szCs w:val="22"/>
        </w:rPr>
        <w:t>1. Piecewise Regression on LA/LB ports Annual Data.</w:t>
      </w:r>
    </w:p>
    <w:p w14:paraId="1F0D4DC5" w14:textId="7358DF8A" w:rsidR="00DF6525" w:rsidRPr="002222EA" w:rsidRDefault="00C5359C" w:rsidP="002222EA">
      <w:pPr>
        <w:pStyle w:val="Default"/>
        <w:spacing w:after="120"/>
        <w:rPr>
          <w:rFonts w:ascii="Book Antiqua" w:hAnsi="Book Antiqua"/>
          <w:sz w:val="22"/>
          <w:szCs w:val="22"/>
        </w:rPr>
      </w:pPr>
      <w:r w:rsidRPr="002222EA">
        <w:rPr>
          <w:noProof/>
        </w:rPr>
        <w:drawing>
          <wp:inline distT="0" distB="0" distL="0" distR="0" wp14:anchorId="3384ADF7" wp14:editId="0412A7E3">
            <wp:extent cx="4911725" cy="2677795"/>
            <wp:effectExtent l="0" t="0" r="3175" b="8255"/>
            <wp:docPr id="5" name="Chart 5">
              <a:extLst xmlns:a="http://schemas.openxmlformats.org/drawingml/2006/main">
                <a:ext uri="{FF2B5EF4-FFF2-40B4-BE49-F238E27FC236}">
                  <a16:creationId xmlns:a16="http://schemas.microsoft.com/office/drawing/2014/main" id="{6539EE14-23F6-47C7-B64E-3A1BC9714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1B7106" w14:textId="77777777" w:rsidR="00F93E46" w:rsidRPr="002222EA" w:rsidRDefault="00F93E46" w:rsidP="002222EA">
      <w:pPr>
        <w:pStyle w:val="Default"/>
        <w:spacing w:after="120"/>
        <w:rPr>
          <w:rFonts w:ascii="Book Antiqua" w:hAnsi="Book Antiqua"/>
          <w:b/>
          <w:bCs/>
          <w:sz w:val="22"/>
          <w:szCs w:val="22"/>
        </w:rPr>
      </w:pPr>
    </w:p>
    <w:p w14:paraId="6274D454" w14:textId="72B38EC7" w:rsidR="001D15EA" w:rsidRPr="002222EA" w:rsidRDefault="00DF6525" w:rsidP="002222EA">
      <w:pPr>
        <w:pStyle w:val="Default"/>
        <w:spacing w:after="120"/>
        <w:rPr>
          <w:rFonts w:ascii="Book Antiqua" w:hAnsi="Book Antiqua"/>
          <w:sz w:val="22"/>
          <w:szCs w:val="22"/>
        </w:rPr>
      </w:pPr>
      <w:r w:rsidRPr="002222EA">
        <w:rPr>
          <w:rFonts w:ascii="Book Antiqua" w:hAnsi="Book Antiqua"/>
          <w:b/>
          <w:bCs/>
          <w:sz w:val="22"/>
          <w:szCs w:val="22"/>
        </w:rPr>
        <w:t xml:space="preserve">Appendix D. </w:t>
      </w:r>
      <w:r w:rsidR="006E6E18" w:rsidRPr="002222EA">
        <w:rPr>
          <w:rFonts w:ascii="Book Antiqua" w:hAnsi="Book Antiqua"/>
          <w:b/>
          <w:bCs/>
          <w:sz w:val="22"/>
          <w:szCs w:val="22"/>
        </w:rPr>
        <w:t>All Worksheets Used in This Study</w:t>
      </w:r>
      <w:r w:rsidRPr="002222EA">
        <w:rPr>
          <w:rFonts w:ascii="Book Antiqua" w:hAnsi="Book Antiqua"/>
          <w:b/>
          <w:bCs/>
          <w:sz w:val="22"/>
          <w:szCs w:val="22"/>
        </w:rPr>
        <w:t xml:space="preserve">. </w:t>
      </w:r>
      <w:r w:rsidR="001D15EA" w:rsidRPr="002222EA">
        <w:rPr>
          <w:rFonts w:ascii="Book Antiqua" w:hAnsi="Book Antiqua"/>
          <w:sz w:val="22"/>
          <w:szCs w:val="22"/>
        </w:rPr>
        <w:t>Since there are many computations in different worksheets of this workbook, recalculating all elements on all pages slow</w:t>
      </w:r>
      <w:r w:rsidR="00053C29" w:rsidRPr="002222EA">
        <w:rPr>
          <w:rFonts w:ascii="Book Antiqua" w:hAnsi="Book Antiqua"/>
          <w:sz w:val="22"/>
          <w:szCs w:val="22"/>
        </w:rPr>
        <w:t>s</w:t>
      </w:r>
      <w:r w:rsidR="001D15EA" w:rsidRPr="002222EA">
        <w:rPr>
          <w:rFonts w:ascii="Book Antiqua" w:hAnsi="Book Antiqua"/>
          <w:sz w:val="22"/>
          <w:szCs w:val="22"/>
        </w:rPr>
        <w:t xml:space="preserve"> down the process. </w:t>
      </w:r>
      <w:r w:rsidR="00DA078E" w:rsidRPr="002222EA">
        <w:rPr>
          <w:rFonts w:ascii="Book Antiqua" w:hAnsi="Book Antiqua"/>
          <w:sz w:val="22"/>
          <w:szCs w:val="22"/>
        </w:rPr>
        <w:t xml:space="preserve">The user may prefer to put one or a subset of worksheets in separate files. </w:t>
      </w:r>
    </w:p>
    <w:p w14:paraId="7913566D" w14:textId="77777777" w:rsidR="005F5063" w:rsidRPr="002222EA" w:rsidRDefault="005F5063" w:rsidP="002222EA">
      <w:pPr>
        <w:spacing w:after="120"/>
        <w:rPr>
          <w:rFonts w:ascii="Book Antiqua" w:hAnsi="Book Antiqua" w:cs="Times New Roman"/>
          <w:b/>
          <w:bCs/>
        </w:rPr>
      </w:pPr>
      <w:r w:rsidRPr="002222EA">
        <w:rPr>
          <w:rFonts w:ascii="Book Antiqua" w:hAnsi="Book Antiqua" w:cs="Times New Roman"/>
          <w:b/>
          <w:bCs/>
        </w:rPr>
        <w:t>References</w:t>
      </w:r>
    </w:p>
    <w:p w14:paraId="3E496322" w14:textId="77777777" w:rsidR="004B22AC" w:rsidRPr="002222EA" w:rsidRDefault="004B22AC" w:rsidP="002222EA">
      <w:pPr>
        <w:spacing w:after="120"/>
        <w:rPr>
          <w:rFonts w:ascii="Book Antiqua" w:hAnsi="Book Antiqua"/>
        </w:rPr>
      </w:pPr>
      <w:r w:rsidRPr="002222EA">
        <w:rPr>
          <w:rFonts w:ascii="Book Antiqua" w:hAnsi="Book Antiqua"/>
        </w:rPr>
        <w:t xml:space="preserve">Albright, C. and Winston, W., 2015. Business Analytics: Data Analysis &amp; Decision Making, 7th Edition, Cengage. </w:t>
      </w:r>
    </w:p>
    <w:p w14:paraId="2A00E700" w14:textId="29C4F452" w:rsidR="00355929" w:rsidRPr="002222EA" w:rsidRDefault="00355929" w:rsidP="002222EA">
      <w:pPr>
        <w:spacing w:after="120"/>
        <w:rPr>
          <w:rFonts w:ascii="Book Antiqua" w:hAnsi="Book Antiqua"/>
        </w:rPr>
      </w:pPr>
      <w:r w:rsidRPr="002222EA">
        <w:rPr>
          <w:rFonts w:ascii="Book Antiqua" w:hAnsi="Book Antiqua"/>
        </w:rPr>
        <w:t xml:space="preserve">Arrow,  K. J. Harris, T. Marshak, </w:t>
      </w:r>
      <w:r w:rsidR="00D37812" w:rsidRPr="002222EA">
        <w:rPr>
          <w:rFonts w:ascii="Book Antiqua" w:hAnsi="Book Antiqua"/>
        </w:rPr>
        <w:t>J</w:t>
      </w:r>
      <w:r w:rsidRPr="002222EA">
        <w:rPr>
          <w:rFonts w:ascii="Book Antiqua" w:hAnsi="Book Antiqua"/>
        </w:rPr>
        <w:t>, 1951. Optimal Inventory Policy, Econometrica. 19(3), 250-272</w:t>
      </w:r>
    </w:p>
    <w:p w14:paraId="76C2C6E6" w14:textId="4FF8DB35" w:rsidR="004B22AC" w:rsidRPr="002222EA" w:rsidRDefault="009505FB" w:rsidP="002222EA">
      <w:pPr>
        <w:jc w:val="both"/>
        <w:rPr>
          <w:rFonts w:asciiTheme="majorBidi" w:hAnsiTheme="majorBidi" w:cstheme="majorBidi"/>
          <w:bCs/>
        </w:rPr>
      </w:pPr>
      <w:hyperlink r:id="rId39" w:history="1">
        <w:r w:rsidR="004B22AC" w:rsidRPr="002222EA">
          <w:rPr>
            <w:rFonts w:asciiTheme="majorBidi" w:hAnsiTheme="majorBidi" w:cstheme="majorBidi"/>
            <w:bCs/>
          </w:rPr>
          <w:t>Box</w:t>
        </w:r>
      </w:hyperlink>
      <w:r w:rsidR="004B22AC" w:rsidRPr="002222EA">
        <w:rPr>
          <w:rFonts w:asciiTheme="majorBidi" w:hAnsiTheme="majorBidi" w:cstheme="majorBidi"/>
          <w:bCs/>
        </w:rPr>
        <w:t xml:space="preserve">, G.E.P.,  </w:t>
      </w:r>
      <w:hyperlink r:id="rId40" w:history="1">
        <w:r w:rsidR="004B22AC" w:rsidRPr="002222EA">
          <w:rPr>
            <w:rFonts w:asciiTheme="majorBidi" w:hAnsiTheme="majorBidi" w:cstheme="majorBidi"/>
            <w:bCs/>
          </w:rPr>
          <w:t>Jenkins</w:t>
        </w:r>
      </w:hyperlink>
      <w:r w:rsidR="004B22AC" w:rsidRPr="002222EA">
        <w:rPr>
          <w:rFonts w:asciiTheme="majorBidi" w:hAnsiTheme="majorBidi" w:cstheme="majorBidi"/>
          <w:bCs/>
        </w:rPr>
        <w:t xml:space="preserve">, G.M.,  </w:t>
      </w:r>
      <w:hyperlink r:id="rId41" w:history="1">
        <w:r w:rsidR="004B22AC" w:rsidRPr="002222EA">
          <w:rPr>
            <w:rFonts w:asciiTheme="majorBidi" w:hAnsiTheme="majorBidi" w:cstheme="majorBidi"/>
            <w:bCs/>
          </w:rPr>
          <w:t xml:space="preserve"> Reinsel</w:t>
        </w:r>
      </w:hyperlink>
      <w:r w:rsidR="004B22AC" w:rsidRPr="002222EA">
        <w:rPr>
          <w:rFonts w:asciiTheme="majorBidi" w:hAnsiTheme="majorBidi" w:cstheme="majorBidi"/>
          <w:bCs/>
        </w:rPr>
        <w:t xml:space="preserve">, G.C., and </w:t>
      </w:r>
      <w:hyperlink r:id="rId42" w:history="1">
        <w:r w:rsidR="004B22AC" w:rsidRPr="002222EA">
          <w:rPr>
            <w:rFonts w:asciiTheme="majorBidi" w:hAnsiTheme="majorBidi" w:cstheme="majorBidi"/>
            <w:bCs/>
          </w:rPr>
          <w:t>Ljung</w:t>
        </w:r>
      </w:hyperlink>
      <w:r w:rsidR="004B22AC" w:rsidRPr="002222EA">
        <w:rPr>
          <w:rFonts w:asciiTheme="majorBidi" w:hAnsiTheme="majorBidi" w:cstheme="majorBidi"/>
          <w:bCs/>
        </w:rPr>
        <w:t xml:space="preserve">, G. M., 2015. Time Series Analysis: Forecasting and Control, 5th ed., Wiley. </w:t>
      </w:r>
    </w:p>
    <w:p w14:paraId="4AFA02FC" w14:textId="77777777" w:rsidR="004B22AC" w:rsidRPr="002222EA" w:rsidRDefault="004B22AC" w:rsidP="002222EA">
      <w:pPr>
        <w:jc w:val="both"/>
        <w:rPr>
          <w:rFonts w:asciiTheme="majorBidi" w:hAnsiTheme="majorBidi" w:cstheme="majorBidi"/>
          <w:bCs/>
        </w:rPr>
      </w:pPr>
    </w:p>
    <w:p w14:paraId="75E78CD4" w14:textId="78F5D837" w:rsidR="005F5063" w:rsidRPr="002222EA" w:rsidRDefault="005F5063" w:rsidP="002222EA">
      <w:pPr>
        <w:spacing w:after="120"/>
        <w:rPr>
          <w:rFonts w:ascii="Book Antiqua" w:hAnsi="Book Antiqua"/>
        </w:rPr>
      </w:pPr>
      <w:r w:rsidRPr="002222EA">
        <w:rPr>
          <w:rFonts w:ascii="Book Antiqua" w:hAnsi="Book Antiqua"/>
        </w:rPr>
        <w:t>Cachon, G. and Terwiesch, C., 2020. Matching Supply and Demand: An Introduction to Operations Management. 4th Edition, McGraw-Hill.</w:t>
      </w:r>
    </w:p>
    <w:p w14:paraId="3BBF6252" w14:textId="67D5A9C5" w:rsidR="004B22AC" w:rsidRPr="002222EA" w:rsidRDefault="004B22AC" w:rsidP="002222EA">
      <w:pPr>
        <w:spacing w:before="100" w:beforeAutospacing="1" w:after="100" w:afterAutospacing="1"/>
        <w:rPr>
          <w:rFonts w:asciiTheme="majorBidi" w:hAnsiTheme="majorBidi" w:cstheme="majorBidi"/>
          <w:bCs/>
        </w:rPr>
      </w:pPr>
      <w:r w:rsidRPr="002222EA">
        <w:rPr>
          <w:rFonts w:asciiTheme="majorBidi" w:hAnsiTheme="majorBidi" w:cstheme="majorBidi"/>
          <w:bCs/>
        </w:rPr>
        <w:t xml:space="preserve">Camm, J.D.,  Cochran, J. J., Fry, M. J., and Ohlmann, J. 2020.  Business Analytics, Prescriptive, Predictive, Prescriptive, 5th ed., Cengage. </w:t>
      </w:r>
    </w:p>
    <w:p w14:paraId="4F129D52" w14:textId="25614AB5" w:rsidR="005F5063" w:rsidRPr="002222EA" w:rsidRDefault="005F5063" w:rsidP="002222EA">
      <w:pPr>
        <w:spacing w:after="120"/>
        <w:rPr>
          <w:rFonts w:ascii="Book Antiqua" w:hAnsi="Book Antiqua" w:cs="Times New Roman"/>
        </w:rPr>
      </w:pPr>
      <w:r w:rsidRPr="002222EA">
        <w:rPr>
          <w:rFonts w:ascii="Book Antiqua" w:hAnsi="Book Antiqua" w:cs="Times New Roman"/>
        </w:rPr>
        <w:t>Chase, R. B</w:t>
      </w:r>
      <w:r w:rsidR="00053C29" w:rsidRPr="002222EA">
        <w:rPr>
          <w:rFonts w:ascii="Book Antiqua" w:hAnsi="Book Antiqua" w:cs="Times New Roman"/>
        </w:rPr>
        <w:t>.</w:t>
      </w:r>
      <w:r w:rsidRPr="002222EA">
        <w:rPr>
          <w:rFonts w:ascii="Book Antiqua" w:hAnsi="Book Antiqua" w:cs="Times New Roman"/>
        </w:rPr>
        <w:t xml:space="preserve">, Aquilano, N. J., and Jacobs, R. F., 2000. Irwin/McGraw-Hill, ISBN 10: 0072395303ISBN 13: 9780072395303. </w:t>
      </w:r>
    </w:p>
    <w:p w14:paraId="182A39D1" w14:textId="01819092" w:rsidR="005F5063" w:rsidRPr="002222EA" w:rsidRDefault="005F5063" w:rsidP="002222EA">
      <w:pPr>
        <w:spacing w:after="120"/>
        <w:rPr>
          <w:rFonts w:ascii="Book Antiqua" w:hAnsi="Book Antiqua" w:cs="Times New Roman"/>
        </w:rPr>
      </w:pPr>
      <w:r w:rsidRPr="002222EA">
        <w:rPr>
          <w:rFonts w:ascii="Book Antiqua" w:hAnsi="Book Antiqua" w:cs="Times New Roman"/>
        </w:rPr>
        <w:t>Chopra, S., 2019. Supply Chain Management, Pearson</w:t>
      </w:r>
      <w:r w:rsidR="004B22AC" w:rsidRPr="002222EA">
        <w:rPr>
          <w:rFonts w:ascii="Book Antiqua" w:hAnsi="Book Antiqua" w:cs="Times New Roman"/>
        </w:rPr>
        <w:t>.</w:t>
      </w:r>
    </w:p>
    <w:p w14:paraId="26F8D767" w14:textId="77777777" w:rsidR="005F5063" w:rsidRPr="002222EA" w:rsidRDefault="005F5063" w:rsidP="002222EA">
      <w:pPr>
        <w:spacing w:after="120"/>
        <w:rPr>
          <w:rFonts w:ascii="Book Antiqua" w:eastAsia="Times New Roman" w:hAnsi="Book Antiqua" w:cs="Times New Roman"/>
        </w:rPr>
      </w:pPr>
      <w:r w:rsidRPr="002222EA">
        <w:rPr>
          <w:rFonts w:ascii="Book Antiqua" w:hAnsi="Book Antiqua"/>
        </w:rPr>
        <w:t xml:space="preserve">Duncan, R. M., 2007. CFPIM, Training Manager, E/Step Software Inc. </w:t>
      </w:r>
      <w:hyperlink r:id="rId43" w:history="1">
        <w:r w:rsidRPr="002222EA">
          <w:rPr>
            <w:rStyle w:val="Hyperlink"/>
            <w:rFonts w:ascii="Book Antiqua" w:eastAsia="Times New Roman" w:hAnsi="Book Antiqua" w:cs="Times New Roman"/>
          </w:rPr>
          <w:t>http://www.estepsoftware.com/papers/madrsquare.pdf</w:t>
        </w:r>
      </w:hyperlink>
    </w:p>
    <w:p w14:paraId="1E2719FF" w14:textId="23FD8B21" w:rsidR="00546749" w:rsidRPr="002222EA" w:rsidRDefault="00546749" w:rsidP="002222EA">
      <w:pPr>
        <w:ind w:hanging="360"/>
        <w:jc w:val="both"/>
        <w:rPr>
          <w:rFonts w:asciiTheme="majorBidi" w:hAnsiTheme="majorBidi" w:cstheme="majorBidi"/>
          <w:bCs/>
        </w:rPr>
      </w:pPr>
      <w:r w:rsidRPr="002222EA">
        <w:rPr>
          <w:rFonts w:asciiTheme="majorBidi" w:hAnsiTheme="majorBidi" w:cstheme="majorBidi"/>
          <w:bCs/>
        </w:rPr>
        <w:t>Heizer, J., Render, B., and Munson, C., 2023. Operations Management: Sustainability and Supply Chain Management, 14th edition. Pearson Publishing.</w:t>
      </w:r>
    </w:p>
    <w:p w14:paraId="50CF33E6" w14:textId="07A263CD" w:rsidR="00FA59F4" w:rsidRPr="002222EA" w:rsidRDefault="00FA59F4" w:rsidP="002222EA">
      <w:pPr>
        <w:ind w:hanging="360"/>
        <w:jc w:val="both"/>
        <w:rPr>
          <w:rFonts w:asciiTheme="majorBidi" w:hAnsiTheme="majorBidi" w:cstheme="majorBidi"/>
          <w:bCs/>
        </w:rPr>
      </w:pPr>
      <w:r w:rsidRPr="002222EA">
        <w:rPr>
          <w:rFonts w:asciiTheme="majorBidi" w:hAnsiTheme="majorBidi" w:cstheme="majorBidi"/>
          <w:bCs/>
        </w:rPr>
        <w:t xml:space="preserve">Hillier F. S. and Hillier M.S., 2023. Introduction to Management Science and Business Analytics. 7th Ed., McGraw Hill. </w:t>
      </w:r>
    </w:p>
    <w:p w14:paraId="336C410B" w14:textId="2D967227" w:rsidR="005F5063" w:rsidRPr="002222EA" w:rsidRDefault="005F5063" w:rsidP="002222EA">
      <w:pPr>
        <w:spacing w:after="120" w:line="276" w:lineRule="auto"/>
        <w:ind w:hanging="360"/>
        <w:rPr>
          <w:rFonts w:ascii="Book Antiqua" w:hAnsi="Book Antiqua" w:cs="Arial"/>
        </w:rPr>
      </w:pPr>
      <w:r w:rsidRPr="002222EA">
        <w:rPr>
          <w:rFonts w:ascii="Book Antiqua" w:hAnsi="Book Antiqua"/>
        </w:rPr>
        <w:t xml:space="preserve">Holt, C. C., 1957. </w:t>
      </w:r>
      <w:r w:rsidRPr="002222EA">
        <w:rPr>
          <w:rStyle w:val="Emphasis"/>
          <w:rFonts w:ascii="Book Antiqua" w:hAnsi="Book Antiqua"/>
        </w:rPr>
        <w:t>Forecasting seasonals and trends by exponentially weighted averages</w:t>
      </w:r>
      <w:r w:rsidRPr="002222EA">
        <w:rPr>
          <w:rFonts w:ascii="Book Antiqua" w:hAnsi="Book Antiqua"/>
        </w:rPr>
        <w:t xml:space="preserve"> (ONR Memorandum No. 52). Carnegie Institute of Technology, Pittsburgh USA. </w:t>
      </w:r>
      <w:hyperlink r:id="rId44" w:history="1">
        <w:r w:rsidRPr="002222EA">
          <w:rPr>
            <w:rStyle w:val="Hyperlink"/>
            <w:rFonts w:ascii="Book Antiqua" w:hAnsi="Book Antiqua"/>
          </w:rPr>
          <w:t>https://www.sciencedirect.com/science/article/abs/pii/S0169207003001134?via%3Dihub</w:t>
        </w:r>
      </w:hyperlink>
      <w:r w:rsidRPr="002222EA">
        <w:rPr>
          <w:rFonts w:ascii="Book Antiqua" w:hAnsi="Book Antiqua"/>
        </w:rPr>
        <w:t xml:space="preserve"> </w:t>
      </w:r>
      <w:r w:rsidRPr="002222EA">
        <w:rPr>
          <w:rFonts w:ascii="Book Antiqua" w:hAnsi="Book Antiqua" w:cs="Times New Roman"/>
          <w:color w:val="212121"/>
        </w:rPr>
        <w:t>Retrieved</w:t>
      </w:r>
      <w:r w:rsidRPr="002222EA">
        <w:rPr>
          <w:rFonts w:ascii="Book Antiqua" w:hAnsi="Book Antiqua" w:cs="Arial"/>
        </w:rPr>
        <w:t xml:space="preserve"> 7/12/2023. </w:t>
      </w:r>
    </w:p>
    <w:p w14:paraId="5B08066E" w14:textId="3C2A8043" w:rsidR="005F5063" w:rsidRPr="002222EA" w:rsidRDefault="005F5063" w:rsidP="002222EA">
      <w:pPr>
        <w:spacing w:after="120" w:line="276" w:lineRule="auto"/>
        <w:ind w:hanging="360"/>
        <w:rPr>
          <w:rFonts w:ascii="Book Antiqua" w:hAnsi="Book Antiqua" w:cs="Times New Roman"/>
        </w:rPr>
      </w:pPr>
      <w:r w:rsidRPr="002222EA">
        <w:rPr>
          <w:rFonts w:ascii="Book Antiqua" w:hAnsi="Book Antiqua" w:cs="Times New Roman"/>
        </w:rPr>
        <w:t xml:space="preserve">Iravani, S.M.R., 2021. Operations Engineering and Management: Concepts, Analytics, and Principles for Improvement. McGraw-Hill. </w:t>
      </w:r>
    </w:p>
    <w:p w14:paraId="23529A59" w14:textId="2C52C039" w:rsidR="002C6102" w:rsidRPr="002222EA" w:rsidRDefault="002C6102" w:rsidP="002222EA">
      <w:pPr>
        <w:spacing w:after="120" w:line="276" w:lineRule="auto"/>
        <w:ind w:hanging="360"/>
        <w:rPr>
          <w:rFonts w:ascii="Book Antiqua" w:hAnsi="Book Antiqua"/>
        </w:rPr>
      </w:pPr>
      <w:r w:rsidRPr="002222EA">
        <w:rPr>
          <w:rFonts w:ascii="Book Antiqua" w:hAnsi="Book Antiqua"/>
        </w:rPr>
        <w:t xml:space="preserve">Jaggia, S. Kelly, A. Lertwachara, K., Chen, L., 2023. Business </w:t>
      </w:r>
      <w:r w:rsidR="00FA59F4" w:rsidRPr="002222EA">
        <w:rPr>
          <w:rFonts w:ascii="Book Antiqua" w:hAnsi="Book Antiqua"/>
        </w:rPr>
        <w:t>Analytics</w:t>
      </w:r>
      <w:r w:rsidRPr="002222EA">
        <w:rPr>
          <w:rFonts w:ascii="Book Antiqua" w:hAnsi="Book Antiqua"/>
        </w:rPr>
        <w:t>, Communicating With Numbers, 2</w:t>
      </w:r>
      <w:r w:rsidRPr="002222EA">
        <w:rPr>
          <w:rFonts w:ascii="Book Antiqua" w:hAnsi="Book Antiqua"/>
          <w:vertAlign w:val="superscript"/>
        </w:rPr>
        <w:t>nd</w:t>
      </w:r>
      <w:r w:rsidRPr="002222EA">
        <w:rPr>
          <w:rFonts w:ascii="Book Antiqua" w:hAnsi="Book Antiqua"/>
        </w:rPr>
        <w:t xml:space="preserve"> Ed. McGraw Hill.</w:t>
      </w:r>
    </w:p>
    <w:p w14:paraId="1BA0AC8A" w14:textId="029B8539" w:rsidR="004B22AC" w:rsidRPr="002222EA" w:rsidRDefault="004B22AC" w:rsidP="002222EA">
      <w:pPr>
        <w:spacing w:after="120" w:line="276" w:lineRule="auto"/>
        <w:ind w:hanging="360"/>
        <w:rPr>
          <w:rFonts w:ascii="Book Antiqua" w:hAnsi="Book Antiqua"/>
        </w:rPr>
      </w:pPr>
      <w:r w:rsidRPr="002222EA">
        <w:rPr>
          <w:rFonts w:ascii="Book Antiqua" w:hAnsi="Book Antiqua"/>
        </w:rPr>
        <w:t>Keating, B. and Wilson, H. J., 2019. Forecasting and Predictive Analytics. McGraw Hill</w:t>
      </w:r>
    </w:p>
    <w:p w14:paraId="40062DF8" w14:textId="122D1D86" w:rsidR="00FA59F4" w:rsidRPr="002222EA" w:rsidRDefault="00FA59F4" w:rsidP="002222EA">
      <w:pPr>
        <w:spacing w:after="120" w:line="276" w:lineRule="auto"/>
        <w:ind w:hanging="360"/>
        <w:rPr>
          <w:rFonts w:ascii="Book Antiqua" w:hAnsi="Book Antiqua" w:cs="Times New Roman"/>
        </w:rPr>
      </w:pPr>
      <w:r w:rsidRPr="002222EA">
        <w:rPr>
          <w:rFonts w:ascii="Book Antiqua" w:hAnsi="Book Antiqua" w:cs="Times New Roman"/>
        </w:rPr>
        <w:t>Krajewski, L. J., Malhotra, M. K.,  and Ritzman, L. P., 2016. Operations Management, Processes and Supply Chains, 11th Ed. Pearson.</w:t>
      </w:r>
    </w:p>
    <w:p w14:paraId="5DEB9615" w14:textId="481E6480" w:rsidR="005F5063" w:rsidRPr="002222EA" w:rsidRDefault="005F5063" w:rsidP="002222EA">
      <w:pPr>
        <w:spacing w:after="120" w:line="276" w:lineRule="auto"/>
        <w:ind w:hanging="360"/>
        <w:rPr>
          <w:rFonts w:ascii="Book Antiqua" w:hAnsi="Book Antiqua" w:cs="Arial"/>
        </w:rPr>
      </w:pPr>
      <w:r w:rsidRPr="002222EA">
        <w:rPr>
          <w:rFonts w:ascii="Book Antiqua" w:hAnsi="Book Antiqua" w:cs="Times New Roman"/>
          <w:noProof/>
        </w:rPr>
        <mc:AlternateContent>
          <mc:Choice Requires="wpi">
            <w:drawing>
              <wp:anchor distT="0" distB="0" distL="114300" distR="114300" simplePos="0" relativeHeight="251670528" behindDoc="0" locked="0" layoutInCell="1" allowOverlap="1" wp14:anchorId="58319D1A" wp14:editId="0264D134">
                <wp:simplePos x="0" y="0"/>
                <wp:positionH relativeFrom="column">
                  <wp:posOffset>499075</wp:posOffset>
                </wp:positionH>
                <wp:positionV relativeFrom="paragraph">
                  <wp:posOffset>98089</wp:posOffset>
                </wp:positionV>
                <wp:extent cx="360" cy="360"/>
                <wp:effectExtent l="0" t="0" r="0" b="0"/>
                <wp:wrapNone/>
                <wp:docPr id="3" name="Ink 3"/>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39464809" id="Ink 3" o:spid="_x0000_s1026" type="#_x0000_t75" style="position:absolute;margin-left:38.6pt;margin-top:7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">
                <v:imagedata r:id="rId48" o:title=""/>
              </v:shape>
            </w:pict>
          </mc:Fallback>
        </mc:AlternateContent>
      </w:r>
      <w:r w:rsidRPr="002222EA">
        <w:rPr>
          <w:rFonts w:ascii="Book Antiqua" w:hAnsi="Book Antiqua" w:cs="Times New Roman"/>
          <w:noProof/>
        </w:rPr>
        <mc:AlternateContent>
          <mc:Choice Requires="wpi">
            <w:drawing>
              <wp:anchor distT="0" distB="0" distL="114300" distR="114300" simplePos="0" relativeHeight="251672576" behindDoc="0" locked="0" layoutInCell="1" allowOverlap="1" wp14:anchorId="70BA7ACD" wp14:editId="3D05EC2F">
                <wp:simplePos x="0" y="0"/>
                <wp:positionH relativeFrom="column">
                  <wp:posOffset>3869755</wp:posOffset>
                </wp:positionH>
                <wp:positionV relativeFrom="paragraph">
                  <wp:posOffset>82174</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1FCB0892" id="Ink 13" o:spid="_x0000_s1026" type="#_x0000_t75" style="position:absolute;margin-left:304pt;margin-top:5.7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">
                <v:imagedata r:id="rId48" o:title=""/>
              </v:shape>
            </w:pict>
          </mc:Fallback>
        </mc:AlternateContent>
      </w:r>
      <w:r w:rsidRPr="002222EA">
        <w:rPr>
          <w:rFonts w:ascii="Book Antiqua" w:hAnsi="Book Antiqua" w:cs="Times New Roman"/>
          <w:noProof/>
        </w:rPr>
        <mc:AlternateContent>
          <mc:Choice Requires="wpi">
            <w:drawing>
              <wp:anchor distT="0" distB="0" distL="114300" distR="114300" simplePos="0" relativeHeight="251671552" behindDoc="0" locked="0" layoutInCell="1" allowOverlap="1" wp14:anchorId="27428C3C" wp14:editId="3F0AA660">
                <wp:simplePos x="0" y="0"/>
                <wp:positionH relativeFrom="column">
                  <wp:posOffset>5515</wp:posOffset>
                </wp:positionH>
                <wp:positionV relativeFrom="paragraph">
                  <wp:posOffset>102334</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266581F8" id="Ink 10" o:spid="_x0000_s1026" type="#_x0000_t75" style="position:absolute;margin-left:-.25pt;margin-top:7.3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">
                <v:imagedata r:id="rId48" o:title=""/>
              </v:shape>
            </w:pict>
          </mc:Fallback>
        </mc:AlternateContent>
      </w:r>
      <w:r w:rsidRPr="002222EA">
        <w:rPr>
          <w:rFonts w:ascii="Book Antiqua" w:hAnsi="Book Antiqua" w:cs="Times New Roman"/>
        </w:rPr>
        <w:t xml:space="preserve">Leachman, R.C., 2010. </w:t>
      </w:r>
      <w:r w:rsidRPr="002222EA">
        <w:rPr>
          <w:rFonts w:ascii="Book Antiqua" w:hAnsi="Book Antiqua" w:cs="Arial"/>
        </w:rPr>
        <w:t xml:space="preserve">Port and Modal Elasticity Study, Final Report, Southern California Association of Governments. </w:t>
      </w:r>
    </w:p>
    <w:p w14:paraId="31E98197" w14:textId="77777777" w:rsidR="005F5063" w:rsidRPr="002222EA" w:rsidRDefault="005F5063" w:rsidP="002222EA">
      <w:pPr>
        <w:spacing w:after="120"/>
        <w:rPr>
          <w:rFonts w:ascii="Book Antiqua" w:hAnsi="Book Antiqua" w:cs="Arial"/>
        </w:rPr>
      </w:pPr>
      <w:r w:rsidRPr="002222EA">
        <w:rPr>
          <w:rFonts w:ascii="Book Antiqua" w:hAnsi="Book Antiqua" w:cs="Arial"/>
        </w:rPr>
        <w:t xml:space="preserve">Port of Los Angeles Statistics. </w:t>
      </w:r>
      <w:hyperlink r:id="rId51" w:history="1">
        <w:r w:rsidRPr="002222EA">
          <w:rPr>
            <w:rStyle w:val="Hyperlink"/>
            <w:rFonts w:ascii="Book Antiqua" w:hAnsi="Book Antiqua" w:cs="Arial"/>
          </w:rPr>
          <w:t>https://www.portoflosangeles.org/</w:t>
        </w:r>
      </w:hyperlink>
      <w:r w:rsidRPr="002222EA">
        <w:rPr>
          <w:rFonts w:ascii="Book Antiqua" w:hAnsi="Book Antiqua" w:cs="Arial"/>
        </w:rPr>
        <w:t xml:space="preserve"> Last Checked 7/12/2023.</w:t>
      </w:r>
    </w:p>
    <w:p w14:paraId="661D4F27" w14:textId="77777777" w:rsidR="005F5063" w:rsidRPr="002222EA" w:rsidRDefault="005F5063" w:rsidP="002222EA">
      <w:pPr>
        <w:spacing w:after="120" w:line="276" w:lineRule="auto"/>
        <w:ind w:hanging="360"/>
        <w:rPr>
          <w:rFonts w:ascii="Book Antiqua" w:hAnsi="Book Antiqua" w:cs="Arial"/>
        </w:rPr>
      </w:pPr>
      <w:r w:rsidRPr="002222EA">
        <w:rPr>
          <w:rFonts w:ascii="Book Antiqua" w:hAnsi="Book Antiqua" w:cs="Arial"/>
        </w:rPr>
        <w:t xml:space="preserve">Port of Long Beach Statistics. </w:t>
      </w:r>
      <w:hyperlink r:id="rId52" w:history="1">
        <w:r w:rsidRPr="002222EA">
          <w:rPr>
            <w:rStyle w:val="Hyperlink"/>
            <w:rFonts w:ascii="Book Antiqua" w:hAnsi="Book Antiqua" w:cs="Arial"/>
          </w:rPr>
          <w:t>https://polb.com/</w:t>
        </w:r>
      </w:hyperlink>
      <w:r w:rsidRPr="002222EA">
        <w:rPr>
          <w:rFonts w:ascii="Book Antiqua" w:hAnsi="Book Antiqua" w:cs="Arial"/>
        </w:rPr>
        <w:t xml:space="preserve"> </w:t>
      </w:r>
      <w:r w:rsidRPr="002222EA">
        <w:rPr>
          <w:rFonts w:ascii="Book Antiqua" w:hAnsi="Book Antiqua" w:cs="Times New Roman"/>
          <w:color w:val="212121"/>
        </w:rPr>
        <w:t>Retrieved</w:t>
      </w:r>
      <w:r w:rsidRPr="002222EA">
        <w:rPr>
          <w:rFonts w:ascii="Book Antiqua" w:hAnsi="Book Antiqua" w:cs="Arial"/>
        </w:rPr>
        <w:t xml:space="preserve"> 7/12/2023.</w:t>
      </w:r>
    </w:p>
    <w:p w14:paraId="42BB2C8F" w14:textId="254405C8" w:rsidR="00FA59F4" w:rsidRPr="002222EA" w:rsidRDefault="00FA59F4" w:rsidP="002222EA">
      <w:pPr>
        <w:spacing w:after="120"/>
        <w:ind w:right="-360"/>
        <w:rPr>
          <w:rFonts w:ascii="Book Antiqua" w:hAnsi="Book Antiqua"/>
        </w:rPr>
      </w:pPr>
      <w:r w:rsidRPr="002222EA">
        <w:rPr>
          <w:rFonts w:ascii="Book Antiqua" w:hAnsi="Book Antiqua"/>
        </w:rPr>
        <w:t xml:space="preserve">Powell, S. G. and Baker, K. R., 2017. Business Analytics. Wiley. </w:t>
      </w:r>
    </w:p>
    <w:p w14:paraId="0CEE096E" w14:textId="36930F35" w:rsidR="00FA59F4" w:rsidRPr="002222EA" w:rsidRDefault="00FA59F4" w:rsidP="002222EA">
      <w:pPr>
        <w:spacing w:after="120"/>
        <w:ind w:right="-360"/>
        <w:rPr>
          <w:rFonts w:ascii="Book Antiqua" w:hAnsi="Book Antiqua"/>
        </w:rPr>
      </w:pPr>
      <w:r w:rsidRPr="002222EA">
        <w:rPr>
          <w:rFonts w:ascii="Book Antiqua" w:hAnsi="Book Antiqua"/>
        </w:rPr>
        <w:t xml:space="preserve">Ragsdale, C. T., 2018. Spreadsheet Modeling and Decision Analysis, 9th Ed. Cengage. </w:t>
      </w:r>
    </w:p>
    <w:p w14:paraId="0D726815" w14:textId="2628F93B" w:rsidR="005F5063" w:rsidRPr="002222EA" w:rsidRDefault="005F5063" w:rsidP="002222EA">
      <w:pPr>
        <w:spacing w:after="120"/>
        <w:ind w:right="-360"/>
        <w:rPr>
          <w:rFonts w:ascii="Book Antiqua" w:hAnsi="Book Antiqua"/>
        </w:rPr>
      </w:pPr>
      <w:r w:rsidRPr="002222EA">
        <w:rPr>
          <w:rFonts w:ascii="Book Antiqua" w:hAnsi="Book Antiqua"/>
        </w:rPr>
        <w:t>Stevenson, W. J., 2014. Operations Management. 12</w:t>
      </w:r>
      <w:r w:rsidRPr="002222EA">
        <w:rPr>
          <w:rFonts w:ascii="Book Antiqua" w:hAnsi="Book Antiqua"/>
          <w:vertAlign w:val="superscript"/>
        </w:rPr>
        <w:t>th</w:t>
      </w:r>
      <w:r w:rsidRPr="002222EA">
        <w:rPr>
          <w:rFonts w:ascii="Book Antiqua" w:hAnsi="Book Antiqua"/>
        </w:rPr>
        <w:t xml:space="preserve"> Edition, McGraw-Hill. ISBN: 978-0078024108. </w:t>
      </w:r>
    </w:p>
    <w:p w14:paraId="05B23FC5" w14:textId="77777777" w:rsidR="00355929" w:rsidRPr="002222EA" w:rsidRDefault="00355929" w:rsidP="002222EA">
      <w:pPr>
        <w:spacing w:after="120" w:line="276" w:lineRule="auto"/>
        <w:ind w:hanging="360"/>
        <w:rPr>
          <w:rFonts w:ascii="Book Antiqua" w:hAnsi="Book Antiqua"/>
        </w:rPr>
      </w:pPr>
      <w:r w:rsidRPr="002222EA">
        <w:rPr>
          <w:rFonts w:ascii="Book Antiqua" w:hAnsi="Book Antiqua"/>
        </w:rPr>
        <w:t xml:space="preserve">Schweitzer, M.E.,  Cachon, G.P., 2000. Decision bias in the newsvendor problem with a known demand distribution: Experimental evidence. Management Science. 43(3): 404–420. </w:t>
      </w:r>
    </w:p>
    <w:p w14:paraId="790FAA18" w14:textId="77777777" w:rsidR="005F5063" w:rsidRPr="002222EA" w:rsidRDefault="005F5063" w:rsidP="002222EA">
      <w:pPr>
        <w:spacing w:after="120" w:line="276" w:lineRule="auto"/>
        <w:ind w:hanging="360"/>
        <w:rPr>
          <w:rFonts w:ascii="Book Antiqua" w:hAnsi="Book Antiqua"/>
        </w:rPr>
      </w:pPr>
      <w:r w:rsidRPr="002222EA">
        <w:rPr>
          <w:rFonts w:ascii="Book Antiqua" w:hAnsi="Book Antiqua"/>
        </w:rPr>
        <w:t>The Institute for Advanced Analytics (North Carolina State University). Survey of Graduate Degree Programs in Analytics. http://analytics.ncsu.edu/?page _id=4184. Retrieved 7/12/2023.</w:t>
      </w:r>
    </w:p>
    <w:p w14:paraId="26E94F27" w14:textId="61FA8F8D" w:rsidR="006F45A0" w:rsidRPr="002222EA" w:rsidRDefault="006F45A0" w:rsidP="002222EA">
      <w:pPr>
        <w:spacing w:after="120" w:line="276" w:lineRule="auto"/>
        <w:ind w:hanging="360"/>
        <w:rPr>
          <w:rFonts w:ascii="Book Antiqua" w:hAnsi="Book Antiqua"/>
        </w:rPr>
      </w:pPr>
      <w:r w:rsidRPr="002222EA">
        <w:rPr>
          <w:rFonts w:ascii="Book Antiqua" w:hAnsi="Book Antiqua"/>
        </w:rPr>
        <w:t>Vandeput, N., 2023.   Demand Forecasting Best Practices. Manning Publishing.</w:t>
      </w:r>
    </w:p>
    <w:p w14:paraId="332C17DF" w14:textId="5B5D5741" w:rsidR="005F3836" w:rsidRPr="002222EA" w:rsidRDefault="005F3836" w:rsidP="002222EA">
      <w:pPr>
        <w:spacing w:after="120" w:line="276" w:lineRule="auto"/>
        <w:ind w:hanging="360"/>
        <w:rPr>
          <w:rFonts w:ascii="Book Antiqua" w:hAnsi="Book Antiqua"/>
        </w:rPr>
      </w:pPr>
      <w:r w:rsidRPr="002222EA">
        <w:rPr>
          <w:rFonts w:ascii="Book Antiqua" w:hAnsi="Book Antiqua"/>
        </w:rPr>
        <w:t xml:space="preserve">Venkataraman, R.R., Pino, J.K., 2018. Operations Management, Managing Global Supply Chains. Sage Publishing. </w:t>
      </w:r>
    </w:p>
    <w:p w14:paraId="2A1C5D81" w14:textId="081D422F" w:rsidR="00FA59F4" w:rsidRPr="002222EA" w:rsidRDefault="00FA59F4" w:rsidP="002222EA">
      <w:pPr>
        <w:spacing w:after="120" w:line="276" w:lineRule="auto"/>
        <w:ind w:hanging="360"/>
        <w:rPr>
          <w:rFonts w:ascii="Book Antiqua" w:hAnsi="Book Antiqua"/>
        </w:rPr>
      </w:pPr>
      <w:r w:rsidRPr="002222EA">
        <w:rPr>
          <w:rFonts w:ascii="Book Antiqua" w:hAnsi="Book Antiqua"/>
        </w:rPr>
        <w:t xml:space="preserve">Winston, W. L., 2022, Microsoft Excel Data Analysis and Business Modeling. Microsoft. </w:t>
      </w:r>
    </w:p>
    <w:p w14:paraId="68FD4AF6" w14:textId="2A701D2F" w:rsidR="005F5063" w:rsidRPr="005F5063" w:rsidRDefault="005F5063" w:rsidP="002222EA">
      <w:pPr>
        <w:spacing w:after="120" w:line="276" w:lineRule="auto"/>
        <w:ind w:hanging="360"/>
        <w:rPr>
          <w:rFonts w:ascii="Book Antiqua" w:hAnsi="Book Antiqua" w:cs="Arial"/>
        </w:rPr>
      </w:pPr>
      <w:r w:rsidRPr="002222EA">
        <w:rPr>
          <w:rFonts w:ascii="Book Antiqua" w:hAnsi="Book Antiqua"/>
        </w:rPr>
        <w:t xml:space="preserve">Winters, P. R., 1960. Forecasting sales by exponentially weighted moving averages. Management Science, 6(3), 324–342. </w:t>
      </w:r>
      <w:hyperlink r:id="rId53" w:history="1">
        <w:r w:rsidRPr="002222EA">
          <w:rPr>
            <w:rStyle w:val="Hyperlink"/>
            <w:rFonts w:ascii="Book Antiqua" w:hAnsi="Book Antiqua"/>
          </w:rPr>
          <w:t>https://pubsonline.informs.org/doi/10.1287/mnsc.6.3.324</w:t>
        </w:r>
      </w:hyperlink>
      <w:r w:rsidRPr="002222EA">
        <w:rPr>
          <w:rFonts w:ascii="Book Antiqua" w:hAnsi="Book Antiqua"/>
        </w:rPr>
        <w:t xml:space="preserve"> </w:t>
      </w:r>
      <w:r w:rsidRPr="002222EA">
        <w:rPr>
          <w:rFonts w:ascii="Book Antiqua" w:hAnsi="Book Antiqua" w:cs="Times New Roman"/>
          <w:color w:val="212121"/>
        </w:rPr>
        <w:t>Retrieved</w:t>
      </w:r>
      <w:r w:rsidRPr="002222EA">
        <w:rPr>
          <w:rFonts w:ascii="Book Antiqua" w:hAnsi="Book Antiqua" w:cs="Arial"/>
        </w:rPr>
        <w:t xml:space="preserve"> 7/12/2023.</w:t>
      </w:r>
    </w:p>
    <w:p w14:paraId="07F75FEA" w14:textId="77777777" w:rsidR="00FC7F6B" w:rsidRPr="00456249" w:rsidRDefault="00FC7F6B" w:rsidP="002222EA">
      <w:pPr>
        <w:pStyle w:val="Default"/>
        <w:spacing w:after="120"/>
        <w:rPr>
          <w:rFonts w:ascii="Book Antiqua" w:hAnsi="Book Antiqua"/>
          <w:sz w:val="22"/>
          <w:szCs w:val="22"/>
        </w:rPr>
      </w:pPr>
    </w:p>
    <w:sectPr w:rsidR="00FC7F6B" w:rsidRPr="00456249" w:rsidSect="00162997">
      <w:footerReference w:type="default" r:id="rId54"/>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4CF40" w14:textId="77777777" w:rsidR="00467455" w:rsidRDefault="00467455" w:rsidP="00B4727F">
      <w:r>
        <w:separator/>
      </w:r>
    </w:p>
  </w:endnote>
  <w:endnote w:type="continuationSeparator" w:id="0">
    <w:p w14:paraId="602898F1" w14:textId="77777777" w:rsidR="00467455" w:rsidRDefault="00467455" w:rsidP="00B4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75320"/>
      <w:docPartObj>
        <w:docPartGallery w:val="Page Numbers (Bottom of Page)"/>
        <w:docPartUnique/>
      </w:docPartObj>
    </w:sdtPr>
    <w:sdtEndPr>
      <w:rPr>
        <w:noProof/>
      </w:rPr>
    </w:sdtEndPr>
    <w:sdtContent>
      <w:p w14:paraId="6523B8D0" w14:textId="77777777" w:rsidR="00CD4431" w:rsidRDefault="00CD4431">
        <w:pPr>
          <w:pStyle w:val="Footer"/>
          <w:jc w:val="center"/>
        </w:pPr>
        <w:r>
          <w:fldChar w:fldCharType="begin"/>
        </w:r>
        <w:r>
          <w:instrText xml:space="preserve"> PAGE   \* MERGEFORMAT </w:instrText>
        </w:r>
        <w:r>
          <w:fldChar w:fldCharType="separate"/>
        </w:r>
        <w:r w:rsidR="009D5F99">
          <w:rPr>
            <w:noProof/>
          </w:rPr>
          <w:t>1</w:t>
        </w:r>
        <w:r>
          <w:rPr>
            <w:noProof/>
          </w:rPr>
          <w:fldChar w:fldCharType="end"/>
        </w:r>
      </w:p>
    </w:sdtContent>
  </w:sdt>
  <w:p w14:paraId="2675F2D5" w14:textId="77777777" w:rsidR="00CD4431" w:rsidRDefault="00CD4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26B9D" w14:textId="77777777" w:rsidR="00467455" w:rsidRDefault="00467455" w:rsidP="00B4727F">
      <w:r>
        <w:separator/>
      </w:r>
    </w:p>
  </w:footnote>
  <w:footnote w:type="continuationSeparator" w:id="0">
    <w:p w14:paraId="72AD61FA" w14:textId="77777777" w:rsidR="00467455" w:rsidRDefault="00467455" w:rsidP="00B47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42E32"/>
    <w:multiLevelType w:val="hybridMultilevel"/>
    <w:tmpl w:val="EBF84E66"/>
    <w:lvl w:ilvl="0" w:tplc="360A7574">
      <w:start w:val="1"/>
      <w:numFmt w:val="bullet"/>
      <w:lvlText w:val=""/>
      <w:lvlJc w:val="left"/>
      <w:pPr>
        <w:tabs>
          <w:tab w:val="num" w:pos="720"/>
        </w:tabs>
        <w:ind w:left="720" w:hanging="360"/>
      </w:pPr>
      <w:rPr>
        <w:rFonts w:ascii="Wingdings" w:hAnsi="Wingdings" w:hint="default"/>
      </w:rPr>
    </w:lvl>
    <w:lvl w:ilvl="1" w:tplc="55921D58">
      <w:numFmt w:val="bullet"/>
      <w:lvlText w:val=""/>
      <w:lvlJc w:val="left"/>
      <w:pPr>
        <w:tabs>
          <w:tab w:val="num" w:pos="1440"/>
        </w:tabs>
        <w:ind w:left="1440" w:hanging="360"/>
      </w:pPr>
      <w:rPr>
        <w:rFonts w:ascii="Wingdings" w:hAnsi="Wingdings" w:hint="default"/>
      </w:rPr>
    </w:lvl>
    <w:lvl w:ilvl="2" w:tplc="0D00F8AC" w:tentative="1">
      <w:start w:val="1"/>
      <w:numFmt w:val="bullet"/>
      <w:lvlText w:val=""/>
      <w:lvlJc w:val="left"/>
      <w:pPr>
        <w:tabs>
          <w:tab w:val="num" w:pos="2160"/>
        </w:tabs>
        <w:ind w:left="2160" w:hanging="360"/>
      </w:pPr>
      <w:rPr>
        <w:rFonts w:ascii="Wingdings" w:hAnsi="Wingdings" w:hint="default"/>
      </w:rPr>
    </w:lvl>
    <w:lvl w:ilvl="3" w:tplc="900ECE72" w:tentative="1">
      <w:start w:val="1"/>
      <w:numFmt w:val="bullet"/>
      <w:lvlText w:val=""/>
      <w:lvlJc w:val="left"/>
      <w:pPr>
        <w:tabs>
          <w:tab w:val="num" w:pos="2880"/>
        </w:tabs>
        <w:ind w:left="2880" w:hanging="360"/>
      </w:pPr>
      <w:rPr>
        <w:rFonts w:ascii="Wingdings" w:hAnsi="Wingdings" w:hint="default"/>
      </w:rPr>
    </w:lvl>
    <w:lvl w:ilvl="4" w:tplc="7B469FC0" w:tentative="1">
      <w:start w:val="1"/>
      <w:numFmt w:val="bullet"/>
      <w:lvlText w:val=""/>
      <w:lvlJc w:val="left"/>
      <w:pPr>
        <w:tabs>
          <w:tab w:val="num" w:pos="3600"/>
        </w:tabs>
        <w:ind w:left="3600" w:hanging="360"/>
      </w:pPr>
      <w:rPr>
        <w:rFonts w:ascii="Wingdings" w:hAnsi="Wingdings" w:hint="default"/>
      </w:rPr>
    </w:lvl>
    <w:lvl w:ilvl="5" w:tplc="F0C07F8C" w:tentative="1">
      <w:start w:val="1"/>
      <w:numFmt w:val="bullet"/>
      <w:lvlText w:val=""/>
      <w:lvlJc w:val="left"/>
      <w:pPr>
        <w:tabs>
          <w:tab w:val="num" w:pos="4320"/>
        </w:tabs>
        <w:ind w:left="4320" w:hanging="360"/>
      </w:pPr>
      <w:rPr>
        <w:rFonts w:ascii="Wingdings" w:hAnsi="Wingdings" w:hint="default"/>
      </w:rPr>
    </w:lvl>
    <w:lvl w:ilvl="6" w:tplc="9AC4BBA8" w:tentative="1">
      <w:start w:val="1"/>
      <w:numFmt w:val="bullet"/>
      <w:lvlText w:val=""/>
      <w:lvlJc w:val="left"/>
      <w:pPr>
        <w:tabs>
          <w:tab w:val="num" w:pos="5040"/>
        </w:tabs>
        <w:ind w:left="5040" w:hanging="360"/>
      </w:pPr>
      <w:rPr>
        <w:rFonts w:ascii="Wingdings" w:hAnsi="Wingdings" w:hint="default"/>
      </w:rPr>
    </w:lvl>
    <w:lvl w:ilvl="7" w:tplc="C46627F8" w:tentative="1">
      <w:start w:val="1"/>
      <w:numFmt w:val="bullet"/>
      <w:lvlText w:val=""/>
      <w:lvlJc w:val="left"/>
      <w:pPr>
        <w:tabs>
          <w:tab w:val="num" w:pos="5760"/>
        </w:tabs>
        <w:ind w:left="5760" w:hanging="360"/>
      </w:pPr>
      <w:rPr>
        <w:rFonts w:ascii="Wingdings" w:hAnsi="Wingdings" w:hint="default"/>
      </w:rPr>
    </w:lvl>
    <w:lvl w:ilvl="8" w:tplc="DDDAB41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474BD"/>
    <w:multiLevelType w:val="hybridMultilevel"/>
    <w:tmpl w:val="F1AE39D0"/>
    <w:lvl w:ilvl="0" w:tplc="66B6F2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56651A6D"/>
    <w:multiLevelType w:val="hybridMultilevel"/>
    <w:tmpl w:val="E0022B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603559D"/>
    <w:multiLevelType w:val="hybridMultilevel"/>
    <w:tmpl w:val="80C6B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tjAyNbQwtzQwNzJU0lEKTi0uzszPAykwNqsFAMCIpkAtAAAA"/>
  </w:docVars>
  <w:rsids>
    <w:rsidRoot w:val="001000B9"/>
    <w:rsid w:val="00020808"/>
    <w:rsid w:val="00024870"/>
    <w:rsid w:val="00026B82"/>
    <w:rsid w:val="00033B41"/>
    <w:rsid w:val="0004512A"/>
    <w:rsid w:val="000466CF"/>
    <w:rsid w:val="00046C2F"/>
    <w:rsid w:val="00051DD6"/>
    <w:rsid w:val="00053C29"/>
    <w:rsid w:val="000546BF"/>
    <w:rsid w:val="00056C6C"/>
    <w:rsid w:val="00060FD7"/>
    <w:rsid w:val="000674F8"/>
    <w:rsid w:val="000705B9"/>
    <w:rsid w:val="00073721"/>
    <w:rsid w:val="00090001"/>
    <w:rsid w:val="00092ECE"/>
    <w:rsid w:val="00092FFA"/>
    <w:rsid w:val="000A61B9"/>
    <w:rsid w:val="000A765D"/>
    <w:rsid w:val="000B0DA2"/>
    <w:rsid w:val="000B4649"/>
    <w:rsid w:val="000D13B3"/>
    <w:rsid w:val="000D5550"/>
    <w:rsid w:val="000D7DEE"/>
    <w:rsid w:val="000E387D"/>
    <w:rsid w:val="000E3D45"/>
    <w:rsid w:val="000F1742"/>
    <w:rsid w:val="000F1995"/>
    <w:rsid w:val="000F6224"/>
    <w:rsid w:val="001000B9"/>
    <w:rsid w:val="0010656D"/>
    <w:rsid w:val="00112F14"/>
    <w:rsid w:val="001134AB"/>
    <w:rsid w:val="00122E33"/>
    <w:rsid w:val="00127086"/>
    <w:rsid w:val="00130148"/>
    <w:rsid w:val="00134D6B"/>
    <w:rsid w:val="001439FD"/>
    <w:rsid w:val="00143F14"/>
    <w:rsid w:val="00162997"/>
    <w:rsid w:val="001664EC"/>
    <w:rsid w:val="00167040"/>
    <w:rsid w:val="001724CD"/>
    <w:rsid w:val="001763C8"/>
    <w:rsid w:val="00181093"/>
    <w:rsid w:val="00186300"/>
    <w:rsid w:val="00186490"/>
    <w:rsid w:val="001B45E2"/>
    <w:rsid w:val="001B5FA7"/>
    <w:rsid w:val="001C29DF"/>
    <w:rsid w:val="001C417F"/>
    <w:rsid w:val="001C6D4B"/>
    <w:rsid w:val="001C74F1"/>
    <w:rsid w:val="001D15EA"/>
    <w:rsid w:val="001F7252"/>
    <w:rsid w:val="0020228C"/>
    <w:rsid w:val="002121F9"/>
    <w:rsid w:val="0022215A"/>
    <w:rsid w:val="002222EA"/>
    <w:rsid w:val="00224298"/>
    <w:rsid w:val="00235BFB"/>
    <w:rsid w:val="002376A1"/>
    <w:rsid w:val="00250669"/>
    <w:rsid w:val="002506C9"/>
    <w:rsid w:val="0025166D"/>
    <w:rsid w:val="002566BD"/>
    <w:rsid w:val="0026520A"/>
    <w:rsid w:val="00276EA7"/>
    <w:rsid w:val="00284182"/>
    <w:rsid w:val="00296570"/>
    <w:rsid w:val="002B29F2"/>
    <w:rsid w:val="002B5DC6"/>
    <w:rsid w:val="002B7B88"/>
    <w:rsid w:val="002C6102"/>
    <w:rsid w:val="002D3F2E"/>
    <w:rsid w:val="002F3B58"/>
    <w:rsid w:val="00302349"/>
    <w:rsid w:val="00304B5F"/>
    <w:rsid w:val="00310410"/>
    <w:rsid w:val="0031323B"/>
    <w:rsid w:val="0032148E"/>
    <w:rsid w:val="003226BC"/>
    <w:rsid w:val="003237FD"/>
    <w:rsid w:val="003277FA"/>
    <w:rsid w:val="00336F19"/>
    <w:rsid w:val="003508DA"/>
    <w:rsid w:val="00355929"/>
    <w:rsid w:val="00355A93"/>
    <w:rsid w:val="00357237"/>
    <w:rsid w:val="003714C8"/>
    <w:rsid w:val="00377B84"/>
    <w:rsid w:val="00383B1F"/>
    <w:rsid w:val="0038721C"/>
    <w:rsid w:val="003879DE"/>
    <w:rsid w:val="00394359"/>
    <w:rsid w:val="003C48FB"/>
    <w:rsid w:val="003E7D0B"/>
    <w:rsid w:val="003F2936"/>
    <w:rsid w:val="003F7884"/>
    <w:rsid w:val="0040367C"/>
    <w:rsid w:val="0040504A"/>
    <w:rsid w:val="004143F2"/>
    <w:rsid w:val="00421EA4"/>
    <w:rsid w:val="00436555"/>
    <w:rsid w:val="00451338"/>
    <w:rsid w:val="00456249"/>
    <w:rsid w:val="004569BE"/>
    <w:rsid w:val="00467455"/>
    <w:rsid w:val="004701A1"/>
    <w:rsid w:val="0047067A"/>
    <w:rsid w:val="00475AB0"/>
    <w:rsid w:val="00495B18"/>
    <w:rsid w:val="004B22AC"/>
    <w:rsid w:val="004B6A39"/>
    <w:rsid w:val="004B7B4D"/>
    <w:rsid w:val="004C10C0"/>
    <w:rsid w:val="004D537B"/>
    <w:rsid w:val="004D756D"/>
    <w:rsid w:val="004D758F"/>
    <w:rsid w:val="004E392A"/>
    <w:rsid w:val="004E3B46"/>
    <w:rsid w:val="004E43D3"/>
    <w:rsid w:val="005114ED"/>
    <w:rsid w:val="00511CCB"/>
    <w:rsid w:val="00546749"/>
    <w:rsid w:val="00554C8B"/>
    <w:rsid w:val="0057464F"/>
    <w:rsid w:val="005906EB"/>
    <w:rsid w:val="00590E82"/>
    <w:rsid w:val="00592DE4"/>
    <w:rsid w:val="005A14EE"/>
    <w:rsid w:val="005B2469"/>
    <w:rsid w:val="005C5EBD"/>
    <w:rsid w:val="005D4F17"/>
    <w:rsid w:val="005E4018"/>
    <w:rsid w:val="005F3836"/>
    <w:rsid w:val="005F5063"/>
    <w:rsid w:val="005F52D1"/>
    <w:rsid w:val="00604141"/>
    <w:rsid w:val="0060492B"/>
    <w:rsid w:val="0060789F"/>
    <w:rsid w:val="0061002F"/>
    <w:rsid w:val="00612AEF"/>
    <w:rsid w:val="006159A7"/>
    <w:rsid w:val="00621639"/>
    <w:rsid w:val="00626585"/>
    <w:rsid w:val="00636DA0"/>
    <w:rsid w:val="006429AE"/>
    <w:rsid w:val="00645107"/>
    <w:rsid w:val="006559A3"/>
    <w:rsid w:val="00665457"/>
    <w:rsid w:val="00667A55"/>
    <w:rsid w:val="00684DCD"/>
    <w:rsid w:val="00685F5B"/>
    <w:rsid w:val="0069172F"/>
    <w:rsid w:val="006927A7"/>
    <w:rsid w:val="00692976"/>
    <w:rsid w:val="006935D7"/>
    <w:rsid w:val="00695EB4"/>
    <w:rsid w:val="00697C0E"/>
    <w:rsid w:val="006A0A94"/>
    <w:rsid w:val="006A2C72"/>
    <w:rsid w:val="006A7507"/>
    <w:rsid w:val="006B39E4"/>
    <w:rsid w:val="006B6024"/>
    <w:rsid w:val="006B77E0"/>
    <w:rsid w:val="006C3599"/>
    <w:rsid w:val="006C4441"/>
    <w:rsid w:val="006E47F2"/>
    <w:rsid w:val="006E51D7"/>
    <w:rsid w:val="006E6E18"/>
    <w:rsid w:val="006F042A"/>
    <w:rsid w:val="006F3C13"/>
    <w:rsid w:val="006F45A0"/>
    <w:rsid w:val="00711F9C"/>
    <w:rsid w:val="007163C1"/>
    <w:rsid w:val="0073167A"/>
    <w:rsid w:val="007316FC"/>
    <w:rsid w:val="00734A37"/>
    <w:rsid w:val="00746697"/>
    <w:rsid w:val="00750A8C"/>
    <w:rsid w:val="00753318"/>
    <w:rsid w:val="00753E14"/>
    <w:rsid w:val="00797046"/>
    <w:rsid w:val="007B2F4C"/>
    <w:rsid w:val="007B72DC"/>
    <w:rsid w:val="007B7A5F"/>
    <w:rsid w:val="007D2BD7"/>
    <w:rsid w:val="007D40A0"/>
    <w:rsid w:val="007D5D31"/>
    <w:rsid w:val="008203D6"/>
    <w:rsid w:val="00831672"/>
    <w:rsid w:val="00831F87"/>
    <w:rsid w:val="00832EEA"/>
    <w:rsid w:val="00846624"/>
    <w:rsid w:val="00846943"/>
    <w:rsid w:val="008516D3"/>
    <w:rsid w:val="00851900"/>
    <w:rsid w:val="00852D5B"/>
    <w:rsid w:val="00856517"/>
    <w:rsid w:val="0086419A"/>
    <w:rsid w:val="00865219"/>
    <w:rsid w:val="00874156"/>
    <w:rsid w:val="00877A8C"/>
    <w:rsid w:val="0088303B"/>
    <w:rsid w:val="00885B31"/>
    <w:rsid w:val="008A05A9"/>
    <w:rsid w:val="008A14DE"/>
    <w:rsid w:val="008A1B8A"/>
    <w:rsid w:val="008A6F7C"/>
    <w:rsid w:val="008B0F0B"/>
    <w:rsid w:val="008B275E"/>
    <w:rsid w:val="008C292C"/>
    <w:rsid w:val="008D2CCE"/>
    <w:rsid w:val="008E54E2"/>
    <w:rsid w:val="008F2007"/>
    <w:rsid w:val="008F4CFA"/>
    <w:rsid w:val="00911F59"/>
    <w:rsid w:val="009207C9"/>
    <w:rsid w:val="009256F6"/>
    <w:rsid w:val="009271B0"/>
    <w:rsid w:val="00931800"/>
    <w:rsid w:val="009351CB"/>
    <w:rsid w:val="00936D12"/>
    <w:rsid w:val="009404FF"/>
    <w:rsid w:val="00943CC9"/>
    <w:rsid w:val="00945C36"/>
    <w:rsid w:val="009505FB"/>
    <w:rsid w:val="0097363F"/>
    <w:rsid w:val="0098441E"/>
    <w:rsid w:val="00995CDC"/>
    <w:rsid w:val="009A3DF0"/>
    <w:rsid w:val="009B495E"/>
    <w:rsid w:val="009C1A89"/>
    <w:rsid w:val="009C7D46"/>
    <w:rsid w:val="009D5F99"/>
    <w:rsid w:val="009F565F"/>
    <w:rsid w:val="009F723D"/>
    <w:rsid w:val="009F78F6"/>
    <w:rsid w:val="00A0570F"/>
    <w:rsid w:val="00A10FBE"/>
    <w:rsid w:val="00A12387"/>
    <w:rsid w:val="00A12806"/>
    <w:rsid w:val="00A232AE"/>
    <w:rsid w:val="00A43509"/>
    <w:rsid w:val="00A51AD9"/>
    <w:rsid w:val="00A5440C"/>
    <w:rsid w:val="00A5588D"/>
    <w:rsid w:val="00A66EE6"/>
    <w:rsid w:val="00A82FF0"/>
    <w:rsid w:val="00A84F4A"/>
    <w:rsid w:val="00A87149"/>
    <w:rsid w:val="00AA1F6F"/>
    <w:rsid w:val="00AA5B07"/>
    <w:rsid w:val="00AB1C0B"/>
    <w:rsid w:val="00AB63EE"/>
    <w:rsid w:val="00AB7C03"/>
    <w:rsid w:val="00AC246E"/>
    <w:rsid w:val="00AC4A8C"/>
    <w:rsid w:val="00AD6F6F"/>
    <w:rsid w:val="00B016C6"/>
    <w:rsid w:val="00B07261"/>
    <w:rsid w:val="00B21D49"/>
    <w:rsid w:val="00B276AB"/>
    <w:rsid w:val="00B334B6"/>
    <w:rsid w:val="00B42F7C"/>
    <w:rsid w:val="00B45674"/>
    <w:rsid w:val="00B4568C"/>
    <w:rsid w:val="00B4727F"/>
    <w:rsid w:val="00B5181D"/>
    <w:rsid w:val="00B61050"/>
    <w:rsid w:val="00B66873"/>
    <w:rsid w:val="00B7796E"/>
    <w:rsid w:val="00B81AFE"/>
    <w:rsid w:val="00B9310F"/>
    <w:rsid w:val="00B952E3"/>
    <w:rsid w:val="00B95588"/>
    <w:rsid w:val="00BA1EB6"/>
    <w:rsid w:val="00BC2140"/>
    <w:rsid w:val="00BC3492"/>
    <w:rsid w:val="00BC6E67"/>
    <w:rsid w:val="00BC743A"/>
    <w:rsid w:val="00BD09A0"/>
    <w:rsid w:val="00BD799E"/>
    <w:rsid w:val="00BF17C9"/>
    <w:rsid w:val="00BF1BCF"/>
    <w:rsid w:val="00BF633C"/>
    <w:rsid w:val="00BF78F6"/>
    <w:rsid w:val="00C13A4B"/>
    <w:rsid w:val="00C14947"/>
    <w:rsid w:val="00C14A2A"/>
    <w:rsid w:val="00C22ABB"/>
    <w:rsid w:val="00C27B50"/>
    <w:rsid w:val="00C332D3"/>
    <w:rsid w:val="00C479D5"/>
    <w:rsid w:val="00C47A76"/>
    <w:rsid w:val="00C51F94"/>
    <w:rsid w:val="00C5359C"/>
    <w:rsid w:val="00C607CD"/>
    <w:rsid w:val="00C61C61"/>
    <w:rsid w:val="00C62285"/>
    <w:rsid w:val="00C7087C"/>
    <w:rsid w:val="00C74F26"/>
    <w:rsid w:val="00C761C1"/>
    <w:rsid w:val="00C80366"/>
    <w:rsid w:val="00C86BDB"/>
    <w:rsid w:val="00C87B8F"/>
    <w:rsid w:val="00C87E13"/>
    <w:rsid w:val="00C95026"/>
    <w:rsid w:val="00CA102F"/>
    <w:rsid w:val="00CB1EE6"/>
    <w:rsid w:val="00CB233A"/>
    <w:rsid w:val="00CB3275"/>
    <w:rsid w:val="00CB7928"/>
    <w:rsid w:val="00CC5C4B"/>
    <w:rsid w:val="00CC69B4"/>
    <w:rsid w:val="00CC7C3B"/>
    <w:rsid w:val="00CD307C"/>
    <w:rsid w:val="00CD4431"/>
    <w:rsid w:val="00CD5DDC"/>
    <w:rsid w:val="00CD6C77"/>
    <w:rsid w:val="00CE07B7"/>
    <w:rsid w:val="00CE6CA4"/>
    <w:rsid w:val="00CF1D6A"/>
    <w:rsid w:val="00CF32CA"/>
    <w:rsid w:val="00CF395B"/>
    <w:rsid w:val="00CF3C9A"/>
    <w:rsid w:val="00CF3CF1"/>
    <w:rsid w:val="00D050C8"/>
    <w:rsid w:val="00D063DA"/>
    <w:rsid w:val="00D13948"/>
    <w:rsid w:val="00D24F15"/>
    <w:rsid w:val="00D30C45"/>
    <w:rsid w:val="00D37812"/>
    <w:rsid w:val="00D40DC0"/>
    <w:rsid w:val="00D427F8"/>
    <w:rsid w:val="00D45379"/>
    <w:rsid w:val="00D47CD8"/>
    <w:rsid w:val="00D53E22"/>
    <w:rsid w:val="00D62F37"/>
    <w:rsid w:val="00D71B64"/>
    <w:rsid w:val="00D735D1"/>
    <w:rsid w:val="00D76487"/>
    <w:rsid w:val="00D83AC0"/>
    <w:rsid w:val="00D850E7"/>
    <w:rsid w:val="00D929B5"/>
    <w:rsid w:val="00DA078E"/>
    <w:rsid w:val="00DA07B4"/>
    <w:rsid w:val="00DA590F"/>
    <w:rsid w:val="00DB1FFB"/>
    <w:rsid w:val="00DB476C"/>
    <w:rsid w:val="00DC303C"/>
    <w:rsid w:val="00DC3EA1"/>
    <w:rsid w:val="00DC6117"/>
    <w:rsid w:val="00DC6C78"/>
    <w:rsid w:val="00DD14BA"/>
    <w:rsid w:val="00DD4381"/>
    <w:rsid w:val="00DD62C4"/>
    <w:rsid w:val="00DE03D9"/>
    <w:rsid w:val="00DE36CF"/>
    <w:rsid w:val="00DE6158"/>
    <w:rsid w:val="00DF6525"/>
    <w:rsid w:val="00E14EA7"/>
    <w:rsid w:val="00E24370"/>
    <w:rsid w:val="00E31734"/>
    <w:rsid w:val="00E41BC9"/>
    <w:rsid w:val="00E438A0"/>
    <w:rsid w:val="00E44CC9"/>
    <w:rsid w:val="00E5083E"/>
    <w:rsid w:val="00E514D4"/>
    <w:rsid w:val="00E62281"/>
    <w:rsid w:val="00E86E2C"/>
    <w:rsid w:val="00E90EEB"/>
    <w:rsid w:val="00EA2B60"/>
    <w:rsid w:val="00EC0740"/>
    <w:rsid w:val="00EC2620"/>
    <w:rsid w:val="00EC296B"/>
    <w:rsid w:val="00ED353D"/>
    <w:rsid w:val="00EF0D1A"/>
    <w:rsid w:val="00EF6797"/>
    <w:rsid w:val="00F076B3"/>
    <w:rsid w:val="00F419AF"/>
    <w:rsid w:val="00F4250F"/>
    <w:rsid w:val="00F44016"/>
    <w:rsid w:val="00F45C05"/>
    <w:rsid w:val="00F47073"/>
    <w:rsid w:val="00F51457"/>
    <w:rsid w:val="00F53F42"/>
    <w:rsid w:val="00F67660"/>
    <w:rsid w:val="00F727EA"/>
    <w:rsid w:val="00F74172"/>
    <w:rsid w:val="00F831FE"/>
    <w:rsid w:val="00F93E46"/>
    <w:rsid w:val="00F978EA"/>
    <w:rsid w:val="00F97E3C"/>
    <w:rsid w:val="00FA236A"/>
    <w:rsid w:val="00FA2850"/>
    <w:rsid w:val="00FA59F4"/>
    <w:rsid w:val="00FA5F75"/>
    <w:rsid w:val="00FB003C"/>
    <w:rsid w:val="00FB5A3E"/>
    <w:rsid w:val="00FC1EE7"/>
    <w:rsid w:val="00FC696A"/>
    <w:rsid w:val="00FC7F6B"/>
    <w:rsid w:val="00FD373D"/>
    <w:rsid w:val="00FE4723"/>
    <w:rsid w:val="00FE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065801"/>
  <w15:docId w15:val="{A6DBAB8B-36E1-4DD2-B3EE-BBB43A14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B9"/>
  </w:style>
  <w:style w:type="paragraph" w:styleId="Heading1">
    <w:name w:val="heading 1"/>
    <w:basedOn w:val="Normal"/>
    <w:next w:val="Normal"/>
    <w:link w:val="Heading1Char"/>
    <w:uiPriority w:val="9"/>
    <w:qFormat/>
    <w:rsid w:val="0016299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A4B"/>
    <w:rPr>
      <w:rFonts w:ascii="Tahoma" w:hAnsi="Tahoma" w:cs="Tahoma"/>
      <w:sz w:val="16"/>
      <w:szCs w:val="16"/>
    </w:rPr>
  </w:style>
  <w:style w:type="character" w:customStyle="1" w:styleId="BalloonTextChar">
    <w:name w:val="Balloon Text Char"/>
    <w:basedOn w:val="DefaultParagraphFont"/>
    <w:link w:val="BalloonText"/>
    <w:uiPriority w:val="99"/>
    <w:semiHidden/>
    <w:rsid w:val="00C13A4B"/>
    <w:rPr>
      <w:rFonts w:ascii="Tahoma" w:hAnsi="Tahoma" w:cs="Tahoma"/>
      <w:sz w:val="16"/>
      <w:szCs w:val="16"/>
    </w:rPr>
  </w:style>
  <w:style w:type="paragraph" w:customStyle="1" w:styleId="Default">
    <w:name w:val="Default"/>
    <w:rsid w:val="00BA1EB6"/>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727F"/>
    <w:pPr>
      <w:tabs>
        <w:tab w:val="center" w:pos="4680"/>
        <w:tab w:val="right" w:pos="9360"/>
      </w:tabs>
    </w:pPr>
  </w:style>
  <w:style w:type="character" w:customStyle="1" w:styleId="HeaderChar">
    <w:name w:val="Header Char"/>
    <w:basedOn w:val="DefaultParagraphFont"/>
    <w:link w:val="Header"/>
    <w:uiPriority w:val="99"/>
    <w:rsid w:val="00B4727F"/>
  </w:style>
  <w:style w:type="paragraph" w:styleId="Footer">
    <w:name w:val="footer"/>
    <w:basedOn w:val="Normal"/>
    <w:link w:val="FooterChar"/>
    <w:uiPriority w:val="99"/>
    <w:unhideWhenUsed/>
    <w:rsid w:val="00B4727F"/>
    <w:pPr>
      <w:tabs>
        <w:tab w:val="center" w:pos="4680"/>
        <w:tab w:val="right" w:pos="9360"/>
      </w:tabs>
    </w:pPr>
  </w:style>
  <w:style w:type="character" w:customStyle="1" w:styleId="FooterChar">
    <w:name w:val="Footer Char"/>
    <w:basedOn w:val="DefaultParagraphFont"/>
    <w:link w:val="Footer"/>
    <w:uiPriority w:val="99"/>
    <w:rsid w:val="00B4727F"/>
  </w:style>
  <w:style w:type="character" w:styleId="Hyperlink">
    <w:name w:val="Hyperlink"/>
    <w:basedOn w:val="DefaultParagraphFont"/>
    <w:uiPriority w:val="99"/>
    <w:unhideWhenUsed/>
    <w:rsid w:val="00B4727F"/>
    <w:rPr>
      <w:color w:val="0000FF" w:themeColor="hyperlink"/>
      <w:u w:val="single"/>
    </w:rPr>
  </w:style>
  <w:style w:type="paragraph" w:styleId="ListParagraph">
    <w:name w:val="List Paragraph"/>
    <w:basedOn w:val="Normal"/>
    <w:uiPriority w:val="34"/>
    <w:qFormat/>
    <w:rsid w:val="00162997"/>
    <w:pPr>
      <w:ind w:left="720"/>
      <w:contextualSpacing/>
    </w:pPr>
  </w:style>
  <w:style w:type="character" w:customStyle="1" w:styleId="Heading1Char">
    <w:name w:val="Heading 1 Char"/>
    <w:basedOn w:val="DefaultParagraphFont"/>
    <w:link w:val="Heading1"/>
    <w:uiPriority w:val="9"/>
    <w:rsid w:val="00162997"/>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14EA7"/>
    <w:rPr>
      <w:sz w:val="16"/>
      <w:szCs w:val="16"/>
    </w:rPr>
  </w:style>
  <w:style w:type="paragraph" w:styleId="CommentText">
    <w:name w:val="annotation text"/>
    <w:basedOn w:val="Normal"/>
    <w:link w:val="CommentTextChar"/>
    <w:uiPriority w:val="99"/>
    <w:semiHidden/>
    <w:unhideWhenUsed/>
    <w:rsid w:val="00E14EA7"/>
    <w:rPr>
      <w:sz w:val="20"/>
      <w:szCs w:val="20"/>
    </w:rPr>
  </w:style>
  <w:style w:type="character" w:customStyle="1" w:styleId="CommentTextChar">
    <w:name w:val="Comment Text Char"/>
    <w:basedOn w:val="DefaultParagraphFont"/>
    <w:link w:val="CommentText"/>
    <w:uiPriority w:val="99"/>
    <w:semiHidden/>
    <w:rsid w:val="00E14EA7"/>
    <w:rPr>
      <w:sz w:val="20"/>
      <w:szCs w:val="20"/>
    </w:rPr>
  </w:style>
  <w:style w:type="paragraph" w:styleId="CommentSubject">
    <w:name w:val="annotation subject"/>
    <w:basedOn w:val="CommentText"/>
    <w:next w:val="CommentText"/>
    <w:link w:val="CommentSubjectChar"/>
    <w:uiPriority w:val="99"/>
    <w:semiHidden/>
    <w:unhideWhenUsed/>
    <w:rsid w:val="00E14EA7"/>
    <w:rPr>
      <w:b/>
      <w:bCs/>
    </w:rPr>
  </w:style>
  <w:style w:type="character" w:customStyle="1" w:styleId="CommentSubjectChar">
    <w:name w:val="Comment Subject Char"/>
    <w:basedOn w:val="CommentTextChar"/>
    <w:link w:val="CommentSubject"/>
    <w:uiPriority w:val="99"/>
    <w:semiHidden/>
    <w:rsid w:val="00E14EA7"/>
    <w:rPr>
      <w:b/>
      <w:bCs/>
      <w:sz w:val="20"/>
      <w:szCs w:val="20"/>
    </w:rPr>
  </w:style>
  <w:style w:type="character" w:styleId="UnresolvedMention">
    <w:name w:val="Unresolved Mention"/>
    <w:basedOn w:val="DefaultParagraphFont"/>
    <w:uiPriority w:val="99"/>
    <w:semiHidden/>
    <w:unhideWhenUsed/>
    <w:rsid w:val="00DA590F"/>
    <w:rPr>
      <w:color w:val="605E5C"/>
      <w:shd w:val="clear" w:color="auto" w:fill="E1DFDD"/>
    </w:rPr>
  </w:style>
  <w:style w:type="paragraph" w:styleId="NoSpacing">
    <w:name w:val="No Spacing"/>
    <w:uiPriority w:val="1"/>
    <w:qFormat/>
    <w:rsid w:val="0097363F"/>
  </w:style>
  <w:style w:type="character" w:styleId="Emphasis">
    <w:name w:val="Emphasis"/>
    <w:basedOn w:val="DefaultParagraphFont"/>
    <w:uiPriority w:val="20"/>
    <w:qFormat/>
    <w:rsid w:val="00FC7F6B"/>
    <w:rPr>
      <w:i/>
      <w:iCs/>
    </w:rPr>
  </w:style>
  <w:style w:type="character" w:customStyle="1" w:styleId="contentpasted0">
    <w:name w:val="contentpasted0"/>
    <w:basedOn w:val="DefaultParagraphFont"/>
    <w:rsid w:val="00DF6525"/>
  </w:style>
  <w:style w:type="paragraph" w:styleId="Revision">
    <w:name w:val="Revision"/>
    <w:hidden/>
    <w:uiPriority w:val="99"/>
    <w:semiHidden/>
    <w:rsid w:val="00DD4381"/>
  </w:style>
  <w:style w:type="paragraph" w:customStyle="1" w:styleId="pw-post-body-paragraph">
    <w:name w:val="pw-post-body-paragraph"/>
    <w:basedOn w:val="Normal"/>
    <w:rsid w:val="004B22A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B22AC"/>
    <w:rPr>
      <w:b/>
      <w:bCs/>
    </w:rPr>
  </w:style>
  <w:style w:type="paragraph" w:styleId="BodyText">
    <w:name w:val="Body Text"/>
    <w:basedOn w:val="Normal"/>
    <w:link w:val="BodyTextChar"/>
    <w:uiPriority w:val="1"/>
    <w:qFormat/>
    <w:rsid w:val="00EF0D1A"/>
    <w:pPr>
      <w:widowControl w:val="0"/>
      <w:autoSpaceDE w:val="0"/>
      <w:autoSpaceDN w:val="0"/>
    </w:pPr>
    <w:rPr>
      <w:rFonts w:ascii="Segoe UI" w:eastAsia="Segoe UI" w:hAnsi="Segoe UI" w:cs="Segoe UI"/>
    </w:rPr>
  </w:style>
  <w:style w:type="character" w:customStyle="1" w:styleId="BodyTextChar">
    <w:name w:val="Body Text Char"/>
    <w:basedOn w:val="DefaultParagraphFont"/>
    <w:link w:val="BodyText"/>
    <w:uiPriority w:val="1"/>
    <w:rsid w:val="00EF0D1A"/>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55856">
      <w:bodyDiv w:val="1"/>
      <w:marLeft w:val="0"/>
      <w:marRight w:val="0"/>
      <w:marTop w:val="0"/>
      <w:marBottom w:val="0"/>
      <w:divBdr>
        <w:top w:val="none" w:sz="0" w:space="0" w:color="auto"/>
        <w:left w:val="none" w:sz="0" w:space="0" w:color="auto"/>
        <w:bottom w:val="none" w:sz="0" w:space="0" w:color="auto"/>
        <w:right w:val="none" w:sz="0" w:space="0" w:color="auto"/>
      </w:divBdr>
      <w:divsChild>
        <w:div w:id="1969974734">
          <w:marLeft w:val="547"/>
          <w:marRight w:val="0"/>
          <w:marTop w:val="115"/>
          <w:marBottom w:val="0"/>
          <w:divBdr>
            <w:top w:val="none" w:sz="0" w:space="0" w:color="auto"/>
            <w:left w:val="none" w:sz="0" w:space="0" w:color="auto"/>
            <w:bottom w:val="none" w:sz="0" w:space="0" w:color="auto"/>
            <w:right w:val="none" w:sz="0" w:space="0" w:color="auto"/>
          </w:divBdr>
        </w:div>
        <w:div w:id="426123933">
          <w:marLeft w:val="547"/>
          <w:marRight w:val="0"/>
          <w:marTop w:val="115"/>
          <w:marBottom w:val="0"/>
          <w:divBdr>
            <w:top w:val="none" w:sz="0" w:space="0" w:color="auto"/>
            <w:left w:val="none" w:sz="0" w:space="0" w:color="auto"/>
            <w:bottom w:val="none" w:sz="0" w:space="0" w:color="auto"/>
            <w:right w:val="none" w:sz="0" w:space="0" w:color="auto"/>
          </w:divBdr>
        </w:div>
        <w:div w:id="933706206">
          <w:marLeft w:val="547"/>
          <w:marRight w:val="0"/>
          <w:marTop w:val="115"/>
          <w:marBottom w:val="0"/>
          <w:divBdr>
            <w:top w:val="none" w:sz="0" w:space="0" w:color="auto"/>
            <w:left w:val="none" w:sz="0" w:space="0" w:color="auto"/>
            <w:bottom w:val="none" w:sz="0" w:space="0" w:color="auto"/>
            <w:right w:val="none" w:sz="0" w:space="0" w:color="auto"/>
          </w:divBdr>
        </w:div>
        <w:div w:id="176963852">
          <w:marLeft w:val="547"/>
          <w:marRight w:val="0"/>
          <w:marTop w:val="115"/>
          <w:marBottom w:val="0"/>
          <w:divBdr>
            <w:top w:val="none" w:sz="0" w:space="0" w:color="auto"/>
            <w:left w:val="none" w:sz="0" w:space="0" w:color="auto"/>
            <w:bottom w:val="none" w:sz="0" w:space="0" w:color="auto"/>
            <w:right w:val="none" w:sz="0" w:space="0" w:color="auto"/>
          </w:divBdr>
        </w:div>
        <w:div w:id="1692804863">
          <w:marLeft w:val="1166"/>
          <w:marRight w:val="0"/>
          <w:marTop w:val="115"/>
          <w:marBottom w:val="0"/>
          <w:divBdr>
            <w:top w:val="none" w:sz="0" w:space="0" w:color="auto"/>
            <w:left w:val="none" w:sz="0" w:space="0" w:color="auto"/>
            <w:bottom w:val="none" w:sz="0" w:space="0" w:color="auto"/>
            <w:right w:val="none" w:sz="0" w:space="0" w:color="auto"/>
          </w:divBdr>
        </w:div>
        <w:div w:id="1531719296">
          <w:marLeft w:val="1166"/>
          <w:marRight w:val="0"/>
          <w:marTop w:val="115"/>
          <w:marBottom w:val="0"/>
          <w:divBdr>
            <w:top w:val="none" w:sz="0" w:space="0" w:color="auto"/>
            <w:left w:val="none" w:sz="0" w:space="0" w:color="auto"/>
            <w:bottom w:val="none" w:sz="0" w:space="0" w:color="auto"/>
            <w:right w:val="none" w:sz="0" w:space="0" w:color="auto"/>
          </w:divBdr>
        </w:div>
        <w:div w:id="1066609817">
          <w:marLeft w:val="1166"/>
          <w:marRight w:val="0"/>
          <w:marTop w:val="115"/>
          <w:marBottom w:val="0"/>
          <w:divBdr>
            <w:top w:val="none" w:sz="0" w:space="0" w:color="auto"/>
            <w:left w:val="none" w:sz="0" w:space="0" w:color="auto"/>
            <w:bottom w:val="none" w:sz="0" w:space="0" w:color="auto"/>
            <w:right w:val="none" w:sz="0" w:space="0" w:color="auto"/>
          </w:divBdr>
        </w:div>
      </w:divsChild>
    </w:div>
    <w:div w:id="338894355">
      <w:bodyDiv w:val="1"/>
      <w:marLeft w:val="0"/>
      <w:marRight w:val="0"/>
      <w:marTop w:val="0"/>
      <w:marBottom w:val="0"/>
      <w:divBdr>
        <w:top w:val="none" w:sz="0" w:space="0" w:color="auto"/>
        <w:left w:val="none" w:sz="0" w:space="0" w:color="auto"/>
        <w:bottom w:val="none" w:sz="0" w:space="0" w:color="auto"/>
        <w:right w:val="none" w:sz="0" w:space="0" w:color="auto"/>
      </w:divBdr>
    </w:div>
    <w:div w:id="641933100">
      <w:bodyDiv w:val="1"/>
      <w:marLeft w:val="0"/>
      <w:marRight w:val="0"/>
      <w:marTop w:val="0"/>
      <w:marBottom w:val="0"/>
      <w:divBdr>
        <w:top w:val="none" w:sz="0" w:space="0" w:color="auto"/>
        <w:left w:val="none" w:sz="0" w:space="0" w:color="auto"/>
        <w:bottom w:val="none" w:sz="0" w:space="0" w:color="auto"/>
        <w:right w:val="none" w:sz="0" w:space="0" w:color="auto"/>
      </w:divBdr>
    </w:div>
    <w:div w:id="646206952">
      <w:bodyDiv w:val="1"/>
      <w:marLeft w:val="0"/>
      <w:marRight w:val="0"/>
      <w:marTop w:val="0"/>
      <w:marBottom w:val="0"/>
      <w:divBdr>
        <w:top w:val="none" w:sz="0" w:space="0" w:color="auto"/>
        <w:left w:val="none" w:sz="0" w:space="0" w:color="auto"/>
        <w:bottom w:val="none" w:sz="0" w:space="0" w:color="auto"/>
        <w:right w:val="none" w:sz="0" w:space="0" w:color="auto"/>
      </w:divBdr>
    </w:div>
    <w:div w:id="814371336">
      <w:bodyDiv w:val="1"/>
      <w:marLeft w:val="0"/>
      <w:marRight w:val="0"/>
      <w:marTop w:val="0"/>
      <w:marBottom w:val="0"/>
      <w:divBdr>
        <w:top w:val="none" w:sz="0" w:space="0" w:color="auto"/>
        <w:left w:val="none" w:sz="0" w:space="0" w:color="auto"/>
        <w:bottom w:val="none" w:sz="0" w:space="0" w:color="auto"/>
        <w:right w:val="none" w:sz="0" w:space="0" w:color="auto"/>
      </w:divBdr>
    </w:div>
    <w:div w:id="838734789">
      <w:bodyDiv w:val="1"/>
      <w:marLeft w:val="0"/>
      <w:marRight w:val="0"/>
      <w:marTop w:val="0"/>
      <w:marBottom w:val="0"/>
      <w:divBdr>
        <w:top w:val="none" w:sz="0" w:space="0" w:color="auto"/>
        <w:left w:val="none" w:sz="0" w:space="0" w:color="auto"/>
        <w:bottom w:val="none" w:sz="0" w:space="0" w:color="auto"/>
        <w:right w:val="none" w:sz="0" w:space="0" w:color="auto"/>
      </w:divBdr>
    </w:div>
    <w:div w:id="859051886">
      <w:bodyDiv w:val="1"/>
      <w:marLeft w:val="0"/>
      <w:marRight w:val="0"/>
      <w:marTop w:val="0"/>
      <w:marBottom w:val="0"/>
      <w:divBdr>
        <w:top w:val="none" w:sz="0" w:space="0" w:color="auto"/>
        <w:left w:val="none" w:sz="0" w:space="0" w:color="auto"/>
        <w:bottom w:val="none" w:sz="0" w:space="0" w:color="auto"/>
        <w:right w:val="none" w:sz="0" w:space="0" w:color="auto"/>
      </w:divBdr>
    </w:div>
    <w:div w:id="965694372">
      <w:bodyDiv w:val="1"/>
      <w:marLeft w:val="0"/>
      <w:marRight w:val="0"/>
      <w:marTop w:val="0"/>
      <w:marBottom w:val="0"/>
      <w:divBdr>
        <w:top w:val="none" w:sz="0" w:space="0" w:color="auto"/>
        <w:left w:val="none" w:sz="0" w:space="0" w:color="auto"/>
        <w:bottom w:val="none" w:sz="0" w:space="0" w:color="auto"/>
        <w:right w:val="none" w:sz="0" w:space="0" w:color="auto"/>
      </w:divBdr>
    </w:div>
    <w:div w:id="967201315">
      <w:bodyDiv w:val="1"/>
      <w:marLeft w:val="0"/>
      <w:marRight w:val="0"/>
      <w:marTop w:val="0"/>
      <w:marBottom w:val="0"/>
      <w:divBdr>
        <w:top w:val="none" w:sz="0" w:space="0" w:color="auto"/>
        <w:left w:val="none" w:sz="0" w:space="0" w:color="auto"/>
        <w:bottom w:val="none" w:sz="0" w:space="0" w:color="auto"/>
        <w:right w:val="none" w:sz="0" w:space="0" w:color="auto"/>
      </w:divBdr>
    </w:div>
    <w:div w:id="1092629291">
      <w:bodyDiv w:val="1"/>
      <w:marLeft w:val="0"/>
      <w:marRight w:val="0"/>
      <w:marTop w:val="0"/>
      <w:marBottom w:val="0"/>
      <w:divBdr>
        <w:top w:val="none" w:sz="0" w:space="0" w:color="auto"/>
        <w:left w:val="none" w:sz="0" w:space="0" w:color="auto"/>
        <w:bottom w:val="none" w:sz="0" w:space="0" w:color="auto"/>
        <w:right w:val="none" w:sz="0" w:space="0" w:color="auto"/>
      </w:divBdr>
    </w:div>
    <w:div w:id="1132406720">
      <w:bodyDiv w:val="1"/>
      <w:marLeft w:val="0"/>
      <w:marRight w:val="0"/>
      <w:marTop w:val="0"/>
      <w:marBottom w:val="0"/>
      <w:divBdr>
        <w:top w:val="none" w:sz="0" w:space="0" w:color="auto"/>
        <w:left w:val="none" w:sz="0" w:space="0" w:color="auto"/>
        <w:bottom w:val="none" w:sz="0" w:space="0" w:color="auto"/>
        <w:right w:val="none" w:sz="0" w:space="0" w:color="auto"/>
      </w:divBdr>
    </w:div>
    <w:div w:id="1269045152">
      <w:bodyDiv w:val="1"/>
      <w:marLeft w:val="0"/>
      <w:marRight w:val="0"/>
      <w:marTop w:val="0"/>
      <w:marBottom w:val="0"/>
      <w:divBdr>
        <w:top w:val="none" w:sz="0" w:space="0" w:color="auto"/>
        <w:left w:val="none" w:sz="0" w:space="0" w:color="auto"/>
        <w:bottom w:val="none" w:sz="0" w:space="0" w:color="auto"/>
        <w:right w:val="none" w:sz="0" w:space="0" w:color="auto"/>
      </w:divBdr>
    </w:div>
    <w:div w:id="1422527923">
      <w:bodyDiv w:val="1"/>
      <w:marLeft w:val="0"/>
      <w:marRight w:val="0"/>
      <w:marTop w:val="0"/>
      <w:marBottom w:val="0"/>
      <w:divBdr>
        <w:top w:val="none" w:sz="0" w:space="0" w:color="auto"/>
        <w:left w:val="none" w:sz="0" w:space="0" w:color="auto"/>
        <w:bottom w:val="none" w:sz="0" w:space="0" w:color="auto"/>
        <w:right w:val="none" w:sz="0" w:space="0" w:color="auto"/>
      </w:divBdr>
    </w:div>
    <w:div w:id="1492405260">
      <w:bodyDiv w:val="1"/>
      <w:marLeft w:val="0"/>
      <w:marRight w:val="0"/>
      <w:marTop w:val="0"/>
      <w:marBottom w:val="0"/>
      <w:divBdr>
        <w:top w:val="none" w:sz="0" w:space="0" w:color="auto"/>
        <w:left w:val="none" w:sz="0" w:space="0" w:color="auto"/>
        <w:bottom w:val="none" w:sz="0" w:space="0" w:color="auto"/>
        <w:right w:val="none" w:sz="0" w:space="0" w:color="auto"/>
      </w:divBdr>
    </w:div>
    <w:div w:id="1559972744">
      <w:bodyDiv w:val="1"/>
      <w:marLeft w:val="0"/>
      <w:marRight w:val="0"/>
      <w:marTop w:val="0"/>
      <w:marBottom w:val="0"/>
      <w:divBdr>
        <w:top w:val="none" w:sz="0" w:space="0" w:color="auto"/>
        <w:left w:val="none" w:sz="0" w:space="0" w:color="auto"/>
        <w:bottom w:val="none" w:sz="0" w:space="0" w:color="auto"/>
        <w:right w:val="none" w:sz="0" w:space="0" w:color="auto"/>
      </w:divBdr>
    </w:div>
    <w:div w:id="1616450692">
      <w:bodyDiv w:val="1"/>
      <w:marLeft w:val="0"/>
      <w:marRight w:val="0"/>
      <w:marTop w:val="0"/>
      <w:marBottom w:val="0"/>
      <w:divBdr>
        <w:top w:val="none" w:sz="0" w:space="0" w:color="auto"/>
        <w:left w:val="none" w:sz="0" w:space="0" w:color="auto"/>
        <w:bottom w:val="none" w:sz="0" w:space="0" w:color="auto"/>
        <w:right w:val="none" w:sz="0" w:space="0" w:color="auto"/>
      </w:divBdr>
    </w:div>
    <w:div w:id="1632979338">
      <w:bodyDiv w:val="1"/>
      <w:marLeft w:val="0"/>
      <w:marRight w:val="0"/>
      <w:marTop w:val="0"/>
      <w:marBottom w:val="0"/>
      <w:divBdr>
        <w:top w:val="none" w:sz="0" w:space="0" w:color="auto"/>
        <w:left w:val="none" w:sz="0" w:space="0" w:color="auto"/>
        <w:bottom w:val="none" w:sz="0" w:space="0" w:color="auto"/>
        <w:right w:val="none" w:sz="0" w:space="0" w:color="auto"/>
      </w:divBdr>
    </w:div>
    <w:div w:id="1835221708">
      <w:bodyDiv w:val="1"/>
      <w:marLeft w:val="0"/>
      <w:marRight w:val="0"/>
      <w:marTop w:val="0"/>
      <w:marBottom w:val="0"/>
      <w:divBdr>
        <w:top w:val="none" w:sz="0" w:space="0" w:color="auto"/>
        <w:left w:val="none" w:sz="0" w:space="0" w:color="auto"/>
        <w:bottom w:val="none" w:sz="0" w:space="0" w:color="auto"/>
        <w:right w:val="none" w:sz="0" w:space="0" w:color="auto"/>
      </w:divBdr>
    </w:div>
    <w:div w:id="1873953062">
      <w:bodyDiv w:val="1"/>
      <w:marLeft w:val="0"/>
      <w:marRight w:val="0"/>
      <w:marTop w:val="0"/>
      <w:marBottom w:val="0"/>
      <w:divBdr>
        <w:top w:val="none" w:sz="0" w:space="0" w:color="auto"/>
        <w:left w:val="none" w:sz="0" w:space="0" w:color="auto"/>
        <w:bottom w:val="none" w:sz="0" w:space="0" w:color="auto"/>
        <w:right w:val="none" w:sz="0" w:space="0" w:color="auto"/>
      </w:divBdr>
    </w:div>
    <w:div w:id="1883513777">
      <w:bodyDiv w:val="1"/>
      <w:marLeft w:val="0"/>
      <w:marRight w:val="0"/>
      <w:marTop w:val="0"/>
      <w:marBottom w:val="0"/>
      <w:divBdr>
        <w:top w:val="none" w:sz="0" w:space="0" w:color="auto"/>
        <w:left w:val="none" w:sz="0" w:space="0" w:color="auto"/>
        <w:bottom w:val="none" w:sz="0" w:space="0" w:color="auto"/>
        <w:right w:val="none" w:sz="0" w:space="0" w:color="auto"/>
      </w:divBdr>
    </w:div>
    <w:div w:id="19369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ustomXml" Target="ink/ink3.xml"/><Relationship Id="rId39" Type="http://schemas.openxmlformats.org/officeDocument/2006/relationships/hyperlink" Target="https://www.wiley.com/en-us/search?filters%5Bauthor%5D=George+E.+P.+Box&amp;pq=++" TargetMode="Externa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hyperlink" Target="https://www.wiley.com/en-us/search?filters%5Bauthor%5D=Greta+M.+Ljung&amp;pq=++" TargetMode="External"/><Relationship Id="rId50" Type="http://schemas.openxmlformats.org/officeDocument/2006/relationships/customXml" Target="ink/ink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12.png"/><Relationship Id="rId11" Type="http://schemas.openxmlformats.org/officeDocument/2006/relationships/hyperlink" Target="https://www.wiley.com/en-us/search?filters%5Bauthor%5D=Gregory+C.+Reinsel&amp;pq=++"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wiley.com/en-us/search?filters%5Bauthor%5D=Gwilym+M.+Jenkins&amp;pq=++" TargetMode="External"/><Relationship Id="rId45" Type="http://schemas.openxmlformats.org/officeDocument/2006/relationships/customXml" Target="ink/ink5.xml"/><Relationship Id="rId53" Type="http://schemas.openxmlformats.org/officeDocument/2006/relationships/hyperlink" Target="https://pubsonline.informs.org/doi/10.1287/mnsc.6.3.324" TargetMode="External"/><Relationship Id="rId5" Type="http://schemas.openxmlformats.org/officeDocument/2006/relationships/webSettings" Target="webSettings.xml"/><Relationship Id="rId10" Type="http://schemas.openxmlformats.org/officeDocument/2006/relationships/hyperlink" Target="https://www.wiley.com/en-us/search?filters%5Bauthor%5D=Gwilym+M.+Jenkins&amp;pq=++"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sciencedirect.com/science/article/abs/pii/S0169207003001134?via%3Dihub" TargetMode="External"/><Relationship Id="rId52" Type="http://schemas.openxmlformats.org/officeDocument/2006/relationships/hyperlink" Target="https://polb.com/" TargetMode="External"/><Relationship Id="rId4" Type="http://schemas.openxmlformats.org/officeDocument/2006/relationships/settings" Target="settings.xml"/><Relationship Id="rId9" Type="http://schemas.openxmlformats.org/officeDocument/2006/relationships/hyperlink" Target="https://www.wiley.com/en-us/search?filters%5Bauthor%5D=George+E.+P.+Box&amp;pq=++"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ustomXml" Target="ink/ink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estepsoftware.com/papers/madrsquare.pdf" TargetMode="External"/><Relationship Id="rId48" Type="http://schemas.openxmlformats.org/officeDocument/2006/relationships/image" Target="media/image200.png"/><Relationship Id="rId56" Type="http://schemas.openxmlformats.org/officeDocument/2006/relationships/theme" Target="theme/theme1.xml"/><Relationship Id="rId8" Type="http://schemas.openxmlformats.org/officeDocument/2006/relationships/hyperlink" Target="mailto:aa2035@csun.edu" TargetMode="External"/><Relationship Id="rId51" Type="http://schemas.openxmlformats.org/officeDocument/2006/relationships/hyperlink" Target="https://www.portoflosangeles.org/" TargetMode="External"/><Relationship Id="rId3" Type="http://schemas.openxmlformats.org/officeDocument/2006/relationships/styles" Target="styles.xml"/><Relationship Id="rId12" Type="http://schemas.openxmlformats.org/officeDocument/2006/relationships/hyperlink" Target="https://www.wiley.com/en-us/search?filters%5Bauthor%5D=Greta+M.+Ljung&amp;pq=++" TargetMode="External"/><Relationship Id="rId17" Type="http://schemas.openxmlformats.org/officeDocument/2006/relationships/image" Target="media/image4.png"/><Relationship Id="rId25" Type="http://schemas.openxmlformats.org/officeDocument/2006/relationships/customXml" Target="ink/ink2.xml"/><Relationship Id="rId33" Type="http://schemas.openxmlformats.org/officeDocument/2006/relationships/image" Target="media/image16.jpeg"/><Relationship Id="rId38" Type="http://schemas.openxmlformats.org/officeDocument/2006/relationships/chart" Target="charts/chart1.xml"/><Relationship Id="rId20" Type="http://schemas.openxmlformats.org/officeDocument/2006/relationships/image" Target="media/image7.png"/><Relationship Id="rId41" Type="http://schemas.openxmlformats.org/officeDocument/2006/relationships/hyperlink" Target="https://www.wiley.com/en-us/search?filters%5Bauthor%5D=Gregory+C.+Reinsel&amp;pq=++"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ustomXml" Target="ink/ink1.xml"/><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customXml" Target="ink/ink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a2035\Desktop\2023\ForecastingCase\ForecastingCase-2023-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'12b.Reg-Piecewise'!$B$1</c:f>
              <c:strCache>
                <c:ptCount val="1"/>
                <c:pt idx="0">
                  <c:v>At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'12b.Reg-Piecewise'!$B$3:$B$25</c:f>
              <c:numCache>
                <c:formatCode>General</c:formatCode>
                <c:ptCount val="23"/>
                <c:pt idx="0">
                  <c:v>6460</c:v>
                </c:pt>
                <c:pt idx="1">
                  <c:v>7480</c:v>
                </c:pt>
                <c:pt idx="2">
                  <c:v>8220</c:v>
                </c:pt>
                <c:pt idx="3">
                  <c:v>9480</c:v>
                </c:pt>
                <c:pt idx="4">
                  <c:v>9650</c:v>
                </c:pt>
                <c:pt idx="5">
                  <c:v>10630</c:v>
                </c:pt>
                <c:pt idx="6">
                  <c:v>11810</c:v>
                </c:pt>
                <c:pt idx="7">
                  <c:v>13100</c:v>
                </c:pt>
                <c:pt idx="8">
                  <c:v>14190</c:v>
                </c:pt>
                <c:pt idx="9">
                  <c:v>15760</c:v>
                </c:pt>
                <c:pt idx="10">
                  <c:v>15670</c:v>
                </c:pt>
                <c:pt idx="11">
                  <c:v>14340</c:v>
                </c:pt>
                <c:pt idx="12">
                  <c:v>11810</c:v>
                </c:pt>
                <c:pt idx="13">
                  <c:v>14100</c:v>
                </c:pt>
                <c:pt idx="14">
                  <c:v>14000</c:v>
                </c:pt>
                <c:pt idx="15">
                  <c:v>14120</c:v>
                </c:pt>
                <c:pt idx="16">
                  <c:v>14600</c:v>
                </c:pt>
                <c:pt idx="17">
                  <c:v>15160</c:v>
                </c:pt>
                <c:pt idx="18">
                  <c:v>15350</c:v>
                </c:pt>
                <c:pt idx="19">
                  <c:v>15630</c:v>
                </c:pt>
                <c:pt idx="20">
                  <c:v>16400</c:v>
                </c:pt>
                <c:pt idx="21">
                  <c:v>17550</c:v>
                </c:pt>
                <c:pt idx="22">
                  <c:v>16970</c:v>
                </c:pt>
              </c:numCache>
            </c:numRef>
          </c:yVal>
          <c:smooth val="0"/>
          <c:extLst>
            <c:ext xmlns:c16="http://schemas.microsoft.com/office/drawing/2014/chart" uri="{C3380CC4-5D6E-409C-BE32-E72D297353CC}">
              <c16:uniqueId val="{00000000-D7A7-47D3-AC15-05268A0C6BB3}"/>
            </c:ext>
          </c:extLst>
        </c:ser>
        <c:ser>
          <c:idx val="1"/>
          <c:order val="1"/>
          <c:tx>
            <c:v>Ft.Mod.Reg</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'12b.Reg-Piecewise'!$A$3:$A$25</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'12b.Reg-Piecewise'!$C$3:$C$25</c:f>
              <c:numCache>
                <c:formatCode>0.0</c:formatCode>
                <c:ptCount val="23"/>
                <c:pt idx="0">
                  <c:v>7393.6261524036636</c:v>
                </c:pt>
                <c:pt idx="1">
                  <c:v>8091.0567380810317</c:v>
                </c:pt>
                <c:pt idx="2">
                  <c:v>8788.4873237583997</c:v>
                </c:pt>
                <c:pt idx="3">
                  <c:v>9485.9179094357678</c:v>
                </c:pt>
                <c:pt idx="4">
                  <c:v>10183.348495113138</c:v>
                </c:pt>
                <c:pt idx="5">
                  <c:v>10880.779080790506</c:v>
                </c:pt>
                <c:pt idx="6">
                  <c:v>11578.209666467876</c:v>
                </c:pt>
                <c:pt idx="7">
                  <c:v>12275.640252145244</c:v>
                </c:pt>
                <c:pt idx="8">
                  <c:v>12973.070837822612</c:v>
                </c:pt>
                <c:pt idx="9">
                  <c:v>13670.50142349998</c:v>
                </c:pt>
                <c:pt idx="10">
                  <c:v>13081.345152889437</c:v>
                </c:pt>
                <c:pt idx="11">
                  <c:v>13431.369112490022</c:v>
                </c:pt>
                <c:pt idx="12">
                  <c:v>13781.393072090603</c:v>
                </c:pt>
                <c:pt idx="13">
                  <c:v>14131.417031691188</c:v>
                </c:pt>
                <c:pt idx="14">
                  <c:v>14481.440991291771</c:v>
                </c:pt>
                <c:pt idx="15">
                  <c:v>14831.464950892354</c:v>
                </c:pt>
                <c:pt idx="16">
                  <c:v>15181.488910492939</c:v>
                </c:pt>
                <c:pt idx="17">
                  <c:v>15531.512870093522</c:v>
                </c:pt>
                <c:pt idx="18">
                  <c:v>15881.536829694105</c:v>
                </c:pt>
                <c:pt idx="19">
                  <c:v>16231.56078929469</c:v>
                </c:pt>
                <c:pt idx="20">
                  <c:v>16581.584748895271</c:v>
                </c:pt>
                <c:pt idx="21">
                  <c:v>16931.608708495856</c:v>
                </c:pt>
                <c:pt idx="22">
                  <c:v>17281.632668096441</c:v>
                </c:pt>
              </c:numCache>
            </c:numRef>
          </c:yVal>
          <c:smooth val="0"/>
          <c:extLst>
            <c:ext xmlns:c16="http://schemas.microsoft.com/office/drawing/2014/chart" uri="{C3380CC4-5D6E-409C-BE32-E72D297353CC}">
              <c16:uniqueId val="{00000001-D7A7-47D3-AC15-05268A0C6BB3}"/>
            </c:ext>
          </c:extLst>
        </c:ser>
        <c:dLbls>
          <c:showLegendKey val="0"/>
          <c:showVal val="0"/>
          <c:showCatName val="0"/>
          <c:showSerName val="0"/>
          <c:showPercent val="0"/>
          <c:showBubbleSize val="0"/>
        </c:dLbls>
        <c:axId val="1573482815"/>
        <c:axId val="1573490719"/>
      </c:scatterChart>
      <c:valAx>
        <c:axId val="1573482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90719"/>
        <c:crosses val="autoZero"/>
        <c:crossBetween val="midCat"/>
      </c:valAx>
      <c:valAx>
        <c:axId val="1573490719"/>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482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9.276"/>
    </inkml:context>
    <inkml:brush xml:id="br0">
      <inkml:brushProperty name="width" value="0.05" units="cm"/>
      <inkml:brushProperty name="height" value="0.05" units="cm"/>
      <inkml:brushProperty name="ignorePressure" value="1"/>
    </inkml:brush>
  </inkml:definitions>
  <inkml:trace contextRef="#ctx0" brushRef="#br0">0 1,'0'4,"0"1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20.224"/>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8.821"/>
    </inkml:context>
    <inkml:brush xml:id="br0">
      <inkml:brushProperty name="width" value="0.05" units="cm"/>
      <inkml:brushProperty name="height" value="0.05" units="cm"/>
      <inkml:brushProperty name="ignorePressure" value="1"/>
    </inkml:brush>
  </inkml:definitions>
  <inkml:trace contextRef="#ctx0" brushRef="#br0">9 0,'-3'0,"-2"0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1T15:17:16.87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2.274"/>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5.647"/>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23:49:03.709"/>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F0F9-DD32-45D2-AB0B-06E563EF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8766</Words>
  <Characters>49265</Characters>
  <Application>Microsoft Office Word</Application>
  <DocSecurity>0</DocSecurity>
  <Lines>864</Lines>
  <Paragraphs>213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Gaius Baltar</dc:creator>
  <cp:keywords/>
  <dc:description/>
  <cp:lastModifiedBy>Asef-Vaziri , Ardavan</cp:lastModifiedBy>
  <cp:revision>2</cp:revision>
  <cp:lastPrinted>2024-04-17T19:36:00Z</cp:lastPrinted>
  <dcterms:created xsi:type="dcterms:W3CDTF">2024-07-04T07:05:00Z</dcterms:created>
  <dcterms:modified xsi:type="dcterms:W3CDTF">2024-07-04T07:05:00Z</dcterms:modified>
</cp:coreProperties>
</file>