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0"/>
        <w:gridCol w:w="1980"/>
        <w:gridCol w:w="1980"/>
        <w:gridCol w:w="1980"/>
        <w:gridCol w:w="2740"/>
        <w:gridCol w:w="980"/>
      </w:tblGrid>
      <w:tr w:rsidR="00890B69" w:rsidRPr="009D724C">
        <w:trPr>
          <w:trHeight w:val="79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bookmarkStart w:id="0" w:name="_GoBack"/>
            <w:bookmarkEnd w:id="0"/>
          </w:p>
          <w:p w:rsidR="00890B69" w:rsidRPr="009D724C" w:rsidRDefault="00C26C85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9D724C">
              <w:rPr>
                <w:rFonts w:eastAsia="Times New Roman" w:cs="Arial"/>
                <w:b/>
                <w:color w:val="000000" w:themeColor="dark1"/>
                <w:kern w:val="24"/>
              </w:rPr>
              <w:t>Performance Category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9D724C">
              <w:rPr>
                <w:rFonts w:eastAsia="Times New Roman" w:cs="Arial"/>
                <w:b/>
                <w:color w:val="000000" w:themeColor="dark1"/>
                <w:kern w:val="24"/>
              </w:rPr>
              <w:t>Beginning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9D724C">
              <w:rPr>
                <w:rFonts w:eastAsia="Times New Roman" w:cs="Arial"/>
                <w:b/>
                <w:color w:val="000000" w:themeColor="dark1"/>
                <w:kern w:val="24"/>
              </w:rPr>
              <w:t>Developing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9D724C">
              <w:rPr>
                <w:rFonts w:eastAsia="Times New Roman" w:cs="Arial"/>
                <w:b/>
                <w:color w:val="000000" w:themeColor="dark1"/>
                <w:kern w:val="24"/>
              </w:rPr>
              <w:t>Competent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890B69" w:rsidRPr="009D724C" w:rsidRDefault="00890B69" w:rsidP="00034D37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9D724C">
              <w:rPr>
                <w:rFonts w:eastAsia="Times New Roman" w:cs="Arial"/>
                <w:b/>
                <w:color w:val="000000" w:themeColor="dark1"/>
                <w:kern w:val="24"/>
              </w:rPr>
              <w:t>Accomplished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90B69" w:rsidRPr="009D724C" w:rsidRDefault="00890B69" w:rsidP="00C26C85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D3A8F" w:rsidRPr="009D724C">
        <w:trPr>
          <w:trHeight w:val="552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Use of Evidence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67C5D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Does not</w:t>
            </w:r>
            <w:r w:rsidR="008D3A8F" w:rsidRPr="009D724C">
              <w:rPr>
                <w:rFonts w:eastAsia="Times New Roman" w:cs="Arial"/>
              </w:rPr>
              <w:t xml:space="preserve"> use </w:t>
            </w:r>
            <w:r w:rsidRPr="009D724C">
              <w:rPr>
                <w:rFonts w:eastAsia="Times New Roman" w:cs="Arial"/>
              </w:rPr>
              <w:t xml:space="preserve">or evaluate </w:t>
            </w:r>
            <w:r w:rsidR="008D3A8F" w:rsidRPr="009D724C">
              <w:rPr>
                <w:rFonts w:eastAsia="Times New Roman" w:cs="Arial"/>
              </w:rPr>
              <w:t>evidence, data or information and/or relies</w:t>
            </w:r>
            <w:r w:rsidRPr="009D724C">
              <w:rPr>
                <w:rFonts w:eastAsia="Times New Roman" w:cs="Arial"/>
              </w:rPr>
              <w:t xml:space="preserve"> largely on anecdotes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Uses some evidence but does not use it appropriately or sufficiently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Successfully uses appropriate evidence but does not evaluate evidence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67C5D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Uses appropriate evidence, evaluates all relevant evidence and contributes new evidence or information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552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Identification of Assumptions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67C5D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Does not</w:t>
            </w:r>
            <w:r w:rsidR="008D3A8F" w:rsidRPr="009D724C">
              <w:rPr>
                <w:rFonts w:eastAsia="Times New Roman" w:cs="Arial"/>
              </w:rPr>
              <w:t xml:space="preserve"> identify assumptions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Identifies basic assumptions but does not clearly explain the assumptions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Correctly identifies</w:t>
            </w:r>
            <w:r w:rsidR="00867C5D" w:rsidRPr="009D724C">
              <w:rPr>
                <w:rFonts w:eastAsia="Times New Roman" w:cs="Arial"/>
              </w:rPr>
              <w:t xml:space="preserve"> and explains</w:t>
            </w:r>
            <w:r w:rsidRPr="009D724C">
              <w:rPr>
                <w:rFonts w:eastAsia="Times New Roman" w:cs="Arial"/>
              </w:rPr>
              <w:t xml:space="preserve"> basic assumptions but misses important abstract assumptions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Identifies all important assumptions (abstract &amp; basic) and clearly explains all assumptions 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87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Evaluation of Conclusions and Implications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67C5D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Does not identify or evaluate conclusions or implications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67C5D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some conclusions or implications but does not evaluate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67C5D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Successfully identifies all conclusions and implication but does not evaluate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67C5D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Evaluates all conclusions and implications, pointing out strengths and limitations clearly and defensibly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87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 xml:space="preserve">Understanding of Inductive, Deductive, and </w:t>
            </w:r>
            <w:proofErr w:type="spellStart"/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Abductive</w:t>
            </w:r>
            <w:proofErr w:type="spellEnd"/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 xml:space="preserve"> Reasoning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6E76AE" w:rsidP="006E76AE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Does not employ these types of reasoning, or uses them in an unclear or flawed manner.</w:t>
            </w:r>
            <w:r w:rsidR="00CD3B99" w:rsidRPr="009D724C">
              <w:rPr>
                <w:rFonts w:eastAsia="Times New Roman" w:cs="Arial"/>
              </w:rPr>
              <w:t xml:space="preserve">  Cannot distinguish among different forms of reasoning.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CD3B99" w:rsidP="00857250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Employs these forms of reasoning, but not consistently.  May fail to distinguish </w:t>
            </w:r>
            <w:r w:rsidR="00857250" w:rsidRPr="009D724C">
              <w:rPr>
                <w:rFonts w:eastAsia="Times New Roman" w:cs="Arial"/>
              </w:rPr>
              <w:t xml:space="preserve">clearly </w:t>
            </w:r>
            <w:r w:rsidRPr="009D724C">
              <w:rPr>
                <w:rFonts w:eastAsia="Times New Roman" w:cs="Arial"/>
              </w:rPr>
              <w:t xml:space="preserve">between different modes of reasoning. </w:t>
            </w:r>
            <w:r w:rsidR="006E76AE" w:rsidRPr="009D724C">
              <w:rPr>
                <w:rFonts w:eastAsia="Times New Roman" w:cs="Arial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CD3B99" w:rsidP="00857250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Employs these forms of reasoning </w:t>
            </w:r>
            <w:r w:rsidR="00857250" w:rsidRPr="009D724C">
              <w:rPr>
                <w:rFonts w:eastAsia="Times New Roman" w:cs="Arial"/>
              </w:rPr>
              <w:t>clea</w:t>
            </w:r>
            <w:r w:rsidRPr="009D724C">
              <w:rPr>
                <w:rFonts w:eastAsia="Times New Roman" w:cs="Arial"/>
              </w:rPr>
              <w:t>rly and consistently, but does not integrate them into a fully coherent analysis.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CD3B99" w:rsidP="00857250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Employs these forms of reasoning </w:t>
            </w:r>
            <w:r w:rsidR="00857250" w:rsidRPr="009D724C">
              <w:rPr>
                <w:rFonts w:eastAsia="Times New Roman" w:cs="Arial"/>
              </w:rPr>
              <w:t>clea</w:t>
            </w:r>
            <w:r w:rsidRPr="009D724C">
              <w:rPr>
                <w:rFonts w:eastAsia="Times New Roman" w:cs="Arial"/>
              </w:rPr>
              <w:t>rly and consistently, and integrates them into a fully coherent analysis.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Understanding of Causal Reasoning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F7168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Fails to distinguish correlation from causation.  Does not clearly distinguish cause and effect.   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F7168" w:rsidP="006E76A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Distinguishes correlation from causation.  Identifies simple 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>causal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 relationships, but 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lastRenderedPageBreak/>
              <w:t xml:space="preserve">not more complex 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>ones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. 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F7168" w:rsidP="006E76A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lastRenderedPageBreak/>
              <w:t xml:space="preserve">Identifies more complex causal relationships, </w:t>
            </w:r>
            <w:r w:rsidR="00404A6A" w:rsidRPr="009D724C">
              <w:rPr>
                <w:rFonts w:eastAsia="Times New Roman" w:cs="Arial"/>
                <w:color w:val="000000" w:themeColor="dark1"/>
                <w:kern w:val="24"/>
              </w:rPr>
              <w:t xml:space="preserve">such as two-way 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causation and 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 xml:space="preserve">joint 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>causation</w:t>
            </w:r>
            <w:r w:rsidR="00404A6A" w:rsidRPr="009D724C">
              <w:rPr>
                <w:rFonts w:eastAsia="Times New Roman" w:cs="Arial"/>
                <w:color w:val="000000" w:themeColor="dark1"/>
                <w:kern w:val="24"/>
              </w:rPr>
              <w:t xml:space="preserve">, but does </w:t>
            </w:r>
            <w:r w:rsidR="00404A6A" w:rsidRPr="009D724C">
              <w:rPr>
                <w:rFonts w:eastAsia="Times New Roman" w:cs="Arial"/>
                <w:color w:val="000000" w:themeColor="dark1"/>
                <w:kern w:val="24"/>
              </w:rPr>
              <w:lastRenderedPageBreak/>
              <w:t xml:space="preserve">evaluate 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>their relative likelihood</w:t>
            </w:r>
            <w:r w:rsidR="00404A6A" w:rsidRPr="009D724C">
              <w:rPr>
                <w:rFonts w:eastAsia="Times New Roman" w:cs="Arial"/>
                <w:color w:val="000000" w:themeColor="dark1"/>
                <w:kern w:val="24"/>
              </w:rPr>
              <w:t>.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404A6A" w:rsidP="006E76A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lastRenderedPageBreak/>
              <w:t xml:space="preserve">Identifies more complex causal relationships, such as two-way causation and 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>joint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 causation, and evaluate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>s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 the</w:t>
            </w:r>
            <w:r w:rsidR="006E76AE" w:rsidRPr="009D724C">
              <w:rPr>
                <w:rFonts w:eastAsia="Times New Roman" w:cs="Arial"/>
                <w:color w:val="000000" w:themeColor="dark1"/>
                <w:kern w:val="24"/>
              </w:rPr>
              <w:t>ir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 relative likelihood.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8D3A8F" w:rsidRPr="009D724C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lastRenderedPageBreak/>
              <w:t>Recognition of Relevant Distinctions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015187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Compares sets of phenomena, recognizing some of the distinctions between or among them</w:t>
            </w:r>
            <w:r w:rsidR="00974021" w:rsidRPr="009D724C">
              <w:rPr>
                <w:rFonts w:eastAsia="Times New Roman" w:cs="Arial"/>
                <w:color w:val="000000" w:themeColor="dark1"/>
                <w:kern w:val="24"/>
              </w:rPr>
              <w:t>, not necessarily the relevant ones.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015187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Compares sets of phenomena, recognizing the more obvious distinctions between or among them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015187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Compares sets of phenomena, recognizing and delineating the range of distinctions between or among them.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015187" w:rsidP="00015187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Aptly compares sets of phenomena, recognizing and a</w:t>
            </w:r>
            <w:r w:rsidR="009E5D42" w:rsidRPr="009D724C">
              <w:rPr>
                <w:rFonts w:eastAsia="Times New Roman" w:cs="Arial"/>
                <w:color w:val="000000" w:themeColor="dark1"/>
                <w:kern w:val="24"/>
              </w:rPr>
              <w:t>ccounting for the full range of</w:t>
            </w:r>
            <w:r w:rsidR="00974021" w:rsidRPr="009D724C">
              <w:rPr>
                <w:rFonts w:eastAsia="Times New Roman" w:cs="Arial"/>
                <w:color w:val="000000" w:themeColor="dark1"/>
                <w:kern w:val="24"/>
              </w:rPr>
              <w:t xml:space="preserve"> relevant 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>distinctions between or among them.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8D3A8F" w:rsidRPr="009D724C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Recognition of Relevant Commonalities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5187" w:rsidRPr="009D724C" w:rsidRDefault="00015187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Compares sets of phenomena, making note of some parallels or similarities</w:t>
            </w:r>
            <w:r w:rsidR="00974021" w:rsidRPr="009D724C">
              <w:rPr>
                <w:rFonts w:eastAsia="Times New Roman" w:cs="Arial"/>
                <w:color w:val="000000" w:themeColor="dark1"/>
                <w:kern w:val="24"/>
              </w:rPr>
              <w:t>, not necessarily the relevant ones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>.</w:t>
            </w:r>
          </w:p>
          <w:p w:rsidR="00015187" w:rsidRPr="009D724C" w:rsidRDefault="00015187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</w:p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974021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Compares sets of phenomena, recognizing</w:t>
            </w:r>
            <w:r w:rsidR="009E5D42" w:rsidRPr="009D724C">
              <w:rPr>
                <w:rFonts w:eastAsia="Times New Roman" w:cs="Arial"/>
                <w:color w:val="000000" w:themeColor="dark1"/>
                <w:kern w:val="24"/>
              </w:rPr>
              <w:t xml:space="preserve"> the most obvious similarities 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>and parallels between or among them.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974021" w:rsidP="008F716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Compares sets of phenomena, recognizing and delineating the range of relevant similarities and parallels between them.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974021" w:rsidP="00974021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</w:rPr>
            </w:pPr>
            <w:r w:rsidRPr="009D724C">
              <w:rPr>
                <w:rFonts w:eastAsia="Times New Roman" w:cs="Arial"/>
                <w:color w:val="000000" w:themeColor="dark1"/>
                <w:kern w:val="24"/>
              </w:rPr>
              <w:t>Aptly c</w:t>
            </w:r>
            <w:r w:rsidR="009E5D42" w:rsidRPr="009D724C">
              <w:rPr>
                <w:rFonts w:eastAsia="Times New Roman" w:cs="Arial"/>
                <w:color w:val="000000" w:themeColor="dark1"/>
                <w:kern w:val="24"/>
              </w:rPr>
              <w:t>o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>mpares sets of phenomena, recognizi</w:t>
            </w:r>
            <w:r w:rsidR="009E5D42" w:rsidRPr="009D724C">
              <w:rPr>
                <w:rFonts w:eastAsia="Times New Roman" w:cs="Arial"/>
                <w:color w:val="000000" w:themeColor="dark1"/>
                <w:kern w:val="24"/>
              </w:rPr>
              <w:t xml:space="preserve">ng and accounting for the full </w:t>
            </w:r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range </w:t>
            </w:r>
            <w:proofErr w:type="gramStart"/>
            <w:r w:rsidRPr="009D724C">
              <w:rPr>
                <w:rFonts w:eastAsia="Times New Roman" w:cs="Arial"/>
                <w:color w:val="000000" w:themeColor="dark1"/>
                <w:kern w:val="24"/>
              </w:rPr>
              <w:t>of  relevant</w:t>
            </w:r>
            <w:proofErr w:type="gramEnd"/>
            <w:r w:rsidRPr="009D724C">
              <w:rPr>
                <w:rFonts w:eastAsia="Times New Roman" w:cs="Arial"/>
                <w:color w:val="000000" w:themeColor="dark1"/>
                <w:kern w:val="24"/>
              </w:rPr>
              <w:t xml:space="preserve"> similarities and parallels between and among them.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</w:rPr>
            </w:pPr>
          </w:p>
        </w:tc>
      </w:tr>
      <w:tr w:rsidR="008D3A8F" w:rsidRPr="009D724C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Recognition and Communication of Own Perspective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May not identify their own perspective; may communicate own perspective using limited evidence, data, or arguments;  may be prone to egocentric argument; has difficulty imagining other ways of seeing things.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Identifies and communicates own perspective using evidence or arguments that may be lacking or with unclear details; somewhat able to place own view in perspective, but weakness in considering and critiquing the </w:t>
            </w:r>
            <w:r w:rsidRPr="009D724C">
              <w:rPr>
                <w:rFonts w:eastAsia="Times New Roman" w:cs="Arial"/>
              </w:rPr>
              <w:lastRenderedPageBreak/>
              <w:t xml:space="preserve">worth of each perspective, especially one’s own.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lastRenderedPageBreak/>
              <w:t xml:space="preserve">Identifies and communicates own perspective using some in-depth and personalized arguments and evidence; able to place own view in perspective with others; reasonably effective at considering and critiquing the </w:t>
            </w:r>
            <w:r w:rsidRPr="009D724C">
              <w:rPr>
                <w:rFonts w:eastAsia="Times New Roman" w:cs="Arial"/>
              </w:rPr>
              <w:lastRenderedPageBreak/>
              <w:t>worth of each perspective including one’s own.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lastRenderedPageBreak/>
              <w:t>Identifies and clearly communicates own perspective using solid arguments and evidence; makes subtle connections; makes own view more convincing by considering the merits of other perspectives; clearly explains the limits of their own perspective.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88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lastRenderedPageBreak/>
              <w:t>Consideration of Alternative Perspectives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and makes beginning attempts to address alternative perspectives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and adequately addresses alternative perspectives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and cogently addresses multiple and diverse alternative perspectives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and comprehensively addresses multiple and diverse alternative perspectives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725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8D3A8F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Synthesis across Diverse Points of View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No thesis or system is employed; tends to list ideas without synthesis; may reflect a bias or lack of understanding of the diverse points of view and their contexts.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Describes a vague thesis or system that is weak in connecting the diverse points of view; </w:t>
            </w:r>
            <w:r w:rsidR="009E5D42" w:rsidRPr="009D724C">
              <w:rPr>
                <w:rFonts w:eastAsia="Times New Roman" w:cs="Arial"/>
              </w:rPr>
              <w:t>may mis</w:t>
            </w:r>
            <w:r w:rsidRPr="009D724C">
              <w:rPr>
                <w:rFonts w:eastAsia="Times New Roman" w:cs="Arial"/>
              </w:rPr>
              <w:t>represent the diverse points of view; synthesis may reflect a bias or lack of understanding of the diverse points of view and their contexts.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Develops and describes a reasonable thesis or system to help the reader connect and understand the diverse points of view; mostly maintains the accuracy of the diverse points of view while describing the linkages between them; demonstrates understanding of the diverse points and their contexts.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Develops and describes a well thought out thesis or system to help the reader connect and understand the diverse points of view; maintains the accuracy of the diverse points of view while explaining the linkages between them; demonstrates fairness and an in-depth understanding of the diverse points of view and their contexts. 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D3A8F" w:rsidRPr="009D724C">
        <w:trPr>
          <w:trHeight w:val="792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  <w:i/>
              </w:rPr>
            </w:pPr>
            <w:r w:rsidRPr="009D724C">
              <w:rPr>
                <w:rFonts w:eastAsia="Times New Roman" w:cs="Arial"/>
                <w:i/>
                <w:color w:val="000000" w:themeColor="dark1"/>
                <w:kern w:val="24"/>
              </w:rPr>
              <w:t>Problem-solving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and makes beginning attempts to use relevant approaches for solving problems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Identifies and adequately uses relevant approaches for solving problems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>Identifies and cogently uses relevant and innovative approaches for solving problems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8F7168">
            <w:pPr>
              <w:spacing w:after="0" w:line="240" w:lineRule="auto"/>
              <w:rPr>
                <w:rFonts w:eastAsia="Times New Roman" w:cs="Arial"/>
              </w:rPr>
            </w:pPr>
            <w:r w:rsidRPr="009D724C">
              <w:rPr>
                <w:rFonts w:eastAsia="Times New Roman" w:cs="Arial"/>
              </w:rPr>
              <w:t xml:space="preserve">Identifies and imaginatively uses relevant and innovative approaches for solving problems 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8D3A8F" w:rsidRPr="009D724C" w:rsidRDefault="008D3A8F" w:rsidP="00C26C85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5C1A1F" w:rsidRPr="00054163" w:rsidRDefault="005C1A1F" w:rsidP="00C26C85">
      <w:pPr>
        <w:jc w:val="center"/>
        <w:rPr>
          <w:sz w:val="2"/>
          <w:szCs w:val="2"/>
        </w:rPr>
      </w:pPr>
    </w:p>
    <w:sectPr w:rsidR="005C1A1F" w:rsidRPr="00054163" w:rsidSect="00890B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02" w:rsidRDefault="00815B02" w:rsidP="00815B02">
      <w:pPr>
        <w:spacing w:after="0" w:line="240" w:lineRule="auto"/>
      </w:pPr>
      <w:r>
        <w:separator/>
      </w:r>
    </w:p>
  </w:endnote>
  <w:endnote w:type="continuationSeparator" w:id="0">
    <w:p w:rsidR="00815B02" w:rsidRDefault="00815B02" w:rsidP="008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02" w:rsidRDefault="00815B02" w:rsidP="00815B02">
      <w:pPr>
        <w:spacing w:after="0" w:line="240" w:lineRule="auto"/>
      </w:pPr>
      <w:r>
        <w:separator/>
      </w:r>
    </w:p>
  </w:footnote>
  <w:footnote w:type="continuationSeparator" w:id="0">
    <w:p w:rsidR="00815B02" w:rsidRDefault="00815B02" w:rsidP="0081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7"/>
      <w:gridCol w:w="9233"/>
    </w:tblGrid>
    <w:tr w:rsidR="00212D2F">
      <w:sdt>
        <w:sdtPr>
          <w:rPr>
            <w:color w:val="FFFFFF" w:themeColor="background1"/>
          </w:rPr>
          <w:alias w:val="Date"/>
          <w:id w:val="77625188"/>
          <w:placeholder>
            <w:docPart w:val="59311CF8129948139858E843100AD2F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12D2F" w:rsidRDefault="00212D2F" w:rsidP="00212D2F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California State University, Northridge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12D2F" w:rsidRPr="00212D2F" w:rsidRDefault="00212D2F" w:rsidP="00327403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color w:val="76923C" w:themeColor="accent3" w:themeShade="BF"/>
              <w:sz w:val="24"/>
            </w:rPr>
            <w:t xml:space="preserve">Critical Thinking Rubric </w:t>
          </w:r>
        </w:p>
      </w:tc>
    </w:tr>
  </w:tbl>
  <w:p w:rsidR="00815B02" w:rsidRPr="00054163" w:rsidRDefault="00815B02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9"/>
    <w:rsid w:val="00015187"/>
    <w:rsid w:val="00034D37"/>
    <w:rsid w:val="00054163"/>
    <w:rsid w:val="000940C2"/>
    <w:rsid w:val="001573C0"/>
    <w:rsid w:val="00212D2F"/>
    <w:rsid w:val="00327403"/>
    <w:rsid w:val="00374076"/>
    <w:rsid w:val="00404A6A"/>
    <w:rsid w:val="005C1A1F"/>
    <w:rsid w:val="006E76AE"/>
    <w:rsid w:val="00815B02"/>
    <w:rsid w:val="00842FCC"/>
    <w:rsid w:val="00857250"/>
    <w:rsid w:val="00867C5D"/>
    <w:rsid w:val="00890B69"/>
    <w:rsid w:val="008D3A8F"/>
    <w:rsid w:val="008F7168"/>
    <w:rsid w:val="009273B7"/>
    <w:rsid w:val="00974021"/>
    <w:rsid w:val="009974EE"/>
    <w:rsid w:val="009D724C"/>
    <w:rsid w:val="009E5D42"/>
    <w:rsid w:val="00B321BE"/>
    <w:rsid w:val="00BA0E92"/>
    <w:rsid w:val="00C26C85"/>
    <w:rsid w:val="00CD3B99"/>
    <w:rsid w:val="00D22615"/>
    <w:rsid w:val="00D4068C"/>
    <w:rsid w:val="00D83D29"/>
    <w:rsid w:val="00DE0074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2"/>
  </w:style>
  <w:style w:type="paragraph" w:styleId="Footer">
    <w:name w:val="footer"/>
    <w:basedOn w:val="Normal"/>
    <w:link w:val="Foot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2"/>
  </w:style>
  <w:style w:type="paragraph" w:styleId="BalloonText">
    <w:name w:val="Balloon Text"/>
    <w:basedOn w:val="Normal"/>
    <w:link w:val="BalloonTextChar"/>
    <w:uiPriority w:val="99"/>
    <w:semiHidden/>
    <w:unhideWhenUsed/>
    <w:rsid w:val="008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2"/>
  </w:style>
  <w:style w:type="paragraph" w:styleId="Footer">
    <w:name w:val="footer"/>
    <w:basedOn w:val="Normal"/>
    <w:link w:val="FooterChar"/>
    <w:uiPriority w:val="99"/>
    <w:unhideWhenUsed/>
    <w:rsid w:val="008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2"/>
  </w:style>
  <w:style w:type="paragraph" w:styleId="BalloonText">
    <w:name w:val="Balloon Text"/>
    <w:basedOn w:val="Normal"/>
    <w:link w:val="BalloonTextChar"/>
    <w:uiPriority w:val="99"/>
    <w:semiHidden/>
    <w:unhideWhenUsed/>
    <w:rsid w:val="008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311CF8129948139858E843100A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421C-F06B-4C06-B3DA-67476CB14B53}"/>
      </w:docPartPr>
      <w:docPartBody>
        <w:p w:rsidR="00D1740A" w:rsidRDefault="00A118EA" w:rsidP="00A118EA">
          <w:pPr>
            <w:pStyle w:val="59311CF8129948139858E843100AD2F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7"/>
    <w:rsid w:val="00A118EA"/>
    <w:rsid w:val="00D1740A"/>
    <w:rsid w:val="00E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ECE9B3E0746A2AE20B5F1A0A84816">
    <w:name w:val="FBDECE9B3E0746A2AE20B5F1A0A84816"/>
    <w:rsid w:val="00E74887"/>
  </w:style>
  <w:style w:type="paragraph" w:customStyle="1" w:styleId="59311CF8129948139858E843100AD2F9">
    <w:name w:val="59311CF8129948139858E843100AD2F9"/>
    <w:rsid w:val="00A118EA"/>
  </w:style>
  <w:style w:type="paragraph" w:customStyle="1" w:styleId="98E31B2D3B8D4D34B897D0888CE1E2ED">
    <w:name w:val="98E31B2D3B8D4D34B897D0888CE1E2ED"/>
    <w:rsid w:val="00A11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ECE9B3E0746A2AE20B5F1A0A84816">
    <w:name w:val="FBDECE9B3E0746A2AE20B5F1A0A84816"/>
    <w:rsid w:val="00E74887"/>
  </w:style>
  <w:style w:type="paragraph" w:customStyle="1" w:styleId="59311CF8129948139858E843100AD2F9">
    <w:name w:val="59311CF8129948139858E843100AD2F9"/>
    <w:rsid w:val="00A118EA"/>
  </w:style>
  <w:style w:type="paragraph" w:customStyle="1" w:styleId="98E31B2D3B8D4D34B897D0888CE1E2ED">
    <w:name w:val="98E31B2D3B8D4D34B897D0888CE1E2ED"/>
    <w:rsid w:val="00A1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California State University, Northridge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Rubric DRAFT</vt:lpstr>
    </vt:vector>
  </TitlesOfParts>
  <Company>Office of the Chancellor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Rubric DRAFT</dc:title>
  <dc:creator>Paller, Paller</dc:creator>
  <cp:lastModifiedBy>Diaz, Mayra Roxi</cp:lastModifiedBy>
  <cp:revision>2</cp:revision>
  <dcterms:created xsi:type="dcterms:W3CDTF">2013-10-02T19:06:00Z</dcterms:created>
  <dcterms:modified xsi:type="dcterms:W3CDTF">2013-10-02T19:06:00Z</dcterms:modified>
</cp:coreProperties>
</file>