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Default="00886BF4">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82124757"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426E6F"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E44836" w:rsidRPr="00FC650B" w:rsidRDefault="00E44836" w:rsidP="00E44836">
      <w:pPr>
        <w:jc w:val="both"/>
        <w:rPr>
          <w:sz w:val="22"/>
          <w:szCs w:val="22"/>
        </w:rPr>
      </w:pPr>
      <w:r w:rsidRPr="00FC650B">
        <w:rPr>
          <w:sz w:val="22"/>
          <w:szCs w:val="22"/>
        </w:rPr>
        <w:t>(Specify time if appropriate)</w:t>
      </w:r>
    </w:p>
    <w:p w:rsidR="00E44836" w:rsidRDefault="00E44836" w:rsidP="00E44836">
      <w:pPr>
        <w:jc w:val="both"/>
        <w:rPr>
          <w:sz w:val="22"/>
          <w:szCs w:val="22"/>
        </w:rPr>
      </w:pPr>
    </w:p>
    <w:p w:rsidR="000278DD" w:rsidRDefault="000278DD" w:rsidP="00E44836">
      <w:pPr>
        <w:jc w:val="both"/>
        <w:rPr>
          <w:sz w:val="22"/>
          <w:szCs w:val="22"/>
        </w:rPr>
      </w:pPr>
    </w:p>
    <w:p w:rsidR="000278DD" w:rsidRDefault="000278DD" w:rsidP="00E44836">
      <w:pPr>
        <w:jc w:val="both"/>
        <w:rPr>
          <w:sz w:val="22"/>
          <w:szCs w:val="22"/>
        </w:rPr>
      </w:pPr>
    </w:p>
    <w:p w:rsidR="000278DD" w:rsidRDefault="000278DD" w:rsidP="00E44836">
      <w:pPr>
        <w:jc w:val="both"/>
        <w:rPr>
          <w:sz w:val="22"/>
          <w:szCs w:val="22"/>
        </w:rPr>
      </w:pPr>
    </w:p>
    <w:p w:rsidR="000278DD" w:rsidRPr="00FC650B" w:rsidRDefault="000278DD" w:rsidP="00E44836">
      <w:pPr>
        <w:jc w:val="both"/>
        <w:rPr>
          <w:sz w:val="22"/>
          <w:szCs w:val="22"/>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4836" w:rsidRPr="00FC650B" w:rsidRDefault="00E44836" w:rsidP="00E44836">
      <w:pPr>
        <w:jc w:val="both"/>
        <w:rPr>
          <w:sz w:val="22"/>
          <w:szCs w:val="22"/>
        </w:rPr>
      </w:pPr>
    </w:p>
    <w:p w:rsidR="00E44836" w:rsidRPr="00FC650B" w:rsidRDefault="00E44836" w:rsidP="00E44836">
      <w:pPr>
        <w:jc w:val="both"/>
        <w:rPr>
          <w:sz w:val="22"/>
          <w:szCs w:val="22"/>
        </w:rPr>
      </w:pPr>
      <w:r w:rsidRPr="00FC650B">
        <w:rPr>
          <w:b/>
          <w:sz w:val="22"/>
          <w:szCs w:val="22"/>
        </w:rPr>
        <w:t>Inquiries and applications should be addressed to:</w:t>
      </w:r>
    </w:p>
    <w:p w:rsidR="00E44836" w:rsidRPr="00FC650B" w:rsidRDefault="00E44836" w:rsidP="00E44836">
      <w:pPr>
        <w:jc w:val="both"/>
        <w:rPr>
          <w:sz w:val="22"/>
          <w:szCs w:val="22"/>
        </w:rPr>
      </w:pPr>
    </w:p>
    <w:p w:rsidR="00E44836" w:rsidRPr="00FC650B" w:rsidRDefault="00E44836" w:rsidP="00E44836">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1F5312" w:rsidP="001F5312">
            <w:pPr>
              <w:jc w:val="both"/>
              <w:rPr>
                <w:sz w:val="21"/>
                <w:szCs w:val="21"/>
              </w:rPr>
            </w:pPr>
          </w:p>
        </w:tc>
        <w:tc>
          <w:tcPr>
            <w:tcW w:w="3240" w:type="dxa"/>
            <w:tcBorders>
              <w:top w:val="nil"/>
              <w:left w:val="nil"/>
              <w:bottom w:val="nil"/>
              <w:right w:val="nil"/>
            </w:tcBorders>
          </w:tcPr>
          <w:p w:rsidR="001F5312" w:rsidRPr="001F5312" w:rsidRDefault="001F5312" w:rsidP="003430F5">
            <w:pPr>
              <w:jc w:val="both"/>
              <w:rPr>
                <w:sz w:val="21"/>
                <w:szCs w:val="21"/>
              </w:rPr>
            </w:pPr>
            <w:r w:rsidRPr="001F5312">
              <w:rPr>
                <w:sz w:val="21"/>
                <w:szCs w:val="21"/>
              </w:rPr>
              <w:t>/</w:t>
            </w:r>
            <w:r w:rsidRPr="001F5312">
              <w:rPr>
                <w:b/>
                <w:sz w:val="21"/>
                <w:szCs w:val="21"/>
              </w:rPr>
              <w:t>For Spring 201</w:t>
            </w:r>
            <w:r w:rsidR="00B74382">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1F5312">
            <w:pPr>
              <w:jc w:val="both"/>
              <w:rPr>
                <w:sz w:val="21"/>
                <w:szCs w:val="21"/>
              </w:rPr>
            </w:pPr>
          </w:p>
        </w:tc>
      </w:tr>
    </w:tbl>
    <w:p w:rsidR="00F21ACF" w:rsidRPr="00FC650B" w:rsidRDefault="00F21ACF" w:rsidP="00E44836">
      <w:pPr>
        <w:jc w:val="both"/>
        <w:rPr>
          <w:sz w:val="22"/>
          <w:szCs w:val="22"/>
        </w:rPr>
      </w:pPr>
    </w:p>
    <w:p w:rsidR="00E44836" w:rsidRPr="00C67492" w:rsidRDefault="00E27C63" w:rsidP="00E27C63">
      <w:pPr>
        <w:tabs>
          <w:tab w:val="left" w:pos="2223"/>
        </w:tabs>
        <w:ind w:right="-129"/>
        <w:jc w:val="both"/>
        <w:rPr>
          <w:sz w:val="22"/>
          <w:szCs w:val="22"/>
        </w:rPr>
      </w:pPr>
      <w:r w:rsidRPr="00C67492">
        <w:rPr>
          <w:sz w:val="22"/>
          <w:szCs w:val="22"/>
        </w:rPr>
        <w:t xml:space="preserve">  </w:t>
      </w: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10"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B74382" w:rsidRDefault="00B74382"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B74382">
        <w:rPr>
          <w:b/>
          <w:sz w:val="16"/>
          <w:szCs w:val="16"/>
        </w:rPr>
        <w:t>1</w:t>
      </w:r>
      <w:r w:rsidRPr="0077797C">
        <w:rPr>
          <w:b/>
          <w:sz w:val="16"/>
          <w:szCs w:val="16"/>
        </w:rPr>
        <w:t>/1</w:t>
      </w:r>
      <w:r w:rsidR="00B74382">
        <w:rPr>
          <w:b/>
          <w:sz w:val="16"/>
          <w:szCs w:val="16"/>
        </w:rPr>
        <w:t>5</w:t>
      </w:r>
      <w:r w:rsidRPr="0077797C">
        <w:rPr>
          <w:sz w:val="16"/>
          <w:szCs w:val="16"/>
        </w:rPr>
        <w:tab/>
      </w:r>
    </w:p>
    <w:p w:rsidR="00FC650B"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bookmarkStart w:id="0" w:name="_GoBack"/>
      <w:bookmarkEnd w:id="0"/>
    </w:p>
    <w:sectPr w:rsidR="00FC650B" w:rsidRPr="0077797C" w:rsidSect="00137399">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F4" w:rsidRDefault="00886BF4">
      <w:r>
        <w:separator/>
      </w:r>
    </w:p>
  </w:endnote>
  <w:endnote w:type="continuationSeparator" w:id="0">
    <w:p w:rsidR="00886BF4" w:rsidRDefault="0088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F4" w:rsidRDefault="00886BF4">
      <w:r>
        <w:separator/>
      </w:r>
    </w:p>
  </w:footnote>
  <w:footnote w:type="continuationSeparator" w:id="0">
    <w:p w:rsidR="00886BF4" w:rsidRDefault="0088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20D30"/>
    <w:rsid w:val="000278DD"/>
    <w:rsid w:val="00054448"/>
    <w:rsid w:val="00063DAD"/>
    <w:rsid w:val="0008756C"/>
    <w:rsid w:val="000C5CE0"/>
    <w:rsid w:val="000D11D9"/>
    <w:rsid w:val="000D4CE6"/>
    <w:rsid w:val="00137399"/>
    <w:rsid w:val="00194503"/>
    <w:rsid w:val="001F5312"/>
    <w:rsid w:val="002712E2"/>
    <w:rsid w:val="00302AD0"/>
    <w:rsid w:val="003078F0"/>
    <w:rsid w:val="003430F5"/>
    <w:rsid w:val="0039375A"/>
    <w:rsid w:val="003A4732"/>
    <w:rsid w:val="003B37E3"/>
    <w:rsid w:val="003C1F35"/>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96D15"/>
    <w:rsid w:val="006A4C9A"/>
    <w:rsid w:val="006B7502"/>
    <w:rsid w:val="006D4B50"/>
    <w:rsid w:val="0076198D"/>
    <w:rsid w:val="0077797C"/>
    <w:rsid w:val="007C2132"/>
    <w:rsid w:val="007C7BE1"/>
    <w:rsid w:val="007F3B19"/>
    <w:rsid w:val="00814678"/>
    <w:rsid w:val="00836298"/>
    <w:rsid w:val="00864E9D"/>
    <w:rsid w:val="00886BF4"/>
    <w:rsid w:val="00893159"/>
    <w:rsid w:val="008A7F53"/>
    <w:rsid w:val="00917376"/>
    <w:rsid w:val="00956AA2"/>
    <w:rsid w:val="009C2C8C"/>
    <w:rsid w:val="009C58DE"/>
    <w:rsid w:val="009D2F16"/>
    <w:rsid w:val="009E1AA6"/>
    <w:rsid w:val="009E5E77"/>
    <w:rsid w:val="00A208B0"/>
    <w:rsid w:val="00A473B8"/>
    <w:rsid w:val="00A54CC4"/>
    <w:rsid w:val="00A61196"/>
    <w:rsid w:val="00A76931"/>
    <w:rsid w:val="00A82660"/>
    <w:rsid w:val="00AB4916"/>
    <w:rsid w:val="00AE25B2"/>
    <w:rsid w:val="00AF19F9"/>
    <w:rsid w:val="00B5736B"/>
    <w:rsid w:val="00B57A9D"/>
    <w:rsid w:val="00B57C14"/>
    <w:rsid w:val="00B74382"/>
    <w:rsid w:val="00BA7305"/>
    <w:rsid w:val="00C14DAB"/>
    <w:rsid w:val="00C445B7"/>
    <w:rsid w:val="00C5036D"/>
    <w:rsid w:val="00C67492"/>
    <w:rsid w:val="00C75BCE"/>
    <w:rsid w:val="00CA0A11"/>
    <w:rsid w:val="00CE3604"/>
    <w:rsid w:val="00CE4A06"/>
    <w:rsid w:val="00CE6F5C"/>
    <w:rsid w:val="00CF3534"/>
    <w:rsid w:val="00D128B0"/>
    <w:rsid w:val="00DE751E"/>
    <w:rsid w:val="00E27C63"/>
    <w:rsid w:val="00E35825"/>
    <w:rsid w:val="00E44836"/>
    <w:rsid w:val="00E54E21"/>
    <w:rsid w:val="00E66B81"/>
    <w:rsid w:val="00EC212F"/>
    <w:rsid w:val="00F04433"/>
    <w:rsid w:val="00F21ACF"/>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n.edu/sites/default/files/clery-repor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1944</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2010-01-05T17:48:00Z</cp:lastPrinted>
  <dcterms:created xsi:type="dcterms:W3CDTF">2015-01-07T16:33:00Z</dcterms:created>
  <dcterms:modified xsi:type="dcterms:W3CDTF">2015-01-07T16:33:00Z</dcterms:modified>
</cp:coreProperties>
</file>