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A5" w:rsidRDefault="004A6DA5" w:rsidP="004A6DA5">
      <w:pPr>
        <w:spacing w:before="480"/>
        <w:jc w:val="center"/>
        <w:outlineLvl w:val="0"/>
        <w:rPr>
          <w:b/>
          <w:sz w:val="28"/>
        </w:rPr>
      </w:pPr>
      <w:bookmarkStart w:id="0" w:name="_GoBack"/>
      <w:bookmarkEnd w:id="0"/>
      <w:r>
        <w:rPr>
          <w:b/>
          <w:sz w:val="28"/>
        </w:rPr>
        <w:t>CALIFORNIA STATE UNIVERSITY, NORTHRIDGE</w:t>
      </w:r>
    </w:p>
    <w:p w:rsidR="004A6DA5" w:rsidRDefault="004A6DA5" w:rsidP="004A6DA5">
      <w:pPr>
        <w:jc w:val="center"/>
        <w:rPr>
          <w:sz w:val="28"/>
        </w:rPr>
      </w:pPr>
      <w:r>
        <w:rPr>
          <w:b/>
          <w:sz w:val="28"/>
        </w:rPr>
        <w:t>DEPARTMENT OF RELIGIOUS STUDIES</w:t>
      </w:r>
    </w:p>
    <w:p w:rsidR="004A6DA5" w:rsidRDefault="0073141A" w:rsidP="004A6DA5">
      <w:pPr>
        <w:jc w:val="center"/>
        <w:rPr>
          <w:b/>
          <w:sz w:val="28"/>
        </w:rPr>
      </w:pPr>
      <w:r>
        <w:rPr>
          <w:b/>
          <w:sz w:val="28"/>
        </w:rPr>
        <w:t>RS 101 – S</w:t>
      </w:r>
      <w:r w:rsidR="00106302">
        <w:rPr>
          <w:b/>
          <w:sz w:val="28"/>
        </w:rPr>
        <w:t>p</w:t>
      </w:r>
      <w:r>
        <w:rPr>
          <w:b/>
          <w:sz w:val="28"/>
        </w:rPr>
        <w:t>ring 2015</w:t>
      </w:r>
    </w:p>
    <w:p w:rsidR="004A6DA5" w:rsidRDefault="004A6DA5" w:rsidP="004A6DA5">
      <w:pPr>
        <w:jc w:val="right"/>
        <w:rPr>
          <w:sz w:val="24"/>
          <w:lang w:val="de-DE"/>
        </w:rPr>
      </w:pPr>
      <w:r>
        <w:rPr>
          <w:sz w:val="24"/>
          <w:lang w:val="de-DE"/>
        </w:rPr>
        <w:t>Dr. Rick Talbott</w:t>
      </w:r>
    </w:p>
    <w:p w:rsidR="004A6DA5" w:rsidRDefault="004A6DA5" w:rsidP="004A6DA5">
      <w:pPr>
        <w:jc w:val="right"/>
        <w:rPr>
          <w:sz w:val="24"/>
          <w:lang w:val="de-DE"/>
        </w:rPr>
      </w:pPr>
      <w:r>
        <w:rPr>
          <w:sz w:val="24"/>
          <w:lang w:val="de-DE"/>
        </w:rPr>
        <w:t>rick.talbott@csun.edu</w:t>
      </w:r>
    </w:p>
    <w:p w:rsidR="004A6DA5" w:rsidRDefault="004A6DA5" w:rsidP="004A6DA5">
      <w:pPr>
        <w:jc w:val="right"/>
        <w:rPr>
          <w:sz w:val="24"/>
        </w:rPr>
      </w:pPr>
      <w:r>
        <w:rPr>
          <w:sz w:val="24"/>
        </w:rPr>
        <w:t>Phone 677-2741 Office: Santa Susana 239</w:t>
      </w:r>
    </w:p>
    <w:p w:rsidR="004A6DA5" w:rsidRDefault="004A6DA5" w:rsidP="004A6DA5">
      <w:pPr>
        <w:jc w:val="right"/>
        <w:rPr>
          <w:sz w:val="24"/>
        </w:rPr>
      </w:pPr>
      <w:r>
        <w:rPr>
          <w:sz w:val="24"/>
        </w:rPr>
        <w:t>Office</w:t>
      </w:r>
      <w:r w:rsidR="00F265F2">
        <w:rPr>
          <w:sz w:val="24"/>
        </w:rPr>
        <w:t xml:space="preserve"> Hours: TR</w:t>
      </w:r>
      <w:r w:rsidR="0073141A">
        <w:rPr>
          <w:sz w:val="24"/>
        </w:rPr>
        <w:t xml:space="preserve"> 11-12</w:t>
      </w:r>
    </w:p>
    <w:p w:rsidR="004A6DA5" w:rsidRDefault="004A6DA5" w:rsidP="004A6DA5">
      <w:pPr>
        <w:jc w:val="right"/>
        <w:rPr>
          <w:sz w:val="24"/>
        </w:rPr>
      </w:pPr>
    </w:p>
    <w:p w:rsidR="004A6DA5" w:rsidRDefault="004A6DA5" w:rsidP="004A6DA5">
      <w:pPr>
        <w:jc w:val="center"/>
        <w:rPr>
          <w:b/>
          <w:sz w:val="24"/>
        </w:rPr>
      </w:pPr>
    </w:p>
    <w:p w:rsidR="004A6DA5" w:rsidRDefault="004A6DA5" w:rsidP="004A6DA5">
      <w:pPr>
        <w:jc w:val="center"/>
        <w:outlineLvl w:val="0"/>
        <w:rPr>
          <w:b/>
          <w:sz w:val="24"/>
        </w:rPr>
      </w:pPr>
      <w:r>
        <w:rPr>
          <w:b/>
          <w:sz w:val="24"/>
        </w:rPr>
        <w:t>COURSE DESCRIPTION:</w:t>
      </w:r>
    </w:p>
    <w:p w:rsidR="004A6DA5" w:rsidRDefault="004A6DA5" w:rsidP="004A6DA5">
      <w:pPr>
        <w:jc w:val="center"/>
        <w:outlineLvl w:val="0"/>
        <w:rPr>
          <w:sz w:val="24"/>
        </w:rPr>
      </w:pPr>
      <w:r>
        <w:rPr>
          <w:b/>
          <w:sz w:val="24"/>
        </w:rPr>
        <w:t>(GE-C: 3 or GE-R: S2)</w:t>
      </w:r>
    </w:p>
    <w:p w:rsidR="004A6DA5" w:rsidRDefault="004A6DA5" w:rsidP="004A6DA5">
      <w:pPr>
        <w:rPr>
          <w:sz w:val="24"/>
        </w:rPr>
      </w:pPr>
      <w:r>
        <w:rPr>
          <w:sz w:val="24"/>
        </w:rPr>
        <w:tab/>
      </w:r>
    </w:p>
    <w:p w:rsidR="0073141A" w:rsidRDefault="004A6DA5" w:rsidP="004A6DA5">
      <w:pPr>
        <w:ind w:firstLine="720"/>
        <w:jc w:val="both"/>
        <w:rPr>
          <w:sz w:val="24"/>
        </w:rPr>
      </w:pPr>
      <w:r>
        <w:rPr>
          <w:sz w:val="24"/>
        </w:rPr>
        <w:t>This course c</w:t>
      </w:r>
      <w:r w:rsidR="0073141A">
        <w:rPr>
          <w:sz w:val="24"/>
        </w:rPr>
        <w:t>overs the objectives for “RS 101</w:t>
      </w:r>
      <w:r>
        <w:rPr>
          <w:sz w:val="24"/>
        </w:rPr>
        <w:t>” as stated in the CSUN Catalog (www.csun.edu/catalog/religiousstudies.html).  It also fulfills a General Education requirement in the Humanities.  Courses in this category help students understand the history and diversity of human knowledge, discourse and achievements of their own and other cultures as they are expressed in the arts, literature, religions and philosophy.  Religious Studies courses provide students with the tools to critically examine and reflect upon the search for religious meanings, values,</w:t>
      </w:r>
      <w:r w:rsidR="00D11FA9">
        <w:rPr>
          <w:sz w:val="24"/>
        </w:rPr>
        <w:t xml:space="preserve"> expressions, and experiences.</w:t>
      </w:r>
    </w:p>
    <w:p w:rsidR="0066301C" w:rsidRDefault="00D11FA9" w:rsidP="004A6DA5">
      <w:pPr>
        <w:ind w:firstLine="720"/>
        <w:jc w:val="both"/>
        <w:rPr>
          <w:sz w:val="24"/>
        </w:rPr>
      </w:pPr>
      <w:r>
        <w:rPr>
          <w:sz w:val="24"/>
        </w:rPr>
        <w:t xml:space="preserve">This introductory course uses the most recent scholarly methods and archeological data to examine the various </w:t>
      </w:r>
      <w:r w:rsidR="0066301C">
        <w:rPr>
          <w:sz w:val="24"/>
        </w:rPr>
        <w:t xml:space="preserve">historical, </w:t>
      </w:r>
      <w:r>
        <w:rPr>
          <w:sz w:val="24"/>
        </w:rPr>
        <w:t xml:space="preserve">social, political, economic, and cultural </w:t>
      </w:r>
      <w:r w:rsidRPr="00D11FA9">
        <w:rPr>
          <w:b/>
          <w:sz w:val="24"/>
          <w:u w:val="single"/>
        </w:rPr>
        <w:t>contexts</w:t>
      </w:r>
      <w:r>
        <w:rPr>
          <w:sz w:val="24"/>
        </w:rPr>
        <w:t xml:space="preserve"> that eventually produced the Bible. The religious and theological </w:t>
      </w:r>
      <w:r w:rsidRPr="00D11FA9">
        <w:rPr>
          <w:b/>
          <w:sz w:val="24"/>
          <w:u w:val="single"/>
        </w:rPr>
        <w:t>content</w:t>
      </w:r>
      <w:r w:rsidRPr="00D11FA9">
        <w:rPr>
          <w:sz w:val="24"/>
        </w:rPr>
        <w:t xml:space="preserve"> </w:t>
      </w:r>
      <w:r>
        <w:rPr>
          <w:sz w:val="24"/>
        </w:rPr>
        <w:t>of the Bible is inextricably connected with its social and cultural context. This critical approach to the Bible is neither designed to diminish nor enhance one’s personal faith or the religious traditions</w:t>
      </w:r>
      <w:r w:rsidR="00D66967">
        <w:rPr>
          <w:sz w:val="24"/>
        </w:rPr>
        <w:t xml:space="preserve"> that continue to use the Bible for moral guidance and group identity. The instructor suggests that students suspend faith and philosophical assumptions about the Bible, religion, and God while engaging the material presented in th</w:t>
      </w:r>
      <w:r w:rsidR="007E022F">
        <w:rPr>
          <w:sz w:val="24"/>
        </w:rPr>
        <w:t xml:space="preserve">is university course. </w:t>
      </w:r>
      <w:r w:rsidR="0066301C">
        <w:rPr>
          <w:sz w:val="24"/>
        </w:rPr>
        <w:t>For example, this approach does not assume that the Holy Spirit played a role in the historical formation of the biblical texts.</w:t>
      </w:r>
    </w:p>
    <w:p w:rsidR="00D11FA9" w:rsidRPr="00D11FA9" w:rsidRDefault="007E022F" w:rsidP="004A6DA5">
      <w:pPr>
        <w:ind w:firstLine="720"/>
        <w:jc w:val="both"/>
        <w:rPr>
          <w:sz w:val="24"/>
        </w:rPr>
      </w:pPr>
      <w:r>
        <w:rPr>
          <w:sz w:val="24"/>
        </w:rPr>
        <w:t xml:space="preserve">We will discuss faith and theology as vital issues addressed in the Bible while not promoting faith or any particular theology. In other words, we approach the Bible as an artifact of </w:t>
      </w:r>
      <w:r w:rsidR="00265A97">
        <w:rPr>
          <w:sz w:val="24"/>
        </w:rPr>
        <w:t xml:space="preserve">ancient </w:t>
      </w:r>
      <w:r>
        <w:rPr>
          <w:sz w:val="24"/>
        </w:rPr>
        <w:t>hum</w:t>
      </w:r>
      <w:r w:rsidR="00265A97">
        <w:rPr>
          <w:sz w:val="24"/>
        </w:rPr>
        <w:t>an cultures examined through various</w:t>
      </w:r>
      <w:r>
        <w:rPr>
          <w:sz w:val="24"/>
        </w:rPr>
        <w:t xml:space="preserve"> tools of </w:t>
      </w:r>
      <w:r w:rsidR="00265A97">
        <w:rPr>
          <w:sz w:val="24"/>
        </w:rPr>
        <w:t>modern critical research—not personal faith or philosophical assumptions that simply dismiss all religious language and behavior as unworthy of serious stu</w:t>
      </w:r>
      <w:r w:rsidR="0015305F">
        <w:rPr>
          <w:sz w:val="24"/>
        </w:rPr>
        <w:t xml:space="preserve">dy. The instructor enjoys meeting students during office </w:t>
      </w:r>
      <w:r w:rsidR="0066301C">
        <w:rPr>
          <w:sz w:val="24"/>
        </w:rPr>
        <w:t xml:space="preserve">his </w:t>
      </w:r>
      <w:r w:rsidR="0015305F">
        <w:rPr>
          <w:sz w:val="24"/>
        </w:rPr>
        <w:t xml:space="preserve">hours to either </w:t>
      </w:r>
      <w:r w:rsidR="00265A97">
        <w:rPr>
          <w:sz w:val="24"/>
        </w:rPr>
        <w:t>help wi</w:t>
      </w:r>
      <w:r w:rsidR="0015305F">
        <w:rPr>
          <w:sz w:val="24"/>
        </w:rPr>
        <w:t>th the content of the course or to discuss implications the course may raise about one’s spiritual quest,</w:t>
      </w:r>
      <w:r w:rsidR="0066301C">
        <w:rPr>
          <w:sz w:val="24"/>
        </w:rPr>
        <w:t xml:space="preserve"> personal faith, or world view.</w:t>
      </w:r>
    </w:p>
    <w:p w:rsidR="0073141A" w:rsidRDefault="0073141A" w:rsidP="004A6DA5">
      <w:pPr>
        <w:jc w:val="center"/>
        <w:outlineLvl w:val="0"/>
        <w:rPr>
          <w:b/>
          <w:sz w:val="24"/>
        </w:rPr>
      </w:pPr>
    </w:p>
    <w:p w:rsidR="004A6DA5" w:rsidRPr="00106302" w:rsidRDefault="0073141A" w:rsidP="004A6DA5">
      <w:pPr>
        <w:jc w:val="center"/>
        <w:outlineLvl w:val="0"/>
        <w:rPr>
          <w:rStyle w:val="HTMLTypewriter"/>
          <w:rFonts w:ascii="Times New Roman" w:hAnsi="Times New Roman" w:cs="Times New Roman"/>
          <w:b/>
          <w:bCs/>
          <w:sz w:val="24"/>
          <w:szCs w:val="24"/>
        </w:rPr>
      </w:pPr>
      <w:r w:rsidRPr="00106302">
        <w:rPr>
          <w:rStyle w:val="HTMLTypewriter"/>
          <w:rFonts w:ascii="Times New Roman" w:hAnsi="Times New Roman" w:cs="Times New Roman"/>
          <w:b/>
          <w:bCs/>
          <w:sz w:val="24"/>
          <w:szCs w:val="24"/>
        </w:rPr>
        <w:t>RS 101</w:t>
      </w:r>
      <w:r w:rsidR="004A6DA5" w:rsidRPr="00106302">
        <w:rPr>
          <w:rStyle w:val="HTMLTypewriter"/>
          <w:rFonts w:ascii="Times New Roman" w:hAnsi="Times New Roman" w:cs="Times New Roman"/>
          <w:b/>
          <w:bCs/>
          <w:sz w:val="24"/>
          <w:szCs w:val="24"/>
        </w:rPr>
        <w:t xml:space="preserve"> </w:t>
      </w:r>
      <w:r w:rsidR="00106302">
        <w:rPr>
          <w:rStyle w:val="HTMLTypewriter"/>
          <w:rFonts w:ascii="Times New Roman" w:hAnsi="Times New Roman" w:cs="Times New Roman"/>
          <w:b/>
          <w:bCs/>
          <w:sz w:val="24"/>
          <w:szCs w:val="24"/>
        </w:rPr>
        <w:t xml:space="preserve">Department </w:t>
      </w:r>
      <w:r w:rsidR="004A6DA5" w:rsidRPr="00106302">
        <w:rPr>
          <w:rStyle w:val="HTMLTypewriter"/>
          <w:rFonts w:ascii="Times New Roman" w:hAnsi="Times New Roman" w:cs="Times New Roman"/>
          <w:b/>
          <w:bCs/>
          <w:sz w:val="24"/>
          <w:szCs w:val="24"/>
        </w:rPr>
        <w:t>Student Learning Outcomes:</w:t>
      </w:r>
    </w:p>
    <w:p w:rsidR="0073141A" w:rsidRPr="00106302" w:rsidRDefault="0073141A" w:rsidP="004A6DA5">
      <w:pPr>
        <w:jc w:val="center"/>
        <w:outlineLvl w:val="0"/>
        <w:rPr>
          <w:rStyle w:val="HTMLTypewriter"/>
          <w:rFonts w:ascii="Times New Roman" w:hAnsi="Times New Roman" w:cs="Times New Roman"/>
          <w:b/>
          <w:bCs/>
          <w:sz w:val="24"/>
          <w:szCs w:val="24"/>
        </w:rPr>
      </w:pPr>
    </w:p>
    <w:p w:rsidR="0073141A" w:rsidRPr="0073141A" w:rsidRDefault="0073141A" w:rsidP="0073141A">
      <w:pPr>
        <w:overflowPunct/>
        <w:rPr>
          <w:rFonts w:eastAsiaTheme="minorHAnsi"/>
          <w:sz w:val="24"/>
          <w:szCs w:val="24"/>
        </w:rPr>
      </w:pPr>
      <w:r w:rsidRPr="0073141A">
        <w:rPr>
          <w:rFonts w:eastAsiaTheme="minorHAnsi"/>
          <w:sz w:val="24"/>
          <w:szCs w:val="24"/>
        </w:rPr>
        <w:t>1. Students will demonstrate familiarity with the basic contents and ma</w:t>
      </w:r>
      <w:r w:rsidR="008C54B5">
        <w:rPr>
          <w:rFonts w:eastAsiaTheme="minorHAnsi"/>
          <w:sz w:val="24"/>
          <w:szCs w:val="24"/>
        </w:rPr>
        <w:t xml:space="preserve">jor themes in the Hebrew Bible, </w:t>
      </w:r>
      <w:r w:rsidRPr="0073141A">
        <w:rPr>
          <w:rFonts w:eastAsiaTheme="minorHAnsi"/>
          <w:sz w:val="24"/>
          <w:szCs w:val="24"/>
        </w:rPr>
        <w:t>New Testament, and Apocrypha.</w:t>
      </w:r>
    </w:p>
    <w:p w:rsidR="0073141A" w:rsidRPr="0073141A" w:rsidRDefault="0073141A" w:rsidP="0073141A">
      <w:pPr>
        <w:overflowPunct/>
        <w:rPr>
          <w:rFonts w:eastAsiaTheme="minorHAnsi"/>
          <w:sz w:val="24"/>
          <w:szCs w:val="24"/>
        </w:rPr>
      </w:pPr>
      <w:r w:rsidRPr="0073141A">
        <w:rPr>
          <w:rFonts w:eastAsiaTheme="minorHAnsi"/>
          <w:sz w:val="24"/>
          <w:szCs w:val="24"/>
        </w:rPr>
        <w:t>2. Students will be able to describe the main events, people, and polit</w:t>
      </w:r>
      <w:r w:rsidR="008C54B5">
        <w:rPr>
          <w:rFonts w:eastAsiaTheme="minorHAnsi"/>
          <w:sz w:val="24"/>
          <w:szCs w:val="24"/>
        </w:rPr>
        <w:t xml:space="preserve">ical-religious institutions </w:t>
      </w:r>
      <w:r w:rsidRPr="0073141A">
        <w:rPr>
          <w:rFonts w:eastAsiaTheme="minorHAnsi"/>
          <w:sz w:val="24"/>
          <w:szCs w:val="24"/>
        </w:rPr>
        <w:t>(priesthood, kingship, prophecy) of the societies that produced biblical literature.</w:t>
      </w:r>
    </w:p>
    <w:p w:rsidR="0073141A" w:rsidRPr="0073141A" w:rsidRDefault="0073141A" w:rsidP="0073141A">
      <w:pPr>
        <w:overflowPunct/>
        <w:rPr>
          <w:rFonts w:eastAsiaTheme="minorHAnsi"/>
          <w:sz w:val="24"/>
          <w:szCs w:val="24"/>
        </w:rPr>
      </w:pPr>
      <w:r w:rsidRPr="0073141A">
        <w:rPr>
          <w:rFonts w:eastAsiaTheme="minorHAnsi"/>
          <w:sz w:val="24"/>
          <w:szCs w:val="24"/>
        </w:rPr>
        <w:t>3. Students will demonstrate a basic level of proficiency in the histor</w:t>
      </w:r>
      <w:r w:rsidR="008C54B5">
        <w:rPr>
          <w:rFonts w:eastAsiaTheme="minorHAnsi"/>
          <w:sz w:val="24"/>
          <w:szCs w:val="24"/>
        </w:rPr>
        <w:t xml:space="preserve">ical, geographical, social, and </w:t>
      </w:r>
      <w:r w:rsidRPr="0073141A">
        <w:rPr>
          <w:rFonts w:eastAsiaTheme="minorHAnsi"/>
          <w:sz w:val="24"/>
          <w:szCs w:val="24"/>
        </w:rPr>
        <w:t>political context in which biblical books were constructed.</w:t>
      </w:r>
    </w:p>
    <w:p w:rsidR="0073141A" w:rsidRPr="0073141A" w:rsidRDefault="0073141A" w:rsidP="0073141A">
      <w:pPr>
        <w:overflowPunct/>
        <w:rPr>
          <w:rFonts w:eastAsiaTheme="minorHAnsi"/>
          <w:sz w:val="24"/>
          <w:szCs w:val="24"/>
        </w:rPr>
      </w:pPr>
      <w:r w:rsidRPr="0073141A">
        <w:rPr>
          <w:rFonts w:eastAsiaTheme="minorHAnsi"/>
          <w:sz w:val="24"/>
          <w:szCs w:val="24"/>
        </w:rPr>
        <w:lastRenderedPageBreak/>
        <w:t xml:space="preserve">4. Students will be able to recognize and to articulate (orally and in </w:t>
      </w:r>
      <w:r w:rsidR="008C54B5">
        <w:rPr>
          <w:rFonts w:eastAsiaTheme="minorHAnsi"/>
          <w:sz w:val="24"/>
          <w:szCs w:val="24"/>
        </w:rPr>
        <w:t xml:space="preserve">writing) the difference between </w:t>
      </w:r>
      <w:r w:rsidRPr="0073141A">
        <w:rPr>
          <w:rFonts w:eastAsiaTheme="minorHAnsi"/>
          <w:sz w:val="24"/>
          <w:szCs w:val="24"/>
        </w:rPr>
        <w:t>academic approaches to the Bible and a personal, devotional approach.</w:t>
      </w:r>
    </w:p>
    <w:p w:rsidR="0073141A" w:rsidRPr="008C54B5" w:rsidRDefault="0073141A" w:rsidP="008C54B5">
      <w:pPr>
        <w:overflowPunct/>
        <w:rPr>
          <w:rStyle w:val="HTMLTypewriter"/>
          <w:rFonts w:ascii="Times New Roman" w:eastAsiaTheme="minorHAnsi" w:hAnsi="Times New Roman" w:cs="Times New Roman"/>
          <w:sz w:val="24"/>
          <w:szCs w:val="24"/>
        </w:rPr>
      </w:pPr>
      <w:r w:rsidRPr="0073141A">
        <w:rPr>
          <w:rFonts w:eastAsiaTheme="minorHAnsi"/>
          <w:sz w:val="24"/>
          <w:szCs w:val="24"/>
        </w:rPr>
        <w:t xml:space="preserve">5. Students will be able to demonstrate a basic level of proficiency in </w:t>
      </w:r>
      <w:r w:rsidR="008C54B5">
        <w:rPr>
          <w:rFonts w:eastAsiaTheme="minorHAnsi"/>
          <w:sz w:val="24"/>
          <w:szCs w:val="24"/>
        </w:rPr>
        <w:t xml:space="preserve">the dominant theories regarding </w:t>
      </w:r>
      <w:r w:rsidRPr="0073141A">
        <w:rPr>
          <w:rFonts w:eastAsiaTheme="minorHAnsi"/>
          <w:sz w:val="24"/>
          <w:szCs w:val="24"/>
        </w:rPr>
        <w:t>the compilation of biblical texts and the literary history of the H</w:t>
      </w:r>
      <w:r w:rsidR="008C54B5">
        <w:rPr>
          <w:rFonts w:eastAsiaTheme="minorHAnsi"/>
          <w:sz w:val="24"/>
          <w:szCs w:val="24"/>
        </w:rPr>
        <w:t xml:space="preserve">ebrew Bible, Apocrypha, and New </w:t>
      </w:r>
      <w:r w:rsidRPr="0073141A">
        <w:rPr>
          <w:rFonts w:eastAsiaTheme="minorHAnsi"/>
          <w:sz w:val="24"/>
          <w:szCs w:val="24"/>
        </w:rPr>
        <w:t>Testament.</w:t>
      </w:r>
    </w:p>
    <w:p w:rsidR="004A6DA5" w:rsidRDefault="004A6DA5" w:rsidP="004A6DA5">
      <w:pPr>
        <w:jc w:val="center"/>
        <w:rPr>
          <w:rFonts w:eastAsia="Courier New"/>
          <w:b/>
          <w:sz w:val="28"/>
          <w:szCs w:val="28"/>
        </w:rPr>
      </w:pPr>
    </w:p>
    <w:p w:rsidR="004A6DA5" w:rsidRDefault="004A6DA5" w:rsidP="004A6DA5">
      <w:pPr>
        <w:pStyle w:val="Default"/>
        <w:rPr>
          <w:b/>
          <w:bCs/>
          <w:sz w:val="23"/>
          <w:szCs w:val="23"/>
        </w:rPr>
      </w:pPr>
    </w:p>
    <w:p w:rsidR="004A6DA5" w:rsidRDefault="004A6DA5" w:rsidP="004A6DA5">
      <w:pPr>
        <w:pStyle w:val="Default"/>
        <w:rPr>
          <w:sz w:val="23"/>
          <w:szCs w:val="23"/>
        </w:rPr>
      </w:pPr>
    </w:p>
    <w:p w:rsidR="004A6DA5" w:rsidRDefault="00106302" w:rsidP="00106302">
      <w:pPr>
        <w:pStyle w:val="Default"/>
        <w:jc w:val="center"/>
        <w:rPr>
          <w:b/>
          <w:sz w:val="23"/>
          <w:szCs w:val="23"/>
        </w:rPr>
      </w:pPr>
      <w:r>
        <w:rPr>
          <w:b/>
          <w:sz w:val="23"/>
          <w:szCs w:val="23"/>
        </w:rPr>
        <w:t xml:space="preserve">G. E. </w:t>
      </w:r>
      <w:r w:rsidRPr="00106302">
        <w:rPr>
          <w:b/>
          <w:sz w:val="23"/>
          <w:szCs w:val="23"/>
        </w:rPr>
        <w:t>Student Learning Outcomes</w:t>
      </w:r>
      <w:r w:rsidRPr="00106302">
        <w:t xml:space="preserve"> </w:t>
      </w:r>
      <w:r>
        <w:t xml:space="preserve">for </w:t>
      </w:r>
      <w:r w:rsidR="000A0714">
        <w:rPr>
          <w:b/>
          <w:sz w:val="23"/>
          <w:szCs w:val="23"/>
        </w:rPr>
        <w:t>Arts and Humanities:</w:t>
      </w:r>
    </w:p>
    <w:p w:rsidR="000A0714" w:rsidRPr="00106302" w:rsidRDefault="000A0714" w:rsidP="000A0714">
      <w:pPr>
        <w:pStyle w:val="Default"/>
        <w:rPr>
          <w:b/>
          <w:sz w:val="23"/>
          <w:szCs w:val="23"/>
        </w:rPr>
      </w:pPr>
      <w:r w:rsidRPr="000A0714">
        <w:rPr>
          <w:b/>
          <w:sz w:val="23"/>
          <w:szCs w:val="23"/>
        </w:rPr>
        <w:t>Goal: Students will understand the rich history and diversity of human knowledge, discourse and achievements of their own and other cultures as they are expressed in the arts, literatures, religions, and philosophy.</w:t>
      </w:r>
    </w:p>
    <w:p w:rsidR="004A6DA5" w:rsidRDefault="000A0714" w:rsidP="004A6DA5">
      <w:pPr>
        <w:pStyle w:val="Default"/>
        <w:ind w:firstLine="360"/>
        <w:rPr>
          <w:sz w:val="23"/>
          <w:szCs w:val="23"/>
        </w:rPr>
      </w:pPr>
      <w:r>
        <w:rPr>
          <w:b/>
          <w:sz w:val="23"/>
          <w:szCs w:val="23"/>
        </w:rPr>
        <w:t xml:space="preserve">Therefore </w:t>
      </w:r>
      <w:r w:rsidR="004A6DA5">
        <w:rPr>
          <w:b/>
          <w:sz w:val="23"/>
          <w:szCs w:val="23"/>
        </w:rPr>
        <w:t>Students will</w:t>
      </w:r>
      <w:r w:rsidR="004A6DA5">
        <w:rPr>
          <w:sz w:val="23"/>
          <w:szCs w:val="23"/>
        </w:rPr>
        <w:t xml:space="preserve">: </w:t>
      </w:r>
    </w:p>
    <w:p w:rsidR="004A6DA5" w:rsidRDefault="004A6DA5" w:rsidP="004A6DA5">
      <w:pPr>
        <w:pStyle w:val="Default"/>
        <w:ind w:left="720" w:hanging="360"/>
        <w:rPr>
          <w:sz w:val="23"/>
          <w:szCs w:val="23"/>
        </w:rPr>
      </w:pPr>
      <w:r>
        <w:rPr>
          <w:sz w:val="23"/>
          <w:szCs w:val="23"/>
        </w:rPr>
        <w:t xml:space="preserve">1. Explain and reflect critically upon the human search for meaning, values, discourse and expression in one or more eras/stylistic periods or cultures; </w:t>
      </w:r>
    </w:p>
    <w:p w:rsidR="004A6DA5" w:rsidRDefault="004A6DA5" w:rsidP="004A6DA5">
      <w:pPr>
        <w:pStyle w:val="Default"/>
        <w:ind w:left="720" w:hanging="360"/>
        <w:rPr>
          <w:sz w:val="23"/>
          <w:szCs w:val="23"/>
        </w:rPr>
      </w:pPr>
      <w:r>
        <w:rPr>
          <w:sz w:val="23"/>
          <w:szCs w:val="23"/>
        </w:rPr>
        <w:t xml:space="preserve">2. Analyze, interpret, and reflect critically upon ideas of value, meaning, discourse and expression from a variety of perspectives from the arts and/or humanities; </w:t>
      </w:r>
    </w:p>
    <w:p w:rsidR="004A6DA5" w:rsidRDefault="004A6DA5" w:rsidP="004A6DA5">
      <w:pPr>
        <w:pStyle w:val="Default"/>
        <w:ind w:left="720" w:hanging="360"/>
        <w:rPr>
          <w:sz w:val="23"/>
          <w:szCs w:val="23"/>
        </w:rPr>
      </w:pPr>
      <w:r>
        <w:rPr>
          <w:sz w:val="23"/>
          <w:szCs w:val="23"/>
        </w:rPr>
        <w:t xml:space="preserve">3. Produce work/works of art that communicate to a diverse audience through a demonstrated understanding and fluency of expressive forms; </w:t>
      </w:r>
    </w:p>
    <w:p w:rsidR="004A6DA5" w:rsidRDefault="004A6DA5" w:rsidP="004A6DA5">
      <w:pPr>
        <w:pStyle w:val="Default"/>
        <w:ind w:left="720" w:hanging="360"/>
        <w:rPr>
          <w:sz w:val="23"/>
          <w:szCs w:val="23"/>
        </w:rPr>
      </w:pPr>
      <w:r>
        <w:rPr>
          <w:sz w:val="23"/>
          <w:szCs w:val="23"/>
        </w:rPr>
        <w:t xml:space="preserve">4. Demonstrate ability to engage and reflect upon their intellectual and creative development within the arts and humanities; </w:t>
      </w:r>
    </w:p>
    <w:p w:rsidR="004A6DA5" w:rsidRDefault="004A6DA5" w:rsidP="004A6DA5">
      <w:pPr>
        <w:pStyle w:val="Default"/>
        <w:ind w:left="720" w:hanging="360"/>
        <w:rPr>
          <w:sz w:val="23"/>
          <w:szCs w:val="23"/>
        </w:rPr>
      </w:pPr>
      <w:r>
        <w:rPr>
          <w:sz w:val="23"/>
          <w:szCs w:val="23"/>
        </w:rPr>
        <w:t xml:space="preserve">5. Use appropriate critical vocabulary to describe and analyze works of artistic expression, literature, philosophy, or religion and a comprehension of the historical context within which a body of work was created or a tradition emerged; </w:t>
      </w:r>
    </w:p>
    <w:p w:rsidR="004A6DA5" w:rsidRPr="00E02BD2" w:rsidRDefault="004A6DA5" w:rsidP="00E02BD2">
      <w:pPr>
        <w:pStyle w:val="Default"/>
        <w:ind w:left="720" w:hanging="360"/>
        <w:rPr>
          <w:sz w:val="23"/>
          <w:szCs w:val="23"/>
        </w:rPr>
      </w:pPr>
      <w:r>
        <w:rPr>
          <w:sz w:val="23"/>
          <w:szCs w:val="23"/>
        </w:rPr>
        <w:t>6. Describe and explain the historical and/or cultural context within which a body of work was created or a tradition emerged.</w:t>
      </w:r>
    </w:p>
    <w:p w:rsidR="004A6DA5" w:rsidRDefault="004A6DA5" w:rsidP="004A6DA5">
      <w:pPr>
        <w:jc w:val="center"/>
        <w:rPr>
          <w:b/>
          <w:sz w:val="24"/>
        </w:rPr>
      </w:pPr>
    </w:p>
    <w:p w:rsidR="00CC2411" w:rsidRDefault="004A6DA5" w:rsidP="004A6DA5">
      <w:pPr>
        <w:jc w:val="center"/>
        <w:outlineLvl w:val="0"/>
        <w:rPr>
          <w:b/>
          <w:sz w:val="24"/>
        </w:rPr>
      </w:pPr>
      <w:r w:rsidRPr="00E02BD2">
        <w:rPr>
          <w:b/>
          <w:sz w:val="24"/>
          <w:u w:val="single"/>
        </w:rPr>
        <w:t>REQUIRED TEXTS</w:t>
      </w:r>
      <w:r>
        <w:rPr>
          <w:b/>
          <w:sz w:val="24"/>
        </w:rPr>
        <w:t>:</w:t>
      </w:r>
    </w:p>
    <w:p w:rsidR="00CC2411" w:rsidRDefault="00106302" w:rsidP="00CC2411">
      <w:pPr>
        <w:outlineLvl w:val="0"/>
        <w:rPr>
          <w:b/>
          <w:sz w:val="24"/>
        </w:rPr>
      </w:pPr>
      <w:proofErr w:type="spellStart"/>
      <w:r>
        <w:rPr>
          <w:b/>
          <w:sz w:val="24"/>
        </w:rPr>
        <w:t>Sumney</w:t>
      </w:r>
      <w:proofErr w:type="spellEnd"/>
      <w:r>
        <w:rPr>
          <w:b/>
          <w:sz w:val="24"/>
        </w:rPr>
        <w:t xml:space="preserve">, Jerry, L. </w:t>
      </w:r>
      <w:r>
        <w:rPr>
          <w:b/>
          <w:i/>
          <w:sz w:val="24"/>
        </w:rPr>
        <w:t xml:space="preserve">The </w:t>
      </w:r>
      <w:r w:rsidR="008C54B5">
        <w:rPr>
          <w:b/>
          <w:i/>
          <w:sz w:val="24"/>
        </w:rPr>
        <w:t>Bible: An</w:t>
      </w:r>
      <w:r>
        <w:rPr>
          <w:b/>
          <w:i/>
          <w:sz w:val="24"/>
        </w:rPr>
        <w:t xml:space="preserve"> Introduction</w:t>
      </w:r>
      <w:r w:rsidR="008C54B5">
        <w:rPr>
          <w:b/>
          <w:i/>
          <w:sz w:val="24"/>
        </w:rPr>
        <w:t>, 2</w:t>
      </w:r>
      <w:r w:rsidR="008C54B5" w:rsidRPr="008C54B5">
        <w:rPr>
          <w:b/>
          <w:i/>
          <w:sz w:val="24"/>
          <w:vertAlign w:val="superscript"/>
        </w:rPr>
        <w:t>nd</w:t>
      </w:r>
      <w:r w:rsidR="008C54B5">
        <w:rPr>
          <w:b/>
          <w:i/>
          <w:sz w:val="24"/>
        </w:rPr>
        <w:t xml:space="preserve"> edition</w:t>
      </w:r>
      <w:r w:rsidR="008C54B5">
        <w:rPr>
          <w:b/>
          <w:sz w:val="24"/>
        </w:rPr>
        <w:t>. 2014.</w:t>
      </w:r>
      <w:r w:rsidR="008C54B5">
        <w:rPr>
          <w:b/>
          <w:i/>
          <w:sz w:val="24"/>
        </w:rPr>
        <w:t xml:space="preserve"> </w:t>
      </w:r>
      <w:r w:rsidR="008C54B5">
        <w:rPr>
          <w:b/>
          <w:sz w:val="24"/>
        </w:rPr>
        <w:t>Minneapolis: Fortress Press.</w:t>
      </w:r>
    </w:p>
    <w:p w:rsidR="008C54B5" w:rsidRDefault="008C54B5" w:rsidP="00CC2411">
      <w:pPr>
        <w:outlineLvl w:val="0"/>
        <w:rPr>
          <w:b/>
          <w:sz w:val="24"/>
        </w:rPr>
      </w:pPr>
      <w:proofErr w:type="gramStart"/>
      <w:r>
        <w:rPr>
          <w:b/>
          <w:sz w:val="24"/>
        </w:rPr>
        <w:t>An English Translation of the Bible.</w:t>
      </w:r>
      <w:proofErr w:type="gramEnd"/>
      <w:r>
        <w:rPr>
          <w:b/>
          <w:sz w:val="24"/>
        </w:rPr>
        <w:t xml:space="preserve"> (Recommended: </w:t>
      </w:r>
      <w:r w:rsidRPr="008C54B5">
        <w:rPr>
          <w:b/>
          <w:i/>
          <w:sz w:val="24"/>
        </w:rPr>
        <w:t>The New Oxford Annotated Bible with Apocrypha: New Revised Standard Version</w:t>
      </w:r>
      <w:r>
        <w:rPr>
          <w:b/>
          <w:sz w:val="24"/>
        </w:rPr>
        <w:t>. 2010)</w:t>
      </w:r>
    </w:p>
    <w:p w:rsidR="0022764E" w:rsidRDefault="0022764E" w:rsidP="00CC2411">
      <w:pPr>
        <w:outlineLvl w:val="0"/>
        <w:rPr>
          <w:b/>
          <w:sz w:val="24"/>
        </w:rPr>
      </w:pPr>
    </w:p>
    <w:p w:rsidR="0022764E" w:rsidRPr="008C54B5" w:rsidRDefault="0022764E" w:rsidP="00CC2411">
      <w:pPr>
        <w:outlineLvl w:val="0"/>
        <w:rPr>
          <w:b/>
          <w:sz w:val="24"/>
        </w:rPr>
      </w:pPr>
      <w:r w:rsidRPr="0022764E">
        <w:rPr>
          <w:b/>
          <w:sz w:val="24"/>
        </w:rPr>
        <w:t>http://bibleodyssey.org/</w:t>
      </w:r>
    </w:p>
    <w:p w:rsidR="008C54B5" w:rsidRDefault="008C54B5" w:rsidP="008C54B5">
      <w:pPr>
        <w:jc w:val="center"/>
        <w:rPr>
          <w:sz w:val="24"/>
        </w:rPr>
      </w:pPr>
    </w:p>
    <w:p w:rsidR="000A0714" w:rsidRPr="000A0714" w:rsidRDefault="00E02BD2" w:rsidP="008C54B5">
      <w:pPr>
        <w:jc w:val="center"/>
        <w:rPr>
          <w:b/>
          <w:sz w:val="24"/>
        </w:rPr>
      </w:pPr>
      <w:r w:rsidRPr="00E02BD2">
        <w:rPr>
          <w:b/>
          <w:sz w:val="24"/>
          <w:u w:val="single"/>
        </w:rPr>
        <w:t>Course Requirements</w:t>
      </w:r>
      <w:r>
        <w:rPr>
          <w:b/>
          <w:sz w:val="24"/>
        </w:rPr>
        <w:t>:</w:t>
      </w:r>
    </w:p>
    <w:p w:rsidR="000A0714" w:rsidRDefault="004A6DA5" w:rsidP="004A6DA5">
      <w:pPr>
        <w:jc w:val="both"/>
        <w:rPr>
          <w:sz w:val="24"/>
        </w:rPr>
      </w:pPr>
      <w:r>
        <w:rPr>
          <w:sz w:val="24"/>
        </w:rPr>
        <w:t xml:space="preserve">Students take </w:t>
      </w:r>
      <w:r>
        <w:rPr>
          <w:b/>
          <w:sz w:val="24"/>
        </w:rPr>
        <w:t xml:space="preserve">three </w:t>
      </w:r>
      <w:r>
        <w:rPr>
          <w:sz w:val="24"/>
        </w:rPr>
        <w:t xml:space="preserve">scheduled exams on the assigned days, </w:t>
      </w:r>
      <w:r>
        <w:rPr>
          <w:sz w:val="24"/>
          <w:u w:val="single"/>
        </w:rPr>
        <w:t>2 midterms and a final</w:t>
      </w:r>
      <w:r>
        <w:rPr>
          <w:sz w:val="24"/>
        </w:rPr>
        <w:t xml:space="preserve"> each wo</w:t>
      </w:r>
      <w:r w:rsidR="00CC2411">
        <w:rPr>
          <w:sz w:val="24"/>
        </w:rPr>
        <w:t xml:space="preserve">rth 30%. </w:t>
      </w:r>
      <w:r w:rsidR="000A0714">
        <w:rPr>
          <w:sz w:val="24"/>
        </w:rPr>
        <w:t>The final 10% is based on attendance</w:t>
      </w:r>
      <w:r w:rsidR="004106A4">
        <w:rPr>
          <w:sz w:val="24"/>
        </w:rPr>
        <w:t xml:space="preserve"> and class participation</w:t>
      </w:r>
      <w:r w:rsidR="000A0714">
        <w:rPr>
          <w:sz w:val="24"/>
        </w:rPr>
        <w:t>.</w:t>
      </w:r>
    </w:p>
    <w:p w:rsidR="000A0714" w:rsidRDefault="000A0714" w:rsidP="004A6DA5">
      <w:pPr>
        <w:jc w:val="both"/>
        <w:rPr>
          <w:sz w:val="24"/>
        </w:rPr>
      </w:pPr>
    </w:p>
    <w:p w:rsidR="004A6DA5" w:rsidRDefault="004A6DA5" w:rsidP="004A6DA5">
      <w:pPr>
        <w:jc w:val="both"/>
        <w:rPr>
          <w:sz w:val="24"/>
        </w:rPr>
      </w:pPr>
      <w:r>
        <w:rPr>
          <w:sz w:val="24"/>
        </w:rPr>
        <w:t xml:space="preserve">The plus and minus grading format will be used.  (Note:  GE classes as well as classes in </w:t>
      </w:r>
      <w:r w:rsidR="00896224">
        <w:rPr>
          <w:sz w:val="24"/>
        </w:rPr>
        <w:t>one’s</w:t>
      </w:r>
      <w:r>
        <w:rPr>
          <w:sz w:val="24"/>
        </w:rPr>
        <w:t xml:space="preserve"> major and/or minor must be taken on a graded basis.) Approximately five extra credit assignments will be given at random in class that will help in preparation for exams and significantly improve</w:t>
      </w:r>
      <w:r w:rsidR="00896224">
        <w:rPr>
          <w:sz w:val="24"/>
        </w:rPr>
        <w:t xml:space="preserve"> one’s grade.  Extra credit can</w:t>
      </w:r>
      <w:r w:rsidRPr="00896224">
        <w:rPr>
          <w:sz w:val="24"/>
        </w:rPr>
        <w:t>not</w:t>
      </w:r>
      <w:r w:rsidR="00896224">
        <w:rPr>
          <w:sz w:val="24"/>
        </w:rPr>
        <w:t xml:space="preserve"> be made </w:t>
      </w:r>
      <w:proofErr w:type="gramStart"/>
      <w:r>
        <w:rPr>
          <w:sz w:val="24"/>
        </w:rPr>
        <w:t>up,</w:t>
      </w:r>
      <w:proofErr w:type="gramEnd"/>
      <w:r>
        <w:rPr>
          <w:sz w:val="24"/>
        </w:rPr>
        <w:t xml:space="preserve"> students must attend class to receive credit</w:t>
      </w:r>
      <w:r w:rsidRPr="004106A4">
        <w:rPr>
          <w:b/>
          <w:sz w:val="24"/>
        </w:rPr>
        <w:t xml:space="preserve">.  </w:t>
      </w:r>
      <w:r w:rsidR="004106A4" w:rsidRPr="004106A4">
        <w:rPr>
          <w:b/>
          <w:sz w:val="24"/>
        </w:rPr>
        <w:t xml:space="preserve">Note: </w:t>
      </w:r>
      <w:r w:rsidRPr="004106A4">
        <w:rPr>
          <w:b/>
          <w:sz w:val="24"/>
        </w:rPr>
        <w:t>Attendance is taken and unexcused absences result in a 2% drop from one’s overall grade.  Hence, 5 unexcused absences will lower one’s grade a full letter, A to B, etc.</w:t>
      </w:r>
    </w:p>
    <w:p w:rsidR="000A0714" w:rsidRDefault="004A6DA5" w:rsidP="004A6DA5">
      <w:pPr>
        <w:jc w:val="both"/>
        <w:rPr>
          <w:sz w:val="24"/>
        </w:rPr>
      </w:pPr>
      <w:r>
        <w:rPr>
          <w:sz w:val="24"/>
        </w:rPr>
        <w:tab/>
      </w:r>
    </w:p>
    <w:p w:rsidR="004A6DA5" w:rsidRPr="00E573FD" w:rsidRDefault="000A0714" w:rsidP="004A6DA5">
      <w:pPr>
        <w:jc w:val="both"/>
        <w:rPr>
          <w:b/>
          <w:sz w:val="24"/>
        </w:rPr>
      </w:pPr>
      <w:r>
        <w:rPr>
          <w:sz w:val="24"/>
        </w:rPr>
        <w:t>Reading assignments must</w:t>
      </w:r>
      <w:r w:rsidR="004A6DA5">
        <w:rPr>
          <w:sz w:val="24"/>
        </w:rPr>
        <w:t xml:space="preserve"> be completed before class meetings to enhance discussion and stud</w:t>
      </w:r>
      <w:r>
        <w:rPr>
          <w:sz w:val="24"/>
        </w:rPr>
        <w:t>ent progress. Stud</w:t>
      </w:r>
      <w:r w:rsidR="00E573FD">
        <w:rPr>
          <w:sz w:val="24"/>
        </w:rPr>
        <w:t>ents who cannot</w:t>
      </w:r>
      <w:r>
        <w:rPr>
          <w:sz w:val="24"/>
        </w:rPr>
        <w:t xml:space="preserve"> participate in class discussion</w:t>
      </w:r>
      <w:r w:rsidR="00E573FD">
        <w:rPr>
          <w:sz w:val="24"/>
        </w:rPr>
        <w:t>s because they have failed to do the</w:t>
      </w:r>
      <w:r>
        <w:rPr>
          <w:sz w:val="24"/>
        </w:rPr>
        <w:t xml:space="preserve"> assigned readings will forfeit 2% points for each </w:t>
      </w:r>
      <w:r w:rsidR="00E573FD">
        <w:rPr>
          <w:sz w:val="24"/>
        </w:rPr>
        <w:t xml:space="preserve">ill-prepared class. </w:t>
      </w:r>
      <w:r w:rsidR="004A6DA5">
        <w:rPr>
          <w:sz w:val="24"/>
        </w:rPr>
        <w:t xml:space="preserve">Lectures </w:t>
      </w:r>
      <w:r>
        <w:rPr>
          <w:sz w:val="24"/>
        </w:rPr>
        <w:t>are not taken from the text</w:t>
      </w:r>
      <w:r w:rsidR="00E573FD">
        <w:rPr>
          <w:sz w:val="24"/>
        </w:rPr>
        <w:t xml:space="preserve"> but </w:t>
      </w:r>
      <w:r w:rsidR="004A6DA5">
        <w:rPr>
          <w:sz w:val="24"/>
        </w:rPr>
        <w:t xml:space="preserve">will </w:t>
      </w:r>
      <w:r w:rsidR="00E573FD">
        <w:rPr>
          <w:sz w:val="24"/>
        </w:rPr>
        <w:t xml:space="preserve">only </w:t>
      </w:r>
      <w:r w:rsidR="004A6DA5">
        <w:rPr>
          <w:sz w:val="24"/>
        </w:rPr>
        <w:t>elabor</w:t>
      </w:r>
      <w:r w:rsidR="00E573FD">
        <w:rPr>
          <w:sz w:val="24"/>
        </w:rPr>
        <w:t xml:space="preserve">ate on some of the readings with </w:t>
      </w:r>
      <w:r w:rsidR="004A6DA5">
        <w:rPr>
          <w:sz w:val="24"/>
        </w:rPr>
        <w:t>additional information.</w:t>
      </w:r>
      <w:r w:rsidR="00E573FD">
        <w:rPr>
          <w:sz w:val="24"/>
        </w:rPr>
        <w:t xml:space="preserve"> </w:t>
      </w:r>
      <w:r w:rsidR="00E573FD" w:rsidRPr="00E573FD">
        <w:rPr>
          <w:b/>
          <w:sz w:val="24"/>
        </w:rPr>
        <w:t>You are responsible for all reading assignments even if not discuss</w:t>
      </w:r>
      <w:r w:rsidR="004106A4">
        <w:rPr>
          <w:b/>
          <w:sz w:val="24"/>
        </w:rPr>
        <w:t>ed</w:t>
      </w:r>
      <w:r w:rsidR="00E573FD" w:rsidRPr="00E573FD">
        <w:rPr>
          <w:b/>
          <w:sz w:val="24"/>
        </w:rPr>
        <w:t xml:space="preserve"> in class.</w:t>
      </w:r>
    </w:p>
    <w:p w:rsidR="000A0714" w:rsidRDefault="004A6DA5" w:rsidP="004A6DA5">
      <w:pPr>
        <w:jc w:val="both"/>
        <w:rPr>
          <w:sz w:val="24"/>
        </w:rPr>
      </w:pPr>
      <w:r>
        <w:rPr>
          <w:sz w:val="24"/>
        </w:rPr>
        <w:tab/>
      </w:r>
    </w:p>
    <w:p w:rsidR="004A6DA5" w:rsidRDefault="004A6DA5" w:rsidP="004A6DA5">
      <w:pPr>
        <w:jc w:val="both"/>
        <w:rPr>
          <w:sz w:val="24"/>
        </w:rPr>
      </w:pPr>
      <w:r>
        <w:rPr>
          <w:b/>
          <w:i/>
          <w:sz w:val="24"/>
          <w:u w:val="single"/>
        </w:rPr>
        <w:t>Note:</w:t>
      </w:r>
      <w:r>
        <w:rPr>
          <w:sz w:val="24"/>
        </w:rPr>
        <w:t xml:space="preserve">  Disrupting class in any way and inconsiderate behavior to other students will not be tolerated.  </w:t>
      </w:r>
      <w:r w:rsidRPr="00896224">
        <w:rPr>
          <w:sz w:val="24"/>
          <w:u w:val="single"/>
        </w:rPr>
        <w:t>Turn off cell phones</w:t>
      </w:r>
      <w:r w:rsidR="000A0714">
        <w:rPr>
          <w:sz w:val="24"/>
        </w:rPr>
        <w:t xml:space="preserve">.  </w:t>
      </w:r>
      <w:r>
        <w:rPr>
          <w:sz w:val="24"/>
        </w:rPr>
        <w:t xml:space="preserve">Students arriving late for exams may </w:t>
      </w:r>
      <w:r>
        <w:rPr>
          <w:b/>
          <w:sz w:val="24"/>
          <w:u w:val="single"/>
        </w:rPr>
        <w:t>NOT</w:t>
      </w:r>
      <w:r>
        <w:rPr>
          <w:sz w:val="24"/>
        </w:rPr>
        <w:t xml:space="preserve"> take the exam after another </w:t>
      </w:r>
      <w:r w:rsidR="000A0714">
        <w:rPr>
          <w:sz w:val="24"/>
        </w:rPr>
        <w:t xml:space="preserve">student turns in his/her exam. </w:t>
      </w:r>
      <w:r>
        <w:rPr>
          <w:sz w:val="24"/>
        </w:rPr>
        <w:t>Students are responsible to kn</w:t>
      </w:r>
      <w:r w:rsidR="00896224">
        <w:rPr>
          <w:sz w:val="24"/>
        </w:rPr>
        <w:t>ow the U</w:t>
      </w:r>
      <w:r>
        <w:rPr>
          <w:sz w:val="24"/>
        </w:rPr>
        <w:t>niversity’s code of conduct found in the University Catalogue.</w:t>
      </w:r>
    </w:p>
    <w:p w:rsidR="004A4C63" w:rsidRDefault="004A4C63" w:rsidP="004A6DA5">
      <w:pPr>
        <w:jc w:val="both"/>
        <w:rPr>
          <w:sz w:val="24"/>
        </w:rPr>
      </w:pPr>
    </w:p>
    <w:p w:rsidR="004A4C63" w:rsidRPr="004A4C63" w:rsidRDefault="00E573FD" w:rsidP="004A4C63">
      <w:pPr>
        <w:jc w:val="both"/>
        <w:rPr>
          <w:sz w:val="24"/>
          <w:u w:val="single"/>
        </w:rPr>
      </w:pPr>
      <w:r>
        <w:rPr>
          <w:sz w:val="24"/>
          <w:u w:val="single"/>
        </w:rPr>
        <w:t>Accommodation for Disabilities:</w:t>
      </w:r>
    </w:p>
    <w:p w:rsidR="004A6DA5" w:rsidRPr="00E02BD2" w:rsidRDefault="004A4C63" w:rsidP="00E02BD2">
      <w:pPr>
        <w:jc w:val="both"/>
        <w:rPr>
          <w:sz w:val="24"/>
        </w:rPr>
      </w:pPr>
      <w:r w:rsidRPr="004A4C63">
        <w:rPr>
          <w:sz w:val="24"/>
        </w:rPr>
        <w:t xml:space="preserve">If you have a disability and need accommodations, please register with the Disability Resources and Educational Services (DRES) office or the National Center on Deafness (DCOD).  The DRES office is located in </w:t>
      </w:r>
      <w:proofErr w:type="spellStart"/>
      <w:r w:rsidRPr="004A4C63">
        <w:rPr>
          <w:sz w:val="24"/>
        </w:rPr>
        <w:t>Bayramian</w:t>
      </w:r>
      <w:proofErr w:type="spellEnd"/>
      <w:r w:rsidRPr="004A4C63">
        <w:rPr>
          <w:sz w:val="24"/>
        </w:rPr>
        <w:t xml:space="preserve"> Hall, room 110 and can be reached at (818) 677-2684.  NCOD is located on Bertrand Street in Jeanne Chisholm Hall and can be reached at (818) 677-2611.  </w:t>
      </w:r>
      <w:r w:rsidR="004106A4">
        <w:rPr>
          <w:sz w:val="24"/>
        </w:rPr>
        <w:t>Please contact me if you intend</w:t>
      </w:r>
      <w:r w:rsidR="00272F90">
        <w:rPr>
          <w:sz w:val="24"/>
        </w:rPr>
        <w:t xml:space="preserve"> to use DRES services for taking</w:t>
      </w:r>
      <w:r w:rsidR="004106A4">
        <w:rPr>
          <w:sz w:val="24"/>
        </w:rPr>
        <w:t xml:space="preserve"> exams.</w:t>
      </w:r>
    </w:p>
    <w:p w:rsidR="00E02BD2" w:rsidRDefault="00E02BD2" w:rsidP="00E02BD2">
      <w:pPr>
        <w:jc w:val="center"/>
        <w:outlineLvl w:val="0"/>
        <w:rPr>
          <w:b/>
          <w:sz w:val="24"/>
          <w:u w:val="single"/>
        </w:rPr>
      </w:pPr>
    </w:p>
    <w:p w:rsidR="000A0714" w:rsidRPr="000A0714" w:rsidRDefault="000A0714" w:rsidP="00E02BD2">
      <w:pPr>
        <w:jc w:val="center"/>
        <w:outlineLvl w:val="0"/>
        <w:rPr>
          <w:b/>
          <w:sz w:val="24"/>
        </w:rPr>
      </w:pPr>
      <w:r w:rsidRPr="00E02BD2">
        <w:rPr>
          <w:b/>
          <w:sz w:val="24"/>
          <w:u w:val="single"/>
        </w:rPr>
        <w:t>READING SCHEDULE</w:t>
      </w:r>
      <w:r w:rsidRPr="000A0714">
        <w:rPr>
          <w:b/>
          <w:sz w:val="24"/>
        </w:rPr>
        <w:t>:</w:t>
      </w:r>
    </w:p>
    <w:p w:rsidR="000A0714" w:rsidRPr="000A0714" w:rsidRDefault="00E573FD" w:rsidP="000A0714">
      <w:pPr>
        <w:outlineLvl w:val="0"/>
        <w:rPr>
          <w:b/>
          <w:sz w:val="24"/>
        </w:rPr>
      </w:pPr>
      <w:r>
        <w:rPr>
          <w:b/>
          <w:sz w:val="24"/>
        </w:rPr>
        <w:t xml:space="preserve">Note: </w:t>
      </w:r>
      <w:r w:rsidR="000A0714" w:rsidRPr="000A0714">
        <w:rPr>
          <w:b/>
          <w:sz w:val="24"/>
        </w:rPr>
        <w:t>Check Moodle for Additional Materials including some lecture content, study guides, power points.</w:t>
      </w:r>
    </w:p>
    <w:p w:rsidR="000A0714" w:rsidRPr="00E573FD" w:rsidRDefault="000A0714" w:rsidP="000A0714">
      <w:pPr>
        <w:outlineLvl w:val="0"/>
        <w:rPr>
          <w:b/>
          <w:sz w:val="24"/>
          <w:u w:val="single"/>
        </w:rPr>
      </w:pPr>
      <w:r w:rsidRPr="00E573FD">
        <w:rPr>
          <w:b/>
          <w:sz w:val="24"/>
          <w:u w:val="single"/>
        </w:rPr>
        <w:t>Week 1</w:t>
      </w:r>
    </w:p>
    <w:p w:rsidR="000A0714" w:rsidRPr="000A0714" w:rsidRDefault="00E02BD2" w:rsidP="000A0714">
      <w:pPr>
        <w:outlineLvl w:val="0"/>
        <w:rPr>
          <w:b/>
          <w:sz w:val="24"/>
        </w:rPr>
      </w:pPr>
      <w:proofErr w:type="gramStart"/>
      <w:r>
        <w:rPr>
          <w:b/>
          <w:sz w:val="24"/>
        </w:rPr>
        <w:t xml:space="preserve">Read </w:t>
      </w:r>
      <w:proofErr w:type="spellStart"/>
      <w:r>
        <w:rPr>
          <w:b/>
          <w:sz w:val="24"/>
        </w:rPr>
        <w:t>Sumney</w:t>
      </w:r>
      <w:proofErr w:type="spellEnd"/>
      <w:r>
        <w:rPr>
          <w:b/>
          <w:sz w:val="24"/>
        </w:rPr>
        <w:t xml:space="preserve"> chap 1 (3-18)</w:t>
      </w:r>
      <w:r w:rsidR="000E7ECF">
        <w:rPr>
          <w:b/>
          <w:sz w:val="24"/>
        </w:rPr>
        <w:t>.</w:t>
      </w:r>
      <w:proofErr w:type="gramEnd"/>
    </w:p>
    <w:p w:rsidR="000A0714" w:rsidRPr="000A0714" w:rsidRDefault="00E02BD2" w:rsidP="000A0714">
      <w:pPr>
        <w:outlineLvl w:val="0"/>
        <w:rPr>
          <w:b/>
          <w:sz w:val="24"/>
        </w:rPr>
      </w:pPr>
      <w:r>
        <w:rPr>
          <w:b/>
          <w:sz w:val="24"/>
        </w:rPr>
        <w:t>Bible</w:t>
      </w:r>
      <w:r w:rsidR="00591004">
        <w:rPr>
          <w:b/>
          <w:sz w:val="24"/>
        </w:rPr>
        <w:t>:</w:t>
      </w:r>
      <w:r>
        <w:rPr>
          <w:b/>
          <w:sz w:val="24"/>
        </w:rPr>
        <w:t xml:space="preserve"> </w:t>
      </w:r>
      <w:r w:rsidRPr="0018766C">
        <w:rPr>
          <w:b/>
          <w:i/>
          <w:sz w:val="24"/>
        </w:rPr>
        <w:t>Genesis</w:t>
      </w:r>
      <w:r>
        <w:rPr>
          <w:b/>
          <w:sz w:val="24"/>
        </w:rPr>
        <w:t xml:space="preserve"> chaps 1-3.</w:t>
      </w:r>
    </w:p>
    <w:p w:rsidR="000A0714" w:rsidRPr="00E573FD" w:rsidRDefault="000A0714" w:rsidP="000A0714">
      <w:pPr>
        <w:outlineLvl w:val="0"/>
        <w:rPr>
          <w:b/>
          <w:sz w:val="24"/>
          <w:u w:val="single"/>
        </w:rPr>
      </w:pPr>
      <w:r w:rsidRPr="00E573FD">
        <w:rPr>
          <w:b/>
          <w:sz w:val="24"/>
          <w:u w:val="single"/>
        </w:rPr>
        <w:t>Week 2</w:t>
      </w:r>
    </w:p>
    <w:p w:rsidR="000A0714" w:rsidRDefault="00E02BD2" w:rsidP="000A0714">
      <w:pPr>
        <w:outlineLvl w:val="0"/>
        <w:rPr>
          <w:b/>
          <w:sz w:val="24"/>
        </w:rPr>
      </w:pPr>
      <w:r>
        <w:rPr>
          <w:b/>
          <w:sz w:val="24"/>
        </w:rPr>
        <w:t xml:space="preserve">Read </w:t>
      </w:r>
      <w:proofErr w:type="spellStart"/>
      <w:r w:rsidR="0018766C" w:rsidRPr="0018766C">
        <w:rPr>
          <w:b/>
          <w:sz w:val="24"/>
        </w:rPr>
        <w:t>Sumney</w:t>
      </w:r>
      <w:proofErr w:type="spellEnd"/>
      <w:r w:rsidR="0018766C">
        <w:rPr>
          <w:b/>
          <w:sz w:val="24"/>
        </w:rPr>
        <w:t xml:space="preserve"> </w:t>
      </w:r>
      <w:r>
        <w:rPr>
          <w:b/>
          <w:sz w:val="24"/>
        </w:rPr>
        <w:t>chaps 2 &amp;3 (19-45)</w:t>
      </w:r>
      <w:r w:rsidR="000E7ECF">
        <w:rPr>
          <w:b/>
          <w:sz w:val="24"/>
        </w:rPr>
        <w:t>.</w:t>
      </w:r>
    </w:p>
    <w:p w:rsidR="0018766C" w:rsidRPr="000A0714" w:rsidRDefault="0018766C" w:rsidP="000A0714">
      <w:pPr>
        <w:outlineLvl w:val="0"/>
        <w:rPr>
          <w:b/>
          <w:sz w:val="24"/>
        </w:rPr>
      </w:pPr>
      <w:r>
        <w:rPr>
          <w:b/>
          <w:sz w:val="24"/>
        </w:rPr>
        <w:t>Bible</w:t>
      </w:r>
      <w:r w:rsidR="00591004">
        <w:rPr>
          <w:b/>
          <w:sz w:val="24"/>
        </w:rPr>
        <w:t>:</w:t>
      </w:r>
      <w:r>
        <w:rPr>
          <w:b/>
          <w:sz w:val="24"/>
        </w:rPr>
        <w:t xml:space="preserve"> </w:t>
      </w:r>
      <w:r w:rsidRPr="0018766C">
        <w:rPr>
          <w:b/>
          <w:i/>
          <w:sz w:val="24"/>
        </w:rPr>
        <w:t>Gen</w:t>
      </w:r>
      <w:r>
        <w:rPr>
          <w:b/>
          <w:sz w:val="24"/>
        </w:rPr>
        <w:t xml:space="preserve"> 4-11</w:t>
      </w:r>
      <w:r w:rsidR="00591004">
        <w:rPr>
          <w:b/>
          <w:sz w:val="24"/>
        </w:rPr>
        <w:t>, Exodus,</w:t>
      </w:r>
      <w:r w:rsidR="00591004" w:rsidRPr="00591004">
        <w:t xml:space="preserve"> </w:t>
      </w:r>
      <w:r w:rsidR="00591004" w:rsidRPr="00591004">
        <w:rPr>
          <w:b/>
          <w:sz w:val="24"/>
        </w:rPr>
        <w:t xml:space="preserve">Leviticus, Numbers, </w:t>
      </w:r>
      <w:proofErr w:type="gramStart"/>
      <w:r w:rsidR="00591004" w:rsidRPr="00591004">
        <w:rPr>
          <w:b/>
          <w:sz w:val="24"/>
        </w:rPr>
        <w:t>Deuteronomy</w:t>
      </w:r>
      <w:proofErr w:type="gramEnd"/>
      <w:r w:rsidR="00591004">
        <w:rPr>
          <w:b/>
          <w:sz w:val="24"/>
        </w:rPr>
        <w:t>.</w:t>
      </w:r>
    </w:p>
    <w:p w:rsidR="000A0714" w:rsidRDefault="000A0714" w:rsidP="000A0714">
      <w:pPr>
        <w:outlineLvl w:val="0"/>
        <w:rPr>
          <w:b/>
          <w:sz w:val="24"/>
          <w:u w:val="single"/>
        </w:rPr>
      </w:pPr>
      <w:r w:rsidRPr="00E573FD">
        <w:rPr>
          <w:b/>
          <w:sz w:val="24"/>
          <w:u w:val="single"/>
        </w:rPr>
        <w:t>Week 3</w:t>
      </w:r>
    </w:p>
    <w:p w:rsidR="00E02BD2" w:rsidRDefault="00E02BD2" w:rsidP="000A0714">
      <w:pPr>
        <w:outlineLvl w:val="0"/>
        <w:rPr>
          <w:b/>
          <w:sz w:val="24"/>
        </w:rPr>
      </w:pPr>
      <w:proofErr w:type="gramStart"/>
      <w:r w:rsidRPr="00E02BD2">
        <w:rPr>
          <w:b/>
          <w:sz w:val="24"/>
        </w:rPr>
        <w:t xml:space="preserve">Read </w:t>
      </w:r>
      <w:proofErr w:type="spellStart"/>
      <w:r w:rsidR="0018766C" w:rsidRPr="0018766C">
        <w:rPr>
          <w:b/>
          <w:sz w:val="24"/>
        </w:rPr>
        <w:t>Sumney</w:t>
      </w:r>
      <w:proofErr w:type="spellEnd"/>
      <w:r w:rsidR="0018766C" w:rsidRPr="0018766C">
        <w:rPr>
          <w:b/>
          <w:sz w:val="24"/>
        </w:rPr>
        <w:t xml:space="preserve"> </w:t>
      </w:r>
      <w:r>
        <w:rPr>
          <w:b/>
          <w:sz w:val="24"/>
        </w:rPr>
        <w:t>chap 4 (49-78)</w:t>
      </w:r>
      <w:r w:rsidR="000E7ECF">
        <w:rPr>
          <w:b/>
          <w:sz w:val="24"/>
        </w:rPr>
        <w:t>.</w:t>
      </w:r>
      <w:proofErr w:type="gramEnd"/>
    </w:p>
    <w:p w:rsidR="0018766C" w:rsidRPr="00E02BD2" w:rsidRDefault="0018766C" w:rsidP="000A0714">
      <w:pPr>
        <w:outlineLvl w:val="0"/>
        <w:rPr>
          <w:b/>
          <w:sz w:val="24"/>
        </w:rPr>
      </w:pPr>
      <w:r>
        <w:rPr>
          <w:b/>
          <w:sz w:val="24"/>
        </w:rPr>
        <w:t>Bible</w:t>
      </w:r>
      <w:r w:rsidR="00591004">
        <w:rPr>
          <w:b/>
          <w:sz w:val="24"/>
        </w:rPr>
        <w:t>:</w:t>
      </w:r>
      <w:r>
        <w:rPr>
          <w:b/>
          <w:sz w:val="24"/>
        </w:rPr>
        <w:t xml:space="preserve"> </w:t>
      </w:r>
      <w:r w:rsidR="00591004" w:rsidRPr="00591004">
        <w:rPr>
          <w:b/>
          <w:sz w:val="24"/>
        </w:rPr>
        <w:t>Joshua, Judges</w:t>
      </w:r>
      <w:r w:rsidR="00591004">
        <w:rPr>
          <w:b/>
          <w:sz w:val="24"/>
        </w:rPr>
        <w:t>.</w:t>
      </w:r>
    </w:p>
    <w:p w:rsidR="000A0714" w:rsidRPr="00E573FD" w:rsidRDefault="000A0714" w:rsidP="000A0714">
      <w:pPr>
        <w:outlineLvl w:val="0"/>
        <w:rPr>
          <w:b/>
          <w:sz w:val="24"/>
          <w:u w:val="single"/>
        </w:rPr>
      </w:pPr>
      <w:r w:rsidRPr="00E573FD">
        <w:rPr>
          <w:b/>
          <w:sz w:val="24"/>
          <w:u w:val="single"/>
        </w:rPr>
        <w:t>Week 4</w:t>
      </w:r>
    </w:p>
    <w:p w:rsidR="000A0714" w:rsidRDefault="000A0714" w:rsidP="000A0714">
      <w:pPr>
        <w:outlineLvl w:val="0"/>
        <w:rPr>
          <w:b/>
          <w:sz w:val="24"/>
        </w:rPr>
      </w:pPr>
      <w:proofErr w:type="gramStart"/>
      <w:r w:rsidRPr="000A0714">
        <w:rPr>
          <w:b/>
          <w:sz w:val="24"/>
        </w:rPr>
        <w:t xml:space="preserve">Read </w:t>
      </w:r>
      <w:proofErr w:type="spellStart"/>
      <w:r w:rsidR="0018766C" w:rsidRPr="0018766C">
        <w:rPr>
          <w:b/>
          <w:sz w:val="24"/>
        </w:rPr>
        <w:t>Sumney</w:t>
      </w:r>
      <w:proofErr w:type="spellEnd"/>
      <w:r w:rsidR="0018766C">
        <w:rPr>
          <w:b/>
          <w:sz w:val="24"/>
        </w:rPr>
        <w:t xml:space="preserve"> chap 5 (105-140)</w:t>
      </w:r>
      <w:r w:rsidR="000E7ECF">
        <w:rPr>
          <w:b/>
          <w:sz w:val="24"/>
        </w:rPr>
        <w:t>.</w:t>
      </w:r>
      <w:proofErr w:type="gramEnd"/>
    </w:p>
    <w:p w:rsidR="0018766C" w:rsidRPr="000A0714" w:rsidRDefault="0018766C" w:rsidP="000A0714">
      <w:pPr>
        <w:outlineLvl w:val="0"/>
        <w:rPr>
          <w:b/>
          <w:sz w:val="24"/>
        </w:rPr>
      </w:pPr>
      <w:r>
        <w:rPr>
          <w:b/>
          <w:sz w:val="24"/>
        </w:rPr>
        <w:t>Bible</w:t>
      </w:r>
      <w:r w:rsidR="00591004">
        <w:rPr>
          <w:b/>
          <w:sz w:val="24"/>
        </w:rPr>
        <w:t>: 1 and 2 Samuel, 1 and 2 Kings, Chronicles.</w:t>
      </w:r>
    </w:p>
    <w:p w:rsidR="000A0714" w:rsidRPr="00E573FD" w:rsidRDefault="000A0714" w:rsidP="000A0714">
      <w:pPr>
        <w:outlineLvl w:val="0"/>
        <w:rPr>
          <w:b/>
          <w:sz w:val="24"/>
          <w:u w:val="single"/>
        </w:rPr>
      </w:pPr>
      <w:r w:rsidRPr="00E573FD">
        <w:rPr>
          <w:b/>
          <w:sz w:val="24"/>
          <w:u w:val="single"/>
        </w:rPr>
        <w:t>Week 5</w:t>
      </w:r>
    </w:p>
    <w:p w:rsidR="000A0714" w:rsidRDefault="0018766C" w:rsidP="000A0714">
      <w:pPr>
        <w:outlineLvl w:val="0"/>
        <w:rPr>
          <w:b/>
          <w:sz w:val="24"/>
        </w:rPr>
      </w:pPr>
      <w:r>
        <w:rPr>
          <w:b/>
          <w:sz w:val="24"/>
        </w:rPr>
        <w:t xml:space="preserve">Read </w:t>
      </w:r>
      <w:proofErr w:type="spellStart"/>
      <w:r w:rsidRPr="0018766C">
        <w:rPr>
          <w:b/>
          <w:sz w:val="24"/>
        </w:rPr>
        <w:t>Sumney</w:t>
      </w:r>
      <w:proofErr w:type="spellEnd"/>
      <w:r w:rsidRPr="0018766C">
        <w:rPr>
          <w:b/>
          <w:sz w:val="24"/>
        </w:rPr>
        <w:t xml:space="preserve"> </w:t>
      </w:r>
      <w:r>
        <w:rPr>
          <w:b/>
          <w:sz w:val="24"/>
        </w:rPr>
        <w:t>chap</w:t>
      </w:r>
      <w:r w:rsidR="000E7ECF">
        <w:rPr>
          <w:b/>
          <w:sz w:val="24"/>
        </w:rPr>
        <w:t>s</w:t>
      </w:r>
      <w:r>
        <w:rPr>
          <w:b/>
          <w:sz w:val="24"/>
        </w:rPr>
        <w:t xml:space="preserve"> </w:t>
      </w:r>
      <w:r w:rsidR="000A0714" w:rsidRPr="000A0714">
        <w:rPr>
          <w:b/>
          <w:sz w:val="24"/>
        </w:rPr>
        <w:t>6</w:t>
      </w:r>
      <w:r w:rsidR="00591004">
        <w:rPr>
          <w:b/>
          <w:sz w:val="24"/>
        </w:rPr>
        <w:t xml:space="preserve"> and 7</w:t>
      </w:r>
      <w:r w:rsidR="000E7ECF">
        <w:rPr>
          <w:b/>
          <w:sz w:val="24"/>
        </w:rPr>
        <w:t>.</w:t>
      </w:r>
    </w:p>
    <w:p w:rsidR="0018766C" w:rsidRDefault="00591004" w:rsidP="000A0714">
      <w:pPr>
        <w:outlineLvl w:val="0"/>
        <w:rPr>
          <w:b/>
          <w:sz w:val="24"/>
        </w:rPr>
      </w:pPr>
      <w:r>
        <w:rPr>
          <w:b/>
          <w:sz w:val="24"/>
        </w:rPr>
        <w:t>Bible: Ezra, Nehemiah, Isaiah, Jeremiah, Ezekiel</w:t>
      </w:r>
      <w:r w:rsidR="000E7ECF">
        <w:rPr>
          <w:b/>
          <w:sz w:val="24"/>
        </w:rPr>
        <w:t xml:space="preserve"> and the 12 Minor Prophets</w:t>
      </w:r>
    </w:p>
    <w:p w:rsidR="000A0714" w:rsidRPr="00591004" w:rsidRDefault="000A0714" w:rsidP="000A0714">
      <w:pPr>
        <w:outlineLvl w:val="0"/>
        <w:rPr>
          <w:b/>
          <w:sz w:val="24"/>
        </w:rPr>
      </w:pPr>
      <w:r w:rsidRPr="00E573FD">
        <w:rPr>
          <w:b/>
          <w:sz w:val="24"/>
          <w:u w:val="single"/>
        </w:rPr>
        <w:t>Week 6</w:t>
      </w:r>
      <w:r w:rsidR="00591004" w:rsidRPr="00591004">
        <w:rPr>
          <w:b/>
          <w:sz w:val="24"/>
        </w:rPr>
        <w:t xml:space="preserve"> </w:t>
      </w:r>
    </w:p>
    <w:p w:rsidR="00272F90" w:rsidRPr="00272F90" w:rsidRDefault="00272F90" w:rsidP="000A0714">
      <w:pPr>
        <w:outlineLvl w:val="0"/>
        <w:rPr>
          <w:b/>
          <w:sz w:val="24"/>
        </w:rPr>
      </w:pPr>
      <w:r w:rsidRPr="00272F90">
        <w:rPr>
          <w:b/>
          <w:sz w:val="24"/>
        </w:rPr>
        <w:t>Rea</w:t>
      </w:r>
      <w:r w:rsidR="000E7ECF">
        <w:rPr>
          <w:b/>
          <w:sz w:val="24"/>
        </w:rPr>
        <w:t xml:space="preserve">d </w:t>
      </w:r>
      <w:proofErr w:type="spellStart"/>
      <w:r w:rsidR="000E7ECF">
        <w:rPr>
          <w:b/>
          <w:sz w:val="24"/>
        </w:rPr>
        <w:t>Sumney</w:t>
      </w:r>
      <w:proofErr w:type="spellEnd"/>
      <w:r w:rsidR="000E7ECF">
        <w:rPr>
          <w:b/>
          <w:sz w:val="24"/>
        </w:rPr>
        <w:t xml:space="preserve"> chaps 8 and 9.</w:t>
      </w:r>
    </w:p>
    <w:p w:rsidR="000A0714" w:rsidRDefault="000E7ECF" w:rsidP="000A0714">
      <w:pPr>
        <w:outlineLvl w:val="0"/>
        <w:rPr>
          <w:b/>
          <w:sz w:val="24"/>
        </w:rPr>
      </w:pPr>
      <w:r>
        <w:rPr>
          <w:b/>
          <w:sz w:val="24"/>
        </w:rPr>
        <w:t xml:space="preserve">Bible: </w:t>
      </w:r>
      <w:r w:rsidR="00272F90">
        <w:rPr>
          <w:b/>
          <w:sz w:val="24"/>
        </w:rPr>
        <w:t>Psalms and Song of Songs,</w:t>
      </w:r>
      <w:r w:rsidR="000A0714" w:rsidRPr="000A0714">
        <w:rPr>
          <w:b/>
          <w:sz w:val="24"/>
        </w:rPr>
        <w:t xml:space="preserve"> Job, Proverbs, Ecclesiastes.</w:t>
      </w:r>
    </w:p>
    <w:p w:rsidR="000E7ECF" w:rsidRPr="000A0714" w:rsidRDefault="000E7ECF" w:rsidP="000A0714">
      <w:pPr>
        <w:outlineLvl w:val="0"/>
        <w:rPr>
          <w:b/>
          <w:sz w:val="24"/>
        </w:rPr>
      </w:pPr>
      <w:r w:rsidRPr="000E7ECF">
        <w:rPr>
          <w:b/>
          <w:sz w:val="24"/>
        </w:rPr>
        <w:t>Midterm review</w:t>
      </w:r>
    </w:p>
    <w:p w:rsidR="000E7ECF" w:rsidRPr="00E573FD" w:rsidRDefault="000A0714" w:rsidP="000A0714">
      <w:pPr>
        <w:outlineLvl w:val="0"/>
        <w:rPr>
          <w:b/>
          <w:sz w:val="24"/>
          <w:u w:val="single"/>
        </w:rPr>
      </w:pPr>
      <w:r w:rsidRPr="00E573FD">
        <w:rPr>
          <w:b/>
          <w:sz w:val="24"/>
          <w:u w:val="single"/>
        </w:rPr>
        <w:t>Week 7</w:t>
      </w:r>
      <w:r w:rsidR="000E7ECF">
        <w:rPr>
          <w:b/>
          <w:sz w:val="24"/>
          <w:u w:val="single"/>
        </w:rPr>
        <w:t xml:space="preserve"> </w:t>
      </w:r>
      <w:r w:rsidR="000E7ECF" w:rsidRPr="000E7ECF">
        <w:rPr>
          <w:b/>
          <w:sz w:val="24"/>
          <w:u w:val="single"/>
        </w:rPr>
        <w:t>#First Midterm</w:t>
      </w:r>
    </w:p>
    <w:p w:rsidR="000A0714" w:rsidRDefault="000E7ECF" w:rsidP="000A0714">
      <w:pPr>
        <w:outlineLvl w:val="0"/>
        <w:rPr>
          <w:b/>
          <w:sz w:val="24"/>
        </w:rPr>
      </w:pPr>
      <w:proofErr w:type="gramStart"/>
      <w:r>
        <w:rPr>
          <w:b/>
          <w:sz w:val="24"/>
        </w:rPr>
        <w:t xml:space="preserve">Read </w:t>
      </w:r>
      <w:proofErr w:type="spellStart"/>
      <w:r w:rsidR="00272F90">
        <w:rPr>
          <w:b/>
          <w:sz w:val="24"/>
        </w:rPr>
        <w:t>Sumney</w:t>
      </w:r>
      <w:proofErr w:type="spellEnd"/>
      <w:r w:rsidR="00272F90">
        <w:rPr>
          <w:b/>
          <w:sz w:val="24"/>
        </w:rPr>
        <w:t xml:space="preserve"> chap</w:t>
      </w:r>
      <w:r>
        <w:rPr>
          <w:b/>
          <w:sz w:val="24"/>
        </w:rPr>
        <w:t xml:space="preserve"> 10.</w:t>
      </w:r>
      <w:proofErr w:type="gramEnd"/>
    </w:p>
    <w:p w:rsidR="00591004" w:rsidRPr="000A0714" w:rsidRDefault="000E7ECF" w:rsidP="000A0714">
      <w:pPr>
        <w:outlineLvl w:val="0"/>
        <w:rPr>
          <w:b/>
          <w:sz w:val="24"/>
        </w:rPr>
      </w:pPr>
      <w:r>
        <w:rPr>
          <w:b/>
          <w:sz w:val="24"/>
        </w:rPr>
        <w:t xml:space="preserve">Bible: </w:t>
      </w:r>
      <w:r w:rsidR="00AD7636">
        <w:rPr>
          <w:b/>
          <w:sz w:val="24"/>
        </w:rPr>
        <w:t xml:space="preserve">New Testament, </w:t>
      </w:r>
      <w:r w:rsidRPr="00AD7636">
        <w:rPr>
          <w:b/>
          <w:i/>
          <w:sz w:val="24"/>
        </w:rPr>
        <w:t>The Synoptic Gospels</w:t>
      </w:r>
      <w:r>
        <w:rPr>
          <w:b/>
          <w:sz w:val="24"/>
        </w:rPr>
        <w:t xml:space="preserve">, Mark, Matthew, </w:t>
      </w:r>
      <w:proofErr w:type="gramStart"/>
      <w:r>
        <w:rPr>
          <w:b/>
          <w:sz w:val="24"/>
        </w:rPr>
        <w:t>Luke</w:t>
      </w:r>
      <w:proofErr w:type="gramEnd"/>
      <w:r>
        <w:rPr>
          <w:b/>
          <w:sz w:val="24"/>
        </w:rPr>
        <w:t>.</w:t>
      </w:r>
    </w:p>
    <w:p w:rsidR="000A0714" w:rsidRDefault="000A0714" w:rsidP="000A0714">
      <w:pPr>
        <w:outlineLvl w:val="0"/>
        <w:rPr>
          <w:b/>
          <w:sz w:val="24"/>
          <w:u w:val="single"/>
        </w:rPr>
      </w:pPr>
      <w:r w:rsidRPr="00E573FD">
        <w:rPr>
          <w:b/>
          <w:sz w:val="24"/>
          <w:u w:val="single"/>
        </w:rPr>
        <w:t>Week 8</w:t>
      </w:r>
    </w:p>
    <w:p w:rsidR="000E7ECF" w:rsidRDefault="003D168C" w:rsidP="000A0714">
      <w:pPr>
        <w:outlineLvl w:val="0"/>
        <w:rPr>
          <w:b/>
          <w:sz w:val="24"/>
        </w:rPr>
      </w:pPr>
      <w:proofErr w:type="spellStart"/>
      <w:r>
        <w:rPr>
          <w:b/>
          <w:sz w:val="24"/>
        </w:rPr>
        <w:t>Sumney</w:t>
      </w:r>
      <w:proofErr w:type="spellEnd"/>
      <w:r>
        <w:rPr>
          <w:b/>
          <w:sz w:val="24"/>
        </w:rPr>
        <w:t xml:space="preserve"> chaps 11.</w:t>
      </w:r>
    </w:p>
    <w:p w:rsidR="000E7ECF" w:rsidRPr="000E7ECF" w:rsidRDefault="000E7ECF" w:rsidP="000A0714">
      <w:pPr>
        <w:outlineLvl w:val="0"/>
        <w:rPr>
          <w:b/>
          <w:sz w:val="24"/>
        </w:rPr>
      </w:pPr>
      <w:proofErr w:type="gramStart"/>
      <w:r>
        <w:rPr>
          <w:b/>
          <w:sz w:val="24"/>
        </w:rPr>
        <w:t>Gospel of John and Acts.</w:t>
      </w:r>
      <w:proofErr w:type="gramEnd"/>
    </w:p>
    <w:p w:rsidR="000A0714" w:rsidRPr="00E573FD" w:rsidRDefault="000A0714" w:rsidP="000A0714">
      <w:pPr>
        <w:outlineLvl w:val="0"/>
        <w:rPr>
          <w:b/>
          <w:sz w:val="24"/>
          <w:u w:val="single"/>
        </w:rPr>
      </w:pPr>
      <w:r w:rsidRPr="00E573FD">
        <w:rPr>
          <w:b/>
          <w:sz w:val="24"/>
          <w:u w:val="single"/>
        </w:rPr>
        <w:t>Week 9</w:t>
      </w:r>
    </w:p>
    <w:p w:rsidR="000E7ECF" w:rsidRDefault="000E7ECF" w:rsidP="000A0714">
      <w:pPr>
        <w:outlineLvl w:val="0"/>
        <w:rPr>
          <w:b/>
          <w:sz w:val="24"/>
        </w:rPr>
      </w:pPr>
      <w:r>
        <w:rPr>
          <w:b/>
          <w:sz w:val="24"/>
        </w:rPr>
        <w:t>Rea</w:t>
      </w:r>
      <w:r w:rsidR="003D168C">
        <w:rPr>
          <w:b/>
          <w:sz w:val="24"/>
        </w:rPr>
        <w:t xml:space="preserve">d </w:t>
      </w:r>
      <w:proofErr w:type="spellStart"/>
      <w:r w:rsidR="003D168C">
        <w:rPr>
          <w:b/>
          <w:sz w:val="24"/>
        </w:rPr>
        <w:t>Sumney</w:t>
      </w:r>
      <w:proofErr w:type="spellEnd"/>
      <w:r w:rsidR="003D168C">
        <w:rPr>
          <w:b/>
          <w:sz w:val="24"/>
        </w:rPr>
        <w:t xml:space="preserve"> chaps 12.</w:t>
      </w:r>
    </w:p>
    <w:p w:rsidR="00AD7636" w:rsidRPr="000A0714" w:rsidRDefault="00AD7636" w:rsidP="000A0714">
      <w:pPr>
        <w:outlineLvl w:val="0"/>
        <w:rPr>
          <w:b/>
          <w:sz w:val="24"/>
        </w:rPr>
      </w:pPr>
      <w:r>
        <w:rPr>
          <w:b/>
          <w:sz w:val="24"/>
        </w:rPr>
        <w:t>Bible: I Thessalonians, I Corinthians, II Cor., Galatians, Philippians, Philemon, Romans.</w:t>
      </w:r>
    </w:p>
    <w:p w:rsidR="000A0714" w:rsidRPr="00E573FD" w:rsidRDefault="000A0714" w:rsidP="000A0714">
      <w:pPr>
        <w:outlineLvl w:val="0"/>
        <w:rPr>
          <w:b/>
          <w:sz w:val="24"/>
          <w:u w:val="single"/>
        </w:rPr>
      </w:pPr>
      <w:r w:rsidRPr="00E573FD">
        <w:rPr>
          <w:b/>
          <w:sz w:val="24"/>
          <w:u w:val="single"/>
        </w:rPr>
        <w:t>Week 10</w:t>
      </w:r>
      <w:r w:rsidR="003D168C">
        <w:rPr>
          <w:b/>
          <w:sz w:val="24"/>
          <w:u w:val="single"/>
        </w:rPr>
        <w:t xml:space="preserve"> (review for 2</w:t>
      </w:r>
      <w:r w:rsidR="003D168C" w:rsidRPr="003D168C">
        <w:rPr>
          <w:b/>
          <w:sz w:val="24"/>
          <w:u w:val="single"/>
          <w:vertAlign w:val="superscript"/>
        </w:rPr>
        <w:t>nd</w:t>
      </w:r>
      <w:r w:rsidR="003D168C">
        <w:rPr>
          <w:b/>
          <w:sz w:val="24"/>
          <w:u w:val="single"/>
        </w:rPr>
        <w:t xml:space="preserve"> midterm)</w:t>
      </w:r>
    </w:p>
    <w:p w:rsidR="000A0714" w:rsidRDefault="003D168C" w:rsidP="000A0714">
      <w:pPr>
        <w:outlineLvl w:val="0"/>
        <w:rPr>
          <w:b/>
          <w:sz w:val="24"/>
        </w:rPr>
      </w:pPr>
      <w:r>
        <w:rPr>
          <w:b/>
          <w:sz w:val="24"/>
        </w:rPr>
        <w:t xml:space="preserve">Read </w:t>
      </w:r>
      <w:proofErr w:type="spellStart"/>
      <w:r>
        <w:rPr>
          <w:b/>
          <w:sz w:val="24"/>
        </w:rPr>
        <w:t>Sumney</w:t>
      </w:r>
      <w:proofErr w:type="spellEnd"/>
      <w:r>
        <w:rPr>
          <w:b/>
          <w:sz w:val="24"/>
        </w:rPr>
        <w:t xml:space="preserve"> chaps 13.</w:t>
      </w:r>
    </w:p>
    <w:p w:rsidR="00AD7636" w:rsidRPr="000A0714" w:rsidRDefault="00AD7636" w:rsidP="000A0714">
      <w:pPr>
        <w:outlineLvl w:val="0"/>
        <w:rPr>
          <w:b/>
          <w:sz w:val="24"/>
        </w:rPr>
      </w:pPr>
      <w:r>
        <w:rPr>
          <w:b/>
          <w:sz w:val="24"/>
        </w:rPr>
        <w:t>Bible: 2 Thessalonians, Colossians, Ephesians, 1 &amp; 2 Timothy, Titus</w:t>
      </w:r>
    </w:p>
    <w:p w:rsidR="000A0714" w:rsidRPr="00E573FD" w:rsidRDefault="000A0714" w:rsidP="000A0714">
      <w:pPr>
        <w:outlineLvl w:val="0"/>
        <w:rPr>
          <w:b/>
          <w:sz w:val="24"/>
          <w:u w:val="single"/>
        </w:rPr>
      </w:pPr>
      <w:r w:rsidRPr="00E573FD">
        <w:rPr>
          <w:b/>
          <w:sz w:val="24"/>
          <w:u w:val="single"/>
        </w:rPr>
        <w:t>Week 11</w:t>
      </w:r>
      <w:r w:rsidR="003D168C">
        <w:rPr>
          <w:b/>
          <w:sz w:val="24"/>
          <w:u w:val="single"/>
        </w:rPr>
        <w:t xml:space="preserve"> # 2</w:t>
      </w:r>
      <w:r w:rsidR="003D168C" w:rsidRPr="003D168C">
        <w:rPr>
          <w:b/>
          <w:sz w:val="24"/>
          <w:u w:val="single"/>
          <w:vertAlign w:val="superscript"/>
        </w:rPr>
        <w:t>nd</w:t>
      </w:r>
      <w:r w:rsidR="003D168C">
        <w:rPr>
          <w:b/>
          <w:sz w:val="24"/>
          <w:u w:val="single"/>
        </w:rPr>
        <w:t xml:space="preserve"> midterm</w:t>
      </w:r>
    </w:p>
    <w:p w:rsidR="000A0714" w:rsidRPr="000A0714" w:rsidRDefault="003D168C" w:rsidP="000A0714">
      <w:pPr>
        <w:outlineLvl w:val="0"/>
        <w:rPr>
          <w:b/>
          <w:sz w:val="24"/>
        </w:rPr>
      </w:pPr>
      <w:proofErr w:type="gramStart"/>
      <w:r>
        <w:rPr>
          <w:b/>
          <w:sz w:val="24"/>
        </w:rPr>
        <w:t xml:space="preserve">Read </w:t>
      </w:r>
      <w:proofErr w:type="spellStart"/>
      <w:r>
        <w:rPr>
          <w:b/>
          <w:sz w:val="24"/>
        </w:rPr>
        <w:t>Sumney</w:t>
      </w:r>
      <w:proofErr w:type="spellEnd"/>
      <w:r>
        <w:rPr>
          <w:b/>
          <w:sz w:val="24"/>
        </w:rPr>
        <w:t xml:space="preserve"> chap 14.</w:t>
      </w:r>
      <w:proofErr w:type="gramEnd"/>
    </w:p>
    <w:p w:rsidR="000A0714" w:rsidRPr="000A0714" w:rsidRDefault="00AD7636" w:rsidP="000A0714">
      <w:pPr>
        <w:outlineLvl w:val="0"/>
        <w:rPr>
          <w:b/>
          <w:sz w:val="24"/>
        </w:rPr>
      </w:pPr>
      <w:r>
        <w:rPr>
          <w:b/>
          <w:sz w:val="24"/>
        </w:rPr>
        <w:t>Bible: Hebrews, James, 1 &amp; 2 Peter, Jude, 1,2, &amp; 3 John</w:t>
      </w:r>
    </w:p>
    <w:p w:rsidR="000A0714" w:rsidRDefault="000A0714" w:rsidP="000A0714">
      <w:pPr>
        <w:outlineLvl w:val="0"/>
        <w:rPr>
          <w:b/>
          <w:sz w:val="24"/>
          <w:u w:val="single"/>
        </w:rPr>
      </w:pPr>
      <w:r w:rsidRPr="00E573FD">
        <w:rPr>
          <w:b/>
          <w:sz w:val="24"/>
          <w:u w:val="single"/>
        </w:rPr>
        <w:t>Week 12</w:t>
      </w:r>
    </w:p>
    <w:p w:rsidR="00AD7636" w:rsidRDefault="00AD7636" w:rsidP="000A0714">
      <w:pPr>
        <w:outlineLvl w:val="0"/>
        <w:rPr>
          <w:b/>
          <w:sz w:val="24"/>
        </w:rPr>
      </w:pPr>
      <w:proofErr w:type="gramStart"/>
      <w:r w:rsidRPr="00AD7636">
        <w:rPr>
          <w:b/>
          <w:sz w:val="24"/>
        </w:rPr>
        <w:t xml:space="preserve">Read </w:t>
      </w:r>
      <w:proofErr w:type="spellStart"/>
      <w:r w:rsidR="003D168C">
        <w:rPr>
          <w:b/>
          <w:sz w:val="24"/>
        </w:rPr>
        <w:t>Sumney</w:t>
      </w:r>
      <w:proofErr w:type="spellEnd"/>
      <w:r w:rsidR="003D168C">
        <w:rPr>
          <w:b/>
          <w:sz w:val="24"/>
        </w:rPr>
        <w:t xml:space="preserve"> chap 15.</w:t>
      </w:r>
      <w:proofErr w:type="gramEnd"/>
    </w:p>
    <w:p w:rsidR="00AD7636" w:rsidRPr="00AD7636" w:rsidRDefault="00AD7636" w:rsidP="000A0714">
      <w:pPr>
        <w:outlineLvl w:val="0"/>
        <w:rPr>
          <w:b/>
          <w:sz w:val="24"/>
        </w:rPr>
      </w:pPr>
      <w:r>
        <w:rPr>
          <w:b/>
          <w:sz w:val="24"/>
        </w:rPr>
        <w:t xml:space="preserve">Bible Revelation </w:t>
      </w:r>
    </w:p>
    <w:p w:rsidR="000A0714" w:rsidRDefault="000A0714" w:rsidP="000A0714">
      <w:pPr>
        <w:outlineLvl w:val="0"/>
        <w:rPr>
          <w:b/>
          <w:sz w:val="24"/>
          <w:u w:val="single"/>
        </w:rPr>
      </w:pPr>
      <w:r w:rsidRPr="00E573FD">
        <w:rPr>
          <w:b/>
          <w:sz w:val="24"/>
          <w:u w:val="single"/>
        </w:rPr>
        <w:t>Week 13</w:t>
      </w:r>
    </w:p>
    <w:p w:rsidR="003D168C" w:rsidRPr="003D168C" w:rsidRDefault="003D168C" w:rsidP="000A0714">
      <w:pPr>
        <w:outlineLvl w:val="0"/>
        <w:rPr>
          <w:b/>
          <w:sz w:val="24"/>
        </w:rPr>
      </w:pPr>
      <w:r>
        <w:rPr>
          <w:b/>
          <w:sz w:val="24"/>
        </w:rPr>
        <w:t xml:space="preserve">Read </w:t>
      </w:r>
      <w:proofErr w:type="spellStart"/>
      <w:r>
        <w:rPr>
          <w:b/>
          <w:sz w:val="24"/>
        </w:rPr>
        <w:t>Sumney</w:t>
      </w:r>
      <w:proofErr w:type="spellEnd"/>
      <w:r>
        <w:rPr>
          <w:b/>
          <w:sz w:val="24"/>
        </w:rPr>
        <w:t xml:space="preserve"> chap 16</w:t>
      </w:r>
    </w:p>
    <w:p w:rsidR="000A0714" w:rsidRPr="00E573FD" w:rsidRDefault="000A0714" w:rsidP="000A0714">
      <w:pPr>
        <w:outlineLvl w:val="0"/>
        <w:rPr>
          <w:b/>
          <w:sz w:val="24"/>
          <w:u w:val="single"/>
        </w:rPr>
      </w:pPr>
      <w:r w:rsidRPr="00E573FD">
        <w:rPr>
          <w:b/>
          <w:sz w:val="24"/>
          <w:u w:val="single"/>
        </w:rPr>
        <w:t>Week 14</w:t>
      </w:r>
    </w:p>
    <w:p w:rsidR="003D168C" w:rsidRDefault="003D168C" w:rsidP="000A0714">
      <w:pPr>
        <w:outlineLvl w:val="0"/>
        <w:rPr>
          <w:b/>
          <w:sz w:val="24"/>
          <w:u w:val="single"/>
        </w:rPr>
      </w:pPr>
      <w:r w:rsidRPr="003D168C">
        <w:rPr>
          <w:b/>
          <w:sz w:val="24"/>
          <w:u w:val="single"/>
        </w:rPr>
        <w:t xml:space="preserve">Read </w:t>
      </w:r>
      <w:proofErr w:type="spellStart"/>
      <w:r w:rsidRPr="003D168C">
        <w:rPr>
          <w:b/>
          <w:sz w:val="24"/>
          <w:u w:val="single"/>
        </w:rPr>
        <w:t>Sumney</w:t>
      </w:r>
      <w:proofErr w:type="spellEnd"/>
      <w:r w:rsidRPr="003D168C">
        <w:rPr>
          <w:b/>
          <w:sz w:val="24"/>
          <w:u w:val="single"/>
        </w:rPr>
        <w:t xml:space="preserve"> chap</w:t>
      </w:r>
      <w:r>
        <w:rPr>
          <w:b/>
          <w:sz w:val="24"/>
          <w:u w:val="single"/>
        </w:rPr>
        <w:t xml:space="preserve"> 17</w:t>
      </w:r>
    </w:p>
    <w:p w:rsidR="000A0714" w:rsidRPr="00E573FD" w:rsidRDefault="000A0714" w:rsidP="000A0714">
      <w:pPr>
        <w:outlineLvl w:val="0"/>
        <w:rPr>
          <w:b/>
          <w:sz w:val="24"/>
          <w:u w:val="single"/>
        </w:rPr>
      </w:pPr>
      <w:r w:rsidRPr="00E573FD">
        <w:rPr>
          <w:b/>
          <w:sz w:val="24"/>
          <w:u w:val="single"/>
        </w:rPr>
        <w:t>Week 15</w:t>
      </w:r>
    </w:p>
    <w:p w:rsidR="000A0714" w:rsidRPr="000A0714" w:rsidRDefault="000A0714" w:rsidP="000A0714">
      <w:pPr>
        <w:outlineLvl w:val="0"/>
        <w:rPr>
          <w:b/>
          <w:sz w:val="24"/>
        </w:rPr>
      </w:pPr>
      <w:r w:rsidRPr="000A0714">
        <w:rPr>
          <w:b/>
          <w:sz w:val="24"/>
        </w:rPr>
        <w:t>Course review and preparation for the final exam</w:t>
      </w:r>
    </w:p>
    <w:p w:rsidR="000A0714" w:rsidRPr="00E573FD" w:rsidRDefault="000A0714" w:rsidP="000A0714">
      <w:pPr>
        <w:outlineLvl w:val="0"/>
        <w:rPr>
          <w:b/>
          <w:sz w:val="24"/>
          <w:u w:val="single"/>
        </w:rPr>
      </w:pPr>
      <w:r w:rsidRPr="00E573FD">
        <w:rPr>
          <w:b/>
          <w:sz w:val="24"/>
          <w:u w:val="single"/>
        </w:rPr>
        <w:t>Week 16</w:t>
      </w:r>
    </w:p>
    <w:p w:rsidR="004A6DA5" w:rsidRDefault="00AD7636" w:rsidP="000A0714">
      <w:pPr>
        <w:outlineLvl w:val="0"/>
        <w:rPr>
          <w:b/>
          <w:sz w:val="24"/>
        </w:rPr>
      </w:pPr>
      <w:r>
        <w:rPr>
          <w:b/>
          <w:sz w:val="24"/>
        </w:rPr>
        <w:t>Final Exam</w:t>
      </w:r>
    </w:p>
    <w:p w:rsidR="004A6DA5" w:rsidRDefault="004A6DA5" w:rsidP="004A6DA5">
      <w:pPr>
        <w:outlineLvl w:val="0"/>
        <w:rPr>
          <w:b/>
          <w:sz w:val="24"/>
        </w:rPr>
      </w:pPr>
    </w:p>
    <w:p w:rsidR="004A6DA5" w:rsidRDefault="004A6DA5" w:rsidP="004A6DA5">
      <w:pPr>
        <w:outlineLvl w:val="0"/>
        <w:rPr>
          <w:b/>
          <w:sz w:val="24"/>
        </w:rPr>
      </w:pPr>
    </w:p>
    <w:p w:rsidR="004A6DA5" w:rsidRDefault="004A6DA5" w:rsidP="004A6DA5">
      <w:pPr>
        <w:outlineLvl w:val="0"/>
        <w:rPr>
          <w:b/>
          <w:sz w:val="24"/>
        </w:rPr>
      </w:pPr>
    </w:p>
    <w:p w:rsidR="004A6DA5" w:rsidRDefault="004A6DA5" w:rsidP="004A6DA5">
      <w:pPr>
        <w:outlineLvl w:val="0"/>
        <w:rPr>
          <w:b/>
          <w:sz w:val="24"/>
        </w:rPr>
      </w:pPr>
    </w:p>
    <w:p w:rsidR="004A6DA5" w:rsidRDefault="004A6DA5" w:rsidP="004A6DA5">
      <w:pPr>
        <w:outlineLvl w:val="0"/>
        <w:rPr>
          <w:b/>
          <w:sz w:val="24"/>
        </w:rPr>
      </w:pPr>
    </w:p>
    <w:p w:rsidR="004A6DA5" w:rsidRDefault="004A6DA5" w:rsidP="004A6DA5">
      <w:pPr>
        <w:outlineLvl w:val="0"/>
        <w:rPr>
          <w:b/>
          <w:sz w:val="24"/>
        </w:rPr>
      </w:pPr>
    </w:p>
    <w:p w:rsidR="004A6DA5" w:rsidRDefault="004A6DA5" w:rsidP="004A6DA5">
      <w:pPr>
        <w:outlineLvl w:val="0"/>
        <w:rPr>
          <w:b/>
          <w:sz w:val="24"/>
        </w:rPr>
      </w:pPr>
    </w:p>
    <w:p w:rsidR="004A6DA5" w:rsidRDefault="004A6DA5" w:rsidP="004A6DA5">
      <w:pPr>
        <w:overflowPunct/>
        <w:autoSpaceDE/>
        <w:adjustRightInd/>
        <w:spacing w:after="200" w:line="276" w:lineRule="auto"/>
        <w:rPr>
          <w:rFonts w:ascii="Calibri" w:eastAsia="Calibri" w:hAnsi="Calibri"/>
          <w:b/>
          <w:i/>
          <w:color w:val="FF0000"/>
          <w:sz w:val="48"/>
          <w:szCs w:val="48"/>
        </w:rPr>
      </w:pPr>
      <w:r>
        <w:rPr>
          <w:rFonts w:ascii="Calibri" w:eastAsia="Calibri" w:hAnsi="Calibri"/>
          <w:b/>
          <w:i/>
          <w:color w:val="FF0000"/>
          <w:sz w:val="48"/>
          <w:szCs w:val="48"/>
        </w:rPr>
        <w:t>Why Consider a Religious Studies Major, Double Major, or Minor?</w:t>
      </w:r>
    </w:p>
    <w:p w:rsidR="004A6DA5" w:rsidRDefault="004A6DA5" w:rsidP="004A6DA5">
      <w:pPr>
        <w:overflowPunct/>
        <w:autoSpaceDE/>
        <w:adjustRightInd/>
        <w:spacing w:after="200" w:line="276" w:lineRule="auto"/>
        <w:rPr>
          <w:rFonts w:ascii="Calibri" w:eastAsia="Calibri" w:hAnsi="Calibri"/>
          <w:sz w:val="36"/>
          <w:szCs w:val="36"/>
        </w:rPr>
      </w:pPr>
      <w:r>
        <w:rPr>
          <w:rFonts w:ascii="Calibri" w:eastAsia="Calibri" w:hAnsi="Calibri"/>
          <w:color w:val="548DD4"/>
          <w:sz w:val="36"/>
          <w:szCs w:val="36"/>
        </w:rPr>
        <w:t>Most students enjoy Religious Studies courses but wonder what they can do with a degree in Religious Studies.  Here are some answers.</w:t>
      </w:r>
    </w:p>
    <w:p w:rsidR="004A6DA5" w:rsidRDefault="004A6DA5" w:rsidP="004A6DA5">
      <w:pPr>
        <w:numPr>
          <w:ilvl w:val="0"/>
          <w:numId w:val="1"/>
        </w:numPr>
        <w:overflowPunct/>
        <w:autoSpaceDE/>
        <w:adjustRightInd/>
        <w:spacing w:after="200" w:line="276" w:lineRule="auto"/>
        <w:contextualSpacing/>
        <w:rPr>
          <w:rFonts w:ascii="Calibri" w:eastAsia="Calibri" w:hAnsi="Calibri"/>
          <w:color w:val="00B050"/>
          <w:sz w:val="32"/>
          <w:szCs w:val="32"/>
        </w:rPr>
      </w:pPr>
      <w:r>
        <w:rPr>
          <w:rFonts w:ascii="Calibri" w:eastAsia="Calibri" w:hAnsi="Calibri"/>
          <w:sz w:val="32"/>
          <w:szCs w:val="32"/>
        </w:rPr>
        <w:t xml:space="preserve"> </w:t>
      </w:r>
      <w:r>
        <w:rPr>
          <w:rFonts w:ascii="Calibri" w:eastAsia="Calibri" w:hAnsi="Calibri"/>
          <w:color w:val="00B050"/>
          <w:sz w:val="32"/>
          <w:szCs w:val="32"/>
        </w:rPr>
        <w:t>Go to graduate school, including Law School and Medical School.</w:t>
      </w:r>
    </w:p>
    <w:p w:rsidR="004A6DA5" w:rsidRDefault="004A6DA5" w:rsidP="004A6DA5">
      <w:pPr>
        <w:overflowPunct/>
        <w:autoSpaceDE/>
        <w:adjustRightInd/>
        <w:spacing w:after="200" w:line="276" w:lineRule="auto"/>
        <w:ind w:left="720"/>
        <w:contextualSpacing/>
        <w:rPr>
          <w:rFonts w:ascii="Calibri" w:eastAsia="Calibri" w:hAnsi="Calibri"/>
          <w:color w:val="00B050"/>
          <w:sz w:val="32"/>
          <w:szCs w:val="32"/>
        </w:rPr>
      </w:pPr>
    </w:p>
    <w:p w:rsidR="004A6DA5" w:rsidRDefault="004A6DA5" w:rsidP="004A6DA5">
      <w:pPr>
        <w:numPr>
          <w:ilvl w:val="0"/>
          <w:numId w:val="1"/>
        </w:numPr>
        <w:overflowPunct/>
        <w:autoSpaceDE/>
        <w:adjustRightInd/>
        <w:spacing w:after="200" w:line="276" w:lineRule="auto"/>
        <w:contextualSpacing/>
        <w:rPr>
          <w:rFonts w:ascii="Calibri" w:eastAsia="Calibri" w:hAnsi="Calibri"/>
          <w:color w:val="00B050"/>
          <w:sz w:val="32"/>
          <w:szCs w:val="32"/>
        </w:rPr>
      </w:pPr>
      <w:r>
        <w:rPr>
          <w:rFonts w:ascii="Calibri" w:eastAsia="Calibri" w:hAnsi="Calibri"/>
          <w:color w:val="00B050"/>
          <w:sz w:val="24"/>
          <w:szCs w:val="24"/>
        </w:rPr>
        <w:t xml:space="preserve">  </w:t>
      </w:r>
      <w:r>
        <w:rPr>
          <w:rFonts w:ascii="Calibri" w:eastAsia="Calibri" w:hAnsi="Calibri"/>
          <w:color w:val="00B050"/>
          <w:sz w:val="32"/>
          <w:szCs w:val="32"/>
        </w:rPr>
        <w:t>Learn important skills sought after by employers.</w:t>
      </w:r>
    </w:p>
    <w:p w:rsidR="004A6DA5" w:rsidRDefault="004A6DA5" w:rsidP="004A6DA5">
      <w:pPr>
        <w:overflowPunct/>
        <w:autoSpaceDE/>
        <w:adjustRightInd/>
        <w:spacing w:after="200" w:line="276" w:lineRule="auto"/>
        <w:ind w:left="720"/>
        <w:contextualSpacing/>
        <w:rPr>
          <w:rFonts w:ascii="Calibri" w:eastAsia="Calibri" w:hAnsi="Calibri"/>
          <w:color w:val="00B050"/>
          <w:sz w:val="32"/>
          <w:szCs w:val="32"/>
        </w:rPr>
      </w:pPr>
    </w:p>
    <w:p w:rsidR="004A6DA5" w:rsidRDefault="004A6DA5" w:rsidP="004A6DA5">
      <w:pPr>
        <w:numPr>
          <w:ilvl w:val="0"/>
          <w:numId w:val="1"/>
        </w:numPr>
        <w:overflowPunct/>
        <w:autoSpaceDE/>
        <w:adjustRightInd/>
        <w:spacing w:after="200" w:line="276" w:lineRule="auto"/>
        <w:contextualSpacing/>
        <w:rPr>
          <w:rFonts w:ascii="Calibri" w:eastAsia="Calibri" w:hAnsi="Calibri"/>
          <w:color w:val="00B050"/>
          <w:sz w:val="32"/>
          <w:szCs w:val="32"/>
        </w:rPr>
      </w:pPr>
      <w:r>
        <w:rPr>
          <w:rFonts w:ascii="Calibri" w:eastAsia="Calibri" w:hAnsi="Calibri"/>
          <w:color w:val="00B050"/>
          <w:sz w:val="32"/>
          <w:szCs w:val="32"/>
        </w:rPr>
        <w:t xml:space="preserve"> Teach a variety of topics in the humanities and social sciences.</w:t>
      </w:r>
    </w:p>
    <w:p w:rsidR="004A6DA5" w:rsidRDefault="004A6DA5" w:rsidP="004A6DA5">
      <w:pPr>
        <w:overflowPunct/>
        <w:autoSpaceDE/>
        <w:adjustRightInd/>
        <w:spacing w:after="200" w:line="276" w:lineRule="auto"/>
        <w:ind w:left="720"/>
        <w:contextualSpacing/>
        <w:rPr>
          <w:rFonts w:ascii="Calibri" w:eastAsia="Calibri" w:hAnsi="Calibri"/>
          <w:color w:val="00B050"/>
          <w:sz w:val="32"/>
          <w:szCs w:val="32"/>
        </w:rPr>
      </w:pPr>
    </w:p>
    <w:p w:rsidR="004A6DA5" w:rsidRDefault="004A6DA5" w:rsidP="004A6DA5">
      <w:pPr>
        <w:numPr>
          <w:ilvl w:val="0"/>
          <w:numId w:val="1"/>
        </w:numPr>
        <w:overflowPunct/>
        <w:autoSpaceDE/>
        <w:adjustRightInd/>
        <w:spacing w:after="200" w:line="276" w:lineRule="auto"/>
        <w:contextualSpacing/>
        <w:rPr>
          <w:rFonts w:ascii="Calibri" w:eastAsia="Calibri" w:hAnsi="Calibri"/>
          <w:color w:val="00B050"/>
          <w:sz w:val="32"/>
          <w:szCs w:val="32"/>
        </w:rPr>
      </w:pPr>
      <w:r>
        <w:rPr>
          <w:rFonts w:ascii="Calibri" w:eastAsia="Calibri" w:hAnsi="Calibri"/>
          <w:color w:val="00B050"/>
          <w:sz w:val="32"/>
          <w:szCs w:val="32"/>
        </w:rPr>
        <w:t xml:space="preserve"> Human Resources, Social Service, Law Enforcement, Ministry.</w:t>
      </w:r>
    </w:p>
    <w:p w:rsidR="004A6DA5" w:rsidRDefault="004A6DA5" w:rsidP="004A6DA5">
      <w:pPr>
        <w:overflowPunct/>
        <w:autoSpaceDE/>
        <w:adjustRightInd/>
        <w:spacing w:after="200" w:line="276" w:lineRule="auto"/>
        <w:ind w:left="720"/>
        <w:contextualSpacing/>
        <w:rPr>
          <w:rFonts w:ascii="Calibri" w:eastAsia="Calibri" w:hAnsi="Calibri"/>
          <w:color w:val="00B050"/>
          <w:sz w:val="32"/>
          <w:szCs w:val="32"/>
        </w:rPr>
      </w:pPr>
    </w:p>
    <w:p w:rsidR="004A6DA5" w:rsidRDefault="004A6DA5" w:rsidP="004A6DA5">
      <w:pPr>
        <w:numPr>
          <w:ilvl w:val="0"/>
          <w:numId w:val="1"/>
        </w:numPr>
        <w:overflowPunct/>
        <w:autoSpaceDE/>
        <w:adjustRightInd/>
        <w:spacing w:after="200" w:line="276" w:lineRule="auto"/>
        <w:contextualSpacing/>
        <w:rPr>
          <w:rFonts w:ascii="Calibri" w:eastAsia="Calibri" w:hAnsi="Calibri"/>
          <w:color w:val="00B050"/>
          <w:sz w:val="32"/>
          <w:szCs w:val="32"/>
        </w:rPr>
      </w:pPr>
      <w:r>
        <w:rPr>
          <w:rFonts w:ascii="Calibri" w:eastAsia="Calibri" w:hAnsi="Calibri"/>
          <w:color w:val="00B050"/>
          <w:sz w:val="32"/>
          <w:szCs w:val="32"/>
        </w:rPr>
        <w:t>Gain personal insight and knowledge to last a life time.</w:t>
      </w:r>
    </w:p>
    <w:p w:rsidR="004A6DA5" w:rsidRDefault="004A6DA5" w:rsidP="004A6DA5">
      <w:pPr>
        <w:overflowPunct/>
        <w:autoSpaceDE/>
        <w:adjustRightInd/>
        <w:spacing w:after="200" w:line="276" w:lineRule="auto"/>
        <w:ind w:left="720"/>
        <w:contextualSpacing/>
        <w:rPr>
          <w:rFonts w:ascii="Calibri" w:eastAsia="Calibri" w:hAnsi="Calibri"/>
          <w:color w:val="00B050"/>
          <w:sz w:val="32"/>
          <w:szCs w:val="32"/>
        </w:rPr>
      </w:pPr>
    </w:p>
    <w:p w:rsidR="004A6DA5" w:rsidRDefault="004A6DA5" w:rsidP="004A6DA5">
      <w:pPr>
        <w:overflowPunct/>
        <w:autoSpaceDE/>
        <w:adjustRightInd/>
        <w:spacing w:after="200" w:line="276" w:lineRule="auto"/>
        <w:rPr>
          <w:rFonts w:ascii="Calibri" w:eastAsia="Calibri" w:hAnsi="Calibri"/>
          <w:color w:val="00B050"/>
          <w:sz w:val="32"/>
          <w:szCs w:val="32"/>
        </w:rPr>
      </w:pPr>
    </w:p>
    <w:p w:rsidR="004A6DA5" w:rsidRDefault="004A6DA5" w:rsidP="004A6DA5">
      <w:pPr>
        <w:overflowPunct/>
        <w:autoSpaceDE/>
        <w:adjustRightInd/>
        <w:spacing w:after="200" w:line="276" w:lineRule="auto"/>
        <w:rPr>
          <w:rFonts w:ascii="Calibri" w:eastAsia="Calibri" w:hAnsi="Calibri"/>
          <w:color w:val="7030A0"/>
          <w:sz w:val="32"/>
          <w:szCs w:val="32"/>
        </w:rPr>
      </w:pPr>
      <w:r>
        <w:rPr>
          <w:rFonts w:ascii="Calibri" w:eastAsia="Calibri" w:hAnsi="Calibri"/>
          <w:color w:val="7030A0"/>
          <w:sz w:val="32"/>
          <w:szCs w:val="32"/>
        </w:rPr>
        <w:t>Come to my office hour and learn more about Religious Studies or contact the Department Chair, Dr. Rick Talbott at ex. 2741.</w:t>
      </w:r>
    </w:p>
    <w:p w:rsidR="00740060" w:rsidRDefault="00740060"/>
    <w:sectPr w:rsidR="00740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03280"/>
    <w:multiLevelType w:val="hybridMultilevel"/>
    <w:tmpl w:val="B2D64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A5"/>
    <w:rsid w:val="000305E8"/>
    <w:rsid w:val="000A0714"/>
    <w:rsid w:val="000E7ECF"/>
    <w:rsid w:val="00106302"/>
    <w:rsid w:val="0015305F"/>
    <w:rsid w:val="0018766C"/>
    <w:rsid w:val="0022764E"/>
    <w:rsid w:val="00265A97"/>
    <w:rsid w:val="00272F90"/>
    <w:rsid w:val="00337982"/>
    <w:rsid w:val="003D168C"/>
    <w:rsid w:val="004106A4"/>
    <w:rsid w:val="004A4C63"/>
    <w:rsid w:val="004A6DA5"/>
    <w:rsid w:val="00591004"/>
    <w:rsid w:val="00650314"/>
    <w:rsid w:val="0066301C"/>
    <w:rsid w:val="0073141A"/>
    <w:rsid w:val="00740060"/>
    <w:rsid w:val="007E022F"/>
    <w:rsid w:val="00896224"/>
    <w:rsid w:val="008C54B5"/>
    <w:rsid w:val="009A5175"/>
    <w:rsid w:val="00A6710C"/>
    <w:rsid w:val="00AD7636"/>
    <w:rsid w:val="00BB4F3F"/>
    <w:rsid w:val="00BD21DB"/>
    <w:rsid w:val="00C95B30"/>
    <w:rsid w:val="00CC2411"/>
    <w:rsid w:val="00D11FA9"/>
    <w:rsid w:val="00D66967"/>
    <w:rsid w:val="00E02BD2"/>
    <w:rsid w:val="00E573FD"/>
    <w:rsid w:val="00F2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A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4A6DA5"/>
    <w:rPr>
      <w:rFonts w:ascii="Courier New" w:eastAsia="Courier New" w:hAnsi="Courier New" w:cs="Courier New" w:hint="default"/>
      <w:sz w:val="20"/>
      <w:szCs w:val="20"/>
    </w:rPr>
  </w:style>
  <w:style w:type="paragraph" w:customStyle="1" w:styleId="Default">
    <w:name w:val="Default"/>
    <w:rsid w:val="004A6D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D21DB"/>
    <w:rPr>
      <w:rFonts w:ascii="Tahoma" w:hAnsi="Tahoma" w:cs="Tahoma"/>
      <w:sz w:val="16"/>
      <w:szCs w:val="16"/>
    </w:rPr>
  </w:style>
  <w:style w:type="character" w:customStyle="1" w:styleId="BalloonTextChar">
    <w:name w:val="Balloon Text Char"/>
    <w:basedOn w:val="DefaultParagraphFont"/>
    <w:link w:val="BalloonText"/>
    <w:uiPriority w:val="99"/>
    <w:semiHidden/>
    <w:rsid w:val="00BD21DB"/>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A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4A6DA5"/>
    <w:rPr>
      <w:rFonts w:ascii="Courier New" w:eastAsia="Courier New" w:hAnsi="Courier New" w:cs="Courier New" w:hint="default"/>
      <w:sz w:val="20"/>
      <w:szCs w:val="20"/>
    </w:rPr>
  </w:style>
  <w:style w:type="paragraph" w:customStyle="1" w:styleId="Default">
    <w:name w:val="Default"/>
    <w:rsid w:val="004A6D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D21DB"/>
    <w:rPr>
      <w:rFonts w:ascii="Tahoma" w:hAnsi="Tahoma" w:cs="Tahoma"/>
      <w:sz w:val="16"/>
      <w:szCs w:val="16"/>
    </w:rPr>
  </w:style>
  <w:style w:type="character" w:customStyle="1" w:styleId="BalloonTextChar">
    <w:name w:val="Balloon Text Char"/>
    <w:basedOn w:val="DefaultParagraphFont"/>
    <w:link w:val="BalloonText"/>
    <w:uiPriority w:val="99"/>
    <w:semiHidden/>
    <w:rsid w:val="00BD21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24326">
      <w:bodyDiv w:val="1"/>
      <w:marLeft w:val="0"/>
      <w:marRight w:val="0"/>
      <w:marTop w:val="0"/>
      <w:marBottom w:val="0"/>
      <w:divBdr>
        <w:top w:val="none" w:sz="0" w:space="0" w:color="auto"/>
        <w:left w:val="none" w:sz="0" w:space="0" w:color="auto"/>
        <w:bottom w:val="none" w:sz="0" w:space="0" w:color="auto"/>
        <w:right w:val="none" w:sz="0" w:space="0" w:color="auto"/>
      </w:divBdr>
    </w:div>
    <w:div w:id="15853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7393</Characters>
  <Application>Microsoft Macintosh Word</Application>
  <DocSecurity>0</DocSecurity>
  <Lines>61</Lines>
  <Paragraphs>17</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CALIFORNIA STATE UNIVERSITY, NORTHRIDGE</vt:lpstr>
      <vt:lpstr>COURSE DESCRIPTION:</vt:lpstr>
      <vt:lpstr>(GE-C: 3 or GE-R: S2)</vt:lpstr>
      <vt:lpstr/>
      <vt:lpstr>RS 101 Department Student Learning Outcomes:</vt:lpstr>
      <vt:lpstr/>
      <vt:lpstr>REQUIRED TEXTS:</vt:lpstr>
      <vt:lpstr>Sumney, Jerry, L. The Bible: An Introduction, 2nd edition. 2014. Minneapolis: Fo</vt:lpstr>
      <vt:lpstr>An English Translation of the Bible. (Recommended: The New Oxford Annotated Bibl</vt:lpstr>
      <vt:lpstr/>
      <vt:lpstr>http://bibleodyssey.org/</vt:lpstr>
      <vt:lpstr/>
      <vt:lpstr>READING SCHEDULE:</vt:lpstr>
      <vt:lpstr>Note: Check Moodle for Additional Materials including some lecture content, stud</vt:lpstr>
      <vt:lpstr>Week 1</vt:lpstr>
      <vt:lpstr>Read Sumney chap 1 (3-18).</vt:lpstr>
      <vt:lpstr>Bible: Genesis chaps 1-3.</vt:lpstr>
      <vt:lpstr>Week 2</vt:lpstr>
      <vt:lpstr>Read Sumney chaps 2 &amp;3 (19-45).</vt:lpstr>
      <vt:lpstr>Bible: Gen 4-11, Exodus, Leviticus, Numbers, Deuteronomy.</vt:lpstr>
      <vt:lpstr>Week 3</vt:lpstr>
      <vt:lpstr>Read Sumney chap 4 (49-78).</vt:lpstr>
      <vt:lpstr>Bible: Joshua, Judges.</vt:lpstr>
      <vt:lpstr>Week 4</vt:lpstr>
      <vt:lpstr>Read Sumney chap 5 (105-140).</vt:lpstr>
      <vt:lpstr>Bible: 1 and 2 Samuel, 1 and 2 Kings, Chronicles.</vt:lpstr>
      <vt:lpstr>Week 5</vt:lpstr>
      <vt:lpstr>Read Sumney chaps 6 and 7.</vt:lpstr>
      <vt:lpstr>Bible: Ezra, Nehemiah, Isaiah, Jeremiah, Ezekiel and the 12 Minor Prophets</vt:lpstr>
      <vt:lpstr>Week 6 </vt:lpstr>
      <vt:lpstr>Read Sumney chaps 8 and 9.</vt:lpstr>
      <vt:lpstr>Bible: Psalms and Song of Songs, Job, Proverbs, Ecclesiastes.</vt:lpstr>
      <vt:lpstr>Midterm review</vt:lpstr>
      <vt:lpstr>Week 7 #First Midterm</vt:lpstr>
      <vt:lpstr>Read Sumney chap 10.</vt:lpstr>
      <vt:lpstr>Bible: New Testament, The Synoptic Gospels, Mark, Matthew, Luke.</vt:lpstr>
      <vt:lpstr>Week 8</vt:lpstr>
      <vt:lpstr>Sumney chaps 11.</vt:lpstr>
      <vt:lpstr>Gospel of John and Acts.</vt:lpstr>
      <vt:lpstr>Week 9</vt:lpstr>
      <vt:lpstr>Read Sumney chaps 12.</vt:lpstr>
      <vt:lpstr>Bible: I Thessalonians, I Corinthians, II Cor., Galatians, Philippians, Philemon</vt:lpstr>
      <vt:lpstr>Week 10 (review for 2nd midterm)</vt:lpstr>
      <vt:lpstr>Read Sumney chaps 13.</vt:lpstr>
      <vt:lpstr>Bible: 2 Thessalonians, Colossians, Ephesians, 1 &amp; 2 Timothy, Titus</vt:lpstr>
      <vt:lpstr>Week 11 # 2nd midterm</vt:lpstr>
      <vt:lpstr>Read Sumney chap 14.</vt:lpstr>
      <vt:lpstr>Bible: Hebrews, James, 1 &amp; 2 Peter, Jude, 1,2, &amp; 3 John</vt:lpstr>
      <vt:lpstr>Week 12</vt:lpstr>
      <vt:lpstr>Read Sumney chap 15.</vt:lpstr>
      <vt:lpstr>Bible Revelation </vt:lpstr>
      <vt:lpstr>Week 13</vt:lpstr>
      <vt:lpstr>Read Sumney chap 16</vt:lpstr>
      <vt:lpstr>Week 14</vt:lpstr>
      <vt:lpstr>Read Sumney chap 17</vt:lpstr>
      <vt:lpstr>Week 15</vt:lpstr>
      <vt:lpstr>Course review and preparation for the final exam</vt:lpstr>
      <vt:lpstr>Week 16</vt:lpstr>
      <vt:lpstr>Final Exam</vt:lpstr>
      <vt:lpstr/>
      <vt:lpstr/>
      <vt:lpstr/>
      <vt:lpstr/>
      <vt:lpstr/>
      <vt: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talbott</dc:creator>
  <cp:lastModifiedBy>Claire White</cp:lastModifiedBy>
  <cp:revision>2</cp:revision>
  <cp:lastPrinted>2015-01-20T16:21:00Z</cp:lastPrinted>
  <dcterms:created xsi:type="dcterms:W3CDTF">2015-01-20T20:47:00Z</dcterms:created>
  <dcterms:modified xsi:type="dcterms:W3CDTF">2015-01-20T20:47:00Z</dcterms:modified>
</cp:coreProperties>
</file>