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1BFA3" w14:textId="21827642" w:rsidR="00B93B96" w:rsidRDefault="003F7292" w:rsidP="003F7292">
      <w:pPr>
        <w:jc w:val="center"/>
      </w:pPr>
      <w:bookmarkStart w:id="0" w:name="_GoBack"/>
      <w:bookmarkEnd w:id="0"/>
      <w:r>
        <w:t xml:space="preserve">Making the First </w:t>
      </w:r>
      <w:r w:rsidR="00D551D1">
        <w:t>D</w:t>
      </w:r>
      <w:r>
        <w:t>ay of Class Really First Class</w:t>
      </w:r>
    </w:p>
    <w:p w14:paraId="4588109E" w14:textId="0FF257FD" w:rsidR="00E530F1" w:rsidRDefault="00E530F1" w:rsidP="003F7292">
      <w:pPr>
        <w:jc w:val="center"/>
      </w:pPr>
      <w:r>
        <w:t>Cynthia G. Desrochers</w:t>
      </w:r>
    </w:p>
    <w:p w14:paraId="52A1C6FA" w14:textId="77777777" w:rsidR="003F7292" w:rsidRDefault="003F7292" w:rsidP="003F7292">
      <w:pPr>
        <w:jc w:val="center"/>
      </w:pPr>
    </w:p>
    <w:p w14:paraId="235B3AEA" w14:textId="5BC637AC" w:rsidR="003F7292" w:rsidRDefault="003F7292" w:rsidP="003F7292">
      <w:r>
        <w:t>The first day of class might be the most important day of the semester for capturing students’ motivation and setting the stage for your</w:t>
      </w:r>
      <w:r w:rsidR="002828A5">
        <w:t xml:space="preserve"> entire course.  Avoid making this</w:t>
      </w:r>
      <w:r>
        <w:t xml:space="preserve"> a </w:t>
      </w:r>
      <w:r w:rsidR="00FC24D3" w:rsidRPr="003F7292">
        <w:rPr>
          <w:i/>
        </w:rPr>
        <w:t>throwaway</w:t>
      </w:r>
      <w:r w:rsidRPr="003F7292">
        <w:rPr>
          <w:i/>
        </w:rPr>
        <w:t xml:space="preserve"> day</w:t>
      </w:r>
      <w:r>
        <w:t xml:space="preserve">, where </w:t>
      </w:r>
      <w:r w:rsidR="002828A5">
        <w:t xml:space="preserve">you dismiss </w:t>
      </w:r>
      <w:r w:rsidR="00E530F1">
        <w:t xml:space="preserve">class </w:t>
      </w:r>
      <w:r>
        <w:t>30-minutes early</w:t>
      </w:r>
      <w:r w:rsidR="002828A5">
        <w:t xml:space="preserve"> to head for the </w:t>
      </w:r>
      <w:r>
        <w:t>bookstore!</w:t>
      </w:r>
    </w:p>
    <w:p w14:paraId="7DEFF187" w14:textId="77777777" w:rsidR="003F7292" w:rsidRDefault="003F7292" w:rsidP="003F7292"/>
    <w:p w14:paraId="7911D607" w14:textId="3B98D357" w:rsidR="003F7292" w:rsidRDefault="003F7292" w:rsidP="003F7292">
      <w:r>
        <w:t xml:space="preserve">In addition to the </w:t>
      </w:r>
      <w:r w:rsidRPr="003F7292">
        <w:rPr>
          <w:i/>
        </w:rPr>
        <w:t xml:space="preserve">essential </w:t>
      </w:r>
      <w:r w:rsidRPr="003F7292">
        <w:t>first-day administrative</w:t>
      </w:r>
      <w:r>
        <w:t xml:space="preserve"> tasks (many of which can be accomplished on 3 x 5” cards or even delayed until the next class session), </w:t>
      </w:r>
      <w:r w:rsidR="00D551D1">
        <w:t xml:space="preserve">be sure to </w:t>
      </w:r>
      <w:r w:rsidR="002828A5">
        <w:t xml:space="preserve">intentionally </w:t>
      </w:r>
      <w:r>
        <w:t xml:space="preserve">apply the </w:t>
      </w:r>
      <w:r w:rsidRPr="002828A5">
        <w:rPr>
          <w:b/>
        </w:rPr>
        <w:t>Motiv</w:t>
      </w:r>
      <w:r w:rsidR="002828A5">
        <w:rPr>
          <w:b/>
        </w:rPr>
        <w:t>ating Learning G</w:t>
      </w:r>
      <w:r w:rsidRPr="002828A5">
        <w:rPr>
          <w:b/>
        </w:rPr>
        <w:t>ear</w:t>
      </w:r>
      <w:r>
        <w:t xml:space="preserve"> </w:t>
      </w:r>
      <w:r w:rsidR="00E530F1">
        <w:t xml:space="preserve">from CSUN’s </w:t>
      </w:r>
      <w:r w:rsidR="00E530F1" w:rsidRPr="00E530F1">
        <w:rPr>
          <w:i/>
        </w:rPr>
        <w:t>Five Gears Project</w:t>
      </w:r>
      <w:r w:rsidR="00E530F1">
        <w:t xml:space="preserve"> </w:t>
      </w:r>
      <w:r>
        <w:t>as you plan yo</w:t>
      </w:r>
      <w:r w:rsidR="002828A5">
        <w:t>ur first meeting with students by</w:t>
      </w:r>
      <w:r w:rsidR="003349DA">
        <w:t xml:space="preserve"> incorporating</w:t>
      </w:r>
      <w:r w:rsidR="00FC24D3">
        <w:t xml:space="preserve"> some of these ideas</w:t>
      </w:r>
      <w:r w:rsidR="00E530F1">
        <w:t>.</w:t>
      </w:r>
    </w:p>
    <w:p w14:paraId="3C4CD2D7" w14:textId="77777777" w:rsidR="003F7292" w:rsidRDefault="003F7292" w:rsidP="003F7292"/>
    <w:p w14:paraId="6A41452A" w14:textId="467CD90E" w:rsidR="002828A5" w:rsidRDefault="003F7292" w:rsidP="003F7292">
      <w:pPr>
        <w:pStyle w:val="ListParagraph"/>
        <w:numPr>
          <w:ilvl w:val="0"/>
          <w:numId w:val="1"/>
        </w:numPr>
      </w:pPr>
      <w:r>
        <w:t>Motivat</w:t>
      </w:r>
      <w:r w:rsidR="00E530F1">
        <w:t>e</w:t>
      </w:r>
      <w:r>
        <w:t xml:space="preserve"> </w:t>
      </w:r>
      <w:r w:rsidR="00864588">
        <w:t xml:space="preserve">by </w:t>
      </w:r>
      <w:r>
        <w:t xml:space="preserve">learning about the </w:t>
      </w:r>
      <w:r w:rsidRPr="003F7292">
        <w:rPr>
          <w:b/>
        </w:rPr>
        <w:t>value</w:t>
      </w:r>
      <w:r>
        <w:t xml:space="preserve"> of your course</w:t>
      </w:r>
      <w:r w:rsidR="00864588">
        <w:t>:</w:t>
      </w:r>
    </w:p>
    <w:p w14:paraId="65074BE6" w14:textId="77777777" w:rsidR="002828A5" w:rsidRDefault="002828A5" w:rsidP="002828A5">
      <w:pPr>
        <w:pStyle w:val="ListParagraph"/>
        <w:numPr>
          <w:ilvl w:val="0"/>
          <w:numId w:val="2"/>
        </w:numPr>
      </w:pPr>
      <w:r>
        <w:t>Share the value of this course in life, college, and the workplace.</w:t>
      </w:r>
    </w:p>
    <w:p w14:paraId="63F7A91E" w14:textId="77777777" w:rsidR="002828A5" w:rsidRDefault="002828A5" w:rsidP="002828A5">
      <w:pPr>
        <w:pStyle w:val="ListParagraph"/>
        <w:numPr>
          <w:ilvl w:val="0"/>
          <w:numId w:val="2"/>
        </w:numPr>
      </w:pPr>
      <w:r>
        <w:t xml:space="preserve">Teach something new that’s cool </w:t>
      </w:r>
      <w:r w:rsidR="003349DA">
        <w:t xml:space="preserve">and </w:t>
      </w:r>
      <w:r>
        <w:t xml:space="preserve">that </w:t>
      </w:r>
      <w:r w:rsidRPr="002828A5">
        <w:rPr>
          <w:i/>
        </w:rPr>
        <w:t>shows</w:t>
      </w:r>
      <w:r>
        <w:t xml:space="preserve"> this value.</w:t>
      </w:r>
    </w:p>
    <w:p w14:paraId="2F1FD9B0" w14:textId="77777777" w:rsidR="002828A5" w:rsidRDefault="002828A5" w:rsidP="002828A5">
      <w:pPr>
        <w:pStyle w:val="ListParagraph"/>
        <w:numPr>
          <w:ilvl w:val="0"/>
          <w:numId w:val="2"/>
        </w:numPr>
      </w:pPr>
      <w:r>
        <w:t>Make it personal, as students are more apt to learn something that they care about.</w:t>
      </w:r>
    </w:p>
    <w:p w14:paraId="73EEFD17" w14:textId="77777777" w:rsidR="001E1CDD" w:rsidRDefault="001E1CDD" w:rsidP="001E1CDD"/>
    <w:p w14:paraId="3270587D" w14:textId="2E1CE23A" w:rsidR="002828A5" w:rsidRDefault="003F7292" w:rsidP="002828A5">
      <w:pPr>
        <w:pStyle w:val="ListParagraph"/>
        <w:numPr>
          <w:ilvl w:val="0"/>
          <w:numId w:val="1"/>
        </w:numPr>
      </w:pPr>
      <w:r>
        <w:t>Motivat</w:t>
      </w:r>
      <w:r w:rsidR="00E530F1">
        <w:t xml:space="preserve">e </w:t>
      </w:r>
      <w:r w:rsidR="00864588">
        <w:t>by</w:t>
      </w:r>
      <w:r>
        <w:t xml:space="preserve"> </w:t>
      </w:r>
      <w:r w:rsidR="00864588">
        <w:t xml:space="preserve">establishing </w:t>
      </w:r>
      <w:r w:rsidRPr="003F7292">
        <w:rPr>
          <w:b/>
        </w:rPr>
        <w:t xml:space="preserve">expectations for </w:t>
      </w:r>
      <w:r w:rsidR="002828A5">
        <w:rPr>
          <w:b/>
        </w:rPr>
        <w:t xml:space="preserve">student </w:t>
      </w:r>
      <w:r w:rsidRPr="003F7292">
        <w:rPr>
          <w:b/>
        </w:rPr>
        <w:t>success</w:t>
      </w:r>
      <w:r>
        <w:t xml:space="preserve"> in your course</w:t>
      </w:r>
      <w:r w:rsidR="00864588">
        <w:t>:</w:t>
      </w:r>
    </w:p>
    <w:p w14:paraId="1AFF7413" w14:textId="77777777" w:rsidR="002828A5" w:rsidRDefault="002828A5" w:rsidP="002828A5">
      <w:pPr>
        <w:pStyle w:val="ListParagraph"/>
        <w:numPr>
          <w:ilvl w:val="0"/>
          <w:numId w:val="4"/>
        </w:numPr>
      </w:pPr>
      <w:r>
        <w:t>Explain the course workload by showing how you be</w:t>
      </w:r>
      <w:r w:rsidR="001E1CDD">
        <w:t>gin with the familiar, and as the semester moves forward, the coursework becomes</w:t>
      </w:r>
      <w:r>
        <w:t xml:space="preserve"> increasingly challenging – </w:t>
      </w:r>
      <w:r w:rsidR="001E1CDD">
        <w:t xml:space="preserve">all intentionally </w:t>
      </w:r>
      <w:r>
        <w:t>designed for their success.</w:t>
      </w:r>
    </w:p>
    <w:p w14:paraId="5514CD60" w14:textId="77777777" w:rsidR="003349DA" w:rsidRDefault="002828A5" w:rsidP="003349DA">
      <w:pPr>
        <w:pStyle w:val="ListParagraph"/>
        <w:numPr>
          <w:ilvl w:val="0"/>
          <w:numId w:val="4"/>
        </w:numPr>
      </w:pPr>
      <w:r>
        <w:t xml:space="preserve">Highlight your </w:t>
      </w:r>
      <w:r w:rsidR="001E1CDD">
        <w:t xml:space="preserve">various </w:t>
      </w:r>
      <w:r>
        <w:t xml:space="preserve">methods for aiding </w:t>
      </w:r>
      <w:r w:rsidR="001E1CDD">
        <w:t xml:space="preserve">in </w:t>
      </w:r>
      <w:r>
        <w:t>their success</w:t>
      </w:r>
      <w:r w:rsidR="003349DA">
        <w:t>:</w:t>
      </w:r>
    </w:p>
    <w:p w14:paraId="1B1BB9B9" w14:textId="46DE6E6E" w:rsidR="003349DA" w:rsidRDefault="003349DA" w:rsidP="003349DA">
      <w:pPr>
        <w:pStyle w:val="ListParagraph"/>
        <w:numPr>
          <w:ilvl w:val="0"/>
          <w:numId w:val="6"/>
        </w:numPr>
        <w:ind w:firstLine="443"/>
      </w:pPr>
      <w:r>
        <w:t xml:space="preserve">Short daily quizzes </w:t>
      </w:r>
      <w:r w:rsidR="004D2264">
        <w:t xml:space="preserve">or </w:t>
      </w:r>
      <w:r w:rsidR="004D2264" w:rsidRPr="004D2264">
        <w:rPr>
          <w:i/>
        </w:rPr>
        <w:t>One-Minute P</w:t>
      </w:r>
      <w:r w:rsidR="00D551D1" w:rsidRPr="004D2264">
        <w:rPr>
          <w:i/>
        </w:rPr>
        <w:t>apers</w:t>
      </w:r>
      <w:r w:rsidR="00D551D1">
        <w:t xml:space="preserve"> </w:t>
      </w:r>
      <w:r>
        <w:t xml:space="preserve">to monitor and </w:t>
      </w:r>
      <w:r w:rsidR="00864588">
        <w:tab/>
        <w:t xml:space="preserve">subsequently </w:t>
      </w:r>
      <w:r>
        <w:t xml:space="preserve">clarify </w:t>
      </w:r>
      <w:r w:rsidR="00D551D1">
        <w:tab/>
      </w:r>
      <w:r>
        <w:t>confusions</w:t>
      </w:r>
      <w:r w:rsidR="001E1CDD">
        <w:t xml:space="preserve"> </w:t>
      </w:r>
    </w:p>
    <w:p w14:paraId="11B0B3F8" w14:textId="77777777" w:rsidR="002828A5" w:rsidRDefault="001E1CDD" w:rsidP="003349DA">
      <w:pPr>
        <w:pStyle w:val="ListParagraph"/>
        <w:numPr>
          <w:ilvl w:val="0"/>
          <w:numId w:val="6"/>
        </w:numPr>
        <w:ind w:firstLine="443"/>
      </w:pPr>
      <w:r w:rsidRPr="00864588">
        <w:rPr>
          <w:i/>
        </w:rPr>
        <w:t>Exam Wrappers</w:t>
      </w:r>
      <w:r>
        <w:t xml:space="preserve"> to stren</w:t>
      </w:r>
      <w:r w:rsidR="003349DA">
        <w:t>gthen independent study skills</w:t>
      </w:r>
    </w:p>
    <w:p w14:paraId="42F4E8B1" w14:textId="77777777" w:rsidR="001E1CDD" w:rsidRDefault="001E1CDD" w:rsidP="003349DA">
      <w:pPr>
        <w:ind w:firstLine="443"/>
      </w:pPr>
    </w:p>
    <w:p w14:paraId="488F9F99" w14:textId="4BCAE5A4" w:rsidR="003F7292" w:rsidRPr="00864588" w:rsidRDefault="003F7292" w:rsidP="003F7292">
      <w:pPr>
        <w:pStyle w:val="ListParagraph"/>
        <w:numPr>
          <w:ilvl w:val="0"/>
          <w:numId w:val="1"/>
        </w:numPr>
      </w:pPr>
      <w:r w:rsidRPr="00864588">
        <w:t>Motiva</w:t>
      </w:r>
      <w:r w:rsidR="00E530F1" w:rsidRPr="00864588">
        <w:t>te</w:t>
      </w:r>
      <w:r w:rsidRPr="00864588">
        <w:t xml:space="preserve"> by offering </w:t>
      </w:r>
      <w:r w:rsidRPr="00864588">
        <w:rPr>
          <w:b/>
        </w:rPr>
        <w:t>personal support</w:t>
      </w:r>
      <w:r w:rsidRPr="00864588">
        <w:t xml:space="preserve"> for learning in your course</w:t>
      </w:r>
      <w:r w:rsidR="00864588">
        <w:t>:</w:t>
      </w:r>
    </w:p>
    <w:p w14:paraId="48EA8D7E" w14:textId="2216E8E5" w:rsidR="003349DA" w:rsidRPr="00864588" w:rsidRDefault="00864588" w:rsidP="003349DA">
      <w:pPr>
        <w:pStyle w:val="ListParagraph"/>
        <w:numPr>
          <w:ilvl w:val="0"/>
          <w:numId w:val="5"/>
        </w:numPr>
      </w:pPr>
      <w:r w:rsidRPr="00864588">
        <w:rPr>
          <w:rFonts w:cs="Geneva"/>
        </w:rPr>
        <w:t xml:space="preserve">Communicate your personal plans for supporting their learning, as well as </w:t>
      </w:r>
      <w:r>
        <w:rPr>
          <w:rFonts w:cs="Geneva"/>
        </w:rPr>
        <w:t>planned</w:t>
      </w:r>
      <w:r w:rsidRPr="00864588">
        <w:rPr>
          <w:rFonts w:cs="Geneva"/>
        </w:rPr>
        <w:t xml:space="preserve"> peer support</w:t>
      </w:r>
      <w:r w:rsidR="003349DA" w:rsidRPr="00864588">
        <w:t>:</w:t>
      </w:r>
    </w:p>
    <w:p w14:paraId="6942FD9A" w14:textId="77777777" w:rsidR="003349DA" w:rsidRDefault="003349DA" w:rsidP="003349DA">
      <w:pPr>
        <w:pStyle w:val="ListParagraph"/>
        <w:numPr>
          <w:ilvl w:val="0"/>
          <w:numId w:val="7"/>
        </w:numPr>
        <w:ind w:firstLine="443"/>
      </w:pPr>
      <w:r>
        <w:t>Provide e</w:t>
      </w:r>
      <w:r w:rsidR="001E1CDD">
        <w:t xml:space="preserve">xtra-help sessions, office hours, </w:t>
      </w:r>
      <w:r>
        <w:t>or web resources</w:t>
      </w:r>
      <w:r w:rsidR="001E1CDD">
        <w:t xml:space="preserve">  </w:t>
      </w:r>
    </w:p>
    <w:p w14:paraId="4A07ED30" w14:textId="30E510A7" w:rsidR="003349DA" w:rsidRDefault="00864588" w:rsidP="003349DA">
      <w:pPr>
        <w:pStyle w:val="ListParagraph"/>
        <w:numPr>
          <w:ilvl w:val="0"/>
          <w:numId w:val="7"/>
        </w:numPr>
        <w:ind w:firstLine="443"/>
      </w:pPr>
      <w:r>
        <w:t>Reteach</w:t>
      </w:r>
      <w:r w:rsidR="003349DA">
        <w:t xml:space="preserve"> challenging concept</w:t>
      </w:r>
      <w:r>
        <w:t>s</w:t>
      </w:r>
      <w:r w:rsidR="003349DA">
        <w:t xml:space="preserve"> as needed</w:t>
      </w:r>
    </w:p>
    <w:p w14:paraId="2D232806" w14:textId="77777777" w:rsidR="001E1CDD" w:rsidRDefault="003349DA" w:rsidP="003349DA">
      <w:pPr>
        <w:pStyle w:val="ListParagraph"/>
        <w:numPr>
          <w:ilvl w:val="0"/>
          <w:numId w:val="7"/>
        </w:numPr>
        <w:ind w:firstLine="443"/>
      </w:pPr>
      <w:r>
        <w:t>Design monitored peer problem-</w:t>
      </w:r>
      <w:r w:rsidR="001E1CDD">
        <w:t xml:space="preserve">solving </w:t>
      </w:r>
      <w:r>
        <w:t>activities</w:t>
      </w:r>
    </w:p>
    <w:p w14:paraId="38C34300" w14:textId="77777777" w:rsidR="003349DA" w:rsidRDefault="003349DA" w:rsidP="003349DA"/>
    <w:p w14:paraId="35EE2227" w14:textId="03027770" w:rsidR="003F7292" w:rsidRDefault="00E530F1" w:rsidP="003F7292">
      <w:pPr>
        <w:pStyle w:val="ListParagraph"/>
        <w:numPr>
          <w:ilvl w:val="0"/>
          <w:numId w:val="1"/>
        </w:numPr>
      </w:pPr>
      <w:r>
        <w:t>Motivate</w:t>
      </w:r>
      <w:r w:rsidR="003F7292">
        <w:t xml:space="preserve"> by fostering </w:t>
      </w:r>
      <w:r w:rsidR="003F7292" w:rsidRPr="002828A5">
        <w:rPr>
          <w:b/>
        </w:rPr>
        <w:t xml:space="preserve">inclusion </w:t>
      </w:r>
      <w:r w:rsidR="003F7292">
        <w:t>in your course</w:t>
      </w:r>
      <w:r w:rsidR="00FC24D3">
        <w:t>:</w:t>
      </w:r>
    </w:p>
    <w:p w14:paraId="0BA11321" w14:textId="5E3F5F48" w:rsidR="00FC24D3" w:rsidRDefault="00864588" w:rsidP="004D2264">
      <w:pPr>
        <w:pStyle w:val="ListParagraph"/>
        <w:numPr>
          <w:ilvl w:val="0"/>
          <w:numId w:val="5"/>
        </w:numPr>
      </w:pPr>
      <w:r>
        <w:t>Assign in-class</w:t>
      </w:r>
      <w:r w:rsidR="00FC24D3">
        <w:t xml:space="preserve"> partner interviews as a get-acquainted activity, and then ask pairs to introduce their partner to another pair.  Questions might include information about the course, the major, CSUN, career goals, or one’s high school, depending upon course level.</w:t>
      </w:r>
    </w:p>
    <w:p w14:paraId="66230C24" w14:textId="6995A195" w:rsidR="00E530F1" w:rsidRDefault="00E530F1" w:rsidP="004D2264">
      <w:pPr>
        <w:pStyle w:val="ListParagraph"/>
        <w:numPr>
          <w:ilvl w:val="0"/>
          <w:numId w:val="5"/>
        </w:numPr>
      </w:pPr>
      <w:r>
        <w:t>Demonstrate inclusion by what you say and do in the classroom.</w:t>
      </w:r>
    </w:p>
    <w:p w14:paraId="3D678E1D" w14:textId="77777777" w:rsidR="003F7292" w:rsidRDefault="003F7292" w:rsidP="003F7292"/>
    <w:p w14:paraId="48C3C00F" w14:textId="2D3059D3" w:rsidR="003F7292" w:rsidRDefault="003F7292" w:rsidP="003F7292">
      <w:r>
        <w:t xml:space="preserve">And if time permits, </w:t>
      </w:r>
      <w:r w:rsidR="00FC24D3">
        <w:t>well, certain</w:t>
      </w:r>
      <w:r w:rsidR="00D551D1">
        <w:t>ly</w:t>
      </w:r>
      <w:r w:rsidR="00FC24D3">
        <w:t xml:space="preserve">, </w:t>
      </w:r>
      <w:r>
        <w:t xml:space="preserve">dismiss </w:t>
      </w:r>
      <w:r w:rsidR="00FC24D3">
        <w:t xml:space="preserve">class </w:t>
      </w:r>
      <w:r w:rsidR="00864588">
        <w:t xml:space="preserve">ten </w:t>
      </w:r>
      <w:r>
        <w:t>minutes early!</w:t>
      </w:r>
    </w:p>
    <w:p w14:paraId="18ABCAE8" w14:textId="77777777" w:rsidR="00FC24D3" w:rsidRDefault="00FC24D3" w:rsidP="003F7292"/>
    <w:p w14:paraId="772FCD12" w14:textId="77777777" w:rsidR="00E530F1" w:rsidRDefault="00E530F1" w:rsidP="003F7292">
      <w:pPr>
        <w:rPr>
          <w:b/>
        </w:rPr>
      </w:pPr>
    </w:p>
    <w:p w14:paraId="7FDB225F" w14:textId="77777777" w:rsidR="00E530F1" w:rsidRDefault="00E530F1" w:rsidP="003F7292">
      <w:pPr>
        <w:rPr>
          <w:b/>
        </w:rPr>
      </w:pPr>
    </w:p>
    <w:p w14:paraId="14C29A04" w14:textId="77777777" w:rsidR="00E530F1" w:rsidRDefault="00E530F1" w:rsidP="003F7292">
      <w:pPr>
        <w:rPr>
          <w:b/>
        </w:rPr>
      </w:pPr>
    </w:p>
    <w:p w14:paraId="089B368A" w14:textId="77777777" w:rsidR="00E530F1" w:rsidRDefault="00E530F1" w:rsidP="003F7292">
      <w:pPr>
        <w:rPr>
          <w:b/>
        </w:rPr>
      </w:pPr>
    </w:p>
    <w:p w14:paraId="1193D663" w14:textId="59F88ADC" w:rsidR="00FC24D3" w:rsidRPr="00D551D1" w:rsidRDefault="00D551D1" w:rsidP="003F7292">
      <w:pPr>
        <w:rPr>
          <w:b/>
        </w:rPr>
      </w:pPr>
      <w:r w:rsidRPr="00D551D1">
        <w:rPr>
          <w:b/>
        </w:rPr>
        <w:t>Resources</w:t>
      </w:r>
      <w:r w:rsidR="00E530F1">
        <w:rPr>
          <w:b/>
        </w:rPr>
        <w:t xml:space="preserve"> </w:t>
      </w:r>
      <w:r w:rsidR="00E530F1" w:rsidRPr="00864588">
        <w:t xml:space="preserve">(to embed under </w:t>
      </w:r>
      <w:r w:rsidR="00864588">
        <w:t xml:space="preserve">where they are mentioned </w:t>
      </w:r>
      <w:r w:rsidR="004D2264">
        <w:t xml:space="preserve">in </w:t>
      </w:r>
      <w:r w:rsidR="00E530F1" w:rsidRPr="00864588">
        <w:t>the text above)</w:t>
      </w:r>
    </w:p>
    <w:p w14:paraId="6F945EF7" w14:textId="77777777" w:rsidR="003F7292" w:rsidRDefault="003F7292" w:rsidP="003F7292"/>
    <w:p w14:paraId="77E7CDB2" w14:textId="3780F730" w:rsidR="00D551D1" w:rsidRDefault="00D551D1" w:rsidP="003F7292">
      <w:r>
        <w:t xml:space="preserve">CSUN’s </w:t>
      </w:r>
      <w:r w:rsidRPr="00864588">
        <w:rPr>
          <w:i/>
        </w:rPr>
        <w:t>Five Gears Project</w:t>
      </w:r>
      <w:r>
        <w:t>:</w:t>
      </w:r>
    </w:p>
    <w:p w14:paraId="6997B3B1" w14:textId="5ADDEF33" w:rsidR="00D551D1" w:rsidRPr="00D551D1" w:rsidRDefault="00754B1A" w:rsidP="003F7292">
      <w:pPr>
        <w:rPr>
          <w:rFonts w:ascii="Times New Roman" w:hAnsi="Times New Roman" w:cs="Times New Roman"/>
        </w:rPr>
      </w:pPr>
      <w:hyperlink r:id="rId6" w:history="1">
        <w:r w:rsidR="00D551D1" w:rsidRPr="00D551D1">
          <w:rPr>
            <w:rStyle w:val="Hyperlink"/>
            <w:rFonts w:ascii="Times New Roman" w:hAnsi="Times New Roman" w:cs="Times New Roman"/>
          </w:rPr>
          <w:t>http://www.csun.edu/undergraduate-studies/cielo/five-gears</w:t>
        </w:r>
      </w:hyperlink>
    </w:p>
    <w:p w14:paraId="16EE6205" w14:textId="77777777" w:rsidR="00D551D1" w:rsidRDefault="00D551D1" w:rsidP="003F7292"/>
    <w:p w14:paraId="523323B2" w14:textId="4FC2399C" w:rsidR="00D551D1" w:rsidRDefault="00E530F1" w:rsidP="003F7292">
      <w:r>
        <w:t>First Day of Class videos from Cal Poly San Luis Obispo:</w:t>
      </w:r>
    </w:p>
    <w:p w14:paraId="2A0C231E" w14:textId="6928EFF5" w:rsidR="003F7292" w:rsidRDefault="00754B1A" w:rsidP="003F7292">
      <w:hyperlink r:id="rId7" w:history="1">
        <w:r w:rsidR="00CD7F23" w:rsidRPr="008C3248">
          <w:rPr>
            <w:rStyle w:val="Hyperlink"/>
          </w:rPr>
          <w:t>https://www.youtube.com/watch?v=UiaDVPxWuS4</w:t>
        </w:r>
      </w:hyperlink>
    </w:p>
    <w:p w14:paraId="1B1CD0B4" w14:textId="77777777" w:rsidR="00D551D1" w:rsidRDefault="00D551D1" w:rsidP="003F7292"/>
    <w:p w14:paraId="760EFE40" w14:textId="77777777" w:rsidR="00D551D1" w:rsidRDefault="00D551D1" w:rsidP="003F7292">
      <w:r>
        <w:t>Exam Wrappers:</w:t>
      </w:r>
    </w:p>
    <w:p w14:paraId="3B7F3899" w14:textId="10BB0BE4" w:rsidR="00D551D1" w:rsidRDefault="00754B1A" w:rsidP="003F7292">
      <w:hyperlink r:id="rId8" w:history="1">
        <w:r w:rsidR="00D551D1" w:rsidRPr="008C3248">
          <w:rPr>
            <w:rStyle w:val="Hyperlink"/>
          </w:rPr>
          <w:t>http://cgi.stanford.edu/~dept-ctl/cgi-bin/tomprof/enewsletter.php?msgno=1340</w:t>
        </w:r>
      </w:hyperlink>
    </w:p>
    <w:p w14:paraId="0832CB2B" w14:textId="77777777" w:rsidR="00D551D1" w:rsidRDefault="00D551D1" w:rsidP="003F7292"/>
    <w:p w14:paraId="37B6C96B" w14:textId="25B1C025" w:rsidR="00D551D1" w:rsidRDefault="00D551D1" w:rsidP="003F7292">
      <w:r>
        <w:t>The One-Minute Paper:</w:t>
      </w:r>
    </w:p>
    <w:p w14:paraId="0FBB7630" w14:textId="7276DB88" w:rsidR="00D551D1" w:rsidRDefault="00754B1A" w:rsidP="003F7292">
      <w:hyperlink r:id="rId9" w:history="1">
        <w:r w:rsidR="00D551D1" w:rsidRPr="008C3248">
          <w:rPr>
            <w:rStyle w:val="Hyperlink"/>
          </w:rPr>
          <w:t>https://www.rochester.edu/college/cetl/faculty/one-minute-paper.html</w:t>
        </w:r>
      </w:hyperlink>
    </w:p>
    <w:p w14:paraId="17C342AC" w14:textId="77777777" w:rsidR="00D551D1" w:rsidRDefault="00D551D1" w:rsidP="003F7292"/>
    <w:p w14:paraId="33D99DFF" w14:textId="77777777" w:rsidR="00CD7F23" w:rsidRDefault="00CD7F23" w:rsidP="003F7292"/>
    <w:p w14:paraId="2EABF344" w14:textId="77777777" w:rsidR="003F7292" w:rsidRDefault="003F7292" w:rsidP="003F7292"/>
    <w:p w14:paraId="15A0487B" w14:textId="77777777" w:rsidR="003F7292" w:rsidRDefault="003F7292" w:rsidP="003F7292"/>
    <w:sectPr w:rsidR="003F7292" w:rsidSect="00CD7F23">
      <w:pgSz w:w="12240" w:h="15840"/>
      <w:pgMar w:top="144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62CA1"/>
    <w:multiLevelType w:val="hybridMultilevel"/>
    <w:tmpl w:val="A9720E6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
    <w:nsid w:val="107809E2"/>
    <w:multiLevelType w:val="hybridMultilevel"/>
    <w:tmpl w:val="86DACC6C"/>
    <w:lvl w:ilvl="0" w:tplc="04090003">
      <w:start w:val="1"/>
      <w:numFmt w:val="bullet"/>
      <w:lvlText w:val="o"/>
      <w:lvlJc w:val="left"/>
      <w:pPr>
        <w:ind w:left="1447" w:hanging="360"/>
      </w:pPr>
      <w:rPr>
        <w:rFonts w:ascii="Courier New" w:hAnsi="Courier New"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nsid w:val="14675FDC"/>
    <w:multiLevelType w:val="hybridMultilevel"/>
    <w:tmpl w:val="B0146CBC"/>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
    <w:nsid w:val="15481FD3"/>
    <w:multiLevelType w:val="hybridMultilevel"/>
    <w:tmpl w:val="3B9E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A409C7"/>
    <w:multiLevelType w:val="hybridMultilevel"/>
    <w:tmpl w:val="9DDA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7E3191"/>
    <w:multiLevelType w:val="hybridMultilevel"/>
    <w:tmpl w:val="65D8646A"/>
    <w:lvl w:ilvl="0" w:tplc="04090003">
      <w:start w:val="1"/>
      <w:numFmt w:val="bullet"/>
      <w:lvlText w:val="o"/>
      <w:lvlJc w:val="left"/>
      <w:pPr>
        <w:ind w:left="1447" w:hanging="360"/>
      </w:pPr>
      <w:rPr>
        <w:rFonts w:ascii="Courier New" w:hAnsi="Courier New"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6">
    <w:nsid w:val="46671551"/>
    <w:multiLevelType w:val="hybridMultilevel"/>
    <w:tmpl w:val="CBF88FE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7">
    <w:nsid w:val="54E066AD"/>
    <w:multiLevelType w:val="hybridMultilevel"/>
    <w:tmpl w:val="775C772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F5"/>
    <w:rsid w:val="001E1CDD"/>
    <w:rsid w:val="002828A5"/>
    <w:rsid w:val="003349DA"/>
    <w:rsid w:val="003F7292"/>
    <w:rsid w:val="00482DCD"/>
    <w:rsid w:val="004D2264"/>
    <w:rsid w:val="00754B1A"/>
    <w:rsid w:val="00864588"/>
    <w:rsid w:val="00B93B96"/>
    <w:rsid w:val="00BC1BC2"/>
    <w:rsid w:val="00CD7F23"/>
    <w:rsid w:val="00D551D1"/>
    <w:rsid w:val="00E530F1"/>
    <w:rsid w:val="00EE1AF5"/>
    <w:rsid w:val="00FC2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5525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292"/>
    <w:pPr>
      <w:ind w:left="720"/>
      <w:contextualSpacing/>
    </w:pPr>
  </w:style>
  <w:style w:type="character" w:styleId="Hyperlink">
    <w:name w:val="Hyperlink"/>
    <w:basedOn w:val="DefaultParagraphFont"/>
    <w:uiPriority w:val="99"/>
    <w:unhideWhenUsed/>
    <w:rsid w:val="00CD7F23"/>
    <w:rPr>
      <w:color w:val="0000FF" w:themeColor="hyperlink"/>
      <w:u w:val="single"/>
    </w:rPr>
  </w:style>
  <w:style w:type="character" w:styleId="FollowedHyperlink">
    <w:name w:val="FollowedHyperlink"/>
    <w:basedOn w:val="DefaultParagraphFont"/>
    <w:uiPriority w:val="99"/>
    <w:semiHidden/>
    <w:unhideWhenUsed/>
    <w:rsid w:val="00D551D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292"/>
    <w:pPr>
      <w:ind w:left="720"/>
      <w:contextualSpacing/>
    </w:pPr>
  </w:style>
  <w:style w:type="character" w:styleId="Hyperlink">
    <w:name w:val="Hyperlink"/>
    <w:basedOn w:val="DefaultParagraphFont"/>
    <w:uiPriority w:val="99"/>
    <w:unhideWhenUsed/>
    <w:rsid w:val="00CD7F23"/>
    <w:rPr>
      <w:color w:val="0000FF" w:themeColor="hyperlink"/>
      <w:u w:val="single"/>
    </w:rPr>
  </w:style>
  <w:style w:type="character" w:styleId="FollowedHyperlink">
    <w:name w:val="FollowedHyperlink"/>
    <w:basedOn w:val="DefaultParagraphFont"/>
    <w:uiPriority w:val="99"/>
    <w:semiHidden/>
    <w:unhideWhenUsed/>
    <w:rsid w:val="00D551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sun.edu/undergraduate-studies/cielo/five-gears" TargetMode="External"/><Relationship Id="rId7" Type="http://schemas.openxmlformats.org/officeDocument/2006/relationships/hyperlink" Target="https://www.youtube.com/watch?v=UiaDVPxWuS4" TargetMode="External"/><Relationship Id="rId8" Type="http://schemas.openxmlformats.org/officeDocument/2006/relationships/hyperlink" Target="http://cgi.stanford.edu/~dept-ctl/cgi-bin/tomprof/enewsletter.php?msgno=1340" TargetMode="External"/><Relationship Id="rId9" Type="http://schemas.openxmlformats.org/officeDocument/2006/relationships/hyperlink" Target="https://www.rochester.edu/college/cetl/faculty/one-minute-paper.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2499</Characters>
  <Application>Microsoft Macintosh Word</Application>
  <DocSecurity>4</DocSecurity>
  <Lines>20</Lines>
  <Paragraphs>5</Paragraphs>
  <ScaleCrop>false</ScaleCrop>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Desrochers</dc:creator>
  <cp:keywords/>
  <dc:description/>
  <cp:lastModifiedBy>Whitney Scott</cp:lastModifiedBy>
  <cp:revision>2</cp:revision>
  <cp:lastPrinted>2015-08-12T19:42:00Z</cp:lastPrinted>
  <dcterms:created xsi:type="dcterms:W3CDTF">2015-08-19T21:50:00Z</dcterms:created>
  <dcterms:modified xsi:type="dcterms:W3CDTF">2015-08-19T21:50:00Z</dcterms:modified>
</cp:coreProperties>
</file>