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3D" w:rsidRDefault="00741C69">
      <w:pPr>
        <w:pStyle w:val="Heading6"/>
        <w:tabs>
          <w:tab w:val="left" w:pos="8370"/>
        </w:tabs>
        <w:ind w:left="270"/>
        <w:rPr>
          <w:rFonts w:eastAsia="Arial Unicode MS"/>
          <w:b w:val="0"/>
          <w:i/>
          <w:sz w:val="20"/>
        </w:rPr>
      </w:pPr>
      <w:bookmarkStart w:id="0" w:name="_GoBack"/>
      <w:bookmarkEnd w:id="0"/>
      <w:r>
        <w:rPr>
          <w:b w:val="0"/>
          <w:i/>
          <w:noProof/>
          <w:sz w:val="20"/>
        </w:rPr>
        <w:drawing>
          <wp:inline distT="0" distB="0" distL="0" distR="0">
            <wp:extent cx="3712210" cy="731520"/>
            <wp:effectExtent l="19050" t="0" r="2540" b="0"/>
            <wp:docPr id="1" name="Picture 1" descr="FCS new name logo 2003-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 new name logo 2003-big"/>
                    <pic:cNvPicPr>
                      <a:picLocks noChangeAspect="1" noChangeArrowheads="1"/>
                    </pic:cNvPicPr>
                  </pic:nvPicPr>
                  <pic:blipFill>
                    <a:blip r:embed="rId8" cstate="print"/>
                    <a:srcRect/>
                    <a:stretch>
                      <a:fillRect/>
                    </a:stretch>
                  </pic:blipFill>
                  <pic:spPr bwMode="auto">
                    <a:xfrm>
                      <a:off x="0" y="0"/>
                      <a:ext cx="3712210" cy="731520"/>
                    </a:xfrm>
                    <a:prstGeom prst="rect">
                      <a:avLst/>
                    </a:prstGeom>
                    <a:noFill/>
                    <a:ln w="9525">
                      <a:noFill/>
                      <a:miter lim="800000"/>
                      <a:headEnd/>
                      <a:tailEnd/>
                    </a:ln>
                  </pic:spPr>
                </pic:pic>
              </a:graphicData>
            </a:graphic>
          </wp:inline>
        </w:drawing>
      </w:r>
      <w:r w:rsidR="00C11B3D">
        <w:rPr>
          <w:b w:val="0"/>
          <w:i/>
          <w:sz w:val="20"/>
        </w:rPr>
        <w:tab/>
        <w:t>The People Profession</w:t>
      </w:r>
    </w:p>
    <w:p w:rsidR="00C11B3D" w:rsidRDefault="00BF7417">
      <w:pPr>
        <w:pStyle w:val="Title"/>
        <w:rPr>
          <w:rFonts w:cs="Tahoma"/>
          <w:b/>
          <w:bCs/>
          <w:sz w:val="20"/>
        </w:rPr>
      </w:pPr>
      <w:r>
        <w:rPr>
          <w:rFonts w:cs="Tahoma"/>
          <w:b/>
          <w:bCs/>
          <w:noProof/>
          <w:sz w:val="20"/>
        </w:rPr>
        <mc:AlternateContent>
          <mc:Choice Requires="wps">
            <w:drawing>
              <wp:anchor distT="4294967295" distB="4294967295" distL="114300" distR="114300" simplePos="0" relativeHeight="251659264" behindDoc="1" locked="0" layoutInCell="1" allowOverlap="1">
                <wp:simplePos x="0" y="0"/>
                <wp:positionH relativeFrom="column">
                  <wp:posOffset>165735</wp:posOffset>
                </wp:positionH>
                <wp:positionV relativeFrom="paragraph">
                  <wp:posOffset>43814</wp:posOffset>
                </wp:positionV>
                <wp:extent cx="6400800" cy="0"/>
                <wp:effectExtent l="0" t="0" r="1905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45pt" to="517.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L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"/>
            </w:pict>
          </mc:Fallback>
        </mc:AlternateContent>
      </w:r>
    </w:p>
    <w:p w:rsidR="00C11B3D" w:rsidRDefault="00C11B3D">
      <w:pPr>
        <w:pStyle w:val="Title"/>
        <w:ind w:firstLine="270"/>
        <w:rPr>
          <w:sz w:val="32"/>
        </w:rPr>
      </w:pPr>
      <w:r>
        <w:rPr>
          <w:rFonts w:cs="Tahoma"/>
          <w:b/>
          <w:bCs/>
          <w:sz w:val="20"/>
        </w:rPr>
        <w:t>California State University, Northridge</w:t>
      </w:r>
    </w:p>
    <w:p w:rsidR="00C11B3D" w:rsidRDefault="00C11B3D">
      <w:pPr>
        <w:ind w:firstLine="360"/>
        <w:jc w:val="center"/>
        <w:rPr>
          <w:sz w:val="16"/>
          <w:szCs w:val="16"/>
        </w:rPr>
      </w:pPr>
    </w:p>
    <w:p w:rsidR="00C11B3D" w:rsidRDefault="00BF7417">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19050</wp:posOffset>
                </wp:positionV>
                <wp:extent cx="6309360" cy="1142365"/>
                <wp:effectExtent l="0" t="0" r="0" b="6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14236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D2ACE" w:rsidRDefault="00AD2ACE">
                            <w:pPr>
                              <w:jc w:val="both"/>
                              <w:rPr>
                                <w:sz w:val="22"/>
                                <w:szCs w:val="22"/>
                              </w:rPr>
                            </w:pPr>
                            <w:r>
                              <w:rPr>
                                <w:rFonts w:ascii="Tahoma" w:hAnsi="Tahoma"/>
                                <w:b/>
                                <w:sz w:val="22"/>
                                <w:szCs w:val="22"/>
                              </w:rPr>
                              <w:t xml:space="preserve">What is FCS?  </w:t>
                            </w:r>
                            <w:r>
                              <w:rPr>
                                <w:rFonts w:ascii="Tahoma" w:hAnsi="Tahoma"/>
                                <w:sz w:val="22"/>
                                <w:szCs w:val="22"/>
                              </w:rPr>
                              <w:t xml:space="preserve">Family &amp; Consumer Sciences is the study of the relationships among people and their personal environments.  Students who major in Family &amp; Consumer Sciences learn to improve the quality of life for individuals and families across the life span. They study issues related to food and nutrition, apparel and interior design, child development and family relations, family and consumer resource management, and education.  The Department is accredited by the American Association of Family and Consumer Sciences.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05pt;margin-top:1.5pt;width:496.8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" stroked="f">
                <v:stroke dashstyle="1 1" endcap="round"/>
                <v:textbox>
                  <w:txbxContent>
                    <w:p w:rsidR="00AD2ACE" w:rsidRDefault="00AD2ACE">
                      <w:pPr>
                        <w:jc w:val="both"/>
                        <w:rPr>
                          <w:sz w:val="22"/>
                          <w:szCs w:val="22"/>
                        </w:rPr>
                      </w:pPr>
                      <w:r>
                        <w:rPr>
                          <w:rFonts w:ascii="Tahoma" w:hAnsi="Tahoma"/>
                          <w:b/>
                          <w:sz w:val="22"/>
                          <w:szCs w:val="22"/>
                        </w:rPr>
                        <w:t xml:space="preserve">What is FCS?  </w:t>
                      </w:r>
                      <w:r>
                        <w:rPr>
                          <w:rFonts w:ascii="Tahoma" w:hAnsi="Tahoma"/>
                          <w:sz w:val="22"/>
                          <w:szCs w:val="22"/>
                        </w:rPr>
                        <w:t xml:space="preserve">Family &amp; Consumer Sciences is the study of the relationships among people and their personal environments.  Students who major in Family &amp; Consumer Sciences learn to improve the quality of life for individuals and families across the life span. They study issues related to food and nutrition, apparel and interior design, child development and family relations, family and consumer resource management, and education.  The Department is accredited by the American Association of Family and Consumer Sciences. </w:t>
                      </w:r>
                    </w:p>
                  </w:txbxContent>
                </v:textbox>
              </v:shape>
            </w:pict>
          </mc:Fallback>
        </mc:AlternateContent>
      </w:r>
    </w:p>
    <w:p w:rsidR="00C11B3D" w:rsidRDefault="00C11B3D">
      <w:pPr>
        <w:ind w:firstLine="720"/>
        <w:jc w:val="center"/>
        <w:rPr>
          <w:rFonts w:ascii="Tahoma" w:hAnsi="Tahoma"/>
        </w:rPr>
      </w:pPr>
    </w:p>
    <w:p w:rsidR="00C11B3D" w:rsidRDefault="00C11B3D">
      <w:pPr>
        <w:ind w:firstLine="720"/>
        <w:jc w:val="center"/>
        <w:rPr>
          <w:rFonts w:ascii="Tahoma" w:hAnsi="Tahoma"/>
        </w:rPr>
      </w:pPr>
    </w:p>
    <w:p w:rsidR="00C11B3D" w:rsidRDefault="00C11B3D">
      <w:pPr>
        <w:ind w:firstLine="720"/>
        <w:jc w:val="center"/>
        <w:rPr>
          <w:rFonts w:ascii="Tahoma" w:hAnsi="Tahoma"/>
        </w:rPr>
      </w:pPr>
    </w:p>
    <w:p w:rsidR="00C11B3D" w:rsidRDefault="00C11B3D">
      <w:pPr>
        <w:ind w:firstLine="720"/>
        <w:rPr>
          <w:rFonts w:ascii="Tahoma" w:hAnsi="Tahoma"/>
        </w:rPr>
      </w:pPr>
    </w:p>
    <w:p w:rsidR="00C11B3D" w:rsidRDefault="00C11B3D">
      <w:pPr>
        <w:ind w:firstLine="720"/>
        <w:jc w:val="center"/>
        <w:rPr>
          <w:rFonts w:ascii="Tahoma" w:hAnsi="Tahoma"/>
        </w:rPr>
      </w:pPr>
    </w:p>
    <w:p w:rsidR="00C11B3D" w:rsidRPr="00693985" w:rsidRDefault="00C11B3D">
      <w:pPr>
        <w:pStyle w:val="Heading1"/>
        <w:ind w:left="540"/>
        <w:rPr>
          <w:sz w:val="32"/>
        </w:rPr>
      </w:pPr>
      <w:r w:rsidRPr="00693985">
        <w:rPr>
          <w:sz w:val="28"/>
        </w:rPr>
        <w:t xml:space="preserve">Masters of Science Degree in Family and Consumer </w:t>
      </w:r>
      <w:proofErr w:type="gramStart"/>
      <w:r w:rsidRPr="00693985">
        <w:rPr>
          <w:sz w:val="28"/>
        </w:rPr>
        <w:t xml:space="preserve">Sciences </w:t>
      </w:r>
      <w:r w:rsidRPr="00693985">
        <w:rPr>
          <w:sz w:val="32"/>
        </w:rPr>
        <w:t xml:space="preserve"> </w:t>
      </w:r>
      <w:proofErr w:type="gramEnd"/>
      <w:r>
        <w:rPr>
          <w:sz w:val="32"/>
        </w:rPr>
        <w:br/>
      </w:r>
      <w:r w:rsidRPr="00693985">
        <w:rPr>
          <w:sz w:val="22"/>
        </w:rPr>
        <w:t xml:space="preserve">(beginning </w:t>
      </w:r>
      <w:r w:rsidR="00D53740">
        <w:rPr>
          <w:sz w:val="22"/>
        </w:rPr>
        <w:t>201</w:t>
      </w:r>
      <w:r>
        <w:rPr>
          <w:sz w:val="22"/>
        </w:rPr>
        <w:t>2</w:t>
      </w:r>
      <w:r w:rsidR="00D53740">
        <w:rPr>
          <w:sz w:val="22"/>
        </w:rPr>
        <w:t>-2014</w:t>
      </w:r>
      <w:r w:rsidR="00537119">
        <w:rPr>
          <w:sz w:val="22"/>
        </w:rPr>
        <w:t xml:space="preserve"> </w:t>
      </w:r>
      <w:r w:rsidRPr="00693985">
        <w:rPr>
          <w:sz w:val="22"/>
        </w:rPr>
        <w:t>catalog)</w:t>
      </w:r>
    </w:p>
    <w:p w:rsidR="00C11B3D" w:rsidRDefault="00BF7417">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280035</wp:posOffset>
                </wp:positionH>
                <wp:positionV relativeFrom="paragraph">
                  <wp:posOffset>137160</wp:posOffset>
                </wp:positionV>
                <wp:extent cx="6286500" cy="13423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4239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D2ACE" w:rsidRDefault="00AD2ACE">
                            <w:pPr>
                              <w:pStyle w:val="BodyText"/>
                              <w:jc w:val="both"/>
                              <w:rPr>
                                <w:rFonts w:ascii="Tahoma" w:hAnsi="Tahoma"/>
                                <w:sz w:val="22"/>
                                <w:szCs w:val="22"/>
                              </w:rPr>
                            </w:pPr>
                            <w:r>
                              <w:rPr>
                                <w:rFonts w:ascii="Tahoma" w:hAnsi="Tahoma"/>
                                <w:b/>
                                <w:sz w:val="22"/>
                                <w:szCs w:val="22"/>
                              </w:rPr>
                              <w:t xml:space="preserve">What is the M.S. Degree in Family &amp; Consumer Sciences?  </w:t>
                            </w:r>
                            <w:r>
                              <w:rPr>
                                <w:rFonts w:ascii="Tahoma" w:hAnsi="Tahoma"/>
                                <w:sz w:val="22"/>
                                <w:szCs w:val="22"/>
                              </w:rPr>
                              <w:t xml:space="preserve">The graduate program in Family &amp; Consumer Sciences leads to a Master of Science degree.  The programs are designed to be flexible so that individual needs may be considered in the program planning.  Students may earn a graduate degree with emphasis in any of the areas of the Family &amp; Consumer Sciences identified as part of the undergraduate program.  Particular emphasis is given to the areas of: Apparel and Textiles, Consumer Affairs, Family Studies, Interior Design, and Nutrition and Food Science.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05pt;margin-top:10.8pt;width:495pt;height:10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" stroked="f">
                <v:stroke dashstyle="1 1" endcap="round"/>
                <v:textbox>
                  <w:txbxContent>
                    <w:p w:rsidR="00AD2ACE" w:rsidRDefault="00AD2ACE">
                      <w:pPr>
                        <w:pStyle w:val="BodyText"/>
                        <w:jc w:val="both"/>
                        <w:rPr>
                          <w:rFonts w:ascii="Tahoma" w:hAnsi="Tahoma"/>
                          <w:sz w:val="22"/>
                          <w:szCs w:val="22"/>
                        </w:rPr>
                      </w:pPr>
                      <w:r>
                        <w:rPr>
                          <w:rFonts w:ascii="Tahoma" w:hAnsi="Tahoma"/>
                          <w:b/>
                          <w:sz w:val="22"/>
                          <w:szCs w:val="22"/>
                        </w:rPr>
                        <w:t xml:space="preserve">What is the M.S. Degree in Family &amp; Consumer Sciences?  </w:t>
                      </w:r>
                      <w:r>
                        <w:rPr>
                          <w:rFonts w:ascii="Tahoma" w:hAnsi="Tahoma"/>
                          <w:sz w:val="22"/>
                          <w:szCs w:val="22"/>
                        </w:rPr>
                        <w:t xml:space="preserve">The graduate program in Family &amp; Consumer Sciences leads to a Master of Science degree.  The programs are designed to be flexible so that individual needs may be considered in the program planning.  Students may earn a graduate degree with emphasis in any of the areas of the Family &amp; Consumer Sciences identified as part of the undergraduate program.  Particular emphasis is given to the areas of: Apparel and Textiles, Consumer Affairs, Family Studies, Interior Design, and Nutrition and Food Science.   </w:t>
                      </w:r>
                    </w:p>
                  </w:txbxContent>
                </v:textbox>
              </v:shape>
            </w:pict>
          </mc:Fallback>
        </mc:AlternateContent>
      </w:r>
    </w:p>
    <w:p w:rsidR="00C11B3D" w:rsidRDefault="00C11B3D"/>
    <w:p w:rsidR="00C11B3D" w:rsidRDefault="00C11B3D">
      <w:pPr>
        <w:rPr>
          <w:rFonts w:ascii="Tahoma" w:hAnsi="Tahoma"/>
        </w:rPr>
      </w:pPr>
    </w:p>
    <w:p w:rsidR="00C11B3D" w:rsidRDefault="00C11B3D">
      <w:pPr>
        <w:rPr>
          <w:rFonts w:ascii="Tahoma" w:hAnsi="Tahoma"/>
        </w:rPr>
      </w:pPr>
      <w:r>
        <w:rPr>
          <w:rFonts w:ascii="Tahoma" w:hAnsi="Tahoma"/>
        </w:rPr>
        <w:tab/>
      </w:r>
    </w:p>
    <w:p w:rsidR="00C11B3D" w:rsidRDefault="00C11B3D">
      <w:pPr>
        <w:rPr>
          <w:rFonts w:ascii="Tahoma" w:hAnsi="Tahoma"/>
        </w:rPr>
      </w:pPr>
    </w:p>
    <w:p w:rsidR="00C11B3D" w:rsidRDefault="00C11B3D">
      <w:pPr>
        <w:rPr>
          <w:rFonts w:ascii="Tahoma" w:hAnsi="Tahoma"/>
          <w:b/>
          <w:u w:val="single"/>
        </w:rPr>
      </w:pPr>
    </w:p>
    <w:p w:rsidR="00C11B3D" w:rsidRDefault="00C11B3D">
      <w:pPr>
        <w:pStyle w:val="Heading2"/>
        <w:rPr>
          <w:i/>
        </w:rPr>
      </w:pPr>
    </w:p>
    <w:p w:rsidR="00C11B3D" w:rsidRDefault="00C11B3D">
      <w:pPr>
        <w:pStyle w:val="Heading2"/>
        <w:rPr>
          <w:i/>
        </w:rPr>
      </w:pPr>
    </w:p>
    <w:p w:rsidR="00C11B3D" w:rsidRPr="00693985" w:rsidRDefault="00C11B3D">
      <w:pPr>
        <w:pStyle w:val="Heading7"/>
        <w:ind w:left="540"/>
        <w:rPr>
          <w:sz w:val="28"/>
          <w:u w:val="single"/>
        </w:rPr>
      </w:pPr>
      <w:r w:rsidRPr="00693985">
        <w:rPr>
          <w:sz w:val="28"/>
          <w:u w:val="single"/>
        </w:rPr>
        <w:t>Master of Science Degree Area: Nutrition, Dietetics and Food Science</w:t>
      </w:r>
    </w:p>
    <w:p w:rsidR="00C11B3D" w:rsidRDefault="00BF7417">
      <w:r>
        <w:rPr>
          <w:noProof/>
        </w:rP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88265</wp:posOffset>
                </wp:positionV>
                <wp:extent cx="6217920" cy="2014220"/>
                <wp:effectExtent l="0" t="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142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D2ACE" w:rsidRDefault="00AD2ACE">
                            <w:pPr>
                              <w:pStyle w:val="BodyText"/>
                              <w:jc w:val="both"/>
                              <w:rPr>
                                <w:rFonts w:ascii="Tahoma" w:hAnsi="Tahoma"/>
                                <w:sz w:val="22"/>
                                <w:szCs w:val="22"/>
                              </w:rPr>
                            </w:pPr>
                            <w:r>
                              <w:rPr>
                                <w:rFonts w:ascii="Tahoma" w:hAnsi="Tahoma"/>
                                <w:b/>
                                <w:sz w:val="22"/>
                                <w:szCs w:val="22"/>
                              </w:rPr>
                              <w:t xml:space="preserve">What </w:t>
                            </w:r>
                            <w:proofErr w:type="gramStart"/>
                            <w:r>
                              <w:rPr>
                                <w:rFonts w:ascii="Tahoma" w:hAnsi="Tahoma"/>
                                <w:b/>
                                <w:sz w:val="22"/>
                                <w:szCs w:val="22"/>
                              </w:rPr>
                              <w:t>is</w:t>
                            </w:r>
                            <w:proofErr w:type="gramEnd"/>
                            <w:r>
                              <w:rPr>
                                <w:rFonts w:ascii="Tahoma" w:hAnsi="Tahoma"/>
                                <w:b/>
                                <w:sz w:val="22"/>
                                <w:szCs w:val="22"/>
                              </w:rPr>
                              <w:t xml:space="preserve"> Nutrition, Dietetics, and Food Science?   </w:t>
                            </w:r>
                            <w:r>
                              <w:rPr>
                                <w:rFonts w:ascii="Tahoma" w:hAnsi="Tahoma"/>
                                <w:sz w:val="22"/>
                                <w:szCs w:val="22"/>
                              </w:rPr>
                              <w:t xml:space="preserve">The Nutrition, Dietetics, and Food Science programs emphasize the application of physical, biological, and social sciences to the study of foods and nutrition.  The nutrition and dietetics area educates students in the knowledge of food and nutrition to health-related issues.  The undergraduate program of study is approved and the graduate level Dietetic Internship is accredited by The </w:t>
                            </w:r>
                            <w:r w:rsidRPr="00A53221">
                              <w:rPr>
                                <w:rFonts w:ascii="Tahoma" w:hAnsi="Tahoma"/>
                                <w:sz w:val="22"/>
                                <w:szCs w:val="22"/>
                              </w:rPr>
                              <w:t>Academy of Nutrition and Dietetics</w:t>
                            </w:r>
                            <w:r>
                              <w:rPr>
                                <w:rFonts w:ascii="Tahoma" w:hAnsi="Tahoma"/>
                                <w:sz w:val="22"/>
                                <w:szCs w:val="22"/>
                              </w:rPr>
                              <w:t xml:space="preserve"> to prepare graduates to work in the field of nutritional science as registered dietitians and nutritionists for private businesses, hospitals and nursing homes, pharmaceutical companies, public health agencies, and government agencies. The food science area stresses product development, nutrient analysis and chemistry, the production, distribution, and marketing of foods, and prepares students for careers in a wide variety of positions within the food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2.05pt;margin-top:6.95pt;width:489.6pt;height:1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" stroked="f">
                <v:stroke dashstyle="1 1" endcap="round"/>
                <v:textbox>
                  <w:txbxContent>
                    <w:p w:rsidR="00AD2ACE" w:rsidRDefault="00AD2ACE">
                      <w:pPr>
                        <w:pStyle w:val="BodyText"/>
                        <w:jc w:val="both"/>
                        <w:rPr>
                          <w:rFonts w:ascii="Tahoma" w:hAnsi="Tahoma"/>
                          <w:sz w:val="22"/>
                          <w:szCs w:val="22"/>
                        </w:rPr>
                      </w:pPr>
                      <w:r>
                        <w:rPr>
                          <w:rFonts w:ascii="Tahoma" w:hAnsi="Tahoma"/>
                          <w:b/>
                          <w:sz w:val="22"/>
                          <w:szCs w:val="22"/>
                        </w:rPr>
                        <w:t xml:space="preserve">What is Nutrition, Dietetics, and Food Science?   </w:t>
                      </w:r>
                      <w:r>
                        <w:rPr>
                          <w:rFonts w:ascii="Tahoma" w:hAnsi="Tahoma"/>
                          <w:sz w:val="22"/>
                          <w:szCs w:val="22"/>
                        </w:rPr>
                        <w:t xml:space="preserve">The Nutrition, Dietetics, and Food Science programs emphasize the application of physical, biological, and social sciences to the study of foods and nutrition.  The nutrition and dietetics area educates students in the knowledge of food and nutrition to health-related issues.  The undergraduate program of study is approved and the graduate level Dietetic Internship is accredited by The </w:t>
                      </w:r>
                      <w:r w:rsidRPr="00A53221">
                        <w:rPr>
                          <w:rFonts w:ascii="Tahoma" w:hAnsi="Tahoma"/>
                          <w:sz w:val="22"/>
                          <w:szCs w:val="22"/>
                        </w:rPr>
                        <w:t>Academy of Nutrition and Dietetics</w:t>
                      </w:r>
                      <w:r>
                        <w:rPr>
                          <w:rFonts w:ascii="Tahoma" w:hAnsi="Tahoma"/>
                          <w:sz w:val="22"/>
                          <w:szCs w:val="22"/>
                        </w:rPr>
                        <w:t xml:space="preserve"> to prepare graduates to work in the field of nutritional science as registered dietitians and nutritionists for private businesses, hospitals and nursing homes, pharmaceutical companies, public health agencies, and government agencies. The food science area stresses product development, nutrient analysis and chemistry, the production, distribution, and marketing of foods, and prepares students for careers in a wide variety of positions within the food industry.</w:t>
                      </w:r>
                    </w:p>
                  </w:txbxContent>
                </v:textbox>
              </v:shape>
            </w:pict>
          </mc:Fallback>
        </mc:AlternateContent>
      </w:r>
    </w:p>
    <w:p w:rsidR="00C11B3D" w:rsidRDefault="00C11B3D"/>
    <w:p w:rsidR="00C11B3D" w:rsidRDefault="00C11B3D"/>
    <w:p w:rsidR="00C11B3D" w:rsidRDefault="00C11B3D"/>
    <w:p w:rsidR="00C11B3D" w:rsidRDefault="00C11B3D"/>
    <w:p w:rsidR="00C11B3D" w:rsidRDefault="00C11B3D">
      <w:pPr>
        <w:pStyle w:val="Heading1"/>
      </w:pPr>
    </w:p>
    <w:p w:rsidR="00C11B3D" w:rsidRDefault="00C11B3D">
      <w:pPr>
        <w:pStyle w:val="Heading1"/>
      </w:pPr>
    </w:p>
    <w:p w:rsidR="00C11B3D" w:rsidRDefault="00C11B3D">
      <w:pPr>
        <w:pStyle w:val="Heading1"/>
      </w:pPr>
    </w:p>
    <w:p w:rsidR="00C11B3D" w:rsidRDefault="00C11B3D">
      <w:pPr>
        <w:pStyle w:val="Heading1"/>
      </w:pPr>
    </w:p>
    <w:p w:rsidR="00C11B3D" w:rsidRDefault="00C11B3D">
      <w:pPr>
        <w:pStyle w:val="Heading1"/>
      </w:pPr>
    </w:p>
    <w:p w:rsidR="00C11B3D" w:rsidRDefault="00C11B3D">
      <w:pPr>
        <w:pStyle w:val="Heading1"/>
      </w:pPr>
    </w:p>
    <w:p w:rsidR="00C11B3D" w:rsidRDefault="00C11B3D">
      <w:pPr>
        <w:pStyle w:val="Heading1"/>
        <w:rPr>
          <w:sz w:val="16"/>
          <w:szCs w:val="16"/>
        </w:rPr>
      </w:pPr>
    </w:p>
    <w:p w:rsidR="00C11B3D" w:rsidRPr="00521D0A" w:rsidRDefault="00C11B3D">
      <w:pPr>
        <w:pStyle w:val="Heading1"/>
        <w:ind w:firstLine="720"/>
        <w:rPr>
          <w:sz w:val="22"/>
          <w:szCs w:val="22"/>
        </w:rPr>
      </w:pPr>
      <w:r w:rsidRPr="00521D0A">
        <w:rPr>
          <w:sz w:val="22"/>
          <w:szCs w:val="22"/>
        </w:rPr>
        <w:t>Requirements for Admission to the Program</w:t>
      </w:r>
      <w:r>
        <w:rPr>
          <w:sz w:val="22"/>
          <w:szCs w:val="22"/>
        </w:rPr>
        <w:t xml:space="preserve"> </w:t>
      </w:r>
      <w:r w:rsidRPr="000E7B63">
        <w:rPr>
          <w:sz w:val="22"/>
          <w:szCs w:val="22"/>
        </w:rPr>
        <w:t>(Nutrition, Dietetics and Food Science)</w:t>
      </w:r>
    </w:p>
    <w:p w:rsidR="00C11B3D" w:rsidRPr="00521D0A" w:rsidRDefault="00C11B3D">
      <w:pPr>
        <w:ind w:firstLine="720"/>
        <w:rPr>
          <w:rFonts w:ascii="Tahoma" w:hAnsi="Tahoma"/>
          <w:sz w:val="22"/>
          <w:szCs w:val="22"/>
        </w:rPr>
      </w:pPr>
      <w:r w:rsidRPr="00521D0A">
        <w:rPr>
          <w:rFonts w:ascii="Tahoma" w:hAnsi="Tahoma"/>
          <w:sz w:val="22"/>
          <w:szCs w:val="22"/>
        </w:rPr>
        <w:t xml:space="preserve">For admission as </w:t>
      </w:r>
      <w:r w:rsidR="00B3673C">
        <w:rPr>
          <w:rFonts w:ascii="Tahoma" w:hAnsi="Tahoma"/>
          <w:sz w:val="22"/>
          <w:szCs w:val="22"/>
        </w:rPr>
        <w:t xml:space="preserve">a </w:t>
      </w:r>
      <w:r w:rsidR="000F1206">
        <w:rPr>
          <w:rFonts w:ascii="Tahoma" w:hAnsi="Tahoma"/>
          <w:sz w:val="22"/>
          <w:szCs w:val="22"/>
        </w:rPr>
        <w:t xml:space="preserve">classified </w:t>
      </w:r>
      <w:r w:rsidRPr="00521D0A">
        <w:rPr>
          <w:rFonts w:ascii="Tahoma" w:hAnsi="Tahoma"/>
          <w:sz w:val="22"/>
          <w:szCs w:val="22"/>
        </w:rPr>
        <w:t>graduate student, the following requirements must be satisfied:</w:t>
      </w:r>
    </w:p>
    <w:p w:rsidR="00C11B3D" w:rsidRPr="00521D0A" w:rsidRDefault="00C11B3D">
      <w:pPr>
        <w:rPr>
          <w:rFonts w:ascii="Tahoma" w:hAnsi="Tahoma"/>
          <w:sz w:val="22"/>
          <w:szCs w:val="22"/>
        </w:rPr>
      </w:pPr>
    </w:p>
    <w:p w:rsidR="00B3673C" w:rsidRPr="00147CB9" w:rsidRDefault="00C11B3D" w:rsidP="00B3673C">
      <w:pPr>
        <w:pStyle w:val="BodyTextIndent"/>
        <w:numPr>
          <w:ilvl w:val="0"/>
          <w:numId w:val="18"/>
        </w:numPr>
        <w:rPr>
          <w:sz w:val="22"/>
        </w:rPr>
      </w:pPr>
      <w:r w:rsidRPr="00147CB9">
        <w:rPr>
          <w:sz w:val="22"/>
        </w:rPr>
        <w:t xml:space="preserve">After being admitted by the University, your application is forwarded to the FCS Department, where the Department Chair/area representative will determine if you meet the admission requirements.  The FCS Department has higher admission requirements than the University.  </w:t>
      </w:r>
    </w:p>
    <w:p w:rsidR="00B3673C" w:rsidRPr="00147CB9" w:rsidRDefault="00B3673C" w:rsidP="00B3673C">
      <w:pPr>
        <w:pStyle w:val="BodyTextIndent"/>
        <w:ind w:left="1080"/>
        <w:rPr>
          <w:sz w:val="22"/>
        </w:rPr>
      </w:pPr>
    </w:p>
    <w:p w:rsidR="00C11B3D" w:rsidRPr="00147CB9" w:rsidRDefault="00C11B3D" w:rsidP="00B3673C">
      <w:pPr>
        <w:pStyle w:val="BodyTextIndent"/>
        <w:numPr>
          <w:ilvl w:val="0"/>
          <w:numId w:val="18"/>
        </w:numPr>
        <w:rPr>
          <w:sz w:val="22"/>
          <w:szCs w:val="22"/>
        </w:rPr>
      </w:pPr>
      <w:r w:rsidRPr="00147CB9">
        <w:rPr>
          <w:sz w:val="22"/>
        </w:rPr>
        <w:t>You must have at least a 2.5 overall GPA for all your undergraduate course work, not only the last 60 units, to be admitted to the FCS Department.</w:t>
      </w:r>
      <w:r w:rsidR="00194BE9" w:rsidRPr="00147CB9">
        <w:rPr>
          <w:sz w:val="22"/>
          <w:szCs w:val="22"/>
        </w:rPr>
        <w:t xml:space="preserve"> </w:t>
      </w:r>
      <w:r w:rsidRPr="00147CB9">
        <w:rPr>
          <w:sz w:val="22"/>
          <w:szCs w:val="22"/>
        </w:rPr>
        <w:t xml:space="preserve">Students with an undergraduate </w:t>
      </w:r>
      <w:r w:rsidR="00B3673C" w:rsidRPr="00147CB9">
        <w:rPr>
          <w:sz w:val="22"/>
          <w:szCs w:val="22"/>
        </w:rPr>
        <w:t xml:space="preserve">overall </w:t>
      </w:r>
      <w:r w:rsidRPr="00147CB9">
        <w:rPr>
          <w:sz w:val="22"/>
          <w:szCs w:val="22"/>
          <w:u w:val="single"/>
        </w:rPr>
        <w:t>GPA of 2.5-</w:t>
      </w:r>
      <w:proofErr w:type="gramStart"/>
      <w:r w:rsidRPr="00147CB9">
        <w:rPr>
          <w:sz w:val="22"/>
          <w:szCs w:val="22"/>
          <w:u w:val="single"/>
        </w:rPr>
        <w:t>2.9</w:t>
      </w:r>
      <w:r w:rsidR="0002238A" w:rsidRPr="00147CB9">
        <w:rPr>
          <w:sz w:val="22"/>
          <w:szCs w:val="22"/>
          <w:u w:val="single"/>
        </w:rPr>
        <w:t>9</w:t>
      </w:r>
      <w:r w:rsidR="00B3673C" w:rsidRPr="00147CB9">
        <w:rPr>
          <w:sz w:val="22"/>
          <w:szCs w:val="22"/>
          <w:u w:val="single"/>
        </w:rPr>
        <w:t>,</w:t>
      </w:r>
      <w:proofErr w:type="gramEnd"/>
      <w:r w:rsidR="00B3673C" w:rsidRPr="00147CB9">
        <w:rPr>
          <w:sz w:val="22"/>
          <w:szCs w:val="22"/>
          <w:u w:val="single"/>
        </w:rPr>
        <w:t xml:space="preserve"> </w:t>
      </w:r>
      <w:r w:rsidRPr="00147CB9">
        <w:rPr>
          <w:sz w:val="22"/>
          <w:szCs w:val="22"/>
        </w:rPr>
        <w:t>must also take the Graduate Records Exam (GRE)</w:t>
      </w:r>
      <w:r w:rsidR="00B3673C" w:rsidRPr="00147CB9">
        <w:rPr>
          <w:sz w:val="22"/>
          <w:szCs w:val="22"/>
        </w:rPr>
        <w:t>.</w:t>
      </w:r>
      <w:r w:rsidRPr="00147CB9">
        <w:rPr>
          <w:sz w:val="22"/>
          <w:szCs w:val="22"/>
        </w:rPr>
        <w:t xml:space="preserve"> </w:t>
      </w:r>
      <w:r w:rsidR="00B3673C" w:rsidRPr="00147CB9">
        <w:rPr>
          <w:sz w:val="22"/>
          <w:szCs w:val="22"/>
        </w:rPr>
        <w:t>Students need to</w:t>
      </w:r>
      <w:r w:rsidRPr="00147CB9">
        <w:rPr>
          <w:sz w:val="22"/>
          <w:szCs w:val="22"/>
        </w:rPr>
        <w:t xml:space="preserve"> score at least in the 50</w:t>
      </w:r>
      <w:r w:rsidRPr="00147CB9">
        <w:rPr>
          <w:sz w:val="22"/>
          <w:szCs w:val="22"/>
          <w:vertAlign w:val="superscript"/>
        </w:rPr>
        <w:t>th</w:t>
      </w:r>
      <w:r w:rsidRPr="00147CB9">
        <w:rPr>
          <w:sz w:val="22"/>
          <w:szCs w:val="22"/>
        </w:rPr>
        <w:t xml:space="preserve"> percentile in </w:t>
      </w:r>
      <w:r w:rsidR="00B3673C" w:rsidRPr="00147CB9">
        <w:rPr>
          <w:sz w:val="22"/>
          <w:szCs w:val="22"/>
        </w:rPr>
        <w:t>two of the three</w:t>
      </w:r>
      <w:r w:rsidRPr="00147CB9">
        <w:rPr>
          <w:sz w:val="22"/>
          <w:szCs w:val="22"/>
        </w:rPr>
        <w:t xml:space="preserve"> categories </w:t>
      </w:r>
      <w:r w:rsidRPr="00147CB9">
        <w:rPr>
          <w:i/>
          <w:sz w:val="22"/>
          <w:szCs w:val="22"/>
          <w:u w:val="single"/>
        </w:rPr>
        <w:t>before</w:t>
      </w:r>
      <w:r w:rsidRPr="00147CB9">
        <w:rPr>
          <w:sz w:val="22"/>
          <w:szCs w:val="22"/>
        </w:rPr>
        <w:t xml:space="preserve"> being admitted into the Nutrition, Dietetics, and Food Science options</w:t>
      </w:r>
      <w:r w:rsidR="00B3673C" w:rsidRPr="00147CB9">
        <w:rPr>
          <w:sz w:val="22"/>
          <w:szCs w:val="22"/>
        </w:rPr>
        <w:t>; scores older than 5 years will not be accepted</w:t>
      </w:r>
      <w:r w:rsidRPr="00147CB9">
        <w:rPr>
          <w:sz w:val="22"/>
          <w:szCs w:val="22"/>
        </w:rPr>
        <w:t>.</w:t>
      </w:r>
      <w:r w:rsidRPr="00147CB9">
        <w:rPr>
          <w:sz w:val="22"/>
          <w:szCs w:val="22"/>
        </w:rPr>
        <w:tab/>
      </w:r>
      <w:r w:rsidRPr="00147CB9">
        <w:rPr>
          <w:sz w:val="22"/>
          <w:szCs w:val="22"/>
        </w:rPr>
        <w:tab/>
      </w:r>
    </w:p>
    <w:p w:rsidR="00C11B3D" w:rsidRPr="00147CB9" w:rsidRDefault="00C11B3D">
      <w:pPr>
        <w:rPr>
          <w:rFonts w:ascii="Tahoma" w:hAnsi="Tahoma"/>
          <w:sz w:val="22"/>
          <w:szCs w:val="22"/>
        </w:rPr>
      </w:pPr>
    </w:p>
    <w:p w:rsidR="00C11B3D" w:rsidRPr="00147CB9" w:rsidRDefault="00C11B3D">
      <w:pPr>
        <w:ind w:left="1260" w:hanging="540"/>
        <w:jc w:val="both"/>
        <w:rPr>
          <w:rFonts w:ascii="Tahoma" w:hAnsi="Tahoma"/>
          <w:sz w:val="22"/>
          <w:szCs w:val="22"/>
        </w:rPr>
      </w:pPr>
      <w:r w:rsidRPr="00147CB9">
        <w:rPr>
          <w:rFonts w:ascii="Tahoma" w:hAnsi="Tahoma"/>
          <w:sz w:val="22"/>
          <w:szCs w:val="22"/>
        </w:rPr>
        <w:lastRenderedPageBreak/>
        <w:t>2.</w:t>
      </w:r>
      <w:r w:rsidRPr="00147CB9">
        <w:rPr>
          <w:rFonts w:ascii="Tahoma" w:hAnsi="Tahoma"/>
          <w:sz w:val="22"/>
          <w:szCs w:val="22"/>
        </w:rPr>
        <w:tab/>
        <w:t>A bachelor’s degree from an accredited institution.  Those students without adequate background courses will be asked to complete any prerequisites considered essential for graduate study.</w:t>
      </w:r>
    </w:p>
    <w:p w:rsidR="00C11B3D" w:rsidRPr="00147CB9" w:rsidRDefault="00C11B3D">
      <w:pPr>
        <w:ind w:left="1440" w:hanging="720"/>
        <w:rPr>
          <w:rFonts w:ascii="Tahoma" w:hAnsi="Tahoma"/>
          <w:sz w:val="22"/>
          <w:szCs w:val="22"/>
        </w:rPr>
      </w:pPr>
    </w:p>
    <w:p w:rsidR="00C11B3D" w:rsidRPr="00147CB9" w:rsidRDefault="00C11B3D">
      <w:pPr>
        <w:numPr>
          <w:ilvl w:val="0"/>
          <w:numId w:val="13"/>
        </w:numPr>
        <w:tabs>
          <w:tab w:val="clear" w:pos="1080"/>
          <w:tab w:val="num" w:pos="1260"/>
          <w:tab w:val="num" w:pos="1440"/>
        </w:tabs>
        <w:ind w:left="1260" w:hanging="540"/>
        <w:jc w:val="both"/>
        <w:rPr>
          <w:rFonts w:ascii="Tahoma" w:hAnsi="Tahoma"/>
          <w:sz w:val="22"/>
          <w:szCs w:val="22"/>
        </w:rPr>
      </w:pPr>
      <w:r w:rsidRPr="00147CB9">
        <w:rPr>
          <w:rFonts w:ascii="Tahoma" w:hAnsi="Tahoma"/>
          <w:sz w:val="22"/>
          <w:szCs w:val="22"/>
        </w:rPr>
        <w:t>The satisfaction of any other university requirements for classified status, such as the Upper Division Writing Proficiency Examination.</w:t>
      </w:r>
    </w:p>
    <w:p w:rsidR="00C11B3D" w:rsidRPr="00147CB9" w:rsidRDefault="00C11B3D">
      <w:pPr>
        <w:rPr>
          <w:rFonts w:ascii="Tahoma" w:hAnsi="Tahoma"/>
          <w:sz w:val="22"/>
          <w:szCs w:val="22"/>
        </w:rPr>
      </w:pPr>
    </w:p>
    <w:p w:rsidR="00B3673C" w:rsidRPr="00147CB9" w:rsidRDefault="00B3673C" w:rsidP="00B3673C">
      <w:pPr>
        <w:numPr>
          <w:ilvl w:val="0"/>
          <w:numId w:val="13"/>
        </w:numPr>
        <w:tabs>
          <w:tab w:val="clear" w:pos="1080"/>
          <w:tab w:val="num" w:pos="1260"/>
          <w:tab w:val="num" w:pos="1440"/>
        </w:tabs>
        <w:jc w:val="both"/>
        <w:rPr>
          <w:rFonts w:ascii="Tahoma" w:hAnsi="Tahoma"/>
          <w:sz w:val="22"/>
          <w:szCs w:val="22"/>
        </w:rPr>
      </w:pPr>
      <w:r w:rsidRPr="00147CB9">
        <w:rPr>
          <w:rFonts w:ascii="Tahoma" w:hAnsi="Tahoma"/>
          <w:sz w:val="22"/>
          <w:szCs w:val="22"/>
        </w:rPr>
        <w:t xml:space="preserve">   </w:t>
      </w:r>
      <w:r w:rsidR="00C11B3D" w:rsidRPr="00147CB9">
        <w:rPr>
          <w:rFonts w:ascii="Tahoma" w:hAnsi="Tahoma"/>
          <w:sz w:val="22"/>
          <w:szCs w:val="22"/>
        </w:rPr>
        <w:t xml:space="preserve">Formal approval by the department based upon </w:t>
      </w:r>
      <w:r w:rsidRPr="00147CB9">
        <w:rPr>
          <w:rFonts w:ascii="Tahoma" w:hAnsi="Tahoma"/>
          <w:sz w:val="22"/>
          <w:szCs w:val="22"/>
        </w:rPr>
        <w:t>the total record of the student, which includes:</w:t>
      </w:r>
    </w:p>
    <w:p w:rsidR="00B3673C" w:rsidRPr="00147CB9" w:rsidRDefault="00B3673C" w:rsidP="00B3673C">
      <w:pPr>
        <w:pStyle w:val="ListParagraph"/>
        <w:numPr>
          <w:ilvl w:val="0"/>
          <w:numId w:val="20"/>
        </w:numPr>
        <w:spacing w:after="200" w:line="276" w:lineRule="auto"/>
        <w:rPr>
          <w:rFonts w:ascii="Tahoma" w:hAnsi="Tahoma" w:cs="Tahoma"/>
          <w:sz w:val="22"/>
          <w:szCs w:val="22"/>
        </w:rPr>
      </w:pPr>
      <w:r w:rsidRPr="00147CB9">
        <w:rPr>
          <w:rFonts w:ascii="Tahoma" w:hAnsi="Tahoma" w:cs="Tahoma"/>
          <w:sz w:val="22"/>
          <w:szCs w:val="22"/>
        </w:rPr>
        <w:t xml:space="preserve">Three letters of recommendation, at least one of the letters must be from an instructor in </w:t>
      </w:r>
      <w:r w:rsidR="000F1206" w:rsidRPr="00147CB9">
        <w:rPr>
          <w:rFonts w:ascii="Tahoma" w:hAnsi="Tahoma" w:cs="Tahoma"/>
          <w:sz w:val="22"/>
          <w:szCs w:val="22"/>
        </w:rPr>
        <w:t>the student’s undergraduate program</w:t>
      </w:r>
      <w:r w:rsidRPr="00147CB9">
        <w:rPr>
          <w:rFonts w:ascii="Tahoma" w:hAnsi="Tahoma" w:cs="Tahoma"/>
          <w:sz w:val="22"/>
          <w:szCs w:val="22"/>
        </w:rPr>
        <w:t>, preferably in a science based discipline.</w:t>
      </w:r>
      <w:r w:rsidR="00147CB9">
        <w:rPr>
          <w:rFonts w:ascii="Tahoma" w:hAnsi="Tahoma" w:cs="Tahoma"/>
          <w:sz w:val="22"/>
          <w:szCs w:val="22"/>
        </w:rPr>
        <w:t xml:space="preserve"> </w:t>
      </w:r>
      <w:r w:rsidR="002C4952">
        <w:rPr>
          <w:rFonts w:ascii="Tahoma" w:hAnsi="Tahoma" w:cs="Tahoma"/>
          <w:sz w:val="22"/>
          <w:szCs w:val="22"/>
        </w:rPr>
        <w:t>Letters should be addressed to the Graduate Coordinator of the program.</w:t>
      </w:r>
    </w:p>
    <w:p w:rsidR="000F1206" w:rsidRDefault="000F1206" w:rsidP="00B3673C">
      <w:pPr>
        <w:pStyle w:val="ListParagraph"/>
        <w:numPr>
          <w:ilvl w:val="0"/>
          <w:numId w:val="20"/>
        </w:numPr>
        <w:spacing w:after="200" w:line="276" w:lineRule="auto"/>
        <w:rPr>
          <w:rFonts w:ascii="Tahoma" w:hAnsi="Tahoma" w:cs="Tahoma"/>
          <w:sz w:val="22"/>
          <w:szCs w:val="22"/>
        </w:rPr>
      </w:pPr>
      <w:r w:rsidRPr="00147CB9">
        <w:rPr>
          <w:rFonts w:ascii="Tahoma" w:hAnsi="Tahoma" w:cs="Tahoma"/>
          <w:sz w:val="22"/>
          <w:szCs w:val="22"/>
        </w:rPr>
        <w:t xml:space="preserve">A statement of purpose stating </w:t>
      </w:r>
      <w:r w:rsidR="00092E15" w:rsidRPr="00147CB9">
        <w:rPr>
          <w:rFonts w:ascii="Tahoma" w:hAnsi="Tahoma" w:cs="Tahoma"/>
          <w:sz w:val="22"/>
          <w:szCs w:val="22"/>
        </w:rPr>
        <w:t xml:space="preserve">the reasons why </w:t>
      </w:r>
      <w:r w:rsidRPr="00147CB9">
        <w:rPr>
          <w:rFonts w:ascii="Tahoma" w:hAnsi="Tahoma" w:cs="Tahoma"/>
          <w:sz w:val="22"/>
          <w:szCs w:val="22"/>
        </w:rPr>
        <w:t xml:space="preserve">the applicant is interested in the M.S. in Nutrition, Dietetics and Food Science </w:t>
      </w:r>
      <w:r w:rsidR="00092E15" w:rsidRPr="00147CB9">
        <w:rPr>
          <w:rFonts w:ascii="Tahoma" w:hAnsi="Tahoma" w:cs="Tahoma"/>
          <w:sz w:val="22"/>
          <w:szCs w:val="22"/>
        </w:rPr>
        <w:t xml:space="preserve">in </w:t>
      </w:r>
      <w:r w:rsidRPr="00147CB9">
        <w:rPr>
          <w:rFonts w:ascii="Tahoma" w:hAnsi="Tahoma" w:cs="Tahoma"/>
          <w:sz w:val="22"/>
          <w:szCs w:val="22"/>
        </w:rPr>
        <w:t>1000 words or less.</w:t>
      </w:r>
      <w:r w:rsidR="00092E15" w:rsidRPr="00147CB9">
        <w:rPr>
          <w:rFonts w:ascii="Tahoma" w:hAnsi="Tahoma" w:cs="Tahoma"/>
          <w:sz w:val="22"/>
          <w:szCs w:val="22"/>
        </w:rPr>
        <w:t xml:space="preserve"> The statement should also indicate which graduate pathway the student is interested in: M.S. in Nutrition and/or Didactic Program in Dietetics, or M.S. in Food Science</w:t>
      </w:r>
      <w:r w:rsidR="002C4952">
        <w:rPr>
          <w:rFonts w:ascii="Tahoma" w:hAnsi="Tahoma" w:cs="Tahoma"/>
          <w:sz w:val="22"/>
          <w:szCs w:val="22"/>
        </w:rPr>
        <w:t>. It can also include a description of any previous professional experience and any particular experiences and/or coursework that qualify the applicant for graduate work.</w:t>
      </w:r>
    </w:p>
    <w:p w:rsidR="002C4952" w:rsidRPr="00147CB9" w:rsidRDefault="002C4952" w:rsidP="002C4952">
      <w:pPr>
        <w:pStyle w:val="ListParagraph"/>
        <w:spacing w:after="200" w:line="276" w:lineRule="auto"/>
        <w:ind w:left="2088"/>
        <w:rPr>
          <w:rFonts w:ascii="Tahoma" w:hAnsi="Tahoma" w:cs="Tahoma"/>
          <w:sz w:val="22"/>
          <w:szCs w:val="22"/>
        </w:rPr>
      </w:pPr>
    </w:p>
    <w:p w:rsidR="00C11B3D" w:rsidRPr="00147CB9" w:rsidRDefault="00B3673C" w:rsidP="00C11B3D">
      <w:pPr>
        <w:numPr>
          <w:ilvl w:val="0"/>
          <w:numId w:val="13"/>
        </w:numPr>
        <w:jc w:val="both"/>
        <w:rPr>
          <w:rFonts w:ascii="Tahoma" w:hAnsi="Tahoma"/>
          <w:sz w:val="22"/>
          <w:szCs w:val="22"/>
        </w:rPr>
      </w:pPr>
      <w:r w:rsidRPr="00147CB9">
        <w:rPr>
          <w:rFonts w:ascii="Tahoma" w:hAnsi="Tahoma"/>
          <w:sz w:val="22"/>
          <w:szCs w:val="22"/>
        </w:rPr>
        <w:t xml:space="preserve">   </w:t>
      </w:r>
      <w:r w:rsidR="00C11B3D" w:rsidRPr="00147CB9">
        <w:rPr>
          <w:rFonts w:ascii="Tahoma" w:hAnsi="Tahoma"/>
          <w:sz w:val="22"/>
          <w:szCs w:val="22"/>
        </w:rPr>
        <w:t>All applicants whose bachelor’s degree was not in a field of Family and Consumer Sciences are required to complete a course, History and Philosophy</w:t>
      </w:r>
      <w:r w:rsidR="0002238A" w:rsidRPr="00147CB9">
        <w:rPr>
          <w:rFonts w:ascii="Tahoma" w:hAnsi="Tahoma"/>
          <w:sz w:val="22"/>
          <w:szCs w:val="22"/>
        </w:rPr>
        <w:t xml:space="preserve"> of</w:t>
      </w:r>
      <w:r w:rsidR="00C11B3D" w:rsidRPr="00147CB9">
        <w:rPr>
          <w:rFonts w:ascii="Tahoma" w:hAnsi="Tahoma"/>
          <w:sz w:val="22"/>
          <w:szCs w:val="22"/>
        </w:rPr>
        <w:t xml:space="preserve"> FCS </w:t>
      </w:r>
      <w:r w:rsidR="0002238A" w:rsidRPr="00147CB9">
        <w:rPr>
          <w:rFonts w:ascii="Tahoma" w:hAnsi="Tahoma"/>
          <w:sz w:val="22"/>
          <w:szCs w:val="22"/>
        </w:rPr>
        <w:t>(FCS 580OL)</w:t>
      </w:r>
      <w:r w:rsidRPr="00147CB9">
        <w:rPr>
          <w:rFonts w:ascii="Tahoma" w:hAnsi="Tahoma"/>
          <w:sz w:val="22"/>
          <w:szCs w:val="22"/>
        </w:rPr>
        <w:t>, once they have been admitted to the program</w:t>
      </w:r>
      <w:r w:rsidR="0002238A" w:rsidRPr="00147CB9">
        <w:rPr>
          <w:rFonts w:ascii="Tahoma" w:hAnsi="Tahoma"/>
          <w:sz w:val="22"/>
          <w:szCs w:val="22"/>
        </w:rPr>
        <w:t>. No graduate</w:t>
      </w:r>
      <w:r w:rsidR="00C11B3D" w:rsidRPr="00147CB9">
        <w:rPr>
          <w:rFonts w:ascii="Tahoma" w:hAnsi="Tahoma"/>
          <w:sz w:val="22"/>
          <w:szCs w:val="22"/>
        </w:rPr>
        <w:t xml:space="preserve"> credit </w:t>
      </w:r>
      <w:r w:rsidR="0002238A" w:rsidRPr="00147CB9">
        <w:rPr>
          <w:rFonts w:ascii="Tahoma" w:hAnsi="Tahoma"/>
          <w:sz w:val="22"/>
          <w:szCs w:val="22"/>
        </w:rPr>
        <w:t xml:space="preserve">is </w:t>
      </w:r>
      <w:r w:rsidR="00C11B3D" w:rsidRPr="00147CB9">
        <w:rPr>
          <w:rFonts w:ascii="Tahoma" w:hAnsi="Tahoma"/>
          <w:sz w:val="22"/>
          <w:szCs w:val="22"/>
        </w:rPr>
        <w:t>given</w:t>
      </w:r>
      <w:r w:rsidR="0002238A" w:rsidRPr="00147CB9">
        <w:rPr>
          <w:rFonts w:ascii="Tahoma" w:hAnsi="Tahoma"/>
          <w:sz w:val="22"/>
          <w:szCs w:val="22"/>
        </w:rPr>
        <w:t xml:space="preserve"> for this course</w:t>
      </w:r>
      <w:r w:rsidR="00C11B3D" w:rsidRPr="00147CB9">
        <w:rPr>
          <w:rFonts w:ascii="Tahoma" w:hAnsi="Tahoma"/>
          <w:sz w:val="22"/>
          <w:szCs w:val="22"/>
        </w:rPr>
        <w:t xml:space="preserve">. </w:t>
      </w:r>
    </w:p>
    <w:p w:rsidR="00C11B3D" w:rsidRDefault="00C11B3D" w:rsidP="00C11B3D">
      <w:pPr>
        <w:pStyle w:val="ColorfulList-Accent11"/>
        <w:rPr>
          <w:rFonts w:ascii="Tahoma" w:hAnsi="Tahoma"/>
          <w:sz w:val="22"/>
          <w:szCs w:val="22"/>
        </w:rPr>
      </w:pPr>
    </w:p>
    <w:p w:rsidR="00C11B3D" w:rsidRPr="00521D0A" w:rsidRDefault="00C11B3D">
      <w:pPr>
        <w:ind w:left="1440" w:hanging="720"/>
        <w:rPr>
          <w:sz w:val="22"/>
          <w:szCs w:val="22"/>
        </w:rPr>
      </w:pPr>
    </w:p>
    <w:p w:rsidR="00C11B3D" w:rsidRPr="00521D0A" w:rsidRDefault="00C11B3D">
      <w:pPr>
        <w:ind w:firstLine="720"/>
        <w:rPr>
          <w:rFonts w:ascii="Tahoma" w:hAnsi="Tahoma"/>
          <w:b/>
          <w:sz w:val="22"/>
          <w:szCs w:val="22"/>
          <w:u w:val="single"/>
        </w:rPr>
      </w:pPr>
      <w:r w:rsidRPr="00521D0A">
        <w:rPr>
          <w:rFonts w:ascii="Tahoma" w:hAnsi="Tahoma"/>
          <w:b/>
          <w:sz w:val="22"/>
          <w:szCs w:val="22"/>
          <w:u w:val="single"/>
        </w:rPr>
        <w:t>Requirements for Classification:</w:t>
      </w:r>
    </w:p>
    <w:p w:rsidR="00C11B3D" w:rsidRPr="00521D0A" w:rsidRDefault="00C11B3D">
      <w:pPr>
        <w:pStyle w:val="BodyTextIndent2"/>
        <w:jc w:val="both"/>
        <w:rPr>
          <w:sz w:val="22"/>
          <w:szCs w:val="22"/>
        </w:rPr>
      </w:pPr>
      <w:r w:rsidRPr="00521D0A">
        <w:rPr>
          <w:sz w:val="22"/>
          <w:szCs w:val="22"/>
        </w:rPr>
        <w:t xml:space="preserve">Once admitted to graduate school, an advisor must be chosen from the graduate faculty within the department.  You will meet with this advisor to plan which courses you will select for your master’s program.  Classification status must be obtained before </w:t>
      </w:r>
      <w:r w:rsidRPr="0002238A">
        <w:rPr>
          <w:sz w:val="22"/>
          <w:szCs w:val="22"/>
          <w:u w:val="single"/>
        </w:rPr>
        <w:t>12 units</w:t>
      </w:r>
      <w:r w:rsidR="00194BE9">
        <w:rPr>
          <w:sz w:val="22"/>
          <w:szCs w:val="22"/>
        </w:rPr>
        <w:t xml:space="preserve"> are completed. </w:t>
      </w:r>
      <w:r w:rsidRPr="00521D0A">
        <w:rPr>
          <w:sz w:val="22"/>
          <w:szCs w:val="22"/>
        </w:rPr>
        <w:t>You must satisfy all conditions placed on your admission</w:t>
      </w:r>
      <w:r w:rsidR="0002238A">
        <w:rPr>
          <w:sz w:val="22"/>
          <w:szCs w:val="22"/>
        </w:rPr>
        <w:t xml:space="preserve"> </w:t>
      </w:r>
      <w:r w:rsidRPr="00521D0A">
        <w:rPr>
          <w:sz w:val="22"/>
          <w:szCs w:val="22"/>
        </w:rPr>
        <w:t>prior to being classified.</w:t>
      </w:r>
      <w:r w:rsidR="0002238A">
        <w:rPr>
          <w:sz w:val="22"/>
          <w:szCs w:val="22"/>
        </w:rPr>
        <w:t xml:space="preserve"> These conditions are outlined in form 1295, which you will receive with your admissions letter.</w:t>
      </w:r>
    </w:p>
    <w:p w:rsidR="00C11B3D" w:rsidRPr="00521D0A" w:rsidRDefault="00C11B3D">
      <w:pPr>
        <w:rPr>
          <w:rFonts w:ascii="Tahoma" w:hAnsi="Tahoma"/>
          <w:sz w:val="22"/>
          <w:szCs w:val="22"/>
        </w:rPr>
      </w:pPr>
    </w:p>
    <w:p w:rsidR="00C11B3D" w:rsidRPr="00521D0A" w:rsidRDefault="00C11B3D">
      <w:pPr>
        <w:rPr>
          <w:rFonts w:ascii="Tahoma" w:hAnsi="Tahoma"/>
          <w:b/>
          <w:sz w:val="22"/>
          <w:szCs w:val="22"/>
          <w:u w:val="single"/>
        </w:rPr>
      </w:pPr>
    </w:p>
    <w:p w:rsidR="00C11B3D" w:rsidRDefault="00C11B3D" w:rsidP="006419F3">
      <w:pPr>
        <w:spacing w:line="360" w:lineRule="auto"/>
        <w:ind w:firstLine="720"/>
        <w:rPr>
          <w:rFonts w:ascii="Tahoma" w:hAnsi="Tahoma"/>
          <w:b/>
          <w:sz w:val="22"/>
          <w:szCs w:val="22"/>
          <w:u w:val="single"/>
        </w:rPr>
      </w:pPr>
      <w:r w:rsidRPr="00521D0A">
        <w:rPr>
          <w:rFonts w:ascii="Tahoma" w:hAnsi="Tahoma"/>
          <w:b/>
          <w:sz w:val="22"/>
          <w:szCs w:val="22"/>
          <w:u w:val="single"/>
        </w:rPr>
        <w:t xml:space="preserve">Required Courses (30 units) </w:t>
      </w:r>
    </w:p>
    <w:p w:rsidR="00F479E1" w:rsidRDefault="00F479E1" w:rsidP="00F479E1">
      <w:pPr>
        <w:pStyle w:val="BodyText2"/>
        <w:ind w:left="1620" w:hanging="900"/>
        <w:rPr>
          <w:sz w:val="22"/>
          <w:szCs w:val="22"/>
        </w:rPr>
      </w:pPr>
      <w:r w:rsidRPr="00521D0A">
        <w:rPr>
          <w:sz w:val="22"/>
          <w:szCs w:val="22"/>
        </w:rPr>
        <w:t>Note</w:t>
      </w:r>
      <w:r>
        <w:rPr>
          <w:sz w:val="22"/>
          <w:szCs w:val="22"/>
        </w:rPr>
        <w:t xml:space="preserve"> 1</w:t>
      </w:r>
      <w:r w:rsidRPr="00521D0A">
        <w:rPr>
          <w:sz w:val="22"/>
          <w:szCs w:val="22"/>
        </w:rPr>
        <w:t>:</w:t>
      </w:r>
      <w:r w:rsidRPr="00521D0A">
        <w:rPr>
          <w:sz w:val="22"/>
          <w:szCs w:val="22"/>
        </w:rPr>
        <w:tab/>
        <w:t xml:space="preserve">For complete course descriptions, please refer to your CSU Northridge Catalog, listed under Family &amp; Consumer Sciences. </w:t>
      </w:r>
    </w:p>
    <w:p w:rsidR="006419F3" w:rsidRDefault="006419F3" w:rsidP="006419F3">
      <w:pPr>
        <w:pStyle w:val="BodyText2"/>
        <w:ind w:left="1620" w:hanging="900"/>
        <w:rPr>
          <w:sz w:val="22"/>
          <w:szCs w:val="22"/>
        </w:rPr>
      </w:pPr>
      <w:r w:rsidRPr="00A53221">
        <w:rPr>
          <w:sz w:val="22"/>
          <w:szCs w:val="22"/>
        </w:rPr>
        <w:t>Note 2:  Many of the listed courses have prerequisite requirements. Check the CSU Northridge catalog to determine what these are.</w:t>
      </w:r>
      <w:r w:rsidR="00194BE9">
        <w:rPr>
          <w:sz w:val="22"/>
          <w:szCs w:val="22"/>
        </w:rPr>
        <w:t xml:space="preserve"> Also see notes associated with courses listed on the online </w:t>
      </w:r>
      <w:r w:rsidR="007415A3">
        <w:rPr>
          <w:sz w:val="22"/>
          <w:szCs w:val="22"/>
        </w:rPr>
        <w:t>C</w:t>
      </w:r>
      <w:r w:rsidR="00194BE9">
        <w:rPr>
          <w:sz w:val="22"/>
          <w:szCs w:val="22"/>
        </w:rPr>
        <w:t xml:space="preserve">lass </w:t>
      </w:r>
      <w:r w:rsidR="007415A3">
        <w:rPr>
          <w:sz w:val="22"/>
          <w:szCs w:val="22"/>
        </w:rPr>
        <w:t>S</w:t>
      </w:r>
      <w:r w:rsidR="00194BE9">
        <w:rPr>
          <w:sz w:val="22"/>
          <w:szCs w:val="22"/>
        </w:rPr>
        <w:t>earch with SOLAR.</w:t>
      </w:r>
    </w:p>
    <w:p w:rsidR="00F479E1" w:rsidRPr="00521D0A" w:rsidRDefault="00F479E1" w:rsidP="006419F3">
      <w:pPr>
        <w:pStyle w:val="BodyText2"/>
        <w:ind w:left="1620" w:hanging="900"/>
        <w:rPr>
          <w:sz w:val="22"/>
          <w:szCs w:val="22"/>
        </w:rPr>
      </w:pPr>
      <w:r>
        <w:rPr>
          <w:sz w:val="22"/>
          <w:szCs w:val="22"/>
        </w:rPr>
        <w:t>Note 3: Most graduate courses are not offered every semester. Check the CSUN Schedule of classes for course offerings.</w:t>
      </w:r>
    </w:p>
    <w:p w:rsidR="00C11B3D" w:rsidRPr="00521D0A" w:rsidRDefault="00C11B3D">
      <w:pPr>
        <w:rPr>
          <w:rFonts w:ascii="Tahoma" w:hAnsi="Tahoma"/>
          <w:b/>
          <w:sz w:val="22"/>
          <w:szCs w:val="22"/>
          <w:u w:val="single"/>
        </w:rPr>
      </w:pPr>
    </w:p>
    <w:p w:rsidR="00537119" w:rsidRDefault="00C11B3D" w:rsidP="00537119">
      <w:pPr>
        <w:ind w:left="1440"/>
        <w:rPr>
          <w:rFonts w:ascii="Tahoma" w:hAnsi="Tahoma"/>
          <w:sz w:val="22"/>
          <w:szCs w:val="22"/>
        </w:rPr>
      </w:pPr>
      <w:r w:rsidRPr="00537119">
        <w:rPr>
          <w:rFonts w:ascii="Tahoma" w:hAnsi="Tahoma"/>
          <w:sz w:val="22"/>
          <w:szCs w:val="22"/>
        </w:rPr>
        <w:t xml:space="preserve">A minimum of </w:t>
      </w:r>
      <w:r w:rsidRPr="00537119">
        <w:rPr>
          <w:rFonts w:ascii="Tahoma" w:hAnsi="Tahoma"/>
          <w:b/>
          <w:sz w:val="22"/>
          <w:szCs w:val="22"/>
        </w:rPr>
        <w:t>30 units</w:t>
      </w:r>
      <w:r w:rsidRPr="00537119">
        <w:rPr>
          <w:rFonts w:ascii="Tahoma" w:hAnsi="Tahoma"/>
          <w:sz w:val="22"/>
          <w:szCs w:val="22"/>
        </w:rPr>
        <w:t xml:space="preserve"> of approved </w:t>
      </w:r>
      <w:r w:rsidR="00537119">
        <w:rPr>
          <w:rFonts w:ascii="Tahoma" w:hAnsi="Tahoma"/>
          <w:sz w:val="22"/>
          <w:szCs w:val="22"/>
        </w:rPr>
        <w:t>course</w:t>
      </w:r>
      <w:r w:rsidRPr="00537119">
        <w:rPr>
          <w:rFonts w:ascii="Tahoma" w:hAnsi="Tahoma"/>
          <w:sz w:val="22"/>
          <w:szCs w:val="22"/>
        </w:rPr>
        <w:t>work composed of the following</w:t>
      </w:r>
      <w:r w:rsidR="00537119">
        <w:rPr>
          <w:rFonts w:ascii="Tahoma" w:hAnsi="Tahoma"/>
          <w:sz w:val="22"/>
          <w:szCs w:val="22"/>
        </w:rPr>
        <w:t>:</w:t>
      </w:r>
    </w:p>
    <w:p w:rsidR="00537119" w:rsidRDefault="00537119" w:rsidP="00537119">
      <w:pPr>
        <w:ind w:left="1440"/>
        <w:rPr>
          <w:rFonts w:ascii="Tahoma" w:hAnsi="Tahoma"/>
          <w:sz w:val="22"/>
          <w:szCs w:val="22"/>
        </w:rPr>
      </w:pPr>
    </w:p>
    <w:p w:rsidR="00C11B3D" w:rsidRPr="00147CB9" w:rsidRDefault="00537119" w:rsidP="00537119">
      <w:pPr>
        <w:numPr>
          <w:ilvl w:val="0"/>
          <w:numId w:val="3"/>
        </w:numPr>
        <w:tabs>
          <w:tab w:val="clear" w:pos="1440"/>
          <w:tab w:val="num" w:pos="1260"/>
        </w:tabs>
        <w:rPr>
          <w:rFonts w:ascii="Tahoma" w:hAnsi="Tahoma"/>
          <w:b/>
          <w:sz w:val="22"/>
          <w:szCs w:val="22"/>
          <w:u w:val="single"/>
        </w:rPr>
      </w:pPr>
      <w:r w:rsidRPr="00147CB9">
        <w:rPr>
          <w:rFonts w:ascii="Tahoma" w:hAnsi="Tahoma"/>
          <w:b/>
          <w:sz w:val="22"/>
          <w:szCs w:val="22"/>
          <w:u w:val="single"/>
        </w:rPr>
        <w:t>Core Requirements:</w:t>
      </w:r>
      <w:r w:rsidR="002B5D07" w:rsidRPr="00147CB9">
        <w:rPr>
          <w:rFonts w:ascii="Tahoma" w:hAnsi="Tahoma"/>
          <w:b/>
          <w:sz w:val="22"/>
          <w:szCs w:val="22"/>
          <w:u w:val="single"/>
        </w:rPr>
        <w:t xml:space="preserve"> </w:t>
      </w:r>
    </w:p>
    <w:p w:rsidR="00537119" w:rsidRPr="00147CB9" w:rsidRDefault="00537119" w:rsidP="00537119">
      <w:pPr>
        <w:ind w:left="1440"/>
        <w:rPr>
          <w:rFonts w:ascii="Tahoma" w:hAnsi="Tahoma"/>
          <w:b/>
          <w:sz w:val="22"/>
          <w:szCs w:val="22"/>
          <w:u w:val="single"/>
        </w:rPr>
      </w:pPr>
      <w:r w:rsidRPr="00147CB9">
        <w:rPr>
          <w:rFonts w:ascii="Tahoma" w:hAnsi="Tahoma"/>
          <w:b/>
          <w:sz w:val="22"/>
          <w:szCs w:val="22"/>
          <w:u w:val="single"/>
        </w:rPr>
        <w:t>Nutrition &amp; Dietetics (15 units)</w:t>
      </w:r>
      <w:r w:rsidR="000F1206" w:rsidRPr="00147CB9">
        <w:rPr>
          <w:rFonts w:ascii="Tahoma" w:hAnsi="Tahoma"/>
          <w:b/>
          <w:sz w:val="22"/>
          <w:szCs w:val="22"/>
          <w:u w:val="single"/>
        </w:rPr>
        <w:t>:</w:t>
      </w:r>
    </w:p>
    <w:p w:rsidR="000F1206" w:rsidRPr="00147CB9" w:rsidRDefault="000F1206" w:rsidP="00537119">
      <w:pPr>
        <w:ind w:left="1440"/>
        <w:rPr>
          <w:rFonts w:ascii="Tahoma" w:hAnsi="Tahoma"/>
          <w:b/>
          <w:sz w:val="22"/>
          <w:szCs w:val="22"/>
          <w:u w:val="single"/>
        </w:rPr>
      </w:pPr>
    </w:p>
    <w:p w:rsidR="00C11B3D" w:rsidRPr="00147CB9" w:rsidRDefault="00C11B3D">
      <w:pPr>
        <w:pStyle w:val="Heading8"/>
        <w:rPr>
          <w:sz w:val="22"/>
          <w:szCs w:val="22"/>
          <w:lang w:val="fr-FR"/>
        </w:rPr>
      </w:pPr>
      <w:r w:rsidRPr="00147CB9">
        <w:rPr>
          <w:sz w:val="22"/>
          <w:szCs w:val="22"/>
          <w:u w:val="single"/>
          <w:lang w:val="fr-FR"/>
        </w:rPr>
        <w:t>Course</w:t>
      </w:r>
      <w:r w:rsidRPr="00147CB9">
        <w:rPr>
          <w:sz w:val="22"/>
          <w:szCs w:val="22"/>
          <w:lang w:val="fr-FR"/>
        </w:rPr>
        <w:tab/>
      </w:r>
      <w:r w:rsidRPr="00147CB9">
        <w:rPr>
          <w:sz w:val="22"/>
          <w:szCs w:val="22"/>
          <w:lang w:val="fr-FR"/>
        </w:rPr>
        <w:tab/>
      </w:r>
      <w:proofErr w:type="spellStart"/>
      <w:r w:rsidRPr="00147CB9">
        <w:rPr>
          <w:sz w:val="22"/>
          <w:szCs w:val="22"/>
          <w:u w:val="single"/>
          <w:lang w:val="fr-FR"/>
        </w:rPr>
        <w:t>Units</w:t>
      </w:r>
      <w:proofErr w:type="spellEnd"/>
      <w:r w:rsidRPr="00147CB9">
        <w:rPr>
          <w:sz w:val="22"/>
          <w:szCs w:val="22"/>
          <w:lang w:val="fr-FR"/>
        </w:rPr>
        <w:tab/>
      </w:r>
      <w:r w:rsidRPr="00147CB9">
        <w:rPr>
          <w:sz w:val="22"/>
          <w:szCs w:val="22"/>
          <w:lang w:val="fr-FR"/>
        </w:rPr>
        <w:tab/>
      </w:r>
      <w:r w:rsidRPr="00147CB9">
        <w:rPr>
          <w:sz w:val="22"/>
          <w:szCs w:val="22"/>
          <w:u w:val="single"/>
          <w:lang w:val="fr-FR"/>
        </w:rPr>
        <w:t>Course Description</w:t>
      </w:r>
    </w:p>
    <w:p w:rsidR="00C11B3D" w:rsidRPr="00147CB9" w:rsidRDefault="00C11B3D" w:rsidP="00C11B3D">
      <w:pPr>
        <w:tabs>
          <w:tab w:val="left" w:pos="3240"/>
        </w:tabs>
        <w:rPr>
          <w:rFonts w:ascii="Tahoma" w:hAnsi="Tahoma"/>
          <w:sz w:val="22"/>
          <w:szCs w:val="22"/>
        </w:rPr>
      </w:pPr>
      <w:r w:rsidRPr="00147CB9">
        <w:rPr>
          <w:rFonts w:ascii="Tahoma" w:hAnsi="Tahoma"/>
          <w:sz w:val="22"/>
          <w:szCs w:val="22"/>
        </w:rPr>
        <w:t xml:space="preserve">                    </w:t>
      </w:r>
    </w:p>
    <w:p w:rsidR="00C11B3D" w:rsidRPr="00147CB9" w:rsidRDefault="00C11B3D" w:rsidP="00C11B3D">
      <w:pPr>
        <w:tabs>
          <w:tab w:val="left" w:pos="3240"/>
        </w:tabs>
        <w:rPr>
          <w:rFonts w:ascii="Tahoma" w:hAnsi="Tahoma"/>
          <w:sz w:val="22"/>
          <w:szCs w:val="22"/>
        </w:rPr>
      </w:pPr>
      <w:r w:rsidRPr="00147CB9">
        <w:rPr>
          <w:rFonts w:ascii="Tahoma" w:hAnsi="Tahoma"/>
          <w:sz w:val="22"/>
          <w:szCs w:val="22"/>
        </w:rPr>
        <w:t xml:space="preserve">                    FCS 681</w:t>
      </w:r>
      <w:r w:rsidRPr="00147CB9">
        <w:rPr>
          <w:rFonts w:ascii="Tahoma" w:hAnsi="Tahoma"/>
          <w:sz w:val="22"/>
          <w:szCs w:val="22"/>
        </w:rPr>
        <w:tab/>
        <w:t>3</w:t>
      </w:r>
      <w:r w:rsidRPr="00147CB9">
        <w:rPr>
          <w:rFonts w:ascii="Tahoma" w:hAnsi="Tahoma"/>
          <w:sz w:val="22"/>
          <w:szCs w:val="22"/>
        </w:rPr>
        <w:tab/>
      </w:r>
      <w:r w:rsidRPr="00147CB9">
        <w:rPr>
          <w:rFonts w:ascii="Tahoma" w:hAnsi="Tahoma"/>
          <w:sz w:val="22"/>
          <w:szCs w:val="22"/>
        </w:rPr>
        <w:tab/>
      </w:r>
      <w:r w:rsidRPr="00147CB9">
        <w:rPr>
          <w:rFonts w:ascii="Tahoma" w:hAnsi="Tahoma"/>
          <w:sz w:val="22"/>
          <w:szCs w:val="22"/>
        </w:rPr>
        <w:tab/>
        <w:t>Research Methods</w:t>
      </w:r>
    </w:p>
    <w:p w:rsidR="00C11B3D" w:rsidRPr="00147CB9" w:rsidRDefault="00C11B3D" w:rsidP="00C11B3D">
      <w:pPr>
        <w:tabs>
          <w:tab w:val="left" w:pos="3240"/>
        </w:tabs>
        <w:rPr>
          <w:rFonts w:ascii="Tahoma" w:hAnsi="Tahoma"/>
          <w:sz w:val="22"/>
          <w:szCs w:val="22"/>
        </w:rPr>
      </w:pPr>
      <w:r w:rsidRPr="00147CB9">
        <w:rPr>
          <w:rFonts w:ascii="Tahoma" w:hAnsi="Tahoma"/>
          <w:sz w:val="22"/>
          <w:szCs w:val="22"/>
        </w:rPr>
        <w:t xml:space="preserve">                    FCS 682</w:t>
      </w:r>
      <w:r w:rsidRPr="00147CB9">
        <w:rPr>
          <w:rFonts w:ascii="Tahoma" w:hAnsi="Tahoma"/>
          <w:sz w:val="22"/>
          <w:szCs w:val="22"/>
        </w:rPr>
        <w:tab/>
        <w:t>3</w:t>
      </w:r>
      <w:r w:rsidRPr="00147CB9">
        <w:rPr>
          <w:rFonts w:ascii="Tahoma" w:hAnsi="Tahoma"/>
          <w:sz w:val="22"/>
          <w:szCs w:val="22"/>
        </w:rPr>
        <w:tab/>
      </w:r>
      <w:r w:rsidRPr="00147CB9">
        <w:rPr>
          <w:rFonts w:ascii="Tahoma" w:hAnsi="Tahoma"/>
          <w:sz w:val="22"/>
          <w:szCs w:val="22"/>
        </w:rPr>
        <w:tab/>
      </w:r>
      <w:r w:rsidRPr="00147CB9">
        <w:rPr>
          <w:rFonts w:ascii="Tahoma" w:hAnsi="Tahoma"/>
          <w:sz w:val="22"/>
          <w:szCs w:val="22"/>
        </w:rPr>
        <w:tab/>
        <w:t>Research Applications</w:t>
      </w:r>
    </w:p>
    <w:p w:rsidR="00C11B3D" w:rsidRPr="00147CB9" w:rsidRDefault="00C11B3D" w:rsidP="000F1206">
      <w:pPr>
        <w:pStyle w:val="Footer"/>
        <w:tabs>
          <w:tab w:val="clear" w:pos="4320"/>
          <w:tab w:val="clear" w:pos="8640"/>
          <w:tab w:val="left" w:pos="3240"/>
          <w:tab w:val="left" w:pos="3420"/>
        </w:tabs>
        <w:ind w:left="1224"/>
        <w:rPr>
          <w:rFonts w:ascii="Tahoma" w:hAnsi="Tahoma"/>
          <w:sz w:val="22"/>
          <w:szCs w:val="22"/>
        </w:rPr>
      </w:pPr>
      <w:r w:rsidRPr="00147CB9">
        <w:rPr>
          <w:rFonts w:ascii="Tahoma" w:hAnsi="Tahoma"/>
          <w:sz w:val="22"/>
          <w:szCs w:val="22"/>
        </w:rPr>
        <w:t xml:space="preserve">  FCS 606</w:t>
      </w:r>
      <w:r w:rsidR="00135947" w:rsidRPr="00147CB9">
        <w:rPr>
          <w:rFonts w:ascii="Tahoma" w:hAnsi="Tahoma"/>
          <w:sz w:val="22"/>
          <w:szCs w:val="22"/>
        </w:rPr>
        <w:t>*</w:t>
      </w:r>
      <w:r w:rsidRPr="00147CB9">
        <w:rPr>
          <w:rFonts w:ascii="Tahoma" w:hAnsi="Tahoma"/>
          <w:sz w:val="22"/>
          <w:szCs w:val="22"/>
        </w:rPr>
        <w:tab/>
        <w:t>3</w:t>
      </w:r>
      <w:proofErr w:type="gramStart"/>
      <w:r w:rsidRPr="00147CB9">
        <w:rPr>
          <w:rFonts w:ascii="Tahoma" w:hAnsi="Tahoma"/>
          <w:sz w:val="22"/>
          <w:szCs w:val="22"/>
        </w:rPr>
        <w:tab/>
      </w:r>
      <w:r w:rsidRPr="00147CB9">
        <w:rPr>
          <w:rFonts w:ascii="Tahoma" w:hAnsi="Tahoma"/>
          <w:sz w:val="22"/>
          <w:szCs w:val="22"/>
        </w:rPr>
        <w:tab/>
      </w:r>
      <w:r w:rsidRPr="00147CB9">
        <w:rPr>
          <w:rFonts w:ascii="Tahoma" w:hAnsi="Tahoma"/>
          <w:sz w:val="22"/>
          <w:szCs w:val="22"/>
        </w:rPr>
        <w:tab/>
      </w:r>
      <w:r w:rsidR="000F1206" w:rsidRPr="00147CB9">
        <w:rPr>
          <w:rFonts w:ascii="Tahoma" w:hAnsi="Tahoma"/>
          <w:sz w:val="22"/>
          <w:szCs w:val="22"/>
        </w:rPr>
        <w:t xml:space="preserve">       </w:t>
      </w:r>
      <w:r w:rsidRPr="00147CB9">
        <w:rPr>
          <w:rFonts w:ascii="Tahoma" w:hAnsi="Tahoma"/>
          <w:sz w:val="22"/>
          <w:szCs w:val="22"/>
        </w:rPr>
        <w:t>Vitamin</w:t>
      </w:r>
      <w:proofErr w:type="gramEnd"/>
      <w:r w:rsidRPr="00147CB9">
        <w:rPr>
          <w:rFonts w:ascii="Tahoma" w:hAnsi="Tahoma"/>
          <w:sz w:val="22"/>
          <w:szCs w:val="22"/>
        </w:rPr>
        <w:t xml:space="preserve"> and Mineral Metabolism</w:t>
      </w:r>
      <w:r w:rsidR="00E11EFA" w:rsidRPr="00147CB9">
        <w:rPr>
          <w:rFonts w:ascii="Tahoma" w:hAnsi="Tahoma"/>
          <w:sz w:val="22"/>
          <w:szCs w:val="22"/>
        </w:rPr>
        <w:t xml:space="preserve"> </w:t>
      </w:r>
    </w:p>
    <w:p w:rsidR="001163AD" w:rsidRPr="00147CB9" w:rsidRDefault="00C11B3D" w:rsidP="000F1206">
      <w:pPr>
        <w:pStyle w:val="Footer"/>
        <w:tabs>
          <w:tab w:val="clear" w:pos="4320"/>
          <w:tab w:val="clear" w:pos="8640"/>
          <w:tab w:val="left" w:pos="3240"/>
        </w:tabs>
        <w:ind w:left="3240" w:hanging="3240"/>
        <w:rPr>
          <w:rFonts w:ascii="Tahoma" w:hAnsi="Tahoma"/>
          <w:sz w:val="22"/>
          <w:szCs w:val="22"/>
        </w:rPr>
      </w:pPr>
      <w:r w:rsidRPr="00147CB9">
        <w:rPr>
          <w:rFonts w:ascii="Tahoma" w:hAnsi="Tahoma"/>
          <w:sz w:val="22"/>
          <w:szCs w:val="22"/>
        </w:rPr>
        <w:t xml:space="preserve">                    FCS 607</w:t>
      </w:r>
      <w:r w:rsidR="00135947" w:rsidRPr="00147CB9">
        <w:rPr>
          <w:rFonts w:ascii="Tahoma" w:hAnsi="Tahoma"/>
          <w:sz w:val="22"/>
          <w:szCs w:val="22"/>
        </w:rPr>
        <w:t>*</w:t>
      </w:r>
      <w:r w:rsidRPr="00147CB9">
        <w:rPr>
          <w:rFonts w:ascii="Tahoma" w:hAnsi="Tahoma"/>
          <w:sz w:val="22"/>
          <w:szCs w:val="22"/>
        </w:rPr>
        <w:tab/>
        <w:t>3</w:t>
      </w:r>
      <w:proofErr w:type="gramStart"/>
      <w:r w:rsidRPr="00147CB9">
        <w:rPr>
          <w:rFonts w:ascii="Tahoma" w:hAnsi="Tahoma"/>
          <w:sz w:val="22"/>
          <w:szCs w:val="22"/>
        </w:rPr>
        <w:tab/>
      </w:r>
      <w:r w:rsidRPr="00147CB9">
        <w:rPr>
          <w:rFonts w:ascii="Tahoma" w:hAnsi="Tahoma"/>
          <w:sz w:val="22"/>
          <w:szCs w:val="22"/>
        </w:rPr>
        <w:tab/>
      </w:r>
      <w:r w:rsidRPr="00147CB9">
        <w:rPr>
          <w:rFonts w:ascii="Tahoma" w:hAnsi="Tahoma"/>
          <w:sz w:val="22"/>
          <w:szCs w:val="22"/>
        </w:rPr>
        <w:tab/>
        <w:t>Carbohydrate</w:t>
      </w:r>
      <w:proofErr w:type="gramEnd"/>
      <w:r w:rsidRPr="00147CB9">
        <w:rPr>
          <w:rFonts w:ascii="Tahoma" w:hAnsi="Tahoma"/>
          <w:sz w:val="22"/>
          <w:szCs w:val="22"/>
        </w:rPr>
        <w:t>, Lipid, &amp; Protein Metabolism</w:t>
      </w:r>
      <w:r w:rsidR="00E11EFA" w:rsidRPr="00147CB9">
        <w:rPr>
          <w:rFonts w:ascii="Tahoma" w:hAnsi="Tahoma"/>
          <w:sz w:val="22"/>
          <w:szCs w:val="22"/>
        </w:rPr>
        <w:t xml:space="preserve"> </w:t>
      </w:r>
    </w:p>
    <w:p w:rsidR="000F1206" w:rsidRDefault="000F1206" w:rsidP="000F1206">
      <w:pPr>
        <w:pStyle w:val="Footer"/>
        <w:tabs>
          <w:tab w:val="clear" w:pos="4320"/>
          <w:tab w:val="clear" w:pos="8640"/>
          <w:tab w:val="left" w:pos="2102"/>
        </w:tabs>
        <w:ind w:left="3240" w:hanging="3240"/>
        <w:rPr>
          <w:rFonts w:ascii="Tahoma" w:hAnsi="Tahoma"/>
          <w:sz w:val="22"/>
          <w:szCs w:val="22"/>
        </w:rPr>
      </w:pPr>
      <w:r w:rsidRPr="00147CB9">
        <w:rPr>
          <w:rFonts w:ascii="Tahoma" w:hAnsi="Tahoma"/>
          <w:sz w:val="22"/>
          <w:szCs w:val="22"/>
        </w:rPr>
        <w:t xml:space="preserve">                    </w:t>
      </w:r>
      <w:r w:rsidRPr="00147CB9">
        <w:rPr>
          <w:rFonts w:ascii="Tahoma" w:hAnsi="Tahoma"/>
          <w:sz w:val="18"/>
          <w:szCs w:val="18"/>
        </w:rPr>
        <w:t>FCS 505*</w:t>
      </w:r>
      <w:r w:rsidRPr="00147CB9">
        <w:rPr>
          <w:rFonts w:ascii="Tahoma" w:hAnsi="Tahoma"/>
          <w:b/>
          <w:sz w:val="18"/>
          <w:szCs w:val="18"/>
          <w:u w:val="single"/>
        </w:rPr>
        <w:t>or</w:t>
      </w:r>
      <w:r w:rsidRPr="00147CB9">
        <w:rPr>
          <w:rFonts w:ascii="Tahoma" w:hAnsi="Tahoma"/>
          <w:sz w:val="18"/>
          <w:szCs w:val="18"/>
        </w:rPr>
        <w:t xml:space="preserve"> FCS 690A</w:t>
      </w:r>
      <w:r w:rsidRPr="00147CB9">
        <w:rPr>
          <w:rFonts w:ascii="Tahoma" w:hAnsi="Tahoma"/>
          <w:sz w:val="22"/>
          <w:szCs w:val="22"/>
        </w:rPr>
        <w:tab/>
        <w:t>3</w:t>
      </w:r>
      <w:r w:rsidRPr="00147CB9">
        <w:rPr>
          <w:rFonts w:ascii="Tahoma" w:hAnsi="Tahoma"/>
          <w:sz w:val="22"/>
          <w:szCs w:val="22"/>
        </w:rPr>
        <w:tab/>
      </w:r>
      <w:r w:rsidRPr="00147CB9">
        <w:rPr>
          <w:rFonts w:ascii="Tahoma" w:hAnsi="Tahoma"/>
          <w:sz w:val="22"/>
          <w:szCs w:val="22"/>
        </w:rPr>
        <w:tab/>
      </w:r>
      <w:r w:rsidRPr="00147CB9">
        <w:rPr>
          <w:rFonts w:ascii="Tahoma" w:hAnsi="Tahoma"/>
          <w:sz w:val="22"/>
          <w:szCs w:val="22"/>
        </w:rPr>
        <w:tab/>
        <w:t>Nutrient and Drug Interactions</w:t>
      </w:r>
      <w:r w:rsidRPr="00147CB9">
        <w:rPr>
          <w:rFonts w:ascii="Tahoma" w:hAnsi="Tahoma"/>
          <w:sz w:val="22"/>
          <w:szCs w:val="22"/>
        </w:rPr>
        <w:tab/>
        <w:t xml:space="preserve"> </w:t>
      </w:r>
      <w:r w:rsidRPr="00147CB9">
        <w:rPr>
          <w:rFonts w:ascii="Tahoma" w:hAnsi="Tahoma"/>
          <w:b/>
          <w:sz w:val="22"/>
          <w:szCs w:val="22"/>
          <w:u w:val="single"/>
        </w:rPr>
        <w:t xml:space="preserve">or </w:t>
      </w:r>
      <w:r w:rsidRPr="00147CB9">
        <w:rPr>
          <w:rFonts w:ascii="Tahoma" w:hAnsi="Tahoma"/>
          <w:sz w:val="22"/>
          <w:szCs w:val="22"/>
        </w:rPr>
        <w:t>Nutrition Seminar</w:t>
      </w:r>
    </w:p>
    <w:p w:rsidR="000F1206" w:rsidRDefault="000F1206" w:rsidP="000F1206">
      <w:pPr>
        <w:pStyle w:val="Footer"/>
        <w:tabs>
          <w:tab w:val="clear" w:pos="4320"/>
          <w:tab w:val="clear" w:pos="8640"/>
          <w:tab w:val="left" w:pos="2102"/>
        </w:tabs>
        <w:ind w:left="3240" w:hanging="3240"/>
        <w:rPr>
          <w:rFonts w:ascii="Tahoma" w:hAnsi="Tahoma"/>
          <w:sz w:val="22"/>
          <w:szCs w:val="22"/>
        </w:rPr>
      </w:pPr>
    </w:p>
    <w:p w:rsidR="00537119" w:rsidRPr="00537119" w:rsidRDefault="00537119" w:rsidP="00E11EFA">
      <w:pPr>
        <w:pStyle w:val="Footer"/>
        <w:tabs>
          <w:tab w:val="clear" w:pos="4320"/>
          <w:tab w:val="clear" w:pos="8640"/>
          <w:tab w:val="left" w:pos="3240"/>
        </w:tabs>
        <w:ind w:left="3240" w:hanging="3240"/>
        <w:rPr>
          <w:rFonts w:ascii="Tahoma" w:hAnsi="Tahoma"/>
          <w:b/>
          <w:sz w:val="22"/>
          <w:szCs w:val="22"/>
          <w:u w:val="single"/>
        </w:rPr>
      </w:pPr>
      <w:r>
        <w:rPr>
          <w:rFonts w:ascii="Tahoma" w:hAnsi="Tahoma"/>
          <w:sz w:val="22"/>
          <w:szCs w:val="22"/>
        </w:rPr>
        <w:t xml:space="preserve">                   </w:t>
      </w:r>
      <w:r w:rsidR="007C3393">
        <w:rPr>
          <w:rFonts w:ascii="Tahoma" w:hAnsi="Tahoma"/>
          <w:sz w:val="22"/>
          <w:szCs w:val="22"/>
        </w:rPr>
        <w:t xml:space="preserve">  </w:t>
      </w:r>
      <w:r w:rsidRPr="00537119">
        <w:rPr>
          <w:rFonts w:ascii="Tahoma" w:hAnsi="Tahoma"/>
          <w:b/>
          <w:sz w:val="22"/>
          <w:szCs w:val="22"/>
          <w:u w:val="single"/>
        </w:rPr>
        <w:t>Food Science</w:t>
      </w:r>
      <w:r>
        <w:rPr>
          <w:rFonts w:ascii="Tahoma" w:hAnsi="Tahoma"/>
          <w:b/>
          <w:sz w:val="22"/>
          <w:szCs w:val="22"/>
          <w:u w:val="single"/>
        </w:rPr>
        <w:t xml:space="preserve"> (9 units)</w:t>
      </w:r>
      <w:r w:rsidR="000F1206">
        <w:rPr>
          <w:rFonts w:ascii="Tahoma" w:hAnsi="Tahoma"/>
          <w:b/>
          <w:sz w:val="22"/>
          <w:szCs w:val="22"/>
          <w:u w:val="single"/>
        </w:rPr>
        <w:t>:</w:t>
      </w:r>
    </w:p>
    <w:p w:rsidR="00537119" w:rsidRPr="00521D0A" w:rsidRDefault="00537119" w:rsidP="00537119">
      <w:pPr>
        <w:pStyle w:val="Heading8"/>
        <w:rPr>
          <w:sz w:val="22"/>
          <w:szCs w:val="22"/>
          <w:lang w:val="fr-FR"/>
        </w:rPr>
      </w:pPr>
      <w:r w:rsidRPr="00521D0A">
        <w:rPr>
          <w:sz w:val="22"/>
          <w:szCs w:val="22"/>
          <w:u w:val="single"/>
          <w:lang w:val="fr-FR"/>
        </w:rPr>
        <w:t>Course</w:t>
      </w:r>
      <w:r w:rsidRPr="00521D0A">
        <w:rPr>
          <w:sz w:val="22"/>
          <w:szCs w:val="22"/>
          <w:lang w:val="fr-FR"/>
        </w:rPr>
        <w:tab/>
      </w:r>
      <w:r w:rsidRPr="00521D0A">
        <w:rPr>
          <w:sz w:val="22"/>
          <w:szCs w:val="22"/>
          <w:lang w:val="fr-FR"/>
        </w:rPr>
        <w:tab/>
      </w:r>
      <w:proofErr w:type="spellStart"/>
      <w:r w:rsidRPr="00521D0A">
        <w:rPr>
          <w:sz w:val="22"/>
          <w:szCs w:val="22"/>
          <w:u w:val="single"/>
          <w:lang w:val="fr-FR"/>
        </w:rPr>
        <w:t>Units</w:t>
      </w:r>
      <w:proofErr w:type="spellEnd"/>
      <w:r w:rsidRPr="00521D0A">
        <w:rPr>
          <w:sz w:val="22"/>
          <w:szCs w:val="22"/>
          <w:lang w:val="fr-FR"/>
        </w:rPr>
        <w:tab/>
      </w:r>
      <w:r w:rsidRPr="00521D0A">
        <w:rPr>
          <w:sz w:val="22"/>
          <w:szCs w:val="22"/>
          <w:lang w:val="fr-FR"/>
        </w:rPr>
        <w:tab/>
      </w:r>
      <w:r w:rsidRPr="00521D0A">
        <w:rPr>
          <w:sz w:val="22"/>
          <w:szCs w:val="22"/>
          <w:u w:val="single"/>
          <w:lang w:val="fr-FR"/>
        </w:rPr>
        <w:t>Course Description</w:t>
      </w:r>
    </w:p>
    <w:p w:rsidR="00537119" w:rsidRDefault="00537119" w:rsidP="00537119">
      <w:pPr>
        <w:tabs>
          <w:tab w:val="left" w:pos="3240"/>
        </w:tabs>
        <w:rPr>
          <w:rFonts w:ascii="Tahoma" w:hAnsi="Tahoma"/>
          <w:sz w:val="22"/>
          <w:szCs w:val="22"/>
        </w:rPr>
      </w:pPr>
      <w:r>
        <w:rPr>
          <w:rFonts w:ascii="Tahoma" w:hAnsi="Tahoma"/>
          <w:sz w:val="22"/>
          <w:szCs w:val="22"/>
        </w:rPr>
        <w:t xml:space="preserve">                    </w:t>
      </w:r>
    </w:p>
    <w:p w:rsidR="00537119" w:rsidRPr="00521D0A" w:rsidRDefault="00537119" w:rsidP="00537119">
      <w:pPr>
        <w:tabs>
          <w:tab w:val="left" w:pos="3240"/>
        </w:tabs>
        <w:rPr>
          <w:rFonts w:ascii="Tahoma" w:hAnsi="Tahoma"/>
          <w:sz w:val="22"/>
          <w:szCs w:val="22"/>
        </w:rPr>
      </w:pPr>
      <w:r>
        <w:rPr>
          <w:rFonts w:ascii="Tahoma" w:hAnsi="Tahoma"/>
          <w:sz w:val="22"/>
          <w:szCs w:val="22"/>
        </w:rPr>
        <w:t xml:space="preserve">                    </w:t>
      </w:r>
      <w:r w:rsidR="009F5391">
        <w:rPr>
          <w:rFonts w:ascii="Tahoma" w:hAnsi="Tahoma"/>
          <w:sz w:val="22"/>
          <w:szCs w:val="22"/>
        </w:rPr>
        <w:t>FCS 681</w:t>
      </w:r>
      <w:r w:rsidR="009F5391">
        <w:rPr>
          <w:rFonts w:ascii="Tahoma" w:hAnsi="Tahoma"/>
          <w:sz w:val="22"/>
          <w:szCs w:val="22"/>
        </w:rPr>
        <w:tab/>
      </w:r>
      <w:r w:rsidRPr="00521D0A">
        <w:rPr>
          <w:rFonts w:ascii="Tahoma" w:hAnsi="Tahoma"/>
          <w:sz w:val="22"/>
          <w:szCs w:val="22"/>
        </w:rPr>
        <w:t>3</w:t>
      </w:r>
      <w:r w:rsidRPr="00521D0A">
        <w:rPr>
          <w:rFonts w:ascii="Tahoma" w:hAnsi="Tahoma"/>
          <w:sz w:val="22"/>
          <w:szCs w:val="22"/>
        </w:rPr>
        <w:tab/>
      </w:r>
      <w:r w:rsidRPr="00521D0A">
        <w:rPr>
          <w:rFonts w:ascii="Tahoma" w:hAnsi="Tahoma"/>
          <w:sz w:val="22"/>
          <w:szCs w:val="22"/>
        </w:rPr>
        <w:tab/>
      </w:r>
      <w:r w:rsidRPr="00521D0A">
        <w:rPr>
          <w:rFonts w:ascii="Tahoma" w:hAnsi="Tahoma"/>
          <w:sz w:val="22"/>
          <w:szCs w:val="22"/>
        </w:rPr>
        <w:tab/>
        <w:t>Research Methods</w:t>
      </w:r>
    </w:p>
    <w:p w:rsidR="00537119" w:rsidRDefault="00537119" w:rsidP="00537119">
      <w:pPr>
        <w:tabs>
          <w:tab w:val="left" w:pos="3240"/>
        </w:tabs>
        <w:rPr>
          <w:rFonts w:ascii="Tahoma" w:hAnsi="Tahoma"/>
          <w:sz w:val="22"/>
          <w:szCs w:val="22"/>
        </w:rPr>
      </w:pPr>
      <w:r>
        <w:rPr>
          <w:rFonts w:ascii="Tahoma" w:hAnsi="Tahoma"/>
          <w:sz w:val="22"/>
          <w:szCs w:val="22"/>
        </w:rPr>
        <w:t xml:space="preserve">                    </w:t>
      </w:r>
      <w:r w:rsidR="009F5391">
        <w:rPr>
          <w:rFonts w:ascii="Tahoma" w:hAnsi="Tahoma"/>
          <w:sz w:val="22"/>
          <w:szCs w:val="22"/>
        </w:rPr>
        <w:t>FCS 682</w:t>
      </w:r>
      <w:r w:rsidR="009F5391">
        <w:rPr>
          <w:rFonts w:ascii="Tahoma" w:hAnsi="Tahoma"/>
          <w:sz w:val="22"/>
          <w:szCs w:val="22"/>
        </w:rPr>
        <w:tab/>
      </w:r>
      <w:r w:rsidRPr="00521D0A">
        <w:rPr>
          <w:rFonts w:ascii="Tahoma" w:hAnsi="Tahoma"/>
          <w:sz w:val="22"/>
          <w:szCs w:val="22"/>
        </w:rPr>
        <w:t>3</w:t>
      </w:r>
      <w:r w:rsidRPr="00521D0A">
        <w:rPr>
          <w:rFonts w:ascii="Tahoma" w:hAnsi="Tahoma"/>
          <w:sz w:val="22"/>
          <w:szCs w:val="22"/>
        </w:rPr>
        <w:tab/>
      </w:r>
      <w:r w:rsidRPr="00521D0A">
        <w:rPr>
          <w:rFonts w:ascii="Tahoma" w:hAnsi="Tahoma"/>
          <w:sz w:val="22"/>
          <w:szCs w:val="22"/>
        </w:rPr>
        <w:tab/>
      </w:r>
      <w:r w:rsidRPr="00521D0A">
        <w:rPr>
          <w:rFonts w:ascii="Tahoma" w:hAnsi="Tahoma"/>
          <w:sz w:val="22"/>
          <w:szCs w:val="22"/>
        </w:rPr>
        <w:tab/>
        <w:t>Research Applications</w:t>
      </w:r>
    </w:p>
    <w:p w:rsidR="00537119" w:rsidRPr="00521D0A" w:rsidRDefault="00537119" w:rsidP="00537119">
      <w:pPr>
        <w:tabs>
          <w:tab w:val="left" w:pos="3240"/>
        </w:tabs>
        <w:rPr>
          <w:rFonts w:ascii="Tahoma" w:hAnsi="Tahoma"/>
          <w:sz w:val="22"/>
          <w:szCs w:val="22"/>
        </w:rPr>
      </w:pPr>
      <w:r>
        <w:rPr>
          <w:rFonts w:ascii="Tahoma" w:hAnsi="Tahoma"/>
          <w:sz w:val="22"/>
          <w:szCs w:val="22"/>
        </w:rPr>
        <w:t xml:space="preserve">          </w:t>
      </w:r>
      <w:r w:rsidR="009F5391">
        <w:rPr>
          <w:rFonts w:ascii="Tahoma" w:hAnsi="Tahoma"/>
          <w:sz w:val="22"/>
          <w:szCs w:val="22"/>
        </w:rPr>
        <w:t xml:space="preserve">          FCS 690B</w:t>
      </w:r>
      <w:r w:rsidR="009F5391">
        <w:rPr>
          <w:rFonts w:ascii="Tahoma" w:hAnsi="Tahoma"/>
          <w:sz w:val="22"/>
          <w:szCs w:val="22"/>
        </w:rPr>
        <w:tab/>
      </w:r>
      <w:r>
        <w:rPr>
          <w:rFonts w:ascii="Tahoma" w:hAnsi="Tahoma"/>
          <w:sz w:val="22"/>
          <w:szCs w:val="22"/>
        </w:rPr>
        <w:t>3              Seminar in Food Science</w:t>
      </w:r>
    </w:p>
    <w:p w:rsidR="00537119" w:rsidRPr="00521D0A" w:rsidRDefault="00537119" w:rsidP="00E11EFA">
      <w:pPr>
        <w:pStyle w:val="Footer"/>
        <w:tabs>
          <w:tab w:val="clear" w:pos="4320"/>
          <w:tab w:val="clear" w:pos="8640"/>
          <w:tab w:val="left" w:pos="3240"/>
        </w:tabs>
        <w:ind w:left="3240" w:hanging="3240"/>
        <w:rPr>
          <w:rFonts w:ascii="Tahoma" w:hAnsi="Tahoma"/>
          <w:sz w:val="22"/>
          <w:szCs w:val="22"/>
        </w:rPr>
      </w:pPr>
    </w:p>
    <w:p w:rsidR="00537119" w:rsidRPr="00537119" w:rsidRDefault="00F3788C" w:rsidP="000F1206">
      <w:pPr>
        <w:ind w:left="90" w:hanging="90"/>
        <w:rPr>
          <w:rFonts w:ascii="Tahoma" w:hAnsi="Tahoma"/>
          <w:b/>
          <w:bCs/>
          <w:sz w:val="22"/>
          <w:szCs w:val="22"/>
        </w:rPr>
      </w:pPr>
      <w:proofErr w:type="gramStart"/>
      <w:r>
        <w:rPr>
          <w:rFonts w:ascii="Tahoma" w:hAnsi="Tahoma"/>
          <w:sz w:val="22"/>
          <w:szCs w:val="22"/>
        </w:rPr>
        <w:t>(</w:t>
      </w:r>
      <w:r w:rsidR="00135947">
        <w:rPr>
          <w:rFonts w:ascii="Tahoma" w:hAnsi="Tahoma"/>
          <w:sz w:val="22"/>
          <w:szCs w:val="22"/>
        </w:rPr>
        <w:t>*</w:t>
      </w:r>
      <w:r w:rsidR="008946B2">
        <w:rPr>
          <w:rFonts w:ascii="Tahoma" w:hAnsi="Tahoma"/>
          <w:i/>
          <w:sz w:val="22"/>
          <w:szCs w:val="22"/>
        </w:rPr>
        <w:t>Mandatory p</w:t>
      </w:r>
      <w:r w:rsidR="00135947" w:rsidRPr="00954F0F">
        <w:rPr>
          <w:rFonts w:ascii="Tahoma" w:hAnsi="Tahoma"/>
          <w:i/>
          <w:sz w:val="22"/>
          <w:szCs w:val="22"/>
        </w:rPr>
        <w:t>rerequisite</w:t>
      </w:r>
      <w:r w:rsidR="00461049">
        <w:rPr>
          <w:rFonts w:ascii="Tahoma" w:hAnsi="Tahoma"/>
          <w:i/>
          <w:sz w:val="22"/>
          <w:szCs w:val="22"/>
        </w:rPr>
        <w:t>s</w:t>
      </w:r>
      <w:r w:rsidR="00135947" w:rsidRPr="00954F0F">
        <w:rPr>
          <w:rFonts w:ascii="Tahoma" w:hAnsi="Tahoma"/>
          <w:i/>
          <w:sz w:val="22"/>
          <w:szCs w:val="22"/>
        </w:rPr>
        <w:t xml:space="preserve">: </w:t>
      </w:r>
      <w:r w:rsidR="00847F4E">
        <w:rPr>
          <w:rFonts w:ascii="Tahoma" w:hAnsi="Tahoma"/>
          <w:i/>
          <w:sz w:val="22"/>
          <w:szCs w:val="22"/>
        </w:rPr>
        <w:t>Check the CSUN Catalog</w:t>
      </w:r>
      <w:r w:rsidR="00135947">
        <w:rPr>
          <w:rFonts w:ascii="Tahoma" w:hAnsi="Tahoma"/>
          <w:sz w:val="22"/>
          <w:szCs w:val="22"/>
        </w:rPr>
        <w:t>.</w:t>
      </w:r>
      <w:r>
        <w:rPr>
          <w:rFonts w:ascii="Tahoma" w:hAnsi="Tahoma"/>
          <w:sz w:val="22"/>
          <w:szCs w:val="22"/>
        </w:rPr>
        <w:t>)</w:t>
      </w:r>
      <w:proofErr w:type="gramEnd"/>
      <w:r w:rsidR="009E4816">
        <w:rPr>
          <w:rFonts w:ascii="Tahoma" w:hAnsi="Tahoma"/>
          <w:sz w:val="22"/>
          <w:szCs w:val="22"/>
        </w:rPr>
        <w:br w:type="page"/>
      </w:r>
      <w:r w:rsidR="000F1206" w:rsidRPr="000F1206">
        <w:rPr>
          <w:rFonts w:ascii="Tahoma" w:hAnsi="Tahoma"/>
          <w:b/>
          <w:sz w:val="22"/>
          <w:szCs w:val="22"/>
          <w:u w:val="single"/>
        </w:rPr>
        <w:lastRenderedPageBreak/>
        <w:t>C</w:t>
      </w:r>
      <w:r w:rsidR="00537119" w:rsidRPr="00537119">
        <w:rPr>
          <w:rFonts w:ascii="Tahoma" w:hAnsi="Tahoma"/>
          <w:b/>
          <w:bCs/>
          <w:sz w:val="22"/>
          <w:szCs w:val="22"/>
          <w:u w:val="single"/>
        </w:rPr>
        <w:t>apstone/Culminating Experience</w:t>
      </w:r>
      <w:r w:rsidR="00537119" w:rsidRPr="00537119">
        <w:rPr>
          <w:rFonts w:ascii="Tahoma" w:hAnsi="Tahoma"/>
          <w:b/>
          <w:bCs/>
          <w:sz w:val="22"/>
          <w:szCs w:val="22"/>
        </w:rPr>
        <w:t xml:space="preserve"> (3-6 units depending on choice of culminating experience)</w:t>
      </w:r>
    </w:p>
    <w:p w:rsidR="00C11B3D" w:rsidRPr="00521D0A" w:rsidRDefault="00C11B3D">
      <w:pPr>
        <w:pStyle w:val="Footer"/>
        <w:tabs>
          <w:tab w:val="clear" w:pos="4320"/>
          <w:tab w:val="clear" w:pos="8640"/>
          <w:tab w:val="left" w:pos="1440"/>
          <w:tab w:val="left" w:pos="3330"/>
        </w:tabs>
        <w:rPr>
          <w:rFonts w:ascii="Tahoma" w:hAnsi="Tahoma"/>
          <w:sz w:val="22"/>
          <w:szCs w:val="22"/>
        </w:rPr>
      </w:pPr>
    </w:p>
    <w:p w:rsidR="00C11B3D" w:rsidRPr="00521D0A" w:rsidRDefault="00C11B3D">
      <w:pPr>
        <w:pStyle w:val="Footer"/>
        <w:tabs>
          <w:tab w:val="clear" w:pos="4320"/>
          <w:tab w:val="clear" w:pos="8640"/>
          <w:tab w:val="left" w:pos="720"/>
          <w:tab w:val="left" w:pos="1440"/>
        </w:tabs>
        <w:ind w:firstLine="270"/>
        <w:rPr>
          <w:rFonts w:ascii="Tahoma" w:hAnsi="Tahoma"/>
          <w:b/>
          <w:bCs/>
          <w:sz w:val="22"/>
          <w:szCs w:val="22"/>
          <w:u w:val="single"/>
        </w:rPr>
      </w:pPr>
      <w:r w:rsidRPr="00521D0A">
        <w:rPr>
          <w:rFonts w:ascii="Tahoma" w:hAnsi="Tahoma"/>
          <w:sz w:val="22"/>
          <w:szCs w:val="22"/>
        </w:rPr>
        <w:tab/>
      </w:r>
      <w:r w:rsidRPr="00521D0A">
        <w:rPr>
          <w:rFonts w:ascii="Tahoma" w:hAnsi="Tahoma"/>
          <w:sz w:val="22"/>
          <w:szCs w:val="22"/>
        </w:rPr>
        <w:tab/>
      </w:r>
      <w:r w:rsidRPr="00521D0A">
        <w:rPr>
          <w:rFonts w:ascii="Tahoma" w:hAnsi="Tahoma"/>
          <w:b/>
          <w:bCs/>
          <w:sz w:val="22"/>
          <w:szCs w:val="22"/>
          <w:u w:val="single"/>
        </w:rPr>
        <w:t xml:space="preserve">Capstone </w:t>
      </w:r>
    </w:p>
    <w:p w:rsidR="00C11B3D" w:rsidRPr="00521D0A" w:rsidRDefault="00C11B3D">
      <w:pPr>
        <w:pStyle w:val="Footer"/>
        <w:tabs>
          <w:tab w:val="clear" w:pos="4320"/>
          <w:tab w:val="clear" w:pos="8640"/>
          <w:tab w:val="left" w:pos="720"/>
          <w:tab w:val="left" w:pos="1440"/>
        </w:tabs>
        <w:ind w:firstLine="270"/>
        <w:rPr>
          <w:rFonts w:ascii="Tahoma" w:hAnsi="Tahoma"/>
          <w:sz w:val="22"/>
          <w:szCs w:val="22"/>
        </w:rPr>
      </w:pPr>
      <w:r w:rsidRPr="00521D0A">
        <w:rPr>
          <w:rFonts w:ascii="Tahoma" w:hAnsi="Tahoma"/>
          <w:sz w:val="22"/>
          <w:szCs w:val="22"/>
        </w:rPr>
        <w:tab/>
      </w:r>
      <w:r w:rsidRPr="00521D0A">
        <w:rPr>
          <w:rFonts w:ascii="Tahoma" w:hAnsi="Tahoma"/>
          <w:sz w:val="22"/>
          <w:szCs w:val="22"/>
        </w:rPr>
        <w:tab/>
        <w:t>Select one of the following</w:t>
      </w:r>
    </w:p>
    <w:p w:rsidR="00C11B3D" w:rsidRPr="00521D0A" w:rsidRDefault="00C11B3D">
      <w:pPr>
        <w:pStyle w:val="Footer"/>
        <w:numPr>
          <w:ilvl w:val="0"/>
          <w:numId w:val="14"/>
        </w:numPr>
        <w:tabs>
          <w:tab w:val="clear" w:pos="4320"/>
          <w:tab w:val="clear" w:pos="8640"/>
          <w:tab w:val="left" w:pos="1350"/>
          <w:tab w:val="left" w:pos="1710"/>
        </w:tabs>
        <w:ind w:firstLine="90"/>
        <w:rPr>
          <w:rFonts w:ascii="Tahoma" w:hAnsi="Tahoma"/>
          <w:sz w:val="22"/>
          <w:szCs w:val="22"/>
        </w:rPr>
      </w:pPr>
      <w:r w:rsidRPr="00521D0A">
        <w:rPr>
          <w:rFonts w:ascii="Tahoma" w:hAnsi="Tahoma"/>
          <w:sz w:val="22"/>
          <w:szCs w:val="22"/>
        </w:rPr>
        <w:t xml:space="preserve">Thesis or Project </w:t>
      </w:r>
    </w:p>
    <w:p w:rsidR="00C11B3D" w:rsidRPr="00521D0A" w:rsidRDefault="00C11B3D">
      <w:pPr>
        <w:pStyle w:val="Footer"/>
        <w:numPr>
          <w:ilvl w:val="1"/>
          <w:numId w:val="14"/>
        </w:numPr>
        <w:tabs>
          <w:tab w:val="clear" w:pos="2250"/>
          <w:tab w:val="clear" w:pos="4320"/>
          <w:tab w:val="clear" w:pos="8640"/>
          <w:tab w:val="left" w:pos="720"/>
          <w:tab w:val="num" w:pos="1350"/>
          <w:tab w:val="num" w:pos="1440"/>
          <w:tab w:val="num" w:pos="1980"/>
        </w:tabs>
        <w:ind w:left="1350" w:firstLine="270"/>
        <w:rPr>
          <w:rFonts w:ascii="Tahoma" w:hAnsi="Tahoma"/>
          <w:sz w:val="22"/>
          <w:szCs w:val="22"/>
        </w:rPr>
      </w:pPr>
      <w:r w:rsidRPr="00521D0A">
        <w:rPr>
          <w:rFonts w:ascii="Tahoma" w:hAnsi="Tahoma"/>
          <w:sz w:val="22"/>
          <w:szCs w:val="22"/>
        </w:rPr>
        <w:t xml:space="preserve">The proposal must be approved by the student’s committee and the Graduate </w:t>
      </w:r>
    </w:p>
    <w:p w:rsidR="00C11B3D" w:rsidRPr="00521D0A" w:rsidRDefault="00C11B3D" w:rsidP="00D57D8D">
      <w:pPr>
        <w:pStyle w:val="Footer"/>
        <w:tabs>
          <w:tab w:val="clear" w:pos="4320"/>
          <w:tab w:val="clear" w:pos="8640"/>
          <w:tab w:val="left" w:pos="720"/>
          <w:tab w:val="left" w:pos="1260"/>
          <w:tab w:val="left" w:pos="1980"/>
        </w:tabs>
        <w:ind w:left="1980"/>
        <w:rPr>
          <w:rFonts w:ascii="Tahoma" w:hAnsi="Tahoma"/>
          <w:sz w:val="22"/>
          <w:szCs w:val="22"/>
        </w:rPr>
      </w:pPr>
      <w:r w:rsidRPr="00521D0A">
        <w:rPr>
          <w:rFonts w:ascii="Tahoma" w:hAnsi="Tahoma"/>
          <w:sz w:val="22"/>
          <w:szCs w:val="22"/>
        </w:rPr>
        <w:tab/>
      </w:r>
      <w:proofErr w:type="gramStart"/>
      <w:r w:rsidRPr="00521D0A">
        <w:rPr>
          <w:rFonts w:ascii="Tahoma" w:hAnsi="Tahoma"/>
          <w:sz w:val="22"/>
          <w:szCs w:val="22"/>
        </w:rPr>
        <w:t>Coordinator.</w:t>
      </w:r>
      <w:proofErr w:type="gramEnd"/>
      <w:r w:rsidRPr="00521D0A">
        <w:rPr>
          <w:rFonts w:ascii="Tahoma" w:hAnsi="Tahoma"/>
          <w:sz w:val="22"/>
          <w:szCs w:val="22"/>
        </w:rPr>
        <w:t xml:space="preserve">  Student enrolls in FCS 696</w:t>
      </w:r>
      <w:r>
        <w:rPr>
          <w:rFonts w:ascii="Tahoma" w:hAnsi="Tahoma"/>
          <w:sz w:val="22"/>
          <w:szCs w:val="22"/>
        </w:rPr>
        <w:t>C</w:t>
      </w:r>
      <w:r w:rsidRPr="00521D0A">
        <w:rPr>
          <w:rFonts w:ascii="Tahoma" w:hAnsi="Tahoma"/>
          <w:sz w:val="22"/>
          <w:szCs w:val="22"/>
        </w:rPr>
        <w:t xml:space="preserve"> (Directed Graduate Research) for 3 units.</w:t>
      </w:r>
      <w:r w:rsidR="00D57D8D">
        <w:rPr>
          <w:rFonts w:ascii="Tahoma" w:hAnsi="Tahoma"/>
          <w:sz w:val="22"/>
          <w:szCs w:val="22"/>
        </w:rPr>
        <w:t xml:space="preserve">    Classified status is required for enrollment.</w:t>
      </w:r>
    </w:p>
    <w:p w:rsidR="00C11B3D" w:rsidRPr="00521D0A" w:rsidRDefault="00C11B3D" w:rsidP="00C11B3D">
      <w:pPr>
        <w:pStyle w:val="Footer"/>
        <w:numPr>
          <w:ilvl w:val="1"/>
          <w:numId w:val="14"/>
        </w:numPr>
        <w:tabs>
          <w:tab w:val="clear" w:pos="2250"/>
          <w:tab w:val="clear" w:pos="4320"/>
          <w:tab w:val="clear" w:pos="8640"/>
          <w:tab w:val="left" w:pos="720"/>
          <w:tab w:val="left" w:pos="1350"/>
          <w:tab w:val="num" w:pos="1440"/>
          <w:tab w:val="num" w:pos="1980"/>
        </w:tabs>
        <w:rPr>
          <w:rFonts w:ascii="Tahoma" w:hAnsi="Tahoma"/>
          <w:sz w:val="22"/>
          <w:szCs w:val="22"/>
        </w:rPr>
      </w:pPr>
      <w:r w:rsidRPr="00521D0A">
        <w:rPr>
          <w:rFonts w:ascii="Tahoma" w:hAnsi="Tahoma"/>
          <w:sz w:val="22"/>
          <w:szCs w:val="22"/>
        </w:rPr>
        <w:t>The student will register for FCS 698</w:t>
      </w:r>
      <w:r>
        <w:rPr>
          <w:rFonts w:ascii="Tahoma" w:hAnsi="Tahoma"/>
          <w:sz w:val="22"/>
          <w:szCs w:val="22"/>
        </w:rPr>
        <w:t>C</w:t>
      </w:r>
      <w:r w:rsidRPr="00521D0A">
        <w:rPr>
          <w:rFonts w:ascii="Tahoma" w:hAnsi="Tahoma"/>
          <w:sz w:val="22"/>
          <w:szCs w:val="22"/>
        </w:rPr>
        <w:t xml:space="preserve"> (Thesis/Project) for 3 unit</w:t>
      </w:r>
      <w:r>
        <w:rPr>
          <w:rFonts w:ascii="Tahoma" w:hAnsi="Tahoma"/>
          <w:sz w:val="22"/>
          <w:szCs w:val="22"/>
        </w:rPr>
        <w:t xml:space="preserve">s.  These units may be included </w:t>
      </w:r>
      <w:r w:rsidRPr="00521D0A">
        <w:rPr>
          <w:rFonts w:ascii="Tahoma" w:hAnsi="Tahoma"/>
          <w:sz w:val="22"/>
          <w:szCs w:val="22"/>
        </w:rPr>
        <w:t>in the elective total.</w:t>
      </w:r>
      <w:r w:rsidR="00D57D8D">
        <w:rPr>
          <w:rFonts w:ascii="Tahoma" w:hAnsi="Tahoma"/>
          <w:sz w:val="22"/>
          <w:szCs w:val="22"/>
        </w:rPr>
        <w:t xml:space="preserve"> Classified status is required for enrollment.</w:t>
      </w:r>
    </w:p>
    <w:p w:rsidR="00C11B3D" w:rsidRPr="00521D0A" w:rsidRDefault="00C11B3D">
      <w:pPr>
        <w:pStyle w:val="Footer"/>
        <w:numPr>
          <w:ilvl w:val="1"/>
          <w:numId w:val="14"/>
        </w:numPr>
        <w:tabs>
          <w:tab w:val="clear" w:pos="2250"/>
          <w:tab w:val="clear" w:pos="4320"/>
          <w:tab w:val="clear" w:pos="8640"/>
          <w:tab w:val="left" w:pos="720"/>
          <w:tab w:val="num" w:pos="1350"/>
          <w:tab w:val="num" w:pos="1980"/>
        </w:tabs>
        <w:rPr>
          <w:rFonts w:ascii="Tahoma" w:hAnsi="Tahoma"/>
          <w:sz w:val="22"/>
          <w:szCs w:val="22"/>
        </w:rPr>
      </w:pPr>
      <w:r w:rsidRPr="00521D0A">
        <w:rPr>
          <w:rFonts w:ascii="Tahoma" w:hAnsi="Tahoma"/>
          <w:sz w:val="22"/>
          <w:szCs w:val="22"/>
        </w:rPr>
        <w:t>The student must successfully defend the thesis or project at an oral exam.</w:t>
      </w:r>
    </w:p>
    <w:p w:rsidR="00C11B3D" w:rsidRPr="00521D0A" w:rsidRDefault="00C11B3D">
      <w:pPr>
        <w:pStyle w:val="Footer"/>
        <w:tabs>
          <w:tab w:val="clear" w:pos="4320"/>
          <w:tab w:val="clear" w:pos="8640"/>
          <w:tab w:val="left" w:pos="720"/>
          <w:tab w:val="left" w:pos="1350"/>
        </w:tabs>
        <w:ind w:firstLine="270"/>
        <w:rPr>
          <w:rFonts w:ascii="Tahoma" w:hAnsi="Tahoma"/>
          <w:sz w:val="22"/>
          <w:szCs w:val="22"/>
        </w:rPr>
      </w:pPr>
    </w:p>
    <w:p w:rsidR="00C11B3D" w:rsidRPr="00A53221" w:rsidRDefault="00C11B3D" w:rsidP="00EF435D">
      <w:pPr>
        <w:pStyle w:val="Footer"/>
        <w:numPr>
          <w:ilvl w:val="0"/>
          <w:numId w:val="14"/>
        </w:numPr>
        <w:tabs>
          <w:tab w:val="clear" w:pos="4320"/>
          <w:tab w:val="clear" w:pos="8640"/>
          <w:tab w:val="left" w:pos="1350"/>
        </w:tabs>
        <w:ind w:firstLine="90"/>
        <w:rPr>
          <w:rFonts w:ascii="Tahoma" w:hAnsi="Tahoma" w:cs="Tahoma"/>
          <w:sz w:val="22"/>
          <w:szCs w:val="22"/>
        </w:rPr>
      </w:pPr>
      <w:r w:rsidRPr="00A53221">
        <w:rPr>
          <w:rFonts w:ascii="Tahoma" w:hAnsi="Tahoma" w:cs="Tahoma"/>
          <w:sz w:val="22"/>
          <w:szCs w:val="22"/>
        </w:rPr>
        <w:t>Comprehensive Examination</w:t>
      </w:r>
    </w:p>
    <w:p w:rsidR="00231491" w:rsidRPr="00A53221" w:rsidRDefault="00537119" w:rsidP="00EF435D">
      <w:pPr>
        <w:pStyle w:val="Footer"/>
        <w:numPr>
          <w:ilvl w:val="1"/>
          <w:numId w:val="14"/>
        </w:numPr>
        <w:tabs>
          <w:tab w:val="clear" w:pos="4320"/>
          <w:tab w:val="clear" w:pos="8640"/>
          <w:tab w:val="left" w:pos="1350"/>
        </w:tabs>
        <w:rPr>
          <w:rFonts w:ascii="Tahoma" w:hAnsi="Tahoma" w:cs="Tahoma"/>
          <w:sz w:val="22"/>
          <w:szCs w:val="22"/>
        </w:rPr>
      </w:pPr>
      <w:r w:rsidRPr="00A53221">
        <w:rPr>
          <w:rFonts w:ascii="Tahoma" w:hAnsi="Tahoma" w:cs="Tahoma"/>
          <w:sz w:val="22"/>
          <w:szCs w:val="22"/>
        </w:rPr>
        <w:t>The student will register for FCS 697</w:t>
      </w:r>
      <w:r w:rsidR="00A53221">
        <w:rPr>
          <w:rFonts w:ascii="Tahoma" w:hAnsi="Tahoma" w:cs="Tahoma"/>
          <w:sz w:val="22"/>
          <w:szCs w:val="22"/>
        </w:rPr>
        <w:t>C</w:t>
      </w:r>
      <w:r w:rsidRPr="00A53221">
        <w:rPr>
          <w:rFonts w:ascii="Tahoma" w:hAnsi="Tahoma" w:cs="Tahoma"/>
          <w:sz w:val="22"/>
          <w:szCs w:val="22"/>
        </w:rPr>
        <w:t xml:space="preserve"> Directed Comprehensive Studies (3 units). These units may </w:t>
      </w:r>
      <w:r w:rsidRPr="00A53221">
        <w:rPr>
          <w:rFonts w:ascii="Tahoma" w:hAnsi="Tahoma" w:cs="Tahoma"/>
          <w:b/>
          <w:bCs/>
          <w:sz w:val="22"/>
          <w:szCs w:val="22"/>
          <w:u w:val="single"/>
        </w:rPr>
        <w:t>NOT</w:t>
      </w:r>
      <w:r w:rsidRPr="00A53221">
        <w:rPr>
          <w:rFonts w:ascii="Tahoma" w:hAnsi="Tahoma" w:cs="Tahoma"/>
          <w:sz w:val="22"/>
          <w:szCs w:val="22"/>
        </w:rPr>
        <w:t xml:space="preserve"> be counted in the elective total. Therefore, the student will need to have taken 30 units of coursework, plus FCS 697</w:t>
      </w:r>
      <w:r w:rsidR="00A53221">
        <w:rPr>
          <w:rFonts w:ascii="Tahoma" w:hAnsi="Tahoma" w:cs="Tahoma"/>
          <w:sz w:val="22"/>
          <w:szCs w:val="22"/>
        </w:rPr>
        <w:t>C</w:t>
      </w:r>
      <w:r w:rsidRPr="00A53221">
        <w:rPr>
          <w:rFonts w:ascii="Tahoma" w:hAnsi="Tahoma" w:cs="Tahoma"/>
          <w:sz w:val="22"/>
          <w:szCs w:val="22"/>
        </w:rPr>
        <w:t xml:space="preserve"> to total at least 33 units.</w:t>
      </w:r>
      <w:r w:rsidRPr="00A53221">
        <w:rPr>
          <w:rFonts w:ascii="Tahoma" w:hAnsi="Tahoma" w:cs="Tahoma"/>
          <w:sz w:val="22"/>
          <w:szCs w:val="22"/>
        </w:rPr>
        <w:tab/>
      </w:r>
    </w:p>
    <w:p w:rsidR="00E001B5" w:rsidRDefault="00537119" w:rsidP="00EF435D">
      <w:pPr>
        <w:pStyle w:val="Footer"/>
        <w:numPr>
          <w:ilvl w:val="1"/>
          <w:numId w:val="14"/>
        </w:numPr>
        <w:tabs>
          <w:tab w:val="clear" w:pos="4320"/>
          <w:tab w:val="clear" w:pos="8640"/>
          <w:tab w:val="left" w:pos="1350"/>
        </w:tabs>
        <w:rPr>
          <w:rFonts w:ascii="Tahoma" w:hAnsi="Tahoma" w:cs="Tahoma"/>
          <w:sz w:val="22"/>
          <w:szCs w:val="22"/>
        </w:rPr>
      </w:pPr>
      <w:r w:rsidRPr="00A53221">
        <w:rPr>
          <w:rFonts w:ascii="Tahoma" w:hAnsi="Tahoma" w:cs="Tahoma"/>
          <w:sz w:val="22"/>
          <w:szCs w:val="22"/>
        </w:rPr>
        <w:t>The student must earn a passing score on the written examination and pass the oral exam.</w:t>
      </w:r>
    </w:p>
    <w:p w:rsidR="00D57D8D" w:rsidRDefault="00D57D8D" w:rsidP="00EF435D">
      <w:pPr>
        <w:pStyle w:val="Footer"/>
        <w:numPr>
          <w:ilvl w:val="1"/>
          <w:numId w:val="14"/>
        </w:numPr>
        <w:tabs>
          <w:tab w:val="clear" w:pos="4320"/>
          <w:tab w:val="clear" w:pos="8640"/>
          <w:tab w:val="left" w:pos="1350"/>
        </w:tabs>
        <w:rPr>
          <w:rFonts w:ascii="Tahoma" w:hAnsi="Tahoma" w:cs="Tahoma"/>
          <w:sz w:val="22"/>
          <w:szCs w:val="22"/>
        </w:rPr>
      </w:pPr>
      <w:r>
        <w:rPr>
          <w:rFonts w:ascii="Tahoma" w:hAnsi="Tahoma" w:cs="Tahoma"/>
          <w:sz w:val="22"/>
          <w:szCs w:val="22"/>
        </w:rPr>
        <w:t>Classified status is required for enrollment</w:t>
      </w:r>
    </w:p>
    <w:p w:rsidR="00A53221" w:rsidRDefault="00A53221" w:rsidP="00A53221">
      <w:pPr>
        <w:pStyle w:val="ListParagraph"/>
        <w:rPr>
          <w:rFonts w:ascii="Tahoma" w:hAnsi="Tahoma" w:cs="Tahoma"/>
          <w:sz w:val="22"/>
          <w:szCs w:val="22"/>
        </w:rPr>
      </w:pPr>
    </w:p>
    <w:p w:rsidR="00EF435D" w:rsidRPr="00A53221" w:rsidRDefault="00B17A3A" w:rsidP="00A53221">
      <w:pPr>
        <w:pStyle w:val="Footer"/>
        <w:numPr>
          <w:ilvl w:val="1"/>
          <w:numId w:val="14"/>
        </w:numPr>
        <w:tabs>
          <w:tab w:val="clear" w:pos="2250"/>
          <w:tab w:val="clear" w:pos="4320"/>
          <w:tab w:val="clear" w:pos="8640"/>
          <w:tab w:val="num" w:pos="720"/>
          <w:tab w:val="left" w:pos="1350"/>
        </w:tabs>
        <w:ind w:hanging="1530"/>
        <w:rPr>
          <w:rFonts w:ascii="Tahoma" w:hAnsi="Tahoma" w:cs="Tahoma"/>
          <w:b/>
          <w:sz w:val="22"/>
          <w:szCs w:val="22"/>
          <w:u w:val="single"/>
        </w:rPr>
      </w:pPr>
      <w:r w:rsidRPr="00A53221">
        <w:rPr>
          <w:rFonts w:ascii="Tahoma" w:hAnsi="Tahoma" w:cs="Tahoma"/>
          <w:b/>
          <w:sz w:val="22"/>
          <w:szCs w:val="22"/>
          <w:u w:val="single"/>
        </w:rPr>
        <w:t>Select from the Following Courses to Complete Program</w:t>
      </w:r>
      <w:r w:rsidR="00A53221">
        <w:rPr>
          <w:rFonts w:ascii="Tahoma" w:hAnsi="Tahoma" w:cs="Tahoma"/>
          <w:b/>
          <w:sz w:val="22"/>
          <w:szCs w:val="22"/>
          <w:u w:val="single"/>
        </w:rPr>
        <w:t xml:space="preserve"> Electives</w:t>
      </w:r>
      <w:r w:rsidRPr="00A53221">
        <w:rPr>
          <w:rFonts w:ascii="Tahoma" w:hAnsi="Tahoma" w:cs="Tahoma"/>
          <w:b/>
          <w:sz w:val="22"/>
          <w:szCs w:val="22"/>
          <w:u w:val="single"/>
        </w:rPr>
        <w:t>: (</w:t>
      </w:r>
      <w:r w:rsidR="00FE00BE" w:rsidRPr="00A53221">
        <w:rPr>
          <w:rFonts w:ascii="Tahoma" w:hAnsi="Tahoma" w:cs="Tahoma"/>
          <w:b/>
          <w:sz w:val="22"/>
          <w:szCs w:val="22"/>
          <w:u w:val="single"/>
        </w:rPr>
        <w:t>9</w:t>
      </w:r>
      <w:r w:rsidRPr="00A53221">
        <w:rPr>
          <w:rFonts w:ascii="Tahoma" w:hAnsi="Tahoma" w:cs="Tahoma"/>
          <w:b/>
          <w:sz w:val="22"/>
          <w:szCs w:val="22"/>
          <w:u w:val="single"/>
        </w:rPr>
        <w:t>-18 units)</w:t>
      </w:r>
      <w:r w:rsidR="00EF435D" w:rsidRPr="00A53221">
        <w:rPr>
          <w:rFonts w:ascii="Tahoma" w:hAnsi="Tahoma" w:cs="Tahoma"/>
          <w:b/>
          <w:sz w:val="22"/>
          <w:szCs w:val="22"/>
          <w:u w:val="single"/>
        </w:rPr>
        <w:t xml:space="preserve">: </w:t>
      </w:r>
    </w:p>
    <w:p w:rsidR="00EF435D" w:rsidRPr="00A53221" w:rsidRDefault="00B17A3A" w:rsidP="00A241CF">
      <w:pPr>
        <w:pStyle w:val="Footer"/>
        <w:numPr>
          <w:ilvl w:val="2"/>
          <w:numId w:val="17"/>
        </w:numPr>
        <w:tabs>
          <w:tab w:val="clear" w:pos="4320"/>
          <w:tab w:val="clear" w:pos="8640"/>
          <w:tab w:val="left" w:pos="1350"/>
        </w:tabs>
        <w:ind w:left="1980"/>
        <w:rPr>
          <w:rFonts w:ascii="Tahoma" w:hAnsi="Tahoma" w:cs="Tahoma"/>
          <w:sz w:val="22"/>
          <w:szCs w:val="22"/>
        </w:rPr>
      </w:pPr>
      <w:r w:rsidRPr="00A53221">
        <w:rPr>
          <w:rFonts w:ascii="Tahoma" w:hAnsi="Tahoma" w:cs="Tahoma"/>
          <w:sz w:val="22"/>
        </w:rPr>
        <w:t>Most of these courses have prerequisites</w:t>
      </w:r>
      <w:r w:rsidR="00730FBA" w:rsidRPr="00A53221">
        <w:rPr>
          <w:rFonts w:ascii="Tahoma" w:hAnsi="Tahoma" w:cs="Tahoma"/>
          <w:sz w:val="22"/>
        </w:rPr>
        <w:t>;</w:t>
      </w:r>
      <w:r w:rsidRPr="00A53221">
        <w:rPr>
          <w:rFonts w:ascii="Tahoma" w:hAnsi="Tahoma" w:cs="Tahoma"/>
          <w:sz w:val="22"/>
        </w:rPr>
        <w:t xml:space="preserve"> consult the CSUN Catalog for information</w:t>
      </w:r>
      <w:r w:rsidR="00EF435D" w:rsidRPr="00A53221">
        <w:rPr>
          <w:rFonts w:ascii="Tahoma" w:hAnsi="Tahoma" w:cs="Tahoma"/>
          <w:sz w:val="22"/>
        </w:rPr>
        <w:t xml:space="preserve">. </w:t>
      </w:r>
    </w:p>
    <w:p w:rsidR="00C11B3D" w:rsidRPr="00A53221" w:rsidRDefault="00B17A3A" w:rsidP="00A241CF">
      <w:pPr>
        <w:pStyle w:val="Footer"/>
        <w:numPr>
          <w:ilvl w:val="2"/>
          <w:numId w:val="17"/>
        </w:numPr>
        <w:tabs>
          <w:tab w:val="clear" w:pos="4320"/>
          <w:tab w:val="clear" w:pos="8640"/>
          <w:tab w:val="left" w:pos="1350"/>
        </w:tabs>
        <w:ind w:left="1980"/>
        <w:rPr>
          <w:rFonts w:ascii="Tahoma" w:hAnsi="Tahoma" w:cs="Tahoma"/>
          <w:sz w:val="22"/>
          <w:szCs w:val="22"/>
        </w:rPr>
      </w:pPr>
      <w:r w:rsidRPr="00A53221">
        <w:rPr>
          <w:rFonts w:ascii="Tahoma" w:hAnsi="Tahoma" w:cs="Tahoma"/>
          <w:sz w:val="22"/>
        </w:rPr>
        <w:t>A student may take a maximum of 6</w:t>
      </w:r>
      <w:r w:rsidR="001163AD" w:rsidRPr="00A53221">
        <w:rPr>
          <w:rFonts w:ascii="Tahoma" w:hAnsi="Tahoma" w:cs="Tahoma"/>
          <w:sz w:val="22"/>
        </w:rPr>
        <w:t>-9</w:t>
      </w:r>
      <w:r w:rsidRPr="00A53221">
        <w:rPr>
          <w:rFonts w:ascii="Tahoma" w:hAnsi="Tahoma" w:cs="Tahoma"/>
          <w:sz w:val="22"/>
        </w:rPr>
        <w:t xml:space="preserve"> units of graduate coursework outside of </w:t>
      </w:r>
      <w:r w:rsidR="001163AD" w:rsidRPr="00A53221">
        <w:rPr>
          <w:rFonts w:ascii="Tahoma" w:hAnsi="Tahoma" w:cs="Tahoma"/>
          <w:sz w:val="22"/>
        </w:rPr>
        <w:t>Nutrition and Food Science courses.</w:t>
      </w:r>
    </w:p>
    <w:p w:rsidR="007B718D" w:rsidRDefault="007B718D" w:rsidP="00B17A3A">
      <w:pPr>
        <w:tabs>
          <w:tab w:val="left" w:pos="1440"/>
        </w:tabs>
        <w:ind w:firstLine="720"/>
        <w:rPr>
          <w:sz w:val="22"/>
          <w:szCs w:val="22"/>
        </w:rPr>
      </w:pPr>
    </w:p>
    <w:tbl>
      <w:tblPr>
        <w:tblStyle w:val="TableGrid"/>
        <w:tblW w:w="0" w:type="auto"/>
        <w:tblLook w:val="04A0" w:firstRow="1" w:lastRow="0" w:firstColumn="1" w:lastColumn="0" w:noHBand="0" w:noVBand="1"/>
      </w:tblPr>
      <w:tblGrid>
        <w:gridCol w:w="3672"/>
        <w:gridCol w:w="3096"/>
        <w:gridCol w:w="4050"/>
      </w:tblGrid>
      <w:tr w:rsidR="007B718D" w:rsidTr="004571A4">
        <w:tc>
          <w:tcPr>
            <w:tcW w:w="3672" w:type="dxa"/>
          </w:tcPr>
          <w:p w:rsidR="007B718D" w:rsidRDefault="007B718D" w:rsidP="007B718D">
            <w:pPr>
              <w:pStyle w:val="Heading1"/>
              <w:rPr>
                <w:sz w:val="22"/>
                <w:szCs w:val="22"/>
              </w:rPr>
            </w:pPr>
            <w:r>
              <w:rPr>
                <w:sz w:val="22"/>
                <w:szCs w:val="22"/>
              </w:rPr>
              <w:t>Course</w:t>
            </w:r>
          </w:p>
        </w:tc>
        <w:tc>
          <w:tcPr>
            <w:tcW w:w="3096" w:type="dxa"/>
          </w:tcPr>
          <w:p w:rsidR="007B718D" w:rsidRDefault="007B718D" w:rsidP="004571A4">
            <w:pPr>
              <w:pStyle w:val="Heading1"/>
              <w:ind w:right="378"/>
              <w:rPr>
                <w:sz w:val="22"/>
                <w:szCs w:val="22"/>
              </w:rPr>
            </w:pPr>
            <w:r>
              <w:rPr>
                <w:sz w:val="22"/>
                <w:szCs w:val="22"/>
              </w:rPr>
              <w:t>Units</w:t>
            </w:r>
          </w:p>
        </w:tc>
        <w:tc>
          <w:tcPr>
            <w:tcW w:w="4050" w:type="dxa"/>
          </w:tcPr>
          <w:p w:rsidR="007B718D" w:rsidRDefault="007B718D" w:rsidP="007B718D">
            <w:pPr>
              <w:pStyle w:val="Heading1"/>
              <w:rPr>
                <w:sz w:val="22"/>
                <w:szCs w:val="22"/>
              </w:rPr>
            </w:pPr>
            <w:r>
              <w:rPr>
                <w:sz w:val="22"/>
                <w:szCs w:val="22"/>
              </w:rPr>
              <w:t>Course Description</w:t>
            </w:r>
          </w:p>
        </w:tc>
      </w:tr>
      <w:tr w:rsidR="007B718D" w:rsidRPr="00B17A3A" w:rsidTr="004571A4">
        <w:tc>
          <w:tcPr>
            <w:tcW w:w="3672" w:type="dxa"/>
          </w:tcPr>
          <w:p w:rsidR="007B718D" w:rsidRPr="007B718D" w:rsidRDefault="007B718D" w:rsidP="007B718D">
            <w:pPr>
              <w:pStyle w:val="Heading1"/>
              <w:rPr>
                <w:b w:val="0"/>
                <w:sz w:val="20"/>
                <w:u w:val="none"/>
              </w:rPr>
            </w:pPr>
            <w:r w:rsidRPr="007B718D">
              <w:rPr>
                <w:b w:val="0"/>
                <w:sz w:val="20"/>
                <w:u w:val="none"/>
              </w:rPr>
              <w:t>FCS 501</w:t>
            </w:r>
          </w:p>
        </w:tc>
        <w:tc>
          <w:tcPr>
            <w:tcW w:w="3096" w:type="dxa"/>
          </w:tcPr>
          <w:p w:rsidR="007B718D" w:rsidRPr="007B718D" w:rsidRDefault="007B718D" w:rsidP="004571A4">
            <w:pPr>
              <w:pStyle w:val="Heading1"/>
              <w:ind w:right="378"/>
              <w:rPr>
                <w:b w:val="0"/>
                <w:sz w:val="20"/>
                <w:u w:val="none"/>
              </w:rPr>
            </w:pPr>
            <w:r w:rsidRPr="007B718D">
              <w:rPr>
                <w:b w:val="0"/>
                <w:sz w:val="20"/>
                <w:u w:val="none"/>
              </w:rPr>
              <w:t>3</w:t>
            </w:r>
          </w:p>
        </w:tc>
        <w:tc>
          <w:tcPr>
            <w:tcW w:w="4050" w:type="dxa"/>
          </w:tcPr>
          <w:p w:rsidR="007B718D" w:rsidRPr="007B718D" w:rsidRDefault="007B718D" w:rsidP="007B718D">
            <w:pPr>
              <w:pStyle w:val="Heading1"/>
              <w:rPr>
                <w:b w:val="0"/>
                <w:sz w:val="20"/>
                <w:u w:val="none"/>
              </w:rPr>
            </w:pPr>
            <w:r w:rsidRPr="007B718D">
              <w:rPr>
                <w:b w:val="0"/>
                <w:sz w:val="20"/>
                <w:u w:val="none"/>
              </w:rPr>
              <w:t>Advanced Food Chemistry and Analysis</w:t>
            </w:r>
          </w:p>
        </w:tc>
      </w:tr>
      <w:tr w:rsidR="007B718D" w:rsidRPr="007B718D" w:rsidTr="004571A4">
        <w:tc>
          <w:tcPr>
            <w:tcW w:w="3672" w:type="dxa"/>
          </w:tcPr>
          <w:p w:rsidR="007B718D" w:rsidRPr="007B718D" w:rsidRDefault="007B718D" w:rsidP="007B718D">
            <w:pPr>
              <w:pStyle w:val="Heading1"/>
              <w:rPr>
                <w:b w:val="0"/>
                <w:sz w:val="20"/>
                <w:u w:val="none"/>
              </w:rPr>
            </w:pPr>
            <w:r w:rsidRPr="007B718D">
              <w:rPr>
                <w:b w:val="0"/>
                <w:sz w:val="20"/>
                <w:u w:val="none"/>
              </w:rPr>
              <w:t>FCS 602</w:t>
            </w:r>
          </w:p>
        </w:tc>
        <w:tc>
          <w:tcPr>
            <w:tcW w:w="3096" w:type="dxa"/>
          </w:tcPr>
          <w:p w:rsidR="007B718D" w:rsidRPr="007B718D" w:rsidRDefault="007B718D" w:rsidP="004571A4">
            <w:pPr>
              <w:pStyle w:val="Heading1"/>
              <w:ind w:right="378"/>
              <w:rPr>
                <w:b w:val="0"/>
                <w:sz w:val="20"/>
                <w:u w:val="none"/>
              </w:rPr>
            </w:pPr>
            <w:r w:rsidRPr="007B718D">
              <w:rPr>
                <w:b w:val="0"/>
                <w:sz w:val="20"/>
                <w:u w:val="none"/>
              </w:rPr>
              <w:t>3</w:t>
            </w:r>
          </w:p>
        </w:tc>
        <w:tc>
          <w:tcPr>
            <w:tcW w:w="4050" w:type="dxa"/>
          </w:tcPr>
          <w:p w:rsidR="007B718D" w:rsidRPr="007B718D" w:rsidRDefault="007B718D" w:rsidP="007B718D">
            <w:pPr>
              <w:pStyle w:val="Heading1"/>
              <w:rPr>
                <w:b w:val="0"/>
                <w:sz w:val="20"/>
                <w:u w:val="none"/>
              </w:rPr>
            </w:pPr>
            <w:r w:rsidRPr="007B718D">
              <w:rPr>
                <w:b w:val="0"/>
                <w:sz w:val="20"/>
                <w:u w:val="none"/>
              </w:rPr>
              <w:t>Vitamin and Mineral Analysis</w:t>
            </w:r>
          </w:p>
        </w:tc>
      </w:tr>
      <w:tr w:rsidR="007B718D" w:rsidRPr="007B718D" w:rsidTr="004571A4">
        <w:tc>
          <w:tcPr>
            <w:tcW w:w="3672" w:type="dxa"/>
          </w:tcPr>
          <w:p w:rsidR="007B718D" w:rsidRPr="007B718D" w:rsidRDefault="007B718D" w:rsidP="007B718D">
            <w:pPr>
              <w:pStyle w:val="Heading1"/>
              <w:rPr>
                <w:b w:val="0"/>
                <w:sz w:val="20"/>
                <w:u w:val="none"/>
              </w:rPr>
            </w:pPr>
            <w:r w:rsidRPr="007B718D">
              <w:rPr>
                <w:b w:val="0"/>
                <w:sz w:val="20"/>
                <w:u w:val="none"/>
              </w:rPr>
              <w:t>FCS 690A</w:t>
            </w:r>
            <w:r w:rsidR="00634C0F">
              <w:rPr>
                <w:b w:val="0"/>
                <w:sz w:val="20"/>
                <w:u w:val="none"/>
              </w:rPr>
              <w:t>**</w:t>
            </w:r>
          </w:p>
        </w:tc>
        <w:tc>
          <w:tcPr>
            <w:tcW w:w="3096" w:type="dxa"/>
          </w:tcPr>
          <w:p w:rsidR="007B718D" w:rsidRPr="007B718D" w:rsidRDefault="007B718D" w:rsidP="004571A4">
            <w:pPr>
              <w:pStyle w:val="Heading1"/>
              <w:ind w:right="378"/>
              <w:rPr>
                <w:b w:val="0"/>
                <w:sz w:val="20"/>
                <w:u w:val="none"/>
              </w:rPr>
            </w:pPr>
            <w:r w:rsidRPr="007B718D">
              <w:rPr>
                <w:b w:val="0"/>
                <w:sz w:val="20"/>
                <w:u w:val="none"/>
              </w:rPr>
              <w:t>3</w:t>
            </w:r>
          </w:p>
        </w:tc>
        <w:tc>
          <w:tcPr>
            <w:tcW w:w="4050" w:type="dxa"/>
          </w:tcPr>
          <w:p w:rsidR="007B718D" w:rsidRPr="007B718D" w:rsidRDefault="007B718D" w:rsidP="00BF7417">
            <w:pPr>
              <w:pStyle w:val="Heading1"/>
              <w:rPr>
                <w:b w:val="0"/>
                <w:sz w:val="20"/>
                <w:u w:val="none"/>
              </w:rPr>
            </w:pPr>
            <w:r w:rsidRPr="007B718D">
              <w:rPr>
                <w:b w:val="0"/>
                <w:sz w:val="20"/>
                <w:u w:val="none"/>
              </w:rPr>
              <w:t xml:space="preserve">Seminar in Nutrition </w:t>
            </w:r>
          </w:p>
        </w:tc>
      </w:tr>
      <w:tr w:rsidR="007B718D" w:rsidRPr="007B718D" w:rsidTr="004571A4">
        <w:tc>
          <w:tcPr>
            <w:tcW w:w="3672" w:type="dxa"/>
          </w:tcPr>
          <w:p w:rsidR="007B718D" w:rsidRPr="007B718D" w:rsidRDefault="007B718D" w:rsidP="007B718D">
            <w:pPr>
              <w:pStyle w:val="Heading1"/>
              <w:rPr>
                <w:b w:val="0"/>
                <w:sz w:val="20"/>
                <w:u w:val="none"/>
              </w:rPr>
            </w:pPr>
            <w:r w:rsidRPr="007B718D">
              <w:rPr>
                <w:b w:val="0"/>
                <w:sz w:val="20"/>
                <w:u w:val="none"/>
              </w:rPr>
              <w:t>FCS 690B</w:t>
            </w:r>
          </w:p>
        </w:tc>
        <w:tc>
          <w:tcPr>
            <w:tcW w:w="3096" w:type="dxa"/>
          </w:tcPr>
          <w:p w:rsidR="007B718D" w:rsidRPr="007B718D" w:rsidRDefault="007B718D" w:rsidP="004571A4">
            <w:pPr>
              <w:pStyle w:val="Heading1"/>
              <w:ind w:right="378"/>
              <w:rPr>
                <w:b w:val="0"/>
                <w:sz w:val="20"/>
                <w:u w:val="none"/>
              </w:rPr>
            </w:pPr>
            <w:r w:rsidRPr="007B718D">
              <w:rPr>
                <w:b w:val="0"/>
                <w:sz w:val="20"/>
                <w:u w:val="none"/>
              </w:rPr>
              <w:t>3</w:t>
            </w:r>
          </w:p>
        </w:tc>
        <w:tc>
          <w:tcPr>
            <w:tcW w:w="4050" w:type="dxa"/>
          </w:tcPr>
          <w:p w:rsidR="007B718D" w:rsidRPr="007B718D" w:rsidRDefault="007B718D" w:rsidP="00BF7417">
            <w:pPr>
              <w:pStyle w:val="Heading1"/>
              <w:rPr>
                <w:b w:val="0"/>
                <w:sz w:val="20"/>
                <w:u w:val="none"/>
              </w:rPr>
            </w:pPr>
            <w:r w:rsidRPr="007B718D">
              <w:rPr>
                <w:b w:val="0"/>
                <w:sz w:val="20"/>
                <w:u w:val="none"/>
              </w:rPr>
              <w:t xml:space="preserve">Seminar in Food Science </w:t>
            </w:r>
            <w:r w:rsidRPr="007B718D">
              <w:rPr>
                <w:b w:val="0"/>
                <w:vanish/>
                <w:sz w:val="20"/>
                <w:u w:val="none"/>
              </w:rPr>
              <w:t>sm of 6 units of graduate coursework outside of Family Consumer Sciences</w:t>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r w:rsidRPr="007B718D">
              <w:rPr>
                <w:b w:val="0"/>
                <w:vanish/>
                <w:sz w:val="20"/>
                <w:u w:val="none"/>
              </w:rPr>
              <w:pgNum/>
            </w:r>
          </w:p>
        </w:tc>
      </w:tr>
      <w:tr w:rsidR="007B718D" w:rsidRPr="007B718D" w:rsidTr="004571A4">
        <w:tc>
          <w:tcPr>
            <w:tcW w:w="3672" w:type="dxa"/>
          </w:tcPr>
          <w:p w:rsidR="007B718D" w:rsidRPr="007B718D" w:rsidRDefault="007B718D" w:rsidP="007B718D">
            <w:pPr>
              <w:pStyle w:val="Heading1"/>
              <w:rPr>
                <w:b w:val="0"/>
                <w:sz w:val="20"/>
                <w:u w:val="none"/>
              </w:rPr>
            </w:pPr>
            <w:r w:rsidRPr="007B718D">
              <w:rPr>
                <w:b w:val="0"/>
                <w:sz w:val="20"/>
                <w:u w:val="none"/>
              </w:rPr>
              <w:t>FCS 608</w:t>
            </w:r>
            <w:r w:rsidR="00634C0F">
              <w:rPr>
                <w:b w:val="0"/>
                <w:sz w:val="20"/>
                <w:u w:val="none"/>
              </w:rPr>
              <w:t>**</w:t>
            </w:r>
          </w:p>
        </w:tc>
        <w:tc>
          <w:tcPr>
            <w:tcW w:w="3096" w:type="dxa"/>
          </w:tcPr>
          <w:p w:rsidR="007B718D" w:rsidRPr="007B718D" w:rsidRDefault="007B718D" w:rsidP="004571A4">
            <w:pPr>
              <w:pStyle w:val="Heading1"/>
              <w:ind w:right="378"/>
              <w:rPr>
                <w:b w:val="0"/>
                <w:sz w:val="20"/>
                <w:u w:val="none"/>
              </w:rPr>
            </w:pPr>
            <w:r w:rsidRPr="007B718D">
              <w:rPr>
                <w:b w:val="0"/>
                <w:sz w:val="20"/>
                <w:u w:val="none"/>
              </w:rPr>
              <w:t>3</w:t>
            </w:r>
          </w:p>
        </w:tc>
        <w:tc>
          <w:tcPr>
            <w:tcW w:w="4050" w:type="dxa"/>
          </w:tcPr>
          <w:p w:rsidR="007B718D" w:rsidRPr="007B718D" w:rsidRDefault="007B718D" w:rsidP="007B718D">
            <w:pPr>
              <w:pStyle w:val="Heading1"/>
              <w:rPr>
                <w:b w:val="0"/>
                <w:sz w:val="20"/>
                <w:u w:val="none"/>
              </w:rPr>
            </w:pPr>
            <w:r w:rsidRPr="007B718D">
              <w:rPr>
                <w:b w:val="0"/>
                <w:sz w:val="20"/>
                <w:u w:val="none"/>
              </w:rPr>
              <w:t>Sports Nutrition</w:t>
            </w:r>
          </w:p>
        </w:tc>
      </w:tr>
      <w:tr w:rsidR="007B718D" w:rsidTr="004571A4">
        <w:tc>
          <w:tcPr>
            <w:tcW w:w="3672" w:type="dxa"/>
          </w:tcPr>
          <w:p w:rsidR="007B718D" w:rsidRPr="007B718D" w:rsidRDefault="007B718D" w:rsidP="007B718D">
            <w:pPr>
              <w:pStyle w:val="Heading1"/>
              <w:rPr>
                <w:b w:val="0"/>
                <w:sz w:val="20"/>
                <w:u w:val="none"/>
              </w:rPr>
            </w:pPr>
            <w:r>
              <w:rPr>
                <w:b w:val="0"/>
                <w:sz w:val="20"/>
                <w:u w:val="none"/>
              </w:rPr>
              <w:t>FCS 694C</w:t>
            </w:r>
          </w:p>
        </w:tc>
        <w:tc>
          <w:tcPr>
            <w:tcW w:w="3096" w:type="dxa"/>
          </w:tcPr>
          <w:p w:rsidR="007B718D" w:rsidRPr="007B718D" w:rsidRDefault="007B718D" w:rsidP="004571A4">
            <w:pPr>
              <w:pStyle w:val="Heading1"/>
              <w:ind w:right="378"/>
              <w:rPr>
                <w:b w:val="0"/>
                <w:sz w:val="20"/>
                <w:u w:val="none"/>
              </w:rPr>
            </w:pPr>
            <w:r>
              <w:rPr>
                <w:b w:val="0"/>
                <w:sz w:val="20"/>
                <w:u w:val="none"/>
              </w:rPr>
              <w:t>3</w:t>
            </w:r>
          </w:p>
        </w:tc>
        <w:tc>
          <w:tcPr>
            <w:tcW w:w="4050" w:type="dxa"/>
          </w:tcPr>
          <w:p w:rsidR="007B718D" w:rsidRPr="007B718D" w:rsidRDefault="007B718D" w:rsidP="007B718D">
            <w:pPr>
              <w:pStyle w:val="Heading1"/>
              <w:rPr>
                <w:b w:val="0"/>
                <w:sz w:val="20"/>
                <w:u w:val="none"/>
              </w:rPr>
            </w:pPr>
            <w:r>
              <w:rPr>
                <w:b w:val="0"/>
                <w:sz w:val="20"/>
                <w:u w:val="none"/>
              </w:rPr>
              <w:t>Supervised Field Study (Food Science only)</w:t>
            </w:r>
          </w:p>
        </w:tc>
      </w:tr>
      <w:tr w:rsidR="007B718D" w:rsidTr="004571A4">
        <w:tc>
          <w:tcPr>
            <w:tcW w:w="3672" w:type="dxa"/>
          </w:tcPr>
          <w:p w:rsidR="007B718D" w:rsidRPr="007B718D" w:rsidRDefault="007B718D" w:rsidP="007B718D">
            <w:pPr>
              <w:rPr>
                <w:rFonts w:ascii="Tahoma" w:hAnsi="Tahoma" w:cs="Tahoma"/>
                <w:sz w:val="22"/>
                <w:szCs w:val="22"/>
              </w:rPr>
            </w:pPr>
            <w:r w:rsidRPr="007B718D">
              <w:rPr>
                <w:rFonts w:ascii="Tahoma" w:hAnsi="Tahoma" w:cs="Tahoma"/>
                <w:sz w:val="22"/>
                <w:szCs w:val="22"/>
              </w:rPr>
              <w:t>FCS 690M</w:t>
            </w:r>
          </w:p>
        </w:tc>
        <w:tc>
          <w:tcPr>
            <w:tcW w:w="3096" w:type="dxa"/>
          </w:tcPr>
          <w:p w:rsidR="007B718D" w:rsidRPr="007B718D" w:rsidRDefault="007B718D" w:rsidP="004571A4">
            <w:pPr>
              <w:ind w:right="378"/>
              <w:rPr>
                <w:rFonts w:ascii="Tahoma" w:hAnsi="Tahoma" w:cs="Tahoma"/>
                <w:sz w:val="20"/>
              </w:rPr>
            </w:pPr>
            <w:r w:rsidRPr="007B718D">
              <w:rPr>
                <w:rFonts w:ascii="Tahoma" w:hAnsi="Tahoma" w:cs="Tahoma"/>
                <w:sz w:val="20"/>
              </w:rPr>
              <w:t>3</w:t>
            </w:r>
          </w:p>
        </w:tc>
        <w:tc>
          <w:tcPr>
            <w:tcW w:w="4050" w:type="dxa"/>
          </w:tcPr>
          <w:p w:rsidR="007B718D" w:rsidRPr="007B718D" w:rsidRDefault="007B718D" w:rsidP="007B718D">
            <w:pPr>
              <w:pStyle w:val="Heading1"/>
              <w:rPr>
                <w:rFonts w:cs="Tahoma"/>
                <w:b w:val="0"/>
                <w:sz w:val="20"/>
                <w:u w:val="none"/>
              </w:rPr>
            </w:pPr>
            <w:r w:rsidRPr="007B718D">
              <w:rPr>
                <w:rFonts w:cs="Tahoma"/>
                <w:b w:val="0"/>
                <w:sz w:val="20"/>
                <w:u w:val="none"/>
              </w:rPr>
              <w:t>Nutrition and Food Science Research Culminating Experiences</w:t>
            </w:r>
          </w:p>
        </w:tc>
      </w:tr>
      <w:tr w:rsidR="007B718D" w:rsidTr="004571A4">
        <w:tc>
          <w:tcPr>
            <w:tcW w:w="3672" w:type="dxa"/>
          </w:tcPr>
          <w:p w:rsidR="007B718D" w:rsidRPr="007B718D" w:rsidRDefault="007B718D" w:rsidP="007B718D">
            <w:pPr>
              <w:pStyle w:val="Heading1"/>
              <w:rPr>
                <w:b w:val="0"/>
                <w:sz w:val="20"/>
                <w:u w:val="none"/>
              </w:rPr>
            </w:pPr>
            <w:r w:rsidRPr="007B718D">
              <w:rPr>
                <w:b w:val="0"/>
                <w:sz w:val="20"/>
                <w:u w:val="none"/>
              </w:rPr>
              <w:t>FCS 699 A-C</w:t>
            </w:r>
          </w:p>
        </w:tc>
        <w:tc>
          <w:tcPr>
            <w:tcW w:w="3096" w:type="dxa"/>
          </w:tcPr>
          <w:p w:rsidR="007B718D" w:rsidRPr="007B718D" w:rsidRDefault="007B718D" w:rsidP="004571A4">
            <w:pPr>
              <w:pStyle w:val="Heading1"/>
              <w:ind w:right="378"/>
              <w:rPr>
                <w:b w:val="0"/>
                <w:sz w:val="20"/>
                <w:u w:val="none"/>
              </w:rPr>
            </w:pPr>
            <w:r w:rsidRPr="007B718D">
              <w:rPr>
                <w:b w:val="0"/>
                <w:sz w:val="20"/>
                <w:u w:val="none"/>
              </w:rPr>
              <w:t>1-3</w:t>
            </w:r>
          </w:p>
        </w:tc>
        <w:tc>
          <w:tcPr>
            <w:tcW w:w="4050" w:type="dxa"/>
          </w:tcPr>
          <w:p w:rsidR="007B718D" w:rsidRPr="007B718D" w:rsidRDefault="007B718D" w:rsidP="007B718D">
            <w:pPr>
              <w:pStyle w:val="Heading1"/>
              <w:rPr>
                <w:b w:val="0"/>
                <w:sz w:val="20"/>
                <w:u w:val="none"/>
              </w:rPr>
            </w:pPr>
            <w:r w:rsidRPr="007B718D">
              <w:rPr>
                <w:b w:val="0"/>
                <w:sz w:val="20"/>
                <w:u w:val="none"/>
              </w:rPr>
              <w:t>Independent Study (only by approval of instructor)</w:t>
            </w:r>
          </w:p>
        </w:tc>
      </w:tr>
      <w:tr w:rsidR="007B718D" w:rsidTr="004571A4">
        <w:tc>
          <w:tcPr>
            <w:tcW w:w="3672" w:type="dxa"/>
          </w:tcPr>
          <w:p w:rsidR="007B718D" w:rsidRPr="007B718D" w:rsidRDefault="007B718D" w:rsidP="007B718D">
            <w:pPr>
              <w:pStyle w:val="Heading1"/>
              <w:rPr>
                <w:b w:val="0"/>
                <w:sz w:val="20"/>
                <w:u w:val="none"/>
              </w:rPr>
            </w:pPr>
            <w:r w:rsidRPr="007B718D">
              <w:rPr>
                <w:b w:val="0"/>
                <w:sz w:val="20"/>
                <w:u w:val="none"/>
              </w:rPr>
              <w:t>FCS 573 A, B, C</w:t>
            </w:r>
          </w:p>
        </w:tc>
        <w:tc>
          <w:tcPr>
            <w:tcW w:w="3096" w:type="dxa"/>
          </w:tcPr>
          <w:p w:rsidR="007B718D" w:rsidRPr="007B718D" w:rsidRDefault="007B718D" w:rsidP="004571A4">
            <w:pPr>
              <w:pStyle w:val="Heading1"/>
              <w:ind w:right="378"/>
              <w:rPr>
                <w:b w:val="0"/>
                <w:sz w:val="20"/>
                <w:u w:val="none"/>
              </w:rPr>
            </w:pPr>
            <w:r w:rsidRPr="007B718D">
              <w:rPr>
                <w:b w:val="0"/>
                <w:sz w:val="20"/>
                <w:u w:val="none"/>
              </w:rPr>
              <w:t>1-3</w:t>
            </w:r>
          </w:p>
        </w:tc>
        <w:tc>
          <w:tcPr>
            <w:tcW w:w="4050" w:type="dxa"/>
          </w:tcPr>
          <w:p w:rsidR="007B718D" w:rsidRPr="007B718D" w:rsidRDefault="007B718D" w:rsidP="007B718D">
            <w:pPr>
              <w:pStyle w:val="Heading1"/>
              <w:rPr>
                <w:b w:val="0"/>
                <w:sz w:val="20"/>
                <w:u w:val="none"/>
              </w:rPr>
            </w:pPr>
            <w:r w:rsidRPr="007B718D">
              <w:rPr>
                <w:b w:val="0"/>
                <w:sz w:val="20"/>
                <w:u w:val="none"/>
              </w:rPr>
              <w:t>Seminar for Dietetics Interns only</w:t>
            </w:r>
          </w:p>
        </w:tc>
      </w:tr>
      <w:tr w:rsidR="00C04F77" w:rsidTr="004571A4">
        <w:tc>
          <w:tcPr>
            <w:tcW w:w="3672" w:type="dxa"/>
          </w:tcPr>
          <w:p w:rsidR="00C04F77" w:rsidRPr="007B718D" w:rsidRDefault="00C04F77" w:rsidP="007B718D">
            <w:pPr>
              <w:rPr>
                <w:rFonts w:ascii="Tahoma" w:hAnsi="Tahoma" w:cs="Tahoma"/>
                <w:sz w:val="20"/>
              </w:rPr>
            </w:pPr>
            <w:r w:rsidRPr="007B718D">
              <w:rPr>
                <w:rFonts w:ascii="Tahoma" w:hAnsi="Tahoma" w:cs="Tahoma"/>
                <w:sz w:val="20"/>
              </w:rPr>
              <w:t>FCS 542</w:t>
            </w:r>
          </w:p>
        </w:tc>
        <w:tc>
          <w:tcPr>
            <w:tcW w:w="3096" w:type="dxa"/>
          </w:tcPr>
          <w:p w:rsidR="00C04F77" w:rsidRPr="007B718D" w:rsidRDefault="00C04F77" w:rsidP="004571A4">
            <w:pPr>
              <w:ind w:right="378"/>
              <w:rPr>
                <w:rFonts w:ascii="Tahoma" w:hAnsi="Tahoma" w:cs="Tahoma"/>
                <w:sz w:val="20"/>
              </w:rPr>
            </w:pPr>
            <w:r w:rsidRPr="007B718D">
              <w:rPr>
                <w:rFonts w:ascii="Tahoma" w:hAnsi="Tahoma" w:cs="Tahoma"/>
                <w:sz w:val="20"/>
              </w:rPr>
              <w:t>3</w:t>
            </w:r>
          </w:p>
        </w:tc>
        <w:tc>
          <w:tcPr>
            <w:tcW w:w="4050" w:type="dxa"/>
          </w:tcPr>
          <w:p w:rsidR="00C04F77" w:rsidRPr="007B718D" w:rsidRDefault="00C04F77" w:rsidP="007B718D">
            <w:pPr>
              <w:rPr>
                <w:rFonts w:ascii="Tahoma" w:hAnsi="Tahoma" w:cs="Tahoma"/>
                <w:sz w:val="20"/>
              </w:rPr>
            </w:pPr>
            <w:r w:rsidRPr="007B718D">
              <w:rPr>
                <w:rFonts w:ascii="Tahoma" w:hAnsi="Tahoma" w:cs="Tahoma"/>
                <w:sz w:val="20"/>
              </w:rPr>
              <w:t>Theories of Family Development</w:t>
            </w:r>
          </w:p>
        </w:tc>
      </w:tr>
      <w:tr w:rsidR="00C04F77" w:rsidTr="004571A4">
        <w:tc>
          <w:tcPr>
            <w:tcW w:w="3672" w:type="dxa"/>
          </w:tcPr>
          <w:p w:rsidR="00C04F77" w:rsidRPr="007B718D" w:rsidRDefault="00C04F77" w:rsidP="007B718D">
            <w:pPr>
              <w:rPr>
                <w:rFonts w:ascii="Tahoma" w:hAnsi="Tahoma" w:cs="Tahoma"/>
                <w:sz w:val="20"/>
              </w:rPr>
            </w:pPr>
            <w:r w:rsidRPr="007B718D">
              <w:rPr>
                <w:rFonts w:ascii="Tahoma" w:hAnsi="Tahoma" w:cs="Tahoma"/>
                <w:sz w:val="20"/>
              </w:rPr>
              <w:t>FCS 640</w:t>
            </w:r>
          </w:p>
        </w:tc>
        <w:tc>
          <w:tcPr>
            <w:tcW w:w="3096" w:type="dxa"/>
          </w:tcPr>
          <w:p w:rsidR="00C04F77" w:rsidRPr="007B718D" w:rsidRDefault="00C04F77" w:rsidP="004571A4">
            <w:pPr>
              <w:ind w:right="378"/>
              <w:rPr>
                <w:rFonts w:ascii="Tahoma" w:hAnsi="Tahoma" w:cs="Tahoma"/>
                <w:sz w:val="20"/>
              </w:rPr>
            </w:pPr>
            <w:r w:rsidRPr="007B718D">
              <w:rPr>
                <w:rFonts w:ascii="Tahoma" w:hAnsi="Tahoma" w:cs="Tahoma"/>
                <w:sz w:val="20"/>
              </w:rPr>
              <w:t>3</w:t>
            </w:r>
          </w:p>
        </w:tc>
        <w:tc>
          <w:tcPr>
            <w:tcW w:w="4050" w:type="dxa"/>
          </w:tcPr>
          <w:p w:rsidR="00C04F77" w:rsidRPr="007B718D" w:rsidRDefault="00C04F77" w:rsidP="007B718D">
            <w:pPr>
              <w:rPr>
                <w:rFonts w:ascii="Tahoma" w:hAnsi="Tahoma" w:cs="Tahoma"/>
                <w:sz w:val="20"/>
              </w:rPr>
            </w:pPr>
            <w:r w:rsidRPr="007B718D">
              <w:rPr>
                <w:rFonts w:ascii="Tahoma" w:hAnsi="Tahoma" w:cs="Tahoma"/>
                <w:sz w:val="20"/>
              </w:rPr>
              <w:t>Family Strengths</w:t>
            </w:r>
          </w:p>
        </w:tc>
      </w:tr>
      <w:tr w:rsidR="00C04F77" w:rsidTr="004571A4">
        <w:tc>
          <w:tcPr>
            <w:tcW w:w="3672" w:type="dxa"/>
          </w:tcPr>
          <w:p w:rsidR="00C04F77" w:rsidRPr="00C04F77" w:rsidRDefault="00C04F77" w:rsidP="007B718D">
            <w:pPr>
              <w:pStyle w:val="Heading1"/>
              <w:rPr>
                <w:b w:val="0"/>
                <w:sz w:val="20"/>
                <w:u w:val="none"/>
              </w:rPr>
            </w:pPr>
            <w:r w:rsidRPr="00C04F77">
              <w:rPr>
                <w:rFonts w:cs="Tahoma"/>
                <w:b w:val="0"/>
                <w:sz w:val="20"/>
                <w:u w:val="none"/>
              </w:rPr>
              <w:t>FCS 690K</w:t>
            </w:r>
          </w:p>
        </w:tc>
        <w:tc>
          <w:tcPr>
            <w:tcW w:w="3096" w:type="dxa"/>
          </w:tcPr>
          <w:p w:rsidR="00C04F77" w:rsidRPr="00C04F77" w:rsidRDefault="00C04F77" w:rsidP="004571A4">
            <w:pPr>
              <w:pStyle w:val="Heading1"/>
              <w:ind w:right="378"/>
              <w:rPr>
                <w:b w:val="0"/>
                <w:sz w:val="20"/>
                <w:u w:val="none"/>
              </w:rPr>
            </w:pPr>
            <w:r w:rsidRPr="00C04F77">
              <w:rPr>
                <w:rFonts w:cs="Tahoma"/>
                <w:b w:val="0"/>
                <w:sz w:val="20"/>
                <w:u w:val="none"/>
              </w:rPr>
              <w:t>3</w:t>
            </w:r>
          </w:p>
        </w:tc>
        <w:tc>
          <w:tcPr>
            <w:tcW w:w="4050" w:type="dxa"/>
          </w:tcPr>
          <w:p w:rsidR="00C04F77" w:rsidRPr="00C04F77" w:rsidRDefault="00C04F77" w:rsidP="007B718D">
            <w:pPr>
              <w:pStyle w:val="Heading1"/>
              <w:rPr>
                <w:b w:val="0"/>
                <w:sz w:val="20"/>
                <w:u w:val="none"/>
              </w:rPr>
            </w:pPr>
            <w:r w:rsidRPr="00C04F77">
              <w:rPr>
                <w:rFonts w:cs="Tahoma"/>
                <w:b w:val="0"/>
                <w:sz w:val="20"/>
                <w:u w:val="none"/>
              </w:rPr>
              <w:t>Consumer Economics</w:t>
            </w:r>
          </w:p>
        </w:tc>
      </w:tr>
      <w:tr w:rsidR="00C04F77" w:rsidTr="004571A4">
        <w:tc>
          <w:tcPr>
            <w:tcW w:w="3672" w:type="dxa"/>
          </w:tcPr>
          <w:p w:rsidR="00C04F77" w:rsidRPr="00C04F77" w:rsidRDefault="00C04F77" w:rsidP="00EC7544">
            <w:pPr>
              <w:rPr>
                <w:rFonts w:ascii="Tahoma" w:hAnsi="Tahoma" w:cs="Tahoma"/>
                <w:sz w:val="20"/>
              </w:rPr>
            </w:pPr>
            <w:r w:rsidRPr="00C04F77">
              <w:rPr>
                <w:rFonts w:ascii="Tahoma" w:hAnsi="Tahoma"/>
                <w:sz w:val="20"/>
              </w:rPr>
              <w:t>FCS 690C</w:t>
            </w:r>
          </w:p>
        </w:tc>
        <w:tc>
          <w:tcPr>
            <w:tcW w:w="3096" w:type="dxa"/>
          </w:tcPr>
          <w:p w:rsidR="00C04F77" w:rsidRPr="00C04F77" w:rsidRDefault="00C04F77" w:rsidP="004571A4">
            <w:pPr>
              <w:ind w:right="378"/>
              <w:rPr>
                <w:rFonts w:ascii="Tahoma" w:hAnsi="Tahoma" w:cs="Tahoma"/>
                <w:sz w:val="20"/>
              </w:rPr>
            </w:pPr>
            <w:r w:rsidRPr="00C04F77">
              <w:rPr>
                <w:rFonts w:ascii="Tahoma" w:hAnsi="Tahoma"/>
                <w:sz w:val="20"/>
              </w:rPr>
              <w:t>3</w:t>
            </w:r>
          </w:p>
        </w:tc>
        <w:tc>
          <w:tcPr>
            <w:tcW w:w="4050" w:type="dxa"/>
          </w:tcPr>
          <w:p w:rsidR="00C04F77" w:rsidRPr="00C04F77" w:rsidRDefault="00C04F77" w:rsidP="00E001B5">
            <w:pPr>
              <w:rPr>
                <w:rFonts w:ascii="Tahoma" w:hAnsi="Tahoma" w:cs="Tahoma"/>
                <w:sz w:val="20"/>
              </w:rPr>
            </w:pPr>
            <w:r w:rsidRPr="00C04F77">
              <w:rPr>
                <w:rFonts w:ascii="Tahoma" w:hAnsi="Tahoma"/>
                <w:sz w:val="20"/>
              </w:rPr>
              <w:t>Family Financial Issues</w:t>
            </w:r>
            <w:r w:rsidRPr="00C04F77">
              <w:rPr>
                <w:rFonts w:ascii="Tahoma" w:hAnsi="Tahoma"/>
                <w:vanish/>
                <w:sz w:val="20"/>
              </w:rPr>
              <w:t xml:space="preserve">(Food Science only)han once, if diferent </w:t>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r w:rsidRPr="00C04F77">
              <w:rPr>
                <w:rFonts w:ascii="Tahoma" w:hAnsi="Tahoma"/>
                <w:vanish/>
                <w:sz w:val="20"/>
              </w:rPr>
              <w:pgNum/>
            </w:r>
          </w:p>
        </w:tc>
      </w:tr>
      <w:tr w:rsidR="00C04F77" w:rsidTr="004571A4">
        <w:tc>
          <w:tcPr>
            <w:tcW w:w="3672" w:type="dxa"/>
          </w:tcPr>
          <w:p w:rsidR="00C04F77" w:rsidRPr="00C04F77" w:rsidRDefault="00C04F77" w:rsidP="00EC7544">
            <w:pPr>
              <w:rPr>
                <w:rFonts w:ascii="Tahoma" w:hAnsi="Tahoma" w:cs="Tahoma"/>
                <w:sz w:val="20"/>
              </w:rPr>
            </w:pPr>
            <w:r w:rsidRPr="00C04F77">
              <w:rPr>
                <w:rFonts w:ascii="Tahoma" w:hAnsi="Tahoma" w:cs="Tahoma"/>
                <w:sz w:val="20"/>
              </w:rPr>
              <w:t>FCS 690J</w:t>
            </w:r>
          </w:p>
        </w:tc>
        <w:tc>
          <w:tcPr>
            <w:tcW w:w="3096" w:type="dxa"/>
          </w:tcPr>
          <w:p w:rsidR="00C04F77" w:rsidRPr="00C04F77" w:rsidRDefault="00C04F77" w:rsidP="004571A4">
            <w:pPr>
              <w:ind w:right="378"/>
              <w:rPr>
                <w:rFonts w:ascii="Tahoma" w:hAnsi="Tahoma" w:cs="Tahoma"/>
                <w:sz w:val="20"/>
              </w:rPr>
            </w:pPr>
            <w:r w:rsidRPr="00C04F77">
              <w:rPr>
                <w:rFonts w:ascii="Tahoma" w:hAnsi="Tahoma" w:cs="Tahoma"/>
                <w:sz w:val="20"/>
              </w:rPr>
              <w:t>3</w:t>
            </w:r>
          </w:p>
        </w:tc>
        <w:tc>
          <w:tcPr>
            <w:tcW w:w="4050" w:type="dxa"/>
          </w:tcPr>
          <w:p w:rsidR="00C04F77" w:rsidRPr="00C04F77" w:rsidRDefault="00C04F77" w:rsidP="00E001B5">
            <w:pPr>
              <w:rPr>
                <w:rFonts w:ascii="Tahoma" w:hAnsi="Tahoma" w:cs="Tahoma"/>
                <w:sz w:val="20"/>
              </w:rPr>
            </w:pPr>
            <w:r w:rsidRPr="00C04F77">
              <w:rPr>
                <w:rFonts w:ascii="Tahoma" w:hAnsi="Tahoma" w:cs="Tahoma"/>
                <w:sz w:val="20"/>
              </w:rPr>
              <w:t>Family Relations</w:t>
            </w:r>
          </w:p>
        </w:tc>
      </w:tr>
      <w:tr w:rsidR="00903C84" w:rsidTr="004571A4">
        <w:tc>
          <w:tcPr>
            <w:tcW w:w="3672" w:type="dxa"/>
          </w:tcPr>
          <w:p w:rsidR="00903C84" w:rsidRPr="00361B29" w:rsidRDefault="00903C84" w:rsidP="00903C84">
            <w:pPr>
              <w:rPr>
                <w:rFonts w:ascii="Tahoma" w:hAnsi="Tahoma" w:cs="Tahoma"/>
                <w:sz w:val="20"/>
              </w:rPr>
            </w:pPr>
            <w:r w:rsidRPr="00361B29">
              <w:rPr>
                <w:rFonts w:ascii="Tahoma" w:hAnsi="Tahoma" w:cs="Tahoma"/>
                <w:sz w:val="20"/>
              </w:rPr>
              <w:t>HSCI 5</w:t>
            </w:r>
            <w:r>
              <w:rPr>
                <w:rFonts w:ascii="Tahoma" w:hAnsi="Tahoma" w:cs="Tahoma"/>
                <w:sz w:val="20"/>
              </w:rPr>
              <w:t>10</w:t>
            </w:r>
          </w:p>
        </w:tc>
        <w:tc>
          <w:tcPr>
            <w:tcW w:w="3096" w:type="dxa"/>
          </w:tcPr>
          <w:p w:rsidR="00903C84" w:rsidRPr="00361B29"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Pr>
                <w:rFonts w:ascii="Tahoma" w:hAnsi="Tahoma" w:cs="Tahoma"/>
                <w:sz w:val="20"/>
              </w:rPr>
              <w:t>Health System Development</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HSCI 537</w:t>
            </w:r>
          </w:p>
        </w:tc>
        <w:tc>
          <w:tcPr>
            <w:tcW w:w="3096" w:type="dxa"/>
          </w:tcPr>
          <w:p w:rsidR="00903C84" w:rsidRPr="00361B29"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sidRPr="00361B29">
              <w:rPr>
                <w:rFonts w:ascii="Tahoma" w:hAnsi="Tahoma" w:cs="Tahoma"/>
                <w:sz w:val="20"/>
              </w:rPr>
              <w:t>Communications in Health Education</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HSCI 521</w:t>
            </w:r>
          </w:p>
        </w:tc>
        <w:tc>
          <w:tcPr>
            <w:tcW w:w="3096" w:type="dxa"/>
          </w:tcPr>
          <w:p w:rsidR="00903C84" w:rsidRPr="00361B29"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sidRPr="00361B29">
              <w:rPr>
                <w:rFonts w:ascii="Tahoma" w:hAnsi="Tahoma" w:cs="Tahoma"/>
                <w:sz w:val="20"/>
              </w:rPr>
              <w:t>Health Care Ethics</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HSCI 533</w:t>
            </w:r>
          </w:p>
        </w:tc>
        <w:tc>
          <w:tcPr>
            <w:tcW w:w="3096" w:type="dxa"/>
          </w:tcPr>
          <w:p w:rsidR="00903C84" w:rsidRDefault="00903C84" w:rsidP="004571A4">
            <w:pPr>
              <w:ind w:right="378"/>
              <w:rPr>
                <w:rFonts w:ascii="Tahoma" w:hAnsi="Tahoma" w:cs="Tahoma"/>
                <w:sz w:val="20"/>
              </w:rPr>
            </w:pPr>
            <w:r>
              <w:rPr>
                <w:rFonts w:ascii="Tahoma" w:hAnsi="Tahoma" w:cs="Tahoma"/>
                <w:sz w:val="20"/>
              </w:rPr>
              <w:t>3</w:t>
            </w:r>
          </w:p>
        </w:tc>
        <w:tc>
          <w:tcPr>
            <w:tcW w:w="4050" w:type="dxa"/>
          </w:tcPr>
          <w:p w:rsidR="00903C84" w:rsidRPr="00903C84" w:rsidRDefault="00903C84" w:rsidP="00E001B5">
            <w:pPr>
              <w:rPr>
                <w:rFonts w:ascii="Tahoma" w:hAnsi="Tahoma" w:cs="Tahoma"/>
                <w:sz w:val="18"/>
                <w:szCs w:val="18"/>
              </w:rPr>
            </w:pPr>
            <w:r w:rsidRPr="00903C84">
              <w:rPr>
                <w:rFonts w:ascii="Tahoma" w:hAnsi="Tahoma" w:cs="Tahoma"/>
                <w:sz w:val="18"/>
                <w:szCs w:val="18"/>
              </w:rPr>
              <w:t>Advanced Concepts of Health Education</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HSCI 535</w:t>
            </w:r>
          </w:p>
        </w:tc>
        <w:tc>
          <w:tcPr>
            <w:tcW w:w="3096" w:type="dxa"/>
          </w:tcPr>
          <w:p w:rsidR="00903C84" w:rsidRPr="00361B29" w:rsidRDefault="00903C84" w:rsidP="004571A4">
            <w:pPr>
              <w:ind w:right="378"/>
              <w:rPr>
                <w:rFonts w:ascii="Tahoma" w:hAnsi="Tahoma" w:cs="Tahoma"/>
                <w:sz w:val="20"/>
              </w:rPr>
            </w:pPr>
            <w:r>
              <w:rPr>
                <w:rFonts w:ascii="Tahoma" w:hAnsi="Tahoma" w:cs="Tahoma"/>
                <w:sz w:val="20"/>
              </w:rPr>
              <w:t>3</w:t>
            </w:r>
          </w:p>
        </w:tc>
        <w:tc>
          <w:tcPr>
            <w:tcW w:w="4050" w:type="dxa"/>
          </w:tcPr>
          <w:p w:rsidR="00903C84" w:rsidRPr="008946B2" w:rsidRDefault="00903C84" w:rsidP="00E001B5">
            <w:pPr>
              <w:rPr>
                <w:rFonts w:ascii="Tahoma" w:hAnsi="Tahoma" w:cs="Tahoma"/>
                <w:sz w:val="18"/>
                <w:szCs w:val="18"/>
              </w:rPr>
            </w:pPr>
            <w:r w:rsidRPr="008946B2">
              <w:rPr>
                <w:rFonts w:ascii="Tahoma" w:hAnsi="Tahoma" w:cs="Tahoma"/>
                <w:sz w:val="18"/>
                <w:szCs w:val="18"/>
              </w:rPr>
              <w:t>Curriculum Development in Health Education</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HSCI 523</w:t>
            </w:r>
          </w:p>
        </w:tc>
        <w:tc>
          <w:tcPr>
            <w:tcW w:w="3096" w:type="dxa"/>
          </w:tcPr>
          <w:p w:rsidR="00903C84" w:rsidRPr="00361B29"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sidRPr="00361B29">
              <w:rPr>
                <w:rFonts w:ascii="Tahoma" w:hAnsi="Tahoma" w:cs="Tahoma"/>
                <w:sz w:val="20"/>
              </w:rPr>
              <w:t>Health Care Organization</w:t>
            </w:r>
          </w:p>
        </w:tc>
      </w:tr>
      <w:tr w:rsidR="00903C84" w:rsidTr="004571A4">
        <w:tc>
          <w:tcPr>
            <w:tcW w:w="3672" w:type="dxa"/>
          </w:tcPr>
          <w:p w:rsidR="00903C84" w:rsidRPr="00361B29" w:rsidRDefault="00903C84" w:rsidP="00E001B5">
            <w:pPr>
              <w:rPr>
                <w:rFonts w:ascii="Tahoma" w:hAnsi="Tahoma" w:cs="Tahoma"/>
                <w:sz w:val="20"/>
              </w:rPr>
            </w:pPr>
            <w:r>
              <w:rPr>
                <w:rFonts w:ascii="Tahoma" w:hAnsi="Tahoma" w:cs="Tahoma"/>
                <w:sz w:val="20"/>
              </w:rPr>
              <w:t>HSCI 595D</w:t>
            </w:r>
          </w:p>
        </w:tc>
        <w:tc>
          <w:tcPr>
            <w:tcW w:w="3096" w:type="dxa"/>
          </w:tcPr>
          <w:p w:rsidR="00903C84"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Pr>
                <w:rFonts w:ascii="Tahoma" w:hAnsi="Tahoma" w:cs="Tahoma"/>
                <w:sz w:val="20"/>
              </w:rPr>
              <w:t>Public Health Policy</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PSY 629</w:t>
            </w:r>
          </w:p>
        </w:tc>
        <w:tc>
          <w:tcPr>
            <w:tcW w:w="3096" w:type="dxa"/>
          </w:tcPr>
          <w:p w:rsidR="00903C84"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sidRPr="00361B29">
              <w:rPr>
                <w:rFonts w:ascii="Tahoma" w:hAnsi="Tahoma" w:cs="Tahoma"/>
                <w:sz w:val="20"/>
              </w:rPr>
              <w:t>Behavior Modification</w:t>
            </w:r>
          </w:p>
        </w:tc>
      </w:tr>
      <w:tr w:rsidR="00903C84" w:rsidTr="004571A4">
        <w:tc>
          <w:tcPr>
            <w:tcW w:w="3672" w:type="dxa"/>
          </w:tcPr>
          <w:p w:rsidR="00903C84" w:rsidRPr="00361B29" w:rsidRDefault="00903C84" w:rsidP="00E001B5">
            <w:pPr>
              <w:rPr>
                <w:rFonts w:ascii="Tahoma" w:hAnsi="Tahoma" w:cs="Tahoma"/>
                <w:sz w:val="20"/>
              </w:rPr>
            </w:pPr>
            <w:r w:rsidRPr="00361B29">
              <w:rPr>
                <w:rFonts w:ascii="Tahoma" w:hAnsi="Tahoma" w:cs="Tahoma"/>
                <w:sz w:val="20"/>
              </w:rPr>
              <w:t xml:space="preserve">EOH 554 </w:t>
            </w:r>
          </w:p>
        </w:tc>
        <w:tc>
          <w:tcPr>
            <w:tcW w:w="3096" w:type="dxa"/>
          </w:tcPr>
          <w:p w:rsidR="00903C84" w:rsidRDefault="00903C84" w:rsidP="004571A4">
            <w:pPr>
              <w:ind w:right="378"/>
              <w:rPr>
                <w:rFonts w:ascii="Tahoma" w:hAnsi="Tahoma" w:cs="Tahoma"/>
                <w:sz w:val="20"/>
              </w:rPr>
            </w:pPr>
            <w:r>
              <w:rPr>
                <w:rFonts w:ascii="Tahoma" w:hAnsi="Tahoma" w:cs="Tahoma"/>
                <w:sz w:val="20"/>
              </w:rPr>
              <w:t>3</w:t>
            </w:r>
          </w:p>
        </w:tc>
        <w:tc>
          <w:tcPr>
            <w:tcW w:w="4050" w:type="dxa"/>
          </w:tcPr>
          <w:p w:rsidR="00903C84" w:rsidRPr="00361B29" w:rsidRDefault="00903C84" w:rsidP="00E001B5">
            <w:pPr>
              <w:rPr>
                <w:rFonts w:ascii="Tahoma" w:hAnsi="Tahoma" w:cs="Tahoma"/>
                <w:sz w:val="20"/>
              </w:rPr>
            </w:pPr>
            <w:r w:rsidRPr="00361B29">
              <w:rPr>
                <w:rFonts w:ascii="Tahoma" w:hAnsi="Tahoma" w:cs="Tahoma"/>
                <w:sz w:val="20"/>
              </w:rPr>
              <w:t xml:space="preserve">Seminar: Environmental and Occupational Health problems </w:t>
            </w:r>
          </w:p>
        </w:tc>
      </w:tr>
    </w:tbl>
    <w:p w:rsidR="00545644" w:rsidRDefault="00545644" w:rsidP="00DB6E11">
      <w:pPr>
        <w:tabs>
          <w:tab w:val="left" w:pos="1440"/>
        </w:tabs>
        <w:rPr>
          <w:rFonts w:ascii="Tahoma" w:hAnsi="Tahoma"/>
          <w:sz w:val="22"/>
          <w:szCs w:val="22"/>
        </w:rPr>
      </w:pPr>
    </w:p>
    <w:p w:rsidR="00C11B3D" w:rsidRPr="00DB6E11" w:rsidRDefault="00DB6E11" w:rsidP="00DB6E11">
      <w:pPr>
        <w:tabs>
          <w:tab w:val="left" w:pos="1440"/>
        </w:tabs>
        <w:rPr>
          <w:rFonts w:ascii="Tahoma" w:hAnsi="Tahoma"/>
          <w:b/>
          <w:sz w:val="20"/>
        </w:rPr>
      </w:pPr>
      <w:r w:rsidRPr="00DB6E11">
        <w:rPr>
          <w:rFonts w:ascii="Tahoma" w:hAnsi="Tahoma"/>
          <w:sz w:val="22"/>
          <w:szCs w:val="22"/>
        </w:rPr>
        <w:t>(**</w:t>
      </w:r>
      <w:r w:rsidRPr="00545644">
        <w:rPr>
          <w:rFonts w:ascii="Tahoma" w:hAnsi="Tahoma"/>
          <w:i/>
          <w:sz w:val="22"/>
          <w:szCs w:val="22"/>
        </w:rPr>
        <w:t xml:space="preserve">A </w:t>
      </w:r>
      <w:r w:rsidRPr="00545644">
        <w:rPr>
          <w:rFonts w:ascii="Tahoma" w:hAnsi="Tahoma"/>
          <w:i/>
          <w:sz w:val="20"/>
        </w:rPr>
        <w:t>strong background in Nutrition is strongly recommended for FCS 690A and 608.</w:t>
      </w:r>
      <w:r>
        <w:rPr>
          <w:rFonts w:ascii="Tahoma" w:hAnsi="Tahoma"/>
          <w:sz w:val="20"/>
        </w:rPr>
        <w:t>)</w:t>
      </w:r>
      <w:r w:rsidR="00C11B3D" w:rsidRPr="00DB6E11">
        <w:rPr>
          <w:rFonts w:ascii="Tahoma" w:hAnsi="Tahoma"/>
          <w:b/>
          <w:sz w:val="20"/>
        </w:rPr>
        <w:tab/>
      </w:r>
    </w:p>
    <w:p w:rsidR="00545644" w:rsidRDefault="00545644" w:rsidP="00B17A3A">
      <w:pPr>
        <w:pStyle w:val="BodyText3"/>
        <w:tabs>
          <w:tab w:val="left" w:pos="540"/>
          <w:tab w:val="left" w:pos="2970"/>
        </w:tabs>
        <w:ind w:left="540"/>
        <w:rPr>
          <w:sz w:val="20"/>
        </w:rPr>
      </w:pPr>
    </w:p>
    <w:p w:rsidR="00545644" w:rsidRDefault="00545644" w:rsidP="00B17A3A">
      <w:pPr>
        <w:pStyle w:val="BodyText3"/>
        <w:tabs>
          <w:tab w:val="left" w:pos="540"/>
          <w:tab w:val="left" w:pos="2970"/>
        </w:tabs>
        <w:ind w:left="540"/>
        <w:rPr>
          <w:sz w:val="20"/>
        </w:rPr>
      </w:pPr>
    </w:p>
    <w:p w:rsidR="00B17A3A" w:rsidRPr="00BB1EF0" w:rsidRDefault="00B17A3A" w:rsidP="00B17A3A">
      <w:pPr>
        <w:pStyle w:val="BodyText3"/>
        <w:tabs>
          <w:tab w:val="left" w:pos="540"/>
          <w:tab w:val="left" w:pos="2970"/>
        </w:tabs>
        <w:ind w:left="540"/>
        <w:rPr>
          <w:b w:val="0"/>
          <w:i/>
          <w:sz w:val="20"/>
        </w:rPr>
      </w:pPr>
      <w:r w:rsidRPr="00BB1EF0">
        <w:rPr>
          <w:sz w:val="20"/>
        </w:rPr>
        <w:t xml:space="preserve">Up to 9 Units of the Following 400 Level Courses may be Included if not </w:t>
      </w:r>
      <w:r w:rsidR="009E4816">
        <w:rPr>
          <w:sz w:val="20"/>
        </w:rPr>
        <w:t>t</w:t>
      </w:r>
      <w:r w:rsidRPr="00BB1EF0">
        <w:rPr>
          <w:sz w:val="20"/>
        </w:rPr>
        <w:t>aken at Undergraduate Level:</w:t>
      </w:r>
    </w:p>
    <w:p w:rsidR="00C11B3D" w:rsidRPr="00521D0A" w:rsidRDefault="00C11B3D">
      <w:pPr>
        <w:rPr>
          <w:rFonts w:ascii="Tahoma" w:hAnsi="Tahoma"/>
          <w:sz w:val="22"/>
          <w:szCs w:val="22"/>
        </w:rPr>
      </w:pPr>
    </w:p>
    <w:tbl>
      <w:tblPr>
        <w:tblStyle w:val="TableGrid"/>
        <w:tblW w:w="0" w:type="auto"/>
        <w:tblLook w:val="04A0" w:firstRow="1" w:lastRow="0" w:firstColumn="1" w:lastColumn="0" w:noHBand="0" w:noVBand="1"/>
      </w:tblPr>
      <w:tblGrid>
        <w:gridCol w:w="3672"/>
        <w:gridCol w:w="3096"/>
        <w:gridCol w:w="4248"/>
      </w:tblGrid>
      <w:tr w:rsidR="00B17A3A" w:rsidTr="004571A4">
        <w:tc>
          <w:tcPr>
            <w:tcW w:w="3672" w:type="dxa"/>
          </w:tcPr>
          <w:p w:rsidR="00B17A3A" w:rsidRDefault="00B17A3A">
            <w:pPr>
              <w:pStyle w:val="Heading1"/>
              <w:rPr>
                <w:sz w:val="22"/>
                <w:szCs w:val="22"/>
              </w:rPr>
            </w:pPr>
            <w:r>
              <w:rPr>
                <w:sz w:val="22"/>
                <w:szCs w:val="22"/>
              </w:rPr>
              <w:t>Course</w:t>
            </w:r>
          </w:p>
        </w:tc>
        <w:tc>
          <w:tcPr>
            <w:tcW w:w="3096" w:type="dxa"/>
          </w:tcPr>
          <w:p w:rsidR="00B17A3A" w:rsidRDefault="00B17A3A">
            <w:pPr>
              <w:pStyle w:val="Heading1"/>
              <w:rPr>
                <w:sz w:val="22"/>
                <w:szCs w:val="22"/>
              </w:rPr>
            </w:pPr>
            <w:r>
              <w:rPr>
                <w:sz w:val="22"/>
                <w:szCs w:val="22"/>
              </w:rPr>
              <w:t>Units</w:t>
            </w:r>
          </w:p>
        </w:tc>
        <w:tc>
          <w:tcPr>
            <w:tcW w:w="4248" w:type="dxa"/>
          </w:tcPr>
          <w:p w:rsidR="00B17A3A" w:rsidRDefault="00B17A3A">
            <w:pPr>
              <w:pStyle w:val="Heading1"/>
              <w:rPr>
                <w:sz w:val="22"/>
                <w:szCs w:val="22"/>
              </w:rPr>
            </w:pPr>
            <w:r>
              <w:rPr>
                <w:sz w:val="22"/>
                <w:szCs w:val="22"/>
              </w:rPr>
              <w:t>Course Description</w:t>
            </w:r>
          </w:p>
        </w:tc>
      </w:tr>
      <w:tr w:rsidR="00B17A3A" w:rsidTr="004571A4">
        <w:tc>
          <w:tcPr>
            <w:tcW w:w="3672" w:type="dxa"/>
          </w:tcPr>
          <w:p w:rsidR="00B17A3A" w:rsidRPr="00FE00BE" w:rsidRDefault="00B17A3A">
            <w:pPr>
              <w:pStyle w:val="Heading1"/>
              <w:rPr>
                <w:b w:val="0"/>
                <w:sz w:val="20"/>
                <w:u w:val="none"/>
              </w:rPr>
            </w:pPr>
            <w:r w:rsidRPr="00FE00BE">
              <w:rPr>
                <w:b w:val="0"/>
                <w:sz w:val="20"/>
                <w:u w:val="none"/>
              </w:rPr>
              <w:t>FCS 401/L</w:t>
            </w:r>
          </w:p>
        </w:tc>
        <w:tc>
          <w:tcPr>
            <w:tcW w:w="3096" w:type="dxa"/>
          </w:tcPr>
          <w:p w:rsidR="00B17A3A" w:rsidRPr="00FE00BE" w:rsidRDefault="00B17A3A">
            <w:pPr>
              <w:pStyle w:val="Heading1"/>
              <w:rPr>
                <w:b w:val="0"/>
                <w:sz w:val="20"/>
                <w:u w:val="none"/>
              </w:rPr>
            </w:pPr>
            <w:r w:rsidRPr="00FE00BE">
              <w:rPr>
                <w:b w:val="0"/>
                <w:sz w:val="20"/>
                <w:u w:val="none"/>
              </w:rPr>
              <w:t>3</w:t>
            </w:r>
          </w:p>
        </w:tc>
        <w:tc>
          <w:tcPr>
            <w:tcW w:w="4248" w:type="dxa"/>
          </w:tcPr>
          <w:p w:rsidR="00B17A3A" w:rsidRPr="00FE00BE" w:rsidRDefault="00B17A3A">
            <w:pPr>
              <w:pStyle w:val="Heading1"/>
              <w:rPr>
                <w:b w:val="0"/>
                <w:sz w:val="20"/>
                <w:u w:val="none"/>
              </w:rPr>
            </w:pPr>
            <w:r w:rsidRPr="00FE00BE">
              <w:rPr>
                <w:b w:val="0"/>
                <w:sz w:val="20"/>
                <w:u w:val="none"/>
              </w:rPr>
              <w:t>Food Chemistry and Analysis</w:t>
            </w:r>
          </w:p>
        </w:tc>
      </w:tr>
      <w:tr w:rsidR="00B17A3A" w:rsidTr="004571A4">
        <w:tc>
          <w:tcPr>
            <w:tcW w:w="3672" w:type="dxa"/>
          </w:tcPr>
          <w:p w:rsidR="00B17A3A" w:rsidRPr="00FE00BE" w:rsidRDefault="00B17A3A">
            <w:pPr>
              <w:pStyle w:val="Heading1"/>
              <w:rPr>
                <w:b w:val="0"/>
                <w:sz w:val="20"/>
                <w:u w:val="none"/>
              </w:rPr>
            </w:pPr>
            <w:r w:rsidRPr="00FE00BE">
              <w:rPr>
                <w:b w:val="0"/>
                <w:sz w:val="20"/>
                <w:u w:val="none"/>
              </w:rPr>
              <w:t>FCS 409</w:t>
            </w:r>
          </w:p>
        </w:tc>
        <w:tc>
          <w:tcPr>
            <w:tcW w:w="3096" w:type="dxa"/>
          </w:tcPr>
          <w:p w:rsidR="00B17A3A" w:rsidRPr="00FE00BE" w:rsidRDefault="00B17A3A">
            <w:pPr>
              <w:pStyle w:val="Heading1"/>
              <w:rPr>
                <w:b w:val="0"/>
                <w:sz w:val="20"/>
                <w:u w:val="none"/>
              </w:rPr>
            </w:pPr>
            <w:r w:rsidRPr="00FE00BE">
              <w:rPr>
                <w:b w:val="0"/>
                <w:sz w:val="20"/>
                <w:u w:val="none"/>
              </w:rPr>
              <w:t>3</w:t>
            </w:r>
          </w:p>
        </w:tc>
        <w:tc>
          <w:tcPr>
            <w:tcW w:w="4248" w:type="dxa"/>
          </w:tcPr>
          <w:p w:rsidR="00B17A3A" w:rsidRPr="00FE00BE" w:rsidRDefault="00B17A3A">
            <w:pPr>
              <w:pStyle w:val="Heading1"/>
              <w:rPr>
                <w:b w:val="0"/>
                <w:sz w:val="20"/>
                <w:u w:val="none"/>
              </w:rPr>
            </w:pPr>
            <w:r w:rsidRPr="00FE00BE">
              <w:rPr>
                <w:b w:val="0"/>
                <w:sz w:val="20"/>
                <w:u w:val="none"/>
              </w:rPr>
              <w:t>Geriatric Nutrition</w:t>
            </w:r>
          </w:p>
        </w:tc>
      </w:tr>
      <w:tr w:rsidR="00545644" w:rsidTr="004571A4">
        <w:tc>
          <w:tcPr>
            <w:tcW w:w="3672" w:type="dxa"/>
          </w:tcPr>
          <w:p w:rsidR="00545644" w:rsidRPr="007B718D" w:rsidRDefault="00545644" w:rsidP="00845C7E">
            <w:pPr>
              <w:rPr>
                <w:rFonts w:ascii="Tahoma" w:hAnsi="Tahoma" w:cs="Tahoma"/>
                <w:sz w:val="20"/>
              </w:rPr>
            </w:pPr>
            <w:r w:rsidRPr="007B718D">
              <w:rPr>
                <w:rFonts w:ascii="Tahoma" w:hAnsi="Tahoma" w:cs="Tahoma"/>
                <w:sz w:val="20"/>
              </w:rPr>
              <w:t xml:space="preserve">FCS </w:t>
            </w:r>
            <w:r>
              <w:rPr>
                <w:rFonts w:ascii="Tahoma" w:hAnsi="Tahoma" w:cs="Tahoma"/>
                <w:sz w:val="20"/>
              </w:rPr>
              <w:t>496C</w:t>
            </w:r>
          </w:p>
        </w:tc>
        <w:tc>
          <w:tcPr>
            <w:tcW w:w="3096" w:type="dxa"/>
          </w:tcPr>
          <w:p w:rsidR="00545644" w:rsidRPr="007B718D" w:rsidRDefault="00545644" w:rsidP="00845C7E">
            <w:pPr>
              <w:rPr>
                <w:rFonts w:ascii="Tahoma" w:hAnsi="Tahoma" w:cs="Tahoma"/>
                <w:sz w:val="20"/>
              </w:rPr>
            </w:pPr>
            <w:r w:rsidRPr="007B718D">
              <w:rPr>
                <w:rFonts w:ascii="Tahoma" w:hAnsi="Tahoma" w:cs="Tahoma"/>
                <w:sz w:val="20"/>
              </w:rPr>
              <w:t>3</w:t>
            </w:r>
          </w:p>
        </w:tc>
        <w:tc>
          <w:tcPr>
            <w:tcW w:w="4248" w:type="dxa"/>
          </w:tcPr>
          <w:p w:rsidR="00545644" w:rsidRPr="007B718D" w:rsidRDefault="00545644" w:rsidP="00845C7E">
            <w:pPr>
              <w:rPr>
                <w:rFonts w:ascii="Tahoma" w:hAnsi="Tahoma" w:cs="Tahoma"/>
                <w:sz w:val="20"/>
              </w:rPr>
            </w:pPr>
            <w:r>
              <w:rPr>
                <w:rFonts w:ascii="Tahoma" w:hAnsi="Tahoma" w:cs="Tahoma"/>
                <w:sz w:val="20"/>
              </w:rPr>
              <w:t>Money Matters</w:t>
            </w:r>
          </w:p>
        </w:tc>
      </w:tr>
      <w:tr w:rsidR="00B17A3A" w:rsidTr="004571A4">
        <w:tc>
          <w:tcPr>
            <w:tcW w:w="3672" w:type="dxa"/>
          </w:tcPr>
          <w:p w:rsidR="00B17A3A" w:rsidRPr="00FE00BE" w:rsidRDefault="00B17A3A">
            <w:pPr>
              <w:pStyle w:val="Heading1"/>
              <w:rPr>
                <w:b w:val="0"/>
                <w:sz w:val="20"/>
                <w:u w:val="none"/>
              </w:rPr>
            </w:pPr>
            <w:r w:rsidRPr="00FE00BE">
              <w:rPr>
                <w:b w:val="0"/>
                <w:sz w:val="20"/>
                <w:u w:val="none"/>
              </w:rPr>
              <w:t>HSCI 488</w:t>
            </w:r>
          </w:p>
        </w:tc>
        <w:tc>
          <w:tcPr>
            <w:tcW w:w="3096" w:type="dxa"/>
          </w:tcPr>
          <w:p w:rsidR="00B17A3A" w:rsidRPr="00FE00BE" w:rsidRDefault="00B17A3A">
            <w:pPr>
              <w:pStyle w:val="Heading1"/>
              <w:rPr>
                <w:b w:val="0"/>
                <w:sz w:val="20"/>
                <w:u w:val="none"/>
              </w:rPr>
            </w:pPr>
            <w:r w:rsidRPr="00FE00BE">
              <w:rPr>
                <w:b w:val="0"/>
                <w:sz w:val="20"/>
                <w:u w:val="none"/>
              </w:rPr>
              <w:t>3</w:t>
            </w:r>
          </w:p>
        </w:tc>
        <w:tc>
          <w:tcPr>
            <w:tcW w:w="4248" w:type="dxa"/>
          </w:tcPr>
          <w:p w:rsidR="00B17A3A" w:rsidRPr="00FE00BE" w:rsidRDefault="00B17A3A">
            <w:pPr>
              <w:pStyle w:val="Heading1"/>
              <w:rPr>
                <w:b w:val="0"/>
                <w:sz w:val="20"/>
                <w:u w:val="none"/>
              </w:rPr>
            </w:pPr>
            <w:r w:rsidRPr="00FE00BE">
              <w:rPr>
                <w:b w:val="0"/>
                <w:sz w:val="20"/>
                <w:u w:val="none"/>
              </w:rPr>
              <w:t>Epidemiology</w:t>
            </w:r>
          </w:p>
        </w:tc>
      </w:tr>
      <w:tr w:rsidR="00AE2A92" w:rsidTr="004571A4">
        <w:tc>
          <w:tcPr>
            <w:tcW w:w="3672" w:type="dxa"/>
          </w:tcPr>
          <w:p w:rsidR="00AE2A92" w:rsidRPr="00AE2A92" w:rsidRDefault="00AE2A92">
            <w:pPr>
              <w:pStyle w:val="Heading1"/>
              <w:rPr>
                <w:rFonts w:cs="Tahoma"/>
                <w:b w:val="0"/>
                <w:sz w:val="20"/>
                <w:szCs w:val="20"/>
                <w:u w:val="none"/>
              </w:rPr>
            </w:pPr>
            <w:r w:rsidRPr="00AE2A92">
              <w:rPr>
                <w:rFonts w:eastAsia="Calibri" w:cs="Tahoma"/>
                <w:b w:val="0"/>
                <w:bCs/>
                <w:sz w:val="20"/>
                <w:szCs w:val="20"/>
                <w:u w:val="none"/>
              </w:rPr>
              <w:t>HSCI 496LA</w:t>
            </w:r>
          </w:p>
        </w:tc>
        <w:tc>
          <w:tcPr>
            <w:tcW w:w="3096" w:type="dxa"/>
          </w:tcPr>
          <w:p w:rsidR="00AE2A92" w:rsidRPr="00FE00BE" w:rsidRDefault="00AE2A92">
            <w:pPr>
              <w:pStyle w:val="Heading1"/>
              <w:rPr>
                <w:b w:val="0"/>
                <w:sz w:val="20"/>
                <w:u w:val="none"/>
              </w:rPr>
            </w:pPr>
            <w:r>
              <w:rPr>
                <w:b w:val="0"/>
                <w:sz w:val="20"/>
                <w:u w:val="none"/>
              </w:rPr>
              <w:t>3</w:t>
            </w:r>
          </w:p>
        </w:tc>
        <w:tc>
          <w:tcPr>
            <w:tcW w:w="4248" w:type="dxa"/>
          </w:tcPr>
          <w:p w:rsidR="00AE2A92" w:rsidRPr="00FE00BE" w:rsidRDefault="00AE2A92">
            <w:pPr>
              <w:pStyle w:val="Heading1"/>
              <w:rPr>
                <w:b w:val="0"/>
                <w:sz w:val="20"/>
                <w:u w:val="none"/>
              </w:rPr>
            </w:pPr>
            <w:r>
              <w:rPr>
                <w:b w:val="0"/>
                <w:sz w:val="20"/>
                <w:u w:val="none"/>
              </w:rPr>
              <w:t>Lactation Education</w:t>
            </w:r>
          </w:p>
        </w:tc>
      </w:tr>
      <w:tr w:rsidR="00B17A3A" w:rsidTr="004571A4">
        <w:tc>
          <w:tcPr>
            <w:tcW w:w="3672" w:type="dxa"/>
          </w:tcPr>
          <w:p w:rsidR="00B17A3A" w:rsidRPr="00FE00BE" w:rsidRDefault="002B2E3B">
            <w:pPr>
              <w:pStyle w:val="Heading1"/>
              <w:rPr>
                <w:b w:val="0"/>
                <w:sz w:val="20"/>
                <w:u w:val="none"/>
              </w:rPr>
            </w:pPr>
            <w:r w:rsidRPr="00FE00BE">
              <w:rPr>
                <w:b w:val="0"/>
                <w:sz w:val="20"/>
                <w:u w:val="none"/>
              </w:rPr>
              <w:t>EPC 451</w:t>
            </w:r>
          </w:p>
        </w:tc>
        <w:tc>
          <w:tcPr>
            <w:tcW w:w="3096" w:type="dxa"/>
          </w:tcPr>
          <w:p w:rsidR="00B17A3A" w:rsidRPr="00FE00BE" w:rsidRDefault="002B2E3B">
            <w:pPr>
              <w:pStyle w:val="Heading1"/>
              <w:rPr>
                <w:b w:val="0"/>
                <w:sz w:val="20"/>
                <w:u w:val="none"/>
              </w:rPr>
            </w:pPr>
            <w:r w:rsidRPr="00FE00BE">
              <w:rPr>
                <w:b w:val="0"/>
                <w:sz w:val="20"/>
                <w:u w:val="none"/>
              </w:rPr>
              <w:t>3</w:t>
            </w:r>
          </w:p>
        </w:tc>
        <w:tc>
          <w:tcPr>
            <w:tcW w:w="4248" w:type="dxa"/>
          </w:tcPr>
          <w:p w:rsidR="00B17A3A" w:rsidRPr="00FE00BE" w:rsidRDefault="002B2E3B">
            <w:pPr>
              <w:pStyle w:val="Heading1"/>
              <w:rPr>
                <w:b w:val="0"/>
                <w:sz w:val="20"/>
                <w:u w:val="none"/>
              </w:rPr>
            </w:pPr>
            <w:r w:rsidRPr="00FE00BE">
              <w:rPr>
                <w:b w:val="0"/>
                <w:sz w:val="20"/>
                <w:u w:val="none"/>
              </w:rPr>
              <w:t>Fundamentals in Counseling</w:t>
            </w:r>
            <w:r w:rsidRPr="00FE00BE">
              <w:rPr>
                <w:b w:val="0"/>
                <w:vanish/>
                <w:sz w:val="20"/>
                <w:u w:val="none"/>
              </w:rPr>
              <w:t>sm of 6 units of graduate coursework outside of Family Consumer Sciences</w:t>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r w:rsidRPr="00FE00BE">
              <w:rPr>
                <w:b w:val="0"/>
                <w:vanish/>
                <w:sz w:val="20"/>
                <w:u w:val="none"/>
              </w:rPr>
              <w:pgNum/>
            </w:r>
          </w:p>
        </w:tc>
      </w:tr>
      <w:tr w:rsidR="00B17A3A" w:rsidTr="004571A4">
        <w:tc>
          <w:tcPr>
            <w:tcW w:w="3672" w:type="dxa"/>
          </w:tcPr>
          <w:p w:rsidR="00B17A3A" w:rsidRPr="00FE00BE" w:rsidRDefault="007B718D">
            <w:pPr>
              <w:pStyle w:val="Heading1"/>
              <w:rPr>
                <w:b w:val="0"/>
                <w:sz w:val="20"/>
                <w:u w:val="none"/>
              </w:rPr>
            </w:pPr>
            <w:r w:rsidRPr="00FE00BE">
              <w:rPr>
                <w:b w:val="0"/>
                <w:sz w:val="20"/>
                <w:u w:val="none"/>
              </w:rPr>
              <w:t>EOH 456</w:t>
            </w:r>
          </w:p>
        </w:tc>
        <w:tc>
          <w:tcPr>
            <w:tcW w:w="3096" w:type="dxa"/>
          </w:tcPr>
          <w:p w:rsidR="00B17A3A" w:rsidRPr="00FE00BE" w:rsidRDefault="007B718D">
            <w:pPr>
              <w:pStyle w:val="Heading1"/>
              <w:rPr>
                <w:b w:val="0"/>
                <w:sz w:val="20"/>
                <w:u w:val="none"/>
              </w:rPr>
            </w:pPr>
            <w:r w:rsidRPr="00FE00BE">
              <w:rPr>
                <w:b w:val="0"/>
                <w:sz w:val="20"/>
                <w:u w:val="none"/>
              </w:rPr>
              <w:t>3</w:t>
            </w:r>
          </w:p>
        </w:tc>
        <w:tc>
          <w:tcPr>
            <w:tcW w:w="4248" w:type="dxa"/>
          </w:tcPr>
          <w:p w:rsidR="00B17A3A" w:rsidRPr="00FE00BE" w:rsidRDefault="007B718D">
            <w:pPr>
              <w:pStyle w:val="Heading1"/>
              <w:rPr>
                <w:b w:val="0"/>
                <w:sz w:val="20"/>
                <w:u w:val="none"/>
              </w:rPr>
            </w:pPr>
            <w:r w:rsidRPr="00FE00BE">
              <w:rPr>
                <w:b w:val="0"/>
                <w:sz w:val="20"/>
                <w:u w:val="none"/>
              </w:rPr>
              <w:t>Fundamentals of Toxicology</w:t>
            </w:r>
          </w:p>
        </w:tc>
      </w:tr>
      <w:tr w:rsidR="004571A4" w:rsidTr="004571A4">
        <w:tc>
          <w:tcPr>
            <w:tcW w:w="3672" w:type="dxa"/>
          </w:tcPr>
          <w:p w:rsidR="004571A4" w:rsidRPr="00FE00BE" w:rsidRDefault="004571A4">
            <w:pPr>
              <w:pStyle w:val="Heading1"/>
              <w:rPr>
                <w:b w:val="0"/>
                <w:sz w:val="20"/>
                <w:u w:val="none"/>
              </w:rPr>
            </w:pPr>
            <w:r>
              <w:rPr>
                <w:b w:val="0"/>
                <w:sz w:val="20"/>
                <w:u w:val="none"/>
              </w:rPr>
              <w:t>BIOL 431/L</w:t>
            </w:r>
          </w:p>
        </w:tc>
        <w:tc>
          <w:tcPr>
            <w:tcW w:w="3096" w:type="dxa"/>
          </w:tcPr>
          <w:p w:rsidR="004571A4" w:rsidRPr="00FE00BE" w:rsidRDefault="0072342E">
            <w:pPr>
              <w:pStyle w:val="Heading1"/>
              <w:rPr>
                <w:b w:val="0"/>
                <w:sz w:val="20"/>
                <w:u w:val="none"/>
              </w:rPr>
            </w:pPr>
            <w:r>
              <w:rPr>
                <w:b w:val="0"/>
                <w:sz w:val="20"/>
                <w:u w:val="none"/>
              </w:rPr>
              <w:t>2/2</w:t>
            </w:r>
          </w:p>
        </w:tc>
        <w:tc>
          <w:tcPr>
            <w:tcW w:w="4248" w:type="dxa"/>
          </w:tcPr>
          <w:p w:rsidR="004571A4" w:rsidRPr="00FE00BE" w:rsidRDefault="004571A4">
            <w:pPr>
              <w:pStyle w:val="Heading1"/>
              <w:rPr>
                <w:b w:val="0"/>
                <w:sz w:val="20"/>
                <w:u w:val="none"/>
              </w:rPr>
            </w:pPr>
            <w:r>
              <w:rPr>
                <w:b w:val="0"/>
                <w:sz w:val="20"/>
                <w:u w:val="none"/>
              </w:rPr>
              <w:t>Food Microbiology</w:t>
            </w:r>
          </w:p>
        </w:tc>
      </w:tr>
    </w:tbl>
    <w:p w:rsidR="00C11B3D" w:rsidRPr="00521D0A" w:rsidRDefault="00C11B3D">
      <w:pPr>
        <w:pStyle w:val="Heading1"/>
        <w:ind w:firstLine="900"/>
        <w:rPr>
          <w:sz w:val="22"/>
          <w:szCs w:val="22"/>
        </w:rPr>
      </w:pPr>
    </w:p>
    <w:p w:rsidR="00C11B3D" w:rsidRPr="00521D0A" w:rsidRDefault="00C11B3D" w:rsidP="00742BF5">
      <w:pPr>
        <w:pStyle w:val="Heading1"/>
        <w:ind w:right="360"/>
        <w:rPr>
          <w:sz w:val="22"/>
          <w:szCs w:val="22"/>
        </w:rPr>
      </w:pPr>
      <w:r w:rsidRPr="00521D0A">
        <w:rPr>
          <w:sz w:val="22"/>
          <w:szCs w:val="22"/>
        </w:rPr>
        <w:t xml:space="preserve">Special Notes: </w:t>
      </w:r>
    </w:p>
    <w:p w:rsidR="00C11B3D" w:rsidRPr="00521D0A" w:rsidRDefault="00C11B3D" w:rsidP="00742BF5">
      <w:pPr>
        <w:pStyle w:val="BodyTextIndent2"/>
        <w:ind w:left="0" w:right="360"/>
        <w:jc w:val="both"/>
        <w:rPr>
          <w:sz w:val="22"/>
          <w:szCs w:val="22"/>
        </w:rPr>
      </w:pPr>
      <w:r w:rsidRPr="00521D0A">
        <w:rPr>
          <w:sz w:val="22"/>
          <w:szCs w:val="22"/>
        </w:rPr>
        <w:t xml:space="preserve">The Master of Science degree in the Nutrition and Food Science area of the Department of Family &amp; Consumer Sciences includes an option for a thesis/project or a comprehensive exam.  In addition to expertise in nutrition and food science, the faculty also has backgrounds in biochemistry, metabolism, body composition, sports nutrition, pediatric nutrition, </w:t>
      </w:r>
      <w:proofErr w:type="gramStart"/>
      <w:r w:rsidRPr="00521D0A">
        <w:rPr>
          <w:sz w:val="22"/>
          <w:szCs w:val="22"/>
        </w:rPr>
        <w:t>food</w:t>
      </w:r>
      <w:proofErr w:type="gramEnd"/>
      <w:r w:rsidRPr="00521D0A">
        <w:rPr>
          <w:sz w:val="22"/>
          <w:szCs w:val="22"/>
        </w:rPr>
        <w:t xml:space="preserve"> </w:t>
      </w:r>
      <w:r w:rsidR="00E11EFA">
        <w:rPr>
          <w:sz w:val="22"/>
          <w:szCs w:val="22"/>
        </w:rPr>
        <w:t>science and technology</w:t>
      </w:r>
      <w:r w:rsidRPr="00521D0A">
        <w:rPr>
          <w:sz w:val="22"/>
          <w:szCs w:val="22"/>
        </w:rPr>
        <w:t xml:space="preserve"> and product development.  Modern laboratory space is available for coursework and thesis research, as are research and other professional experience through the Marilyn Magaram Center for Food Science, Nutrition and Dietetics.</w:t>
      </w:r>
    </w:p>
    <w:p w:rsidR="00C11B3D" w:rsidRPr="00521D0A" w:rsidRDefault="00C11B3D" w:rsidP="00742BF5">
      <w:pPr>
        <w:ind w:firstLine="900"/>
        <w:rPr>
          <w:rFonts w:ascii="Tahoma" w:hAnsi="Tahoma"/>
          <w:b/>
          <w:sz w:val="22"/>
          <w:szCs w:val="22"/>
        </w:rPr>
      </w:pPr>
    </w:p>
    <w:p w:rsidR="00C11B3D" w:rsidRPr="00521D0A" w:rsidRDefault="00C11B3D">
      <w:pPr>
        <w:pStyle w:val="Heading9"/>
        <w:rPr>
          <w:sz w:val="22"/>
          <w:szCs w:val="22"/>
        </w:rPr>
      </w:pPr>
      <w:r w:rsidRPr="00521D0A">
        <w:rPr>
          <w:sz w:val="22"/>
          <w:szCs w:val="22"/>
        </w:rPr>
        <w:t>Total Units required:</w:t>
      </w:r>
      <w:r w:rsidRPr="00521D0A">
        <w:rPr>
          <w:sz w:val="22"/>
          <w:szCs w:val="22"/>
        </w:rPr>
        <w:tab/>
        <w:t>30</w:t>
      </w:r>
      <w:r w:rsidR="000F1206">
        <w:rPr>
          <w:sz w:val="22"/>
          <w:szCs w:val="22"/>
        </w:rPr>
        <w:t>-33</w:t>
      </w:r>
      <w:r w:rsidRPr="00521D0A">
        <w:rPr>
          <w:sz w:val="22"/>
          <w:szCs w:val="22"/>
        </w:rPr>
        <w:t xml:space="preserve"> units</w:t>
      </w:r>
    </w:p>
    <w:p w:rsidR="00C11B3D" w:rsidRPr="00521D0A" w:rsidRDefault="00C11B3D">
      <w:pPr>
        <w:rPr>
          <w:sz w:val="22"/>
          <w:szCs w:val="22"/>
        </w:rPr>
      </w:pPr>
    </w:p>
    <w:p w:rsidR="00C11B3D" w:rsidRPr="00521D0A" w:rsidRDefault="00C11B3D">
      <w:pPr>
        <w:rPr>
          <w:sz w:val="22"/>
          <w:szCs w:val="22"/>
        </w:rPr>
      </w:pPr>
    </w:p>
    <w:p w:rsidR="0002238A" w:rsidRDefault="00C11B3D" w:rsidP="00C11B3D">
      <w:pPr>
        <w:ind w:left="1440" w:hanging="720"/>
        <w:jc w:val="both"/>
        <w:rPr>
          <w:rFonts w:ascii="Tahoma" w:hAnsi="Tahoma"/>
          <w:sz w:val="20"/>
        </w:rPr>
      </w:pPr>
      <w:r>
        <w:rPr>
          <w:rFonts w:ascii="Tahoma" w:hAnsi="Tahoma"/>
          <w:b/>
          <w:sz w:val="20"/>
        </w:rPr>
        <w:t>Faculty:</w:t>
      </w:r>
      <w:r>
        <w:rPr>
          <w:rFonts w:ascii="Tahoma" w:hAnsi="Tahoma"/>
          <w:sz w:val="20"/>
        </w:rPr>
        <w:tab/>
      </w:r>
    </w:p>
    <w:p w:rsidR="0002238A" w:rsidRDefault="0002238A" w:rsidP="0002238A">
      <w:pPr>
        <w:numPr>
          <w:ilvl w:val="0"/>
          <w:numId w:val="16"/>
        </w:numPr>
        <w:jc w:val="both"/>
        <w:rPr>
          <w:rFonts w:ascii="Tahoma" w:hAnsi="Tahoma"/>
          <w:sz w:val="20"/>
        </w:rPr>
      </w:pPr>
      <w:r>
        <w:rPr>
          <w:rFonts w:ascii="Tahoma" w:hAnsi="Tahoma"/>
          <w:sz w:val="20"/>
        </w:rPr>
        <w:t>Nutrition &amp; Dietetics:</w:t>
      </w:r>
    </w:p>
    <w:p w:rsidR="00C11B3D" w:rsidRDefault="00537119" w:rsidP="0002238A">
      <w:pPr>
        <w:numPr>
          <w:ilvl w:val="1"/>
          <w:numId w:val="16"/>
        </w:numPr>
        <w:jc w:val="both"/>
        <w:rPr>
          <w:rFonts w:ascii="Tahoma" w:hAnsi="Tahoma"/>
          <w:sz w:val="20"/>
        </w:rPr>
      </w:pPr>
      <w:r>
        <w:rPr>
          <w:rFonts w:ascii="Tahoma" w:hAnsi="Tahoma"/>
          <w:sz w:val="20"/>
        </w:rPr>
        <w:t xml:space="preserve">Dr. </w:t>
      </w:r>
      <w:r w:rsidR="00C11B3D">
        <w:rPr>
          <w:rFonts w:ascii="Tahoma" w:hAnsi="Tahoma"/>
          <w:sz w:val="20"/>
        </w:rPr>
        <w:t>Lydia Chowa, R.D.</w:t>
      </w:r>
      <w:r w:rsidR="00545644">
        <w:rPr>
          <w:rFonts w:ascii="Tahoma" w:hAnsi="Tahoma"/>
          <w:sz w:val="20"/>
        </w:rPr>
        <w:t>:</w:t>
      </w:r>
      <w:r w:rsidR="00C11B3D">
        <w:rPr>
          <w:rFonts w:ascii="Tahoma" w:hAnsi="Tahoma"/>
          <w:sz w:val="20"/>
        </w:rPr>
        <w:t xml:space="preserve"> </w:t>
      </w:r>
      <w:r w:rsidR="00C11B3D" w:rsidRPr="006419F3">
        <w:rPr>
          <w:rFonts w:ascii="Tahoma" w:hAnsi="Tahoma"/>
          <w:sz w:val="20"/>
        </w:rPr>
        <w:t>lydia.chowa@csun.edu</w:t>
      </w:r>
      <w:r w:rsidR="00C11B3D">
        <w:rPr>
          <w:rFonts w:ascii="Tahoma" w:hAnsi="Tahoma"/>
          <w:sz w:val="20"/>
        </w:rPr>
        <w:t xml:space="preserve"> </w:t>
      </w:r>
    </w:p>
    <w:p w:rsidR="00C11B3D" w:rsidRDefault="00537119" w:rsidP="0002238A">
      <w:pPr>
        <w:numPr>
          <w:ilvl w:val="1"/>
          <w:numId w:val="16"/>
        </w:numPr>
        <w:jc w:val="both"/>
        <w:rPr>
          <w:rFonts w:ascii="Tahoma" w:hAnsi="Tahoma"/>
          <w:sz w:val="20"/>
        </w:rPr>
      </w:pPr>
      <w:r>
        <w:rPr>
          <w:rFonts w:ascii="Tahoma" w:hAnsi="Tahoma"/>
          <w:sz w:val="20"/>
        </w:rPr>
        <w:t xml:space="preserve">Dr. </w:t>
      </w:r>
      <w:r w:rsidR="00C11B3D">
        <w:rPr>
          <w:rFonts w:ascii="Tahoma" w:hAnsi="Tahoma"/>
          <w:sz w:val="20"/>
        </w:rPr>
        <w:t>Joyce Gilbert, R.D.</w:t>
      </w:r>
      <w:r w:rsidR="0002238A">
        <w:rPr>
          <w:rFonts w:ascii="Tahoma" w:hAnsi="Tahoma"/>
          <w:sz w:val="20"/>
        </w:rPr>
        <w:t xml:space="preserve"> (Marilyn Magaram Center Director):</w:t>
      </w:r>
      <w:r w:rsidR="00C11B3D">
        <w:rPr>
          <w:rFonts w:ascii="Tahoma" w:hAnsi="Tahoma"/>
          <w:sz w:val="20"/>
        </w:rPr>
        <w:t xml:space="preserve"> </w:t>
      </w:r>
      <w:r w:rsidR="00C11B3D" w:rsidRPr="006419F3">
        <w:rPr>
          <w:rFonts w:ascii="Tahoma" w:hAnsi="Tahoma"/>
          <w:sz w:val="20"/>
        </w:rPr>
        <w:t>Jagilbert@csun.edu</w:t>
      </w:r>
      <w:r w:rsidR="00C11B3D">
        <w:rPr>
          <w:rFonts w:ascii="Tahoma" w:hAnsi="Tahoma"/>
          <w:sz w:val="20"/>
        </w:rPr>
        <w:t xml:space="preserve"> </w:t>
      </w:r>
    </w:p>
    <w:p w:rsidR="00C11B3D" w:rsidRDefault="00537119" w:rsidP="0002238A">
      <w:pPr>
        <w:numPr>
          <w:ilvl w:val="1"/>
          <w:numId w:val="16"/>
        </w:numPr>
        <w:jc w:val="both"/>
        <w:rPr>
          <w:rFonts w:ascii="Tahoma" w:hAnsi="Tahoma"/>
          <w:sz w:val="20"/>
        </w:rPr>
      </w:pPr>
      <w:r>
        <w:rPr>
          <w:rFonts w:ascii="Tahoma" w:hAnsi="Tahoma"/>
          <w:sz w:val="20"/>
        </w:rPr>
        <w:t xml:space="preserve">Dr. </w:t>
      </w:r>
      <w:r w:rsidR="00545644">
        <w:rPr>
          <w:rFonts w:ascii="Tahoma" w:hAnsi="Tahoma"/>
          <w:sz w:val="20"/>
        </w:rPr>
        <w:t>Terri Lisagor, R.D.:</w:t>
      </w:r>
      <w:r w:rsidR="0002238A">
        <w:rPr>
          <w:rFonts w:ascii="Tahoma" w:hAnsi="Tahoma"/>
          <w:sz w:val="20"/>
        </w:rPr>
        <w:t xml:space="preserve"> </w:t>
      </w:r>
      <w:r w:rsidR="00C11B3D">
        <w:rPr>
          <w:rFonts w:ascii="Tahoma" w:hAnsi="Tahoma"/>
          <w:sz w:val="20"/>
        </w:rPr>
        <w:t xml:space="preserve"> </w:t>
      </w:r>
      <w:r w:rsidR="00C11B3D" w:rsidRPr="006419F3">
        <w:rPr>
          <w:rFonts w:ascii="Tahoma" w:hAnsi="Tahoma"/>
          <w:sz w:val="20"/>
        </w:rPr>
        <w:t>terri.lisagor@csun.edu</w:t>
      </w:r>
    </w:p>
    <w:p w:rsidR="0002238A" w:rsidRDefault="00537119" w:rsidP="0002238A">
      <w:pPr>
        <w:numPr>
          <w:ilvl w:val="1"/>
          <w:numId w:val="16"/>
        </w:numPr>
        <w:jc w:val="both"/>
        <w:rPr>
          <w:rFonts w:ascii="Tahoma" w:hAnsi="Tahoma"/>
          <w:sz w:val="20"/>
        </w:rPr>
      </w:pPr>
      <w:r>
        <w:rPr>
          <w:rFonts w:ascii="Tahoma" w:hAnsi="Tahoma"/>
          <w:sz w:val="20"/>
        </w:rPr>
        <w:t xml:space="preserve">Dr. </w:t>
      </w:r>
      <w:proofErr w:type="spellStart"/>
      <w:r w:rsidR="00C11B3D">
        <w:rPr>
          <w:rFonts w:ascii="Tahoma" w:hAnsi="Tahoma"/>
          <w:sz w:val="20"/>
        </w:rPr>
        <w:t>Setareh</w:t>
      </w:r>
      <w:proofErr w:type="spellEnd"/>
      <w:r w:rsidR="00C11B3D">
        <w:rPr>
          <w:rFonts w:ascii="Tahoma" w:hAnsi="Tahoma"/>
          <w:sz w:val="20"/>
        </w:rPr>
        <w:t xml:space="preserve"> </w:t>
      </w:r>
      <w:proofErr w:type="spellStart"/>
      <w:r w:rsidR="00C11B3D">
        <w:rPr>
          <w:rFonts w:ascii="Tahoma" w:hAnsi="Tahoma"/>
          <w:sz w:val="20"/>
        </w:rPr>
        <w:t>Torabian</w:t>
      </w:r>
      <w:proofErr w:type="spellEnd"/>
      <w:r w:rsidR="00C11B3D">
        <w:rPr>
          <w:rFonts w:ascii="Tahoma" w:hAnsi="Tahoma"/>
          <w:sz w:val="20"/>
        </w:rPr>
        <w:t>, R.D</w:t>
      </w:r>
      <w:r w:rsidR="006419F3">
        <w:rPr>
          <w:rFonts w:ascii="Tahoma" w:hAnsi="Tahoma"/>
          <w:sz w:val="20"/>
        </w:rPr>
        <w:t>.</w:t>
      </w:r>
      <w:r w:rsidR="00545644">
        <w:rPr>
          <w:rFonts w:ascii="Tahoma" w:hAnsi="Tahoma"/>
          <w:sz w:val="20"/>
        </w:rPr>
        <w:t xml:space="preserve"> </w:t>
      </w:r>
      <w:r w:rsidR="006419F3">
        <w:rPr>
          <w:rFonts w:ascii="Tahoma" w:hAnsi="Tahoma"/>
          <w:sz w:val="20"/>
        </w:rPr>
        <w:t>(</w:t>
      </w:r>
      <w:r w:rsidR="00E677EE">
        <w:rPr>
          <w:rFonts w:ascii="Tahoma" w:hAnsi="Tahoma"/>
          <w:sz w:val="20"/>
        </w:rPr>
        <w:t>D</w:t>
      </w:r>
      <w:r w:rsidR="006419F3">
        <w:rPr>
          <w:rFonts w:ascii="Tahoma" w:hAnsi="Tahoma"/>
          <w:sz w:val="20"/>
        </w:rPr>
        <w:t>PD Director)</w:t>
      </w:r>
      <w:r w:rsidR="0002238A">
        <w:rPr>
          <w:rFonts w:ascii="Tahoma" w:hAnsi="Tahoma"/>
          <w:sz w:val="20"/>
        </w:rPr>
        <w:t>:</w:t>
      </w:r>
      <w:r w:rsidR="00C11B3D">
        <w:rPr>
          <w:rFonts w:ascii="Tahoma" w:hAnsi="Tahoma"/>
          <w:sz w:val="20"/>
        </w:rPr>
        <w:t xml:space="preserve"> </w:t>
      </w:r>
      <w:r w:rsidR="00C11B3D" w:rsidRPr="006419F3">
        <w:rPr>
          <w:rFonts w:ascii="Tahoma" w:hAnsi="Tahoma"/>
          <w:sz w:val="20"/>
        </w:rPr>
        <w:t>svriasati@aol.com</w:t>
      </w:r>
      <w:r w:rsidR="0002238A">
        <w:rPr>
          <w:rFonts w:ascii="Tahoma" w:hAnsi="Tahoma"/>
          <w:sz w:val="20"/>
        </w:rPr>
        <w:t xml:space="preserve">, </w:t>
      </w:r>
      <w:r w:rsidR="0002238A" w:rsidRPr="006419F3">
        <w:rPr>
          <w:rFonts w:ascii="Tahoma" w:hAnsi="Tahoma"/>
          <w:sz w:val="20"/>
        </w:rPr>
        <w:t>setareh.torabian@csun.edu</w:t>
      </w:r>
    </w:p>
    <w:p w:rsidR="00845C7E" w:rsidRDefault="00845C7E" w:rsidP="0002238A">
      <w:pPr>
        <w:numPr>
          <w:ilvl w:val="1"/>
          <w:numId w:val="16"/>
        </w:numPr>
        <w:jc w:val="both"/>
        <w:rPr>
          <w:rFonts w:ascii="Tahoma" w:hAnsi="Tahoma"/>
          <w:sz w:val="20"/>
        </w:rPr>
      </w:pPr>
      <w:r>
        <w:rPr>
          <w:rFonts w:ascii="Tahoma" w:hAnsi="Tahoma"/>
          <w:sz w:val="20"/>
        </w:rPr>
        <w:t>Dr. Michelle Barrack-Gardner, R</w:t>
      </w:r>
      <w:r w:rsidR="005649AD">
        <w:rPr>
          <w:rFonts w:ascii="Tahoma" w:hAnsi="Tahoma"/>
          <w:sz w:val="20"/>
        </w:rPr>
        <w:t>.</w:t>
      </w:r>
      <w:r>
        <w:rPr>
          <w:rFonts w:ascii="Tahoma" w:hAnsi="Tahoma"/>
          <w:sz w:val="20"/>
        </w:rPr>
        <w:t>D</w:t>
      </w:r>
      <w:r w:rsidR="005649AD">
        <w:rPr>
          <w:rFonts w:ascii="Tahoma" w:hAnsi="Tahoma"/>
          <w:sz w:val="20"/>
        </w:rPr>
        <w:t>.: michelle</w:t>
      </w:r>
      <w:r w:rsidR="000F1206">
        <w:rPr>
          <w:rFonts w:ascii="Tahoma" w:hAnsi="Tahoma"/>
          <w:sz w:val="20"/>
        </w:rPr>
        <w:t>.</w:t>
      </w:r>
      <w:r w:rsidR="005649AD">
        <w:rPr>
          <w:rFonts w:ascii="Tahoma" w:hAnsi="Tahoma"/>
          <w:sz w:val="20"/>
        </w:rPr>
        <w:t>barrack@</w:t>
      </w:r>
      <w:r w:rsidR="000F1206">
        <w:rPr>
          <w:rFonts w:ascii="Tahoma" w:hAnsi="Tahoma"/>
          <w:sz w:val="20"/>
        </w:rPr>
        <w:t>csun.edu</w:t>
      </w:r>
    </w:p>
    <w:p w:rsidR="00537119" w:rsidRDefault="00537119" w:rsidP="0002238A">
      <w:pPr>
        <w:numPr>
          <w:ilvl w:val="1"/>
          <w:numId w:val="16"/>
        </w:numPr>
        <w:jc w:val="both"/>
        <w:rPr>
          <w:rFonts w:ascii="Tahoma" w:hAnsi="Tahoma"/>
          <w:sz w:val="20"/>
        </w:rPr>
      </w:pPr>
      <w:r>
        <w:rPr>
          <w:rFonts w:ascii="Tahoma" w:hAnsi="Tahoma"/>
          <w:sz w:val="20"/>
        </w:rPr>
        <w:t xml:space="preserve">Professor Annette </w:t>
      </w:r>
      <w:proofErr w:type="spellStart"/>
      <w:r>
        <w:rPr>
          <w:rFonts w:ascii="Tahoma" w:hAnsi="Tahoma"/>
          <w:sz w:val="20"/>
        </w:rPr>
        <w:t>Besnilian</w:t>
      </w:r>
      <w:proofErr w:type="spellEnd"/>
      <w:r>
        <w:rPr>
          <w:rFonts w:ascii="Tahoma" w:hAnsi="Tahoma"/>
          <w:sz w:val="20"/>
        </w:rPr>
        <w:t>, R.D.</w:t>
      </w:r>
      <w:r w:rsidR="00545644">
        <w:rPr>
          <w:rFonts w:ascii="Tahoma" w:hAnsi="Tahoma"/>
          <w:sz w:val="20"/>
        </w:rPr>
        <w:t xml:space="preserve"> </w:t>
      </w:r>
      <w:r w:rsidR="00A53221">
        <w:rPr>
          <w:rFonts w:ascii="Tahoma" w:hAnsi="Tahoma"/>
          <w:sz w:val="20"/>
        </w:rPr>
        <w:t>(Dietetic Internship Director)</w:t>
      </w:r>
      <w:r>
        <w:rPr>
          <w:rFonts w:ascii="Tahoma" w:hAnsi="Tahoma"/>
          <w:sz w:val="20"/>
        </w:rPr>
        <w:t>: a</w:t>
      </w:r>
      <w:r w:rsidRPr="00574751">
        <w:rPr>
          <w:rFonts w:ascii="Tahoma" w:hAnsi="Tahoma"/>
          <w:sz w:val="20"/>
        </w:rPr>
        <w:t>nnette.besnilian@csun.edu</w:t>
      </w:r>
    </w:p>
    <w:p w:rsidR="00537119" w:rsidRDefault="00537119" w:rsidP="00537119">
      <w:pPr>
        <w:ind w:left="1800"/>
        <w:jc w:val="both"/>
        <w:rPr>
          <w:rFonts w:ascii="Tahoma" w:hAnsi="Tahoma"/>
          <w:sz w:val="20"/>
        </w:rPr>
      </w:pPr>
    </w:p>
    <w:p w:rsidR="0002238A" w:rsidRDefault="0002238A" w:rsidP="0002238A">
      <w:pPr>
        <w:ind w:left="1800"/>
        <w:jc w:val="both"/>
        <w:rPr>
          <w:rFonts w:ascii="Tahoma" w:hAnsi="Tahoma"/>
          <w:sz w:val="20"/>
        </w:rPr>
      </w:pPr>
    </w:p>
    <w:p w:rsidR="0002238A" w:rsidRDefault="0002238A" w:rsidP="0002238A">
      <w:pPr>
        <w:numPr>
          <w:ilvl w:val="0"/>
          <w:numId w:val="16"/>
        </w:numPr>
        <w:jc w:val="both"/>
        <w:rPr>
          <w:rFonts w:ascii="Tahoma" w:hAnsi="Tahoma"/>
          <w:sz w:val="20"/>
        </w:rPr>
      </w:pPr>
      <w:r>
        <w:rPr>
          <w:rFonts w:ascii="Tahoma" w:hAnsi="Tahoma"/>
          <w:sz w:val="20"/>
        </w:rPr>
        <w:t>Food Science:</w:t>
      </w:r>
    </w:p>
    <w:p w:rsidR="00C11B3D" w:rsidRDefault="00537119" w:rsidP="0002238A">
      <w:pPr>
        <w:numPr>
          <w:ilvl w:val="1"/>
          <w:numId w:val="16"/>
        </w:numPr>
        <w:jc w:val="both"/>
        <w:rPr>
          <w:rFonts w:ascii="Tahoma" w:hAnsi="Tahoma"/>
          <w:sz w:val="20"/>
        </w:rPr>
      </w:pPr>
      <w:r>
        <w:rPr>
          <w:rFonts w:ascii="Tahoma" w:hAnsi="Tahoma"/>
          <w:sz w:val="20"/>
        </w:rPr>
        <w:t>Dr. Claudia</w:t>
      </w:r>
      <w:r w:rsidR="0002238A">
        <w:rPr>
          <w:rFonts w:ascii="Tahoma" w:hAnsi="Tahoma"/>
          <w:sz w:val="20"/>
        </w:rPr>
        <w:t xml:space="preserve"> Fajardo-Lira, Ph.D.</w:t>
      </w:r>
      <w:r w:rsidR="00C11B3D">
        <w:rPr>
          <w:rFonts w:ascii="Tahoma" w:hAnsi="Tahoma"/>
          <w:sz w:val="20"/>
        </w:rPr>
        <w:t xml:space="preserve"> </w:t>
      </w:r>
      <w:r w:rsidR="0002238A">
        <w:rPr>
          <w:rFonts w:ascii="Tahoma" w:hAnsi="Tahoma"/>
          <w:sz w:val="20"/>
        </w:rPr>
        <w:t xml:space="preserve">(Graduate Coordinator): </w:t>
      </w:r>
      <w:r w:rsidR="00574751">
        <w:rPr>
          <w:rFonts w:ascii="Tahoma" w:hAnsi="Tahoma"/>
          <w:sz w:val="20"/>
        </w:rPr>
        <w:t>c</w:t>
      </w:r>
      <w:r w:rsidR="0002238A">
        <w:rPr>
          <w:rFonts w:ascii="Tahoma" w:hAnsi="Tahoma"/>
          <w:sz w:val="20"/>
        </w:rPr>
        <w:t>laudia.fajardo@csun.edu</w:t>
      </w:r>
    </w:p>
    <w:p w:rsidR="00C11B3D" w:rsidRDefault="00C11B3D" w:rsidP="00C11B3D">
      <w:pPr>
        <w:ind w:left="1440" w:firstLine="720"/>
        <w:jc w:val="both"/>
        <w:rPr>
          <w:rFonts w:ascii="Tahoma" w:hAnsi="Tahoma"/>
          <w:sz w:val="20"/>
        </w:rPr>
      </w:pPr>
    </w:p>
    <w:p w:rsidR="00C11B3D" w:rsidRPr="00521D0A" w:rsidRDefault="00C11B3D" w:rsidP="00C11B3D">
      <w:pPr>
        <w:pStyle w:val="Footer"/>
        <w:tabs>
          <w:tab w:val="clear" w:pos="4320"/>
          <w:tab w:val="clear" w:pos="8640"/>
        </w:tabs>
        <w:jc w:val="both"/>
        <w:rPr>
          <w:sz w:val="22"/>
          <w:szCs w:val="22"/>
        </w:rPr>
      </w:pPr>
    </w:p>
    <w:p w:rsidR="00C11B3D" w:rsidRPr="00521D0A" w:rsidRDefault="00C11B3D" w:rsidP="00C11B3D">
      <w:pPr>
        <w:pStyle w:val="Footer"/>
        <w:tabs>
          <w:tab w:val="clear" w:pos="4320"/>
          <w:tab w:val="clear" w:pos="8640"/>
        </w:tabs>
        <w:jc w:val="both"/>
        <w:rPr>
          <w:sz w:val="22"/>
          <w:szCs w:val="22"/>
        </w:rPr>
      </w:pPr>
    </w:p>
    <w:p w:rsidR="00C11B3D" w:rsidRDefault="00C11B3D">
      <w:pPr>
        <w:pStyle w:val="Footer"/>
        <w:tabs>
          <w:tab w:val="clear" w:pos="4320"/>
          <w:tab w:val="clear" w:pos="8640"/>
        </w:tabs>
        <w:rPr>
          <w:sz w:val="20"/>
        </w:rPr>
      </w:pPr>
    </w:p>
    <w:p w:rsidR="00C11B3D" w:rsidRDefault="00C11B3D">
      <w:pPr>
        <w:pStyle w:val="Footer"/>
        <w:tabs>
          <w:tab w:val="clear" w:pos="4320"/>
          <w:tab w:val="clear" w:pos="8640"/>
        </w:tabs>
        <w:rPr>
          <w:sz w:val="20"/>
        </w:rPr>
      </w:pPr>
    </w:p>
    <w:p w:rsidR="00C11B3D" w:rsidRDefault="00C11B3D">
      <w:pPr>
        <w:pStyle w:val="Footer"/>
        <w:tabs>
          <w:tab w:val="clear" w:pos="4320"/>
          <w:tab w:val="clear" w:pos="8640"/>
        </w:tabs>
        <w:rPr>
          <w:sz w:val="20"/>
        </w:rPr>
      </w:pPr>
    </w:p>
    <w:p w:rsidR="00C11B3D" w:rsidRDefault="00C11B3D">
      <w:pPr>
        <w:pStyle w:val="Footer"/>
        <w:tabs>
          <w:tab w:val="clear" w:pos="4320"/>
          <w:tab w:val="clear" w:pos="8640"/>
        </w:tabs>
        <w:rPr>
          <w:sz w:val="20"/>
        </w:rPr>
      </w:pPr>
    </w:p>
    <w:p w:rsidR="00C11B3D" w:rsidRDefault="00C11B3D">
      <w:pPr>
        <w:pStyle w:val="Footer"/>
        <w:tabs>
          <w:tab w:val="clear" w:pos="4320"/>
          <w:tab w:val="clear" w:pos="8640"/>
        </w:tabs>
        <w:rPr>
          <w:sz w:val="20"/>
        </w:rPr>
      </w:pPr>
    </w:p>
    <w:p w:rsidR="00C11B3D" w:rsidRDefault="00C11B3D" w:rsidP="00C11B3D">
      <w:pPr>
        <w:pStyle w:val="Footer"/>
        <w:tabs>
          <w:tab w:val="clear" w:pos="4320"/>
          <w:tab w:val="clear" w:pos="8640"/>
        </w:tabs>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p w:rsidR="00C11B3D" w:rsidRDefault="00C11B3D">
      <w:pPr>
        <w:pStyle w:val="Footer"/>
        <w:tabs>
          <w:tab w:val="clear" w:pos="4320"/>
          <w:tab w:val="clear" w:pos="8640"/>
        </w:tabs>
        <w:jc w:val="right"/>
        <w:rPr>
          <w:rFonts w:ascii="Tahoma" w:hAnsi="Tahoma" w:cs="Tahoma"/>
          <w:sz w:val="12"/>
        </w:rPr>
      </w:pPr>
    </w:p>
    <w:sectPr w:rsidR="00C11B3D" w:rsidSect="00534AE4">
      <w:footerReference w:type="even" r:id="rId9"/>
      <w:footerReference w:type="default" r:id="rId10"/>
      <w:pgSz w:w="12240" w:h="15840"/>
      <w:pgMar w:top="576" w:right="720" w:bottom="432"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07" w:rsidRDefault="00207607">
      <w:r>
        <w:separator/>
      </w:r>
    </w:p>
  </w:endnote>
  <w:endnote w:type="continuationSeparator" w:id="0">
    <w:p w:rsidR="00207607" w:rsidRDefault="0020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05" w:rsidRDefault="0031784C">
    <w:pPr>
      <w:pStyle w:val="Footer"/>
      <w:framePr w:wrap="around" w:vAnchor="text" w:hAnchor="margin" w:xAlign="right" w:y="1"/>
      <w:rPr>
        <w:rStyle w:val="PageNumber"/>
      </w:rPr>
    </w:pPr>
    <w:r>
      <w:rPr>
        <w:rStyle w:val="PageNumber"/>
      </w:rPr>
      <w:fldChar w:fldCharType="begin"/>
    </w:r>
    <w:r w:rsidR="00677905">
      <w:rPr>
        <w:rStyle w:val="PageNumber"/>
      </w:rPr>
      <w:instrText xml:space="preserve">PAGE  </w:instrText>
    </w:r>
    <w:r>
      <w:rPr>
        <w:rStyle w:val="PageNumber"/>
      </w:rPr>
      <w:fldChar w:fldCharType="separate"/>
    </w:r>
    <w:r w:rsidR="00677905">
      <w:rPr>
        <w:rStyle w:val="PageNumber"/>
        <w:noProof/>
      </w:rPr>
      <w:t>1</w:t>
    </w:r>
    <w:r>
      <w:rPr>
        <w:rStyle w:val="PageNumber"/>
      </w:rPr>
      <w:fldChar w:fldCharType="end"/>
    </w:r>
  </w:p>
  <w:p w:rsidR="00677905" w:rsidRDefault="006779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05" w:rsidRPr="00476D2A" w:rsidRDefault="0031784C">
    <w:pPr>
      <w:pStyle w:val="Footer"/>
      <w:framePr w:wrap="around" w:vAnchor="text" w:hAnchor="margin" w:xAlign="right" w:y="1"/>
      <w:rPr>
        <w:rStyle w:val="PageNumber"/>
      </w:rPr>
    </w:pPr>
    <w:r w:rsidRPr="00476D2A">
      <w:rPr>
        <w:rStyle w:val="PageNumber"/>
        <w:rFonts w:ascii="Arial" w:hAnsi="Arial" w:cs="Arial"/>
      </w:rPr>
      <w:fldChar w:fldCharType="begin"/>
    </w:r>
    <w:r w:rsidR="00677905" w:rsidRPr="00476D2A">
      <w:rPr>
        <w:rStyle w:val="PageNumber"/>
        <w:rFonts w:ascii="Arial" w:hAnsi="Arial" w:cs="Arial"/>
      </w:rPr>
      <w:instrText xml:space="preserve">PAGE  </w:instrText>
    </w:r>
    <w:r w:rsidRPr="00476D2A">
      <w:rPr>
        <w:rStyle w:val="PageNumber"/>
        <w:rFonts w:ascii="Arial" w:hAnsi="Arial" w:cs="Arial"/>
      </w:rPr>
      <w:fldChar w:fldCharType="separate"/>
    </w:r>
    <w:r w:rsidR="00523FA2">
      <w:rPr>
        <w:rStyle w:val="PageNumber"/>
        <w:rFonts w:ascii="Arial" w:hAnsi="Arial" w:cs="Arial"/>
        <w:noProof/>
      </w:rPr>
      <w:t>1</w:t>
    </w:r>
    <w:r w:rsidRPr="00476D2A">
      <w:rPr>
        <w:rStyle w:val="PageNumber"/>
        <w:rFonts w:ascii="Arial" w:hAnsi="Arial" w:cs="Arial"/>
      </w:rPr>
      <w:fldChar w:fldCharType="end"/>
    </w:r>
  </w:p>
  <w:p w:rsidR="00677905" w:rsidRPr="00C77E06" w:rsidRDefault="00677905" w:rsidP="00C11B3D">
    <w:pPr>
      <w:pStyle w:val="Footer"/>
      <w:ind w:right="360"/>
      <w:jc w:val="right"/>
      <w:rPr>
        <w:rFonts w:ascii="Arial" w:hAnsi="Arial" w:cs="Arial"/>
        <w:b/>
        <w:sz w:val="20"/>
      </w:rPr>
    </w:pPr>
    <w:r w:rsidRPr="00C77E06">
      <w:rPr>
        <w:rFonts w:ascii="Arial" w:hAnsi="Arial" w:cs="Arial"/>
        <w:b/>
        <w:sz w:val="20"/>
      </w:rPr>
      <w:t xml:space="preserve">Revised </w:t>
    </w:r>
    <w:r>
      <w:rPr>
        <w:rFonts w:ascii="Arial" w:hAnsi="Arial" w:cs="Arial"/>
        <w:b/>
        <w:sz w:val="20"/>
      </w:rPr>
      <w:t>07/12/12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07" w:rsidRDefault="00207607">
      <w:r>
        <w:separator/>
      </w:r>
    </w:p>
  </w:footnote>
  <w:footnote w:type="continuationSeparator" w:id="0">
    <w:p w:rsidR="00207607" w:rsidRDefault="00207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C1"/>
    <w:multiLevelType w:val="singleLevel"/>
    <w:tmpl w:val="51EEB200"/>
    <w:lvl w:ilvl="0">
      <w:start w:val="4"/>
      <w:numFmt w:val="decimal"/>
      <w:lvlText w:val="%1."/>
      <w:lvlJc w:val="left"/>
      <w:pPr>
        <w:tabs>
          <w:tab w:val="num" w:pos="1080"/>
        </w:tabs>
        <w:ind w:left="1080" w:hanging="360"/>
      </w:pPr>
      <w:rPr>
        <w:rFonts w:hint="default"/>
      </w:rPr>
    </w:lvl>
  </w:abstractNum>
  <w:abstractNum w:abstractNumId="1">
    <w:nsid w:val="04A020F0"/>
    <w:multiLevelType w:val="singleLevel"/>
    <w:tmpl w:val="B6A8C6EA"/>
    <w:lvl w:ilvl="0">
      <w:start w:val="1"/>
      <w:numFmt w:val="upperLetter"/>
      <w:lvlText w:val="%1."/>
      <w:lvlJc w:val="left"/>
      <w:pPr>
        <w:tabs>
          <w:tab w:val="num" w:pos="1440"/>
        </w:tabs>
        <w:ind w:left="1440" w:hanging="720"/>
      </w:pPr>
      <w:rPr>
        <w:rFonts w:hint="default"/>
      </w:rPr>
    </w:lvl>
  </w:abstractNum>
  <w:abstractNum w:abstractNumId="2">
    <w:nsid w:val="0A7B4A21"/>
    <w:multiLevelType w:val="hybridMultilevel"/>
    <w:tmpl w:val="31D8A560"/>
    <w:lvl w:ilvl="0" w:tplc="4082355E">
      <w:start w:val="1"/>
      <w:numFmt w:val="upperLetter"/>
      <w:lvlText w:val="%1."/>
      <w:lvlJc w:val="left"/>
      <w:pPr>
        <w:tabs>
          <w:tab w:val="num" w:pos="1350"/>
        </w:tabs>
        <w:ind w:left="1350" w:hanging="450"/>
      </w:pPr>
      <w:rPr>
        <w:rFonts w:hint="default"/>
      </w:rPr>
    </w:lvl>
    <w:lvl w:ilvl="1" w:tplc="3D869C5E">
      <w:start w:val="1"/>
      <w:numFmt w:val="decimal"/>
      <w:lvlText w:val="%2."/>
      <w:lvlJc w:val="left"/>
      <w:pPr>
        <w:tabs>
          <w:tab w:val="num" w:pos="2250"/>
        </w:tabs>
        <w:ind w:left="2250" w:hanging="630"/>
      </w:pPr>
      <w:rPr>
        <w:rFonts w:hint="default"/>
      </w:rPr>
    </w:lvl>
    <w:lvl w:ilvl="2" w:tplc="04090003">
      <w:start w:val="1"/>
      <w:numFmt w:val="bullet"/>
      <w:lvlText w:val="o"/>
      <w:lvlJc w:val="left"/>
      <w:pPr>
        <w:ind w:left="2880" w:hanging="360"/>
      </w:pPr>
      <w:rPr>
        <w:rFonts w:ascii="Courier New" w:hAnsi="Courier New"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D8276DC"/>
    <w:multiLevelType w:val="singleLevel"/>
    <w:tmpl w:val="5DAAA486"/>
    <w:lvl w:ilvl="0">
      <w:start w:val="2"/>
      <w:numFmt w:val="upperLetter"/>
      <w:lvlText w:val="%1."/>
      <w:lvlJc w:val="left"/>
      <w:pPr>
        <w:tabs>
          <w:tab w:val="num" w:pos="1440"/>
        </w:tabs>
        <w:ind w:left="1440" w:hanging="720"/>
      </w:pPr>
      <w:rPr>
        <w:rFonts w:hint="default"/>
      </w:rPr>
    </w:lvl>
  </w:abstractNum>
  <w:abstractNum w:abstractNumId="4">
    <w:nsid w:val="0EF57494"/>
    <w:multiLevelType w:val="singleLevel"/>
    <w:tmpl w:val="2DFA267C"/>
    <w:lvl w:ilvl="0">
      <w:start w:val="4"/>
      <w:numFmt w:val="decimal"/>
      <w:lvlText w:val="%1."/>
      <w:lvlJc w:val="left"/>
      <w:pPr>
        <w:tabs>
          <w:tab w:val="num" w:pos="1080"/>
        </w:tabs>
        <w:ind w:left="1080" w:hanging="360"/>
      </w:pPr>
      <w:rPr>
        <w:rFonts w:hint="default"/>
      </w:rPr>
    </w:lvl>
  </w:abstractNum>
  <w:abstractNum w:abstractNumId="5">
    <w:nsid w:val="14AB12FD"/>
    <w:multiLevelType w:val="hybridMultilevel"/>
    <w:tmpl w:val="85186766"/>
    <w:lvl w:ilvl="0" w:tplc="51F23F10">
      <w:numFmt w:val="bullet"/>
      <w:lvlText w:val="-"/>
      <w:lvlJc w:val="left"/>
      <w:pPr>
        <w:ind w:left="720" w:hanging="360"/>
      </w:pPr>
      <w:rPr>
        <w:rFonts w:ascii="Tahoma" w:eastAsia="Cambri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6FA5"/>
    <w:multiLevelType w:val="hybridMultilevel"/>
    <w:tmpl w:val="5E72C5EA"/>
    <w:lvl w:ilvl="0" w:tplc="4082355E">
      <w:start w:val="1"/>
      <w:numFmt w:val="upperLetter"/>
      <w:lvlText w:val="%1."/>
      <w:lvlJc w:val="left"/>
      <w:pPr>
        <w:tabs>
          <w:tab w:val="num" w:pos="1350"/>
        </w:tabs>
        <w:ind w:left="1350" w:hanging="450"/>
      </w:pPr>
      <w:rPr>
        <w:rFonts w:hint="default"/>
      </w:rPr>
    </w:lvl>
    <w:lvl w:ilvl="1" w:tplc="3D869C5E">
      <w:start w:val="1"/>
      <w:numFmt w:val="decimal"/>
      <w:lvlText w:val="%2."/>
      <w:lvlJc w:val="left"/>
      <w:pPr>
        <w:tabs>
          <w:tab w:val="num" w:pos="2250"/>
        </w:tabs>
        <w:ind w:left="2250" w:hanging="63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9B662C5"/>
    <w:multiLevelType w:val="singleLevel"/>
    <w:tmpl w:val="D7C4FF98"/>
    <w:lvl w:ilvl="0">
      <w:start w:val="2"/>
      <w:numFmt w:val="upperLetter"/>
      <w:lvlText w:val="%1."/>
      <w:lvlJc w:val="left"/>
      <w:pPr>
        <w:tabs>
          <w:tab w:val="num" w:pos="1080"/>
        </w:tabs>
        <w:ind w:left="1080" w:hanging="360"/>
      </w:pPr>
      <w:rPr>
        <w:rFonts w:hint="default"/>
      </w:rPr>
    </w:lvl>
  </w:abstractNum>
  <w:abstractNum w:abstractNumId="8">
    <w:nsid w:val="2C61533B"/>
    <w:multiLevelType w:val="hybridMultilevel"/>
    <w:tmpl w:val="8E54AFAC"/>
    <w:lvl w:ilvl="0" w:tplc="04090019">
      <w:start w:val="1"/>
      <w:numFmt w:val="lowerLetter"/>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2CED4E0C"/>
    <w:multiLevelType w:val="hybridMultilevel"/>
    <w:tmpl w:val="A502ED3C"/>
    <w:lvl w:ilvl="0" w:tplc="1182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26C4F"/>
    <w:multiLevelType w:val="hybridMultilevel"/>
    <w:tmpl w:val="0818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D2BEF"/>
    <w:multiLevelType w:val="singleLevel"/>
    <w:tmpl w:val="38CAF5EC"/>
    <w:lvl w:ilvl="0">
      <w:start w:val="3"/>
      <w:numFmt w:val="upperLetter"/>
      <w:lvlText w:val="%1."/>
      <w:lvlJc w:val="left"/>
      <w:pPr>
        <w:tabs>
          <w:tab w:val="num" w:pos="1440"/>
        </w:tabs>
        <w:ind w:left="1440" w:hanging="720"/>
      </w:pPr>
      <w:rPr>
        <w:rFonts w:hint="default"/>
      </w:rPr>
    </w:lvl>
  </w:abstractNum>
  <w:abstractNum w:abstractNumId="12">
    <w:nsid w:val="3B667D1F"/>
    <w:multiLevelType w:val="singleLevel"/>
    <w:tmpl w:val="D10EA2D6"/>
    <w:lvl w:ilvl="0">
      <w:start w:val="1"/>
      <w:numFmt w:val="decimal"/>
      <w:lvlText w:val="%1."/>
      <w:lvlJc w:val="left"/>
      <w:pPr>
        <w:tabs>
          <w:tab w:val="num" w:pos="1440"/>
        </w:tabs>
        <w:ind w:left="1440" w:hanging="720"/>
      </w:pPr>
      <w:rPr>
        <w:rFonts w:hint="default"/>
      </w:rPr>
    </w:lvl>
  </w:abstractNum>
  <w:abstractNum w:abstractNumId="13">
    <w:nsid w:val="3C7B6FA5"/>
    <w:multiLevelType w:val="singleLevel"/>
    <w:tmpl w:val="C86C8086"/>
    <w:lvl w:ilvl="0">
      <w:numFmt w:val="bullet"/>
      <w:lvlText w:val=""/>
      <w:lvlJc w:val="left"/>
      <w:pPr>
        <w:tabs>
          <w:tab w:val="num" w:pos="720"/>
        </w:tabs>
        <w:ind w:left="720" w:hanging="720"/>
      </w:pPr>
      <w:rPr>
        <w:rFonts w:ascii="Symbol" w:hAnsi="Symbol" w:hint="default"/>
      </w:rPr>
    </w:lvl>
  </w:abstractNum>
  <w:abstractNum w:abstractNumId="14">
    <w:nsid w:val="68F01A5B"/>
    <w:multiLevelType w:val="singleLevel"/>
    <w:tmpl w:val="AF40AAFA"/>
    <w:lvl w:ilvl="0">
      <w:start w:val="1"/>
      <w:numFmt w:val="decimal"/>
      <w:lvlText w:val="%1."/>
      <w:lvlJc w:val="left"/>
      <w:pPr>
        <w:tabs>
          <w:tab w:val="num" w:pos="1080"/>
        </w:tabs>
        <w:ind w:left="1080" w:hanging="360"/>
      </w:pPr>
      <w:rPr>
        <w:rFonts w:hint="default"/>
      </w:rPr>
    </w:lvl>
  </w:abstractNum>
  <w:abstractNum w:abstractNumId="15">
    <w:nsid w:val="6B57466F"/>
    <w:multiLevelType w:val="hybridMultilevel"/>
    <w:tmpl w:val="73B0B71E"/>
    <w:lvl w:ilvl="0" w:tplc="04090009">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6">
    <w:nsid w:val="6C8D2B3A"/>
    <w:multiLevelType w:val="hybridMultilevel"/>
    <w:tmpl w:val="201C505E"/>
    <w:lvl w:ilvl="0" w:tplc="3CC0E1B2">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96626C"/>
    <w:multiLevelType w:val="singleLevel"/>
    <w:tmpl w:val="362824DC"/>
    <w:lvl w:ilvl="0">
      <w:start w:val="2"/>
      <w:numFmt w:val="lowerLetter"/>
      <w:lvlText w:val="%1."/>
      <w:lvlJc w:val="left"/>
      <w:pPr>
        <w:tabs>
          <w:tab w:val="num" w:pos="1080"/>
        </w:tabs>
        <w:ind w:left="1080" w:hanging="360"/>
      </w:pPr>
      <w:rPr>
        <w:rFonts w:hint="default"/>
      </w:rPr>
    </w:lvl>
  </w:abstractNum>
  <w:abstractNum w:abstractNumId="18">
    <w:nsid w:val="75E63B27"/>
    <w:multiLevelType w:val="singleLevel"/>
    <w:tmpl w:val="13621856"/>
    <w:lvl w:ilvl="0">
      <w:start w:val="2"/>
      <w:numFmt w:val="decimal"/>
      <w:lvlText w:val="%1."/>
      <w:lvlJc w:val="left"/>
      <w:pPr>
        <w:tabs>
          <w:tab w:val="num" w:pos="1440"/>
        </w:tabs>
        <w:ind w:left="1440" w:hanging="720"/>
      </w:pPr>
      <w:rPr>
        <w:rFonts w:hint="default"/>
      </w:rPr>
    </w:lvl>
  </w:abstractNum>
  <w:abstractNum w:abstractNumId="19">
    <w:nsid w:val="7E37640E"/>
    <w:multiLevelType w:val="singleLevel"/>
    <w:tmpl w:val="70AC0FE8"/>
    <w:lvl w:ilvl="0">
      <w:start w:val="3"/>
      <w:numFmt w:val="decimal"/>
      <w:lvlText w:val="%1."/>
      <w:lvlJc w:val="left"/>
      <w:pPr>
        <w:tabs>
          <w:tab w:val="num" w:pos="1080"/>
        </w:tabs>
        <w:ind w:left="1080" w:hanging="360"/>
      </w:pPr>
      <w:rPr>
        <w:rFonts w:hint="default"/>
      </w:rPr>
    </w:lvl>
  </w:abstractNum>
  <w:abstractNum w:abstractNumId="20">
    <w:nsid w:val="7EE84FEF"/>
    <w:multiLevelType w:val="singleLevel"/>
    <w:tmpl w:val="947A9576"/>
    <w:lvl w:ilvl="0">
      <w:start w:val="1"/>
      <w:numFmt w:val="decimal"/>
      <w:lvlText w:val="%1."/>
      <w:lvlJc w:val="left"/>
      <w:pPr>
        <w:tabs>
          <w:tab w:val="num" w:pos="1440"/>
        </w:tabs>
        <w:ind w:left="1440" w:hanging="720"/>
      </w:pPr>
      <w:rPr>
        <w:rFonts w:hint="default"/>
      </w:rPr>
    </w:lvl>
  </w:abstractNum>
  <w:num w:numId="1">
    <w:abstractNumId w:val="13"/>
  </w:num>
  <w:num w:numId="2">
    <w:abstractNumId w:val="20"/>
  </w:num>
  <w:num w:numId="3">
    <w:abstractNumId w:val="12"/>
  </w:num>
  <w:num w:numId="4">
    <w:abstractNumId w:val="18"/>
  </w:num>
  <w:num w:numId="5">
    <w:abstractNumId w:val="1"/>
  </w:num>
  <w:num w:numId="6">
    <w:abstractNumId w:val="11"/>
  </w:num>
  <w:num w:numId="7">
    <w:abstractNumId w:val="3"/>
  </w:num>
  <w:num w:numId="8">
    <w:abstractNumId w:val="0"/>
  </w:num>
  <w:num w:numId="9">
    <w:abstractNumId w:val="4"/>
  </w:num>
  <w:num w:numId="10">
    <w:abstractNumId w:val="14"/>
  </w:num>
  <w:num w:numId="11">
    <w:abstractNumId w:val="17"/>
  </w:num>
  <w:num w:numId="12">
    <w:abstractNumId w:val="7"/>
  </w:num>
  <w:num w:numId="13">
    <w:abstractNumId w:val="19"/>
  </w:num>
  <w:num w:numId="14">
    <w:abstractNumId w:val="6"/>
  </w:num>
  <w:num w:numId="15">
    <w:abstractNumId w:val="15"/>
  </w:num>
  <w:num w:numId="16">
    <w:abstractNumId w:val="16"/>
  </w:num>
  <w:num w:numId="17">
    <w:abstractNumId w:val="2"/>
  </w:num>
  <w:num w:numId="18">
    <w:abstractNumId w:val="9"/>
  </w:num>
  <w:num w:numId="19">
    <w:abstractNumId w:val="1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60"/>
    <w:rsid w:val="0002238A"/>
    <w:rsid w:val="00031407"/>
    <w:rsid w:val="00042141"/>
    <w:rsid w:val="00092E15"/>
    <w:rsid w:val="000B62EB"/>
    <w:rsid w:val="000E7B63"/>
    <w:rsid w:val="000F1206"/>
    <w:rsid w:val="001163AD"/>
    <w:rsid w:val="00135947"/>
    <w:rsid w:val="00147CB9"/>
    <w:rsid w:val="001705A1"/>
    <w:rsid w:val="00194BE9"/>
    <w:rsid w:val="00207607"/>
    <w:rsid w:val="00231491"/>
    <w:rsid w:val="00267967"/>
    <w:rsid w:val="002A4B25"/>
    <w:rsid w:val="002B2E3B"/>
    <w:rsid w:val="002B5D07"/>
    <w:rsid w:val="002C4952"/>
    <w:rsid w:val="0031784C"/>
    <w:rsid w:val="00343424"/>
    <w:rsid w:val="00343EE4"/>
    <w:rsid w:val="00361B29"/>
    <w:rsid w:val="00433AF2"/>
    <w:rsid w:val="0043613E"/>
    <w:rsid w:val="004571A4"/>
    <w:rsid w:val="00461049"/>
    <w:rsid w:val="004A35B1"/>
    <w:rsid w:val="004C007D"/>
    <w:rsid w:val="004C430D"/>
    <w:rsid w:val="00523FA2"/>
    <w:rsid w:val="00534AE4"/>
    <w:rsid w:val="00537119"/>
    <w:rsid w:val="00545644"/>
    <w:rsid w:val="005649AD"/>
    <w:rsid w:val="00574751"/>
    <w:rsid w:val="00634C0F"/>
    <w:rsid w:val="006419F3"/>
    <w:rsid w:val="00677905"/>
    <w:rsid w:val="006B2D00"/>
    <w:rsid w:val="0072342E"/>
    <w:rsid w:val="00730FBA"/>
    <w:rsid w:val="00735560"/>
    <w:rsid w:val="007415A3"/>
    <w:rsid w:val="00741C69"/>
    <w:rsid w:val="00742BF5"/>
    <w:rsid w:val="007B718D"/>
    <w:rsid w:val="007C3393"/>
    <w:rsid w:val="008459FC"/>
    <w:rsid w:val="00845C7E"/>
    <w:rsid w:val="00847F4E"/>
    <w:rsid w:val="008946B2"/>
    <w:rsid w:val="008F0F03"/>
    <w:rsid w:val="00903C84"/>
    <w:rsid w:val="00924DE2"/>
    <w:rsid w:val="00954F0F"/>
    <w:rsid w:val="009D2666"/>
    <w:rsid w:val="009E4816"/>
    <w:rsid w:val="009F5391"/>
    <w:rsid w:val="00A241CF"/>
    <w:rsid w:val="00A53221"/>
    <w:rsid w:val="00AA6011"/>
    <w:rsid w:val="00AD2ACE"/>
    <w:rsid w:val="00AE2A92"/>
    <w:rsid w:val="00AF488D"/>
    <w:rsid w:val="00B135ED"/>
    <w:rsid w:val="00B17A3A"/>
    <w:rsid w:val="00B3673C"/>
    <w:rsid w:val="00B46768"/>
    <w:rsid w:val="00BD239F"/>
    <w:rsid w:val="00BF050C"/>
    <w:rsid w:val="00BF32C2"/>
    <w:rsid w:val="00BF7417"/>
    <w:rsid w:val="00C04F77"/>
    <w:rsid w:val="00C11B3D"/>
    <w:rsid w:val="00CA1935"/>
    <w:rsid w:val="00CA3544"/>
    <w:rsid w:val="00CD4E3E"/>
    <w:rsid w:val="00D53740"/>
    <w:rsid w:val="00D57D8D"/>
    <w:rsid w:val="00DB6E11"/>
    <w:rsid w:val="00E001B5"/>
    <w:rsid w:val="00E11EFA"/>
    <w:rsid w:val="00E4782D"/>
    <w:rsid w:val="00E677EE"/>
    <w:rsid w:val="00EC7544"/>
    <w:rsid w:val="00EF435D"/>
    <w:rsid w:val="00F17516"/>
    <w:rsid w:val="00F3788C"/>
    <w:rsid w:val="00F479E1"/>
    <w:rsid w:val="00F5241B"/>
    <w:rsid w:val="00FA39FD"/>
    <w:rsid w:val="00FC1A7C"/>
    <w:rsid w:val="00FE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34AE4"/>
  </w:style>
  <w:style w:type="paragraph" w:styleId="Heading1">
    <w:name w:val="heading 1"/>
    <w:basedOn w:val="Normal"/>
    <w:next w:val="Normal"/>
    <w:qFormat/>
    <w:rsid w:val="00534AE4"/>
    <w:pPr>
      <w:keepNext/>
      <w:outlineLvl w:val="0"/>
    </w:pPr>
    <w:rPr>
      <w:rFonts w:ascii="Tahoma" w:hAnsi="Tahoma"/>
      <w:b/>
      <w:u w:val="single"/>
    </w:rPr>
  </w:style>
  <w:style w:type="paragraph" w:styleId="Heading2">
    <w:name w:val="heading 2"/>
    <w:basedOn w:val="Normal"/>
    <w:next w:val="Normal"/>
    <w:qFormat/>
    <w:rsid w:val="00534AE4"/>
    <w:pPr>
      <w:keepNext/>
      <w:jc w:val="center"/>
      <w:outlineLvl w:val="1"/>
    </w:pPr>
    <w:rPr>
      <w:rFonts w:ascii="Tahoma" w:hAnsi="Tahoma"/>
      <w:b/>
      <w:sz w:val="28"/>
      <w:u w:val="single"/>
    </w:rPr>
  </w:style>
  <w:style w:type="paragraph" w:styleId="Heading3">
    <w:name w:val="heading 3"/>
    <w:basedOn w:val="Normal"/>
    <w:next w:val="Normal"/>
    <w:qFormat/>
    <w:rsid w:val="00534AE4"/>
    <w:pPr>
      <w:keepNext/>
      <w:outlineLvl w:val="2"/>
    </w:pPr>
    <w:rPr>
      <w:rFonts w:ascii="Tahoma" w:hAnsi="Tahoma"/>
      <w:b/>
    </w:rPr>
  </w:style>
  <w:style w:type="paragraph" w:styleId="Heading4">
    <w:name w:val="heading 4"/>
    <w:basedOn w:val="Normal"/>
    <w:next w:val="Normal"/>
    <w:qFormat/>
    <w:rsid w:val="00534AE4"/>
    <w:pPr>
      <w:keepNext/>
      <w:ind w:left="1440" w:hanging="1440"/>
      <w:outlineLvl w:val="3"/>
    </w:pPr>
    <w:rPr>
      <w:rFonts w:ascii="Tahoma" w:hAnsi="Tahoma"/>
      <w:b/>
    </w:rPr>
  </w:style>
  <w:style w:type="paragraph" w:styleId="Heading5">
    <w:name w:val="heading 5"/>
    <w:basedOn w:val="Normal"/>
    <w:next w:val="Normal"/>
    <w:qFormat/>
    <w:rsid w:val="00534AE4"/>
    <w:pPr>
      <w:keepNext/>
      <w:outlineLvl w:val="4"/>
    </w:pPr>
    <w:rPr>
      <w:rFonts w:ascii="Tahoma" w:hAnsi="Tahoma"/>
      <w:u w:val="single"/>
    </w:rPr>
  </w:style>
  <w:style w:type="paragraph" w:styleId="Heading6">
    <w:name w:val="heading 6"/>
    <w:basedOn w:val="Normal"/>
    <w:next w:val="Normal"/>
    <w:qFormat/>
    <w:rsid w:val="00534AE4"/>
    <w:pPr>
      <w:keepNext/>
      <w:ind w:left="720"/>
      <w:outlineLvl w:val="5"/>
    </w:pPr>
    <w:rPr>
      <w:rFonts w:ascii="Tahoma" w:hAnsi="Tahoma"/>
      <w:b/>
    </w:rPr>
  </w:style>
  <w:style w:type="paragraph" w:styleId="Heading7">
    <w:name w:val="heading 7"/>
    <w:basedOn w:val="Normal"/>
    <w:next w:val="Normal"/>
    <w:qFormat/>
    <w:rsid w:val="00534AE4"/>
    <w:pPr>
      <w:keepNext/>
      <w:outlineLvl w:val="6"/>
    </w:pPr>
    <w:rPr>
      <w:rFonts w:ascii="Tahoma" w:hAnsi="Tahoma"/>
      <w:b/>
      <w:sz w:val="32"/>
    </w:rPr>
  </w:style>
  <w:style w:type="paragraph" w:styleId="Heading8">
    <w:name w:val="heading 8"/>
    <w:basedOn w:val="Normal"/>
    <w:next w:val="Normal"/>
    <w:qFormat/>
    <w:rsid w:val="00534AE4"/>
    <w:pPr>
      <w:keepNext/>
      <w:ind w:left="1440"/>
      <w:outlineLvl w:val="7"/>
    </w:pPr>
    <w:rPr>
      <w:rFonts w:ascii="Tahoma" w:hAnsi="Tahoma"/>
      <w:b/>
    </w:rPr>
  </w:style>
  <w:style w:type="paragraph" w:styleId="Heading9">
    <w:name w:val="heading 9"/>
    <w:basedOn w:val="Normal"/>
    <w:next w:val="Normal"/>
    <w:qFormat/>
    <w:rsid w:val="00534AE4"/>
    <w:pPr>
      <w:keepNext/>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34AE4"/>
    <w:pPr>
      <w:framePr w:w="7920" w:h="1980" w:hRule="exact" w:hSpace="180" w:wrap="auto" w:hAnchor="page" w:xAlign="center" w:yAlign="bottom"/>
      <w:ind w:left="2880"/>
    </w:pPr>
  </w:style>
  <w:style w:type="paragraph" w:styleId="Title">
    <w:name w:val="Title"/>
    <w:basedOn w:val="Normal"/>
    <w:qFormat/>
    <w:rsid w:val="00534AE4"/>
    <w:pPr>
      <w:jc w:val="center"/>
    </w:pPr>
    <w:rPr>
      <w:rFonts w:ascii="Tahoma" w:hAnsi="Tahoma"/>
      <w:sz w:val="36"/>
    </w:rPr>
  </w:style>
  <w:style w:type="paragraph" w:styleId="BodyText">
    <w:name w:val="Body Text"/>
    <w:basedOn w:val="Normal"/>
    <w:rsid w:val="00534AE4"/>
    <w:pPr>
      <w:jc w:val="center"/>
    </w:pPr>
  </w:style>
  <w:style w:type="paragraph" w:styleId="BodyTextIndent">
    <w:name w:val="Body Text Indent"/>
    <w:basedOn w:val="Normal"/>
    <w:rsid w:val="00534AE4"/>
    <w:pPr>
      <w:ind w:left="720"/>
      <w:jc w:val="both"/>
    </w:pPr>
    <w:rPr>
      <w:rFonts w:ascii="Tahoma" w:hAnsi="Tahoma"/>
    </w:rPr>
  </w:style>
  <w:style w:type="paragraph" w:styleId="BodyText2">
    <w:name w:val="Body Text 2"/>
    <w:basedOn w:val="Normal"/>
    <w:rsid w:val="00534AE4"/>
    <w:rPr>
      <w:rFonts w:ascii="Tahoma" w:hAnsi="Tahoma"/>
      <w:i/>
    </w:rPr>
  </w:style>
  <w:style w:type="paragraph" w:styleId="BodyTextIndent2">
    <w:name w:val="Body Text Indent 2"/>
    <w:basedOn w:val="Normal"/>
    <w:rsid w:val="00534AE4"/>
    <w:pPr>
      <w:ind w:left="720"/>
    </w:pPr>
    <w:rPr>
      <w:rFonts w:ascii="Tahoma" w:hAnsi="Tahoma"/>
    </w:rPr>
  </w:style>
  <w:style w:type="paragraph" w:styleId="BodyText3">
    <w:name w:val="Body Text 3"/>
    <w:basedOn w:val="Normal"/>
    <w:rsid w:val="00534AE4"/>
    <w:rPr>
      <w:rFonts w:ascii="Tahoma" w:hAnsi="Tahoma"/>
      <w:b/>
    </w:rPr>
  </w:style>
  <w:style w:type="paragraph" w:styleId="Footer">
    <w:name w:val="footer"/>
    <w:basedOn w:val="Normal"/>
    <w:rsid w:val="00534AE4"/>
    <w:pPr>
      <w:tabs>
        <w:tab w:val="center" w:pos="4320"/>
        <w:tab w:val="right" w:pos="8640"/>
      </w:tabs>
    </w:pPr>
  </w:style>
  <w:style w:type="character" w:styleId="PageNumber">
    <w:name w:val="page number"/>
    <w:basedOn w:val="DefaultParagraphFont"/>
    <w:rsid w:val="00534AE4"/>
  </w:style>
  <w:style w:type="paragraph" w:styleId="BodyTextIndent3">
    <w:name w:val="Body Text Indent 3"/>
    <w:basedOn w:val="Normal"/>
    <w:rsid w:val="00534AE4"/>
    <w:pPr>
      <w:ind w:left="4320" w:hanging="2880"/>
    </w:pPr>
    <w:rPr>
      <w:rFonts w:ascii="Tahoma" w:hAnsi="Tahoma"/>
    </w:rPr>
  </w:style>
  <w:style w:type="paragraph" w:styleId="DocumentMap">
    <w:name w:val="Document Map"/>
    <w:basedOn w:val="Normal"/>
    <w:semiHidden/>
    <w:rsid w:val="00534AE4"/>
    <w:pPr>
      <w:shd w:val="clear" w:color="auto" w:fill="000080"/>
    </w:pPr>
    <w:rPr>
      <w:rFonts w:ascii="Tahoma" w:hAnsi="Tahoma"/>
    </w:rPr>
  </w:style>
  <w:style w:type="paragraph" w:styleId="CommentText">
    <w:name w:val="annotation text"/>
    <w:basedOn w:val="Normal"/>
    <w:link w:val="CommentTextChar"/>
    <w:semiHidden/>
    <w:rsid w:val="00534AE4"/>
    <w:rPr>
      <w:sz w:val="20"/>
    </w:rPr>
  </w:style>
  <w:style w:type="character" w:styleId="CommentReference">
    <w:name w:val="annotation reference"/>
    <w:basedOn w:val="DefaultParagraphFont"/>
    <w:semiHidden/>
    <w:rsid w:val="00534AE4"/>
    <w:rPr>
      <w:sz w:val="16"/>
      <w:szCs w:val="16"/>
    </w:rPr>
  </w:style>
  <w:style w:type="paragraph" w:styleId="BalloonText">
    <w:name w:val="Balloon Text"/>
    <w:basedOn w:val="Normal"/>
    <w:semiHidden/>
    <w:rsid w:val="00735560"/>
    <w:rPr>
      <w:rFonts w:ascii="Tahoma" w:hAnsi="Tahoma" w:cs="Tahoma"/>
      <w:sz w:val="16"/>
      <w:szCs w:val="16"/>
    </w:rPr>
  </w:style>
  <w:style w:type="paragraph" w:styleId="Header">
    <w:name w:val="header"/>
    <w:basedOn w:val="Normal"/>
    <w:rsid w:val="00476D2A"/>
    <w:pPr>
      <w:tabs>
        <w:tab w:val="center" w:pos="4320"/>
        <w:tab w:val="right" w:pos="8640"/>
      </w:tabs>
    </w:pPr>
  </w:style>
  <w:style w:type="character" w:styleId="Hyperlink">
    <w:name w:val="Hyperlink"/>
    <w:basedOn w:val="DefaultParagraphFont"/>
    <w:rsid w:val="00E77189"/>
    <w:rPr>
      <w:color w:val="0000FF"/>
      <w:u w:val="single"/>
    </w:rPr>
  </w:style>
  <w:style w:type="paragraph" w:styleId="CommentSubject">
    <w:name w:val="annotation subject"/>
    <w:basedOn w:val="CommentText"/>
    <w:next w:val="CommentText"/>
    <w:link w:val="CommentSubjectChar"/>
    <w:rsid w:val="000D55A8"/>
    <w:rPr>
      <w:b/>
      <w:bCs/>
    </w:rPr>
  </w:style>
  <w:style w:type="character" w:customStyle="1" w:styleId="CommentTextChar">
    <w:name w:val="Comment Text Char"/>
    <w:basedOn w:val="DefaultParagraphFont"/>
    <w:link w:val="CommentText"/>
    <w:semiHidden/>
    <w:rsid w:val="000D55A8"/>
  </w:style>
  <w:style w:type="character" w:customStyle="1" w:styleId="CommentSubjectChar">
    <w:name w:val="Comment Subject Char"/>
    <w:basedOn w:val="CommentTextChar"/>
    <w:link w:val="CommentSubject"/>
    <w:rsid w:val="000D55A8"/>
  </w:style>
  <w:style w:type="paragraph" w:customStyle="1" w:styleId="ColorfulList-Accent11">
    <w:name w:val="Colorful List - Accent 11"/>
    <w:basedOn w:val="Normal"/>
    <w:uiPriority w:val="34"/>
    <w:qFormat/>
    <w:rsid w:val="000D55A8"/>
    <w:pPr>
      <w:ind w:left="720"/>
    </w:pPr>
  </w:style>
  <w:style w:type="table" w:styleId="TableGrid">
    <w:name w:val="Table Grid"/>
    <w:basedOn w:val="TableNormal"/>
    <w:rsid w:val="00B1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34AE4"/>
  </w:style>
  <w:style w:type="paragraph" w:styleId="Heading1">
    <w:name w:val="heading 1"/>
    <w:basedOn w:val="Normal"/>
    <w:next w:val="Normal"/>
    <w:qFormat/>
    <w:rsid w:val="00534AE4"/>
    <w:pPr>
      <w:keepNext/>
      <w:outlineLvl w:val="0"/>
    </w:pPr>
    <w:rPr>
      <w:rFonts w:ascii="Tahoma" w:hAnsi="Tahoma"/>
      <w:b/>
      <w:u w:val="single"/>
    </w:rPr>
  </w:style>
  <w:style w:type="paragraph" w:styleId="Heading2">
    <w:name w:val="heading 2"/>
    <w:basedOn w:val="Normal"/>
    <w:next w:val="Normal"/>
    <w:qFormat/>
    <w:rsid w:val="00534AE4"/>
    <w:pPr>
      <w:keepNext/>
      <w:jc w:val="center"/>
      <w:outlineLvl w:val="1"/>
    </w:pPr>
    <w:rPr>
      <w:rFonts w:ascii="Tahoma" w:hAnsi="Tahoma"/>
      <w:b/>
      <w:sz w:val="28"/>
      <w:u w:val="single"/>
    </w:rPr>
  </w:style>
  <w:style w:type="paragraph" w:styleId="Heading3">
    <w:name w:val="heading 3"/>
    <w:basedOn w:val="Normal"/>
    <w:next w:val="Normal"/>
    <w:qFormat/>
    <w:rsid w:val="00534AE4"/>
    <w:pPr>
      <w:keepNext/>
      <w:outlineLvl w:val="2"/>
    </w:pPr>
    <w:rPr>
      <w:rFonts w:ascii="Tahoma" w:hAnsi="Tahoma"/>
      <w:b/>
    </w:rPr>
  </w:style>
  <w:style w:type="paragraph" w:styleId="Heading4">
    <w:name w:val="heading 4"/>
    <w:basedOn w:val="Normal"/>
    <w:next w:val="Normal"/>
    <w:qFormat/>
    <w:rsid w:val="00534AE4"/>
    <w:pPr>
      <w:keepNext/>
      <w:ind w:left="1440" w:hanging="1440"/>
      <w:outlineLvl w:val="3"/>
    </w:pPr>
    <w:rPr>
      <w:rFonts w:ascii="Tahoma" w:hAnsi="Tahoma"/>
      <w:b/>
    </w:rPr>
  </w:style>
  <w:style w:type="paragraph" w:styleId="Heading5">
    <w:name w:val="heading 5"/>
    <w:basedOn w:val="Normal"/>
    <w:next w:val="Normal"/>
    <w:qFormat/>
    <w:rsid w:val="00534AE4"/>
    <w:pPr>
      <w:keepNext/>
      <w:outlineLvl w:val="4"/>
    </w:pPr>
    <w:rPr>
      <w:rFonts w:ascii="Tahoma" w:hAnsi="Tahoma"/>
      <w:u w:val="single"/>
    </w:rPr>
  </w:style>
  <w:style w:type="paragraph" w:styleId="Heading6">
    <w:name w:val="heading 6"/>
    <w:basedOn w:val="Normal"/>
    <w:next w:val="Normal"/>
    <w:qFormat/>
    <w:rsid w:val="00534AE4"/>
    <w:pPr>
      <w:keepNext/>
      <w:ind w:left="720"/>
      <w:outlineLvl w:val="5"/>
    </w:pPr>
    <w:rPr>
      <w:rFonts w:ascii="Tahoma" w:hAnsi="Tahoma"/>
      <w:b/>
    </w:rPr>
  </w:style>
  <w:style w:type="paragraph" w:styleId="Heading7">
    <w:name w:val="heading 7"/>
    <w:basedOn w:val="Normal"/>
    <w:next w:val="Normal"/>
    <w:qFormat/>
    <w:rsid w:val="00534AE4"/>
    <w:pPr>
      <w:keepNext/>
      <w:outlineLvl w:val="6"/>
    </w:pPr>
    <w:rPr>
      <w:rFonts w:ascii="Tahoma" w:hAnsi="Tahoma"/>
      <w:b/>
      <w:sz w:val="32"/>
    </w:rPr>
  </w:style>
  <w:style w:type="paragraph" w:styleId="Heading8">
    <w:name w:val="heading 8"/>
    <w:basedOn w:val="Normal"/>
    <w:next w:val="Normal"/>
    <w:qFormat/>
    <w:rsid w:val="00534AE4"/>
    <w:pPr>
      <w:keepNext/>
      <w:ind w:left="1440"/>
      <w:outlineLvl w:val="7"/>
    </w:pPr>
    <w:rPr>
      <w:rFonts w:ascii="Tahoma" w:hAnsi="Tahoma"/>
      <w:b/>
    </w:rPr>
  </w:style>
  <w:style w:type="paragraph" w:styleId="Heading9">
    <w:name w:val="heading 9"/>
    <w:basedOn w:val="Normal"/>
    <w:next w:val="Normal"/>
    <w:qFormat/>
    <w:rsid w:val="00534AE4"/>
    <w:pPr>
      <w:keepNext/>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34AE4"/>
    <w:pPr>
      <w:framePr w:w="7920" w:h="1980" w:hRule="exact" w:hSpace="180" w:wrap="auto" w:hAnchor="page" w:xAlign="center" w:yAlign="bottom"/>
      <w:ind w:left="2880"/>
    </w:pPr>
  </w:style>
  <w:style w:type="paragraph" w:styleId="Title">
    <w:name w:val="Title"/>
    <w:basedOn w:val="Normal"/>
    <w:qFormat/>
    <w:rsid w:val="00534AE4"/>
    <w:pPr>
      <w:jc w:val="center"/>
    </w:pPr>
    <w:rPr>
      <w:rFonts w:ascii="Tahoma" w:hAnsi="Tahoma"/>
      <w:sz w:val="36"/>
    </w:rPr>
  </w:style>
  <w:style w:type="paragraph" w:styleId="BodyText">
    <w:name w:val="Body Text"/>
    <w:basedOn w:val="Normal"/>
    <w:rsid w:val="00534AE4"/>
    <w:pPr>
      <w:jc w:val="center"/>
    </w:pPr>
  </w:style>
  <w:style w:type="paragraph" w:styleId="BodyTextIndent">
    <w:name w:val="Body Text Indent"/>
    <w:basedOn w:val="Normal"/>
    <w:rsid w:val="00534AE4"/>
    <w:pPr>
      <w:ind w:left="720"/>
      <w:jc w:val="both"/>
    </w:pPr>
    <w:rPr>
      <w:rFonts w:ascii="Tahoma" w:hAnsi="Tahoma"/>
    </w:rPr>
  </w:style>
  <w:style w:type="paragraph" w:styleId="BodyText2">
    <w:name w:val="Body Text 2"/>
    <w:basedOn w:val="Normal"/>
    <w:rsid w:val="00534AE4"/>
    <w:rPr>
      <w:rFonts w:ascii="Tahoma" w:hAnsi="Tahoma"/>
      <w:i/>
    </w:rPr>
  </w:style>
  <w:style w:type="paragraph" w:styleId="BodyTextIndent2">
    <w:name w:val="Body Text Indent 2"/>
    <w:basedOn w:val="Normal"/>
    <w:rsid w:val="00534AE4"/>
    <w:pPr>
      <w:ind w:left="720"/>
    </w:pPr>
    <w:rPr>
      <w:rFonts w:ascii="Tahoma" w:hAnsi="Tahoma"/>
    </w:rPr>
  </w:style>
  <w:style w:type="paragraph" w:styleId="BodyText3">
    <w:name w:val="Body Text 3"/>
    <w:basedOn w:val="Normal"/>
    <w:rsid w:val="00534AE4"/>
    <w:rPr>
      <w:rFonts w:ascii="Tahoma" w:hAnsi="Tahoma"/>
      <w:b/>
    </w:rPr>
  </w:style>
  <w:style w:type="paragraph" w:styleId="Footer">
    <w:name w:val="footer"/>
    <w:basedOn w:val="Normal"/>
    <w:rsid w:val="00534AE4"/>
    <w:pPr>
      <w:tabs>
        <w:tab w:val="center" w:pos="4320"/>
        <w:tab w:val="right" w:pos="8640"/>
      </w:tabs>
    </w:pPr>
  </w:style>
  <w:style w:type="character" w:styleId="PageNumber">
    <w:name w:val="page number"/>
    <w:basedOn w:val="DefaultParagraphFont"/>
    <w:rsid w:val="00534AE4"/>
  </w:style>
  <w:style w:type="paragraph" w:styleId="BodyTextIndent3">
    <w:name w:val="Body Text Indent 3"/>
    <w:basedOn w:val="Normal"/>
    <w:rsid w:val="00534AE4"/>
    <w:pPr>
      <w:ind w:left="4320" w:hanging="2880"/>
    </w:pPr>
    <w:rPr>
      <w:rFonts w:ascii="Tahoma" w:hAnsi="Tahoma"/>
    </w:rPr>
  </w:style>
  <w:style w:type="paragraph" w:styleId="DocumentMap">
    <w:name w:val="Document Map"/>
    <w:basedOn w:val="Normal"/>
    <w:semiHidden/>
    <w:rsid w:val="00534AE4"/>
    <w:pPr>
      <w:shd w:val="clear" w:color="auto" w:fill="000080"/>
    </w:pPr>
    <w:rPr>
      <w:rFonts w:ascii="Tahoma" w:hAnsi="Tahoma"/>
    </w:rPr>
  </w:style>
  <w:style w:type="paragraph" w:styleId="CommentText">
    <w:name w:val="annotation text"/>
    <w:basedOn w:val="Normal"/>
    <w:link w:val="CommentTextChar"/>
    <w:semiHidden/>
    <w:rsid w:val="00534AE4"/>
    <w:rPr>
      <w:sz w:val="20"/>
    </w:rPr>
  </w:style>
  <w:style w:type="character" w:styleId="CommentReference">
    <w:name w:val="annotation reference"/>
    <w:basedOn w:val="DefaultParagraphFont"/>
    <w:semiHidden/>
    <w:rsid w:val="00534AE4"/>
    <w:rPr>
      <w:sz w:val="16"/>
      <w:szCs w:val="16"/>
    </w:rPr>
  </w:style>
  <w:style w:type="paragraph" w:styleId="BalloonText">
    <w:name w:val="Balloon Text"/>
    <w:basedOn w:val="Normal"/>
    <w:semiHidden/>
    <w:rsid w:val="00735560"/>
    <w:rPr>
      <w:rFonts w:ascii="Tahoma" w:hAnsi="Tahoma" w:cs="Tahoma"/>
      <w:sz w:val="16"/>
      <w:szCs w:val="16"/>
    </w:rPr>
  </w:style>
  <w:style w:type="paragraph" w:styleId="Header">
    <w:name w:val="header"/>
    <w:basedOn w:val="Normal"/>
    <w:rsid w:val="00476D2A"/>
    <w:pPr>
      <w:tabs>
        <w:tab w:val="center" w:pos="4320"/>
        <w:tab w:val="right" w:pos="8640"/>
      </w:tabs>
    </w:pPr>
  </w:style>
  <w:style w:type="character" w:styleId="Hyperlink">
    <w:name w:val="Hyperlink"/>
    <w:basedOn w:val="DefaultParagraphFont"/>
    <w:rsid w:val="00E77189"/>
    <w:rPr>
      <w:color w:val="0000FF"/>
      <w:u w:val="single"/>
    </w:rPr>
  </w:style>
  <w:style w:type="paragraph" w:styleId="CommentSubject">
    <w:name w:val="annotation subject"/>
    <w:basedOn w:val="CommentText"/>
    <w:next w:val="CommentText"/>
    <w:link w:val="CommentSubjectChar"/>
    <w:rsid w:val="000D55A8"/>
    <w:rPr>
      <w:b/>
      <w:bCs/>
    </w:rPr>
  </w:style>
  <w:style w:type="character" w:customStyle="1" w:styleId="CommentTextChar">
    <w:name w:val="Comment Text Char"/>
    <w:basedOn w:val="DefaultParagraphFont"/>
    <w:link w:val="CommentText"/>
    <w:semiHidden/>
    <w:rsid w:val="000D55A8"/>
  </w:style>
  <w:style w:type="character" w:customStyle="1" w:styleId="CommentSubjectChar">
    <w:name w:val="Comment Subject Char"/>
    <w:basedOn w:val="CommentTextChar"/>
    <w:link w:val="CommentSubject"/>
    <w:rsid w:val="000D55A8"/>
  </w:style>
  <w:style w:type="paragraph" w:customStyle="1" w:styleId="ColorfulList-Accent11">
    <w:name w:val="Colorful List - Accent 11"/>
    <w:basedOn w:val="Normal"/>
    <w:uiPriority w:val="34"/>
    <w:qFormat/>
    <w:rsid w:val="000D55A8"/>
    <w:pPr>
      <w:ind w:left="720"/>
    </w:pPr>
  </w:style>
  <w:style w:type="table" w:styleId="TableGrid">
    <w:name w:val="Table Grid"/>
    <w:basedOn w:val="TableNormal"/>
    <w:rsid w:val="00B1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Department of</vt:lpstr>
    </vt:vector>
  </TitlesOfParts>
  <Company>CSUN</Company>
  <LinksUpToDate>false</LinksUpToDate>
  <CharactersWithSpaces>8758</CharactersWithSpaces>
  <SharedDoc>false</SharedDoc>
  <HLinks>
    <vt:vector size="30" baseType="variant">
      <vt:variant>
        <vt:i4>3604560</vt:i4>
      </vt:variant>
      <vt:variant>
        <vt:i4>12</vt:i4>
      </vt:variant>
      <vt:variant>
        <vt:i4>0</vt:i4>
      </vt:variant>
      <vt:variant>
        <vt:i4>5</vt:i4>
      </vt:variant>
      <vt:variant>
        <vt:lpwstr>mailto:setareh.torabian@csun.edu</vt:lpwstr>
      </vt:variant>
      <vt:variant>
        <vt:lpwstr/>
      </vt:variant>
      <vt:variant>
        <vt:i4>589884</vt:i4>
      </vt:variant>
      <vt:variant>
        <vt:i4>9</vt:i4>
      </vt:variant>
      <vt:variant>
        <vt:i4>0</vt:i4>
      </vt:variant>
      <vt:variant>
        <vt:i4>5</vt:i4>
      </vt:variant>
      <vt:variant>
        <vt:lpwstr>mailto:svriasati@aol.com</vt:lpwstr>
      </vt:variant>
      <vt:variant>
        <vt:lpwstr/>
      </vt:variant>
      <vt:variant>
        <vt:i4>5963820</vt:i4>
      </vt:variant>
      <vt:variant>
        <vt:i4>6</vt:i4>
      </vt:variant>
      <vt:variant>
        <vt:i4>0</vt:i4>
      </vt:variant>
      <vt:variant>
        <vt:i4>5</vt:i4>
      </vt:variant>
      <vt:variant>
        <vt:lpwstr>mailto:terri.lisagor@csun.edu</vt:lpwstr>
      </vt:variant>
      <vt:variant>
        <vt:lpwstr/>
      </vt:variant>
      <vt:variant>
        <vt:i4>5111914</vt:i4>
      </vt:variant>
      <vt:variant>
        <vt:i4>3</vt:i4>
      </vt:variant>
      <vt:variant>
        <vt:i4>0</vt:i4>
      </vt:variant>
      <vt:variant>
        <vt:i4>5</vt:i4>
      </vt:variant>
      <vt:variant>
        <vt:lpwstr>mailto:Jagilbert@csun.edu</vt:lpwstr>
      </vt:variant>
      <vt:variant>
        <vt:lpwstr/>
      </vt:variant>
      <vt:variant>
        <vt:i4>3801171</vt:i4>
      </vt:variant>
      <vt:variant>
        <vt:i4>0</vt:i4>
      </vt:variant>
      <vt:variant>
        <vt:i4>0</vt:i4>
      </vt:variant>
      <vt:variant>
        <vt:i4>5</vt:i4>
      </vt:variant>
      <vt:variant>
        <vt:lpwstr>mailto:lydia.chowa@csun.edu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Sheila Brown</dc:creator>
  <cp:lastModifiedBy>hhd</cp:lastModifiedBy>
  <cp:revision>2</cp:revision>
  <cp:lastPrinted>2006-10-24T15:44:00Z</cp:lastPrinted>
  <dcterms:created xsi:type="dcterms:W3CDTF">2012-09-19T16:06:00Z</dcterms:created>
  <dcterms:modified xsi:type="dcterms:W3CDTF">2012-09-19T16:06:00Z</dcterms:modified>
</cp:coreProperties>
</file>