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FC1460" w14:textId="77777777" w:rsidR="00C95622" w:rsidRPr="001D5A79" w:rsidRDefault="00C95622" w:rsidP="003F3839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43FA77BE" w14:textId="7A03F3A7" w:rsidR="00834B1C" w:rsidRPr="00304202" w:rsidRDefault="00834B1C" w:rsidP="00834B1C">
      <w:pPr>
        <w:spacing w:after="0" w:line="240" w:lineRule="auto"/>
        <w:jc w:val="center"/>
        <w:rPr>
          <w:rFonts w:ascii="Georgia" w:hAnsi="Georgia" w:cs="Arial"/>
          <w:b/>
          <w:color w:val="800000"/>
          <w:sz w:val="40"/>
          <w:szCs w:val="40"/>
        </w:rPr>
      </w:pPr>
      <w:r w:rsidRPr="00304202">
        <w:rPr>
          <w:rFonts w:ascii="Georgia" w:hAnsi="Georgia" w:cs="Arial"/>
          <w:b/>
          <w:color w:val="800000"/>
          <w:sz w:val="40"/>
          <w:szCs w:val="40"/>
        </w:rPr>
        <w:t>Early Childhood Development</w:t>
      </w:r>
      <w:r w:rsidR="00304202">
        <w:rPr>
          <w:rFonts w:ascii="Georgia" w:hAnsi="Georgia" w:cs="Arial"/>
          <w:b/>
          <w:color w:val="800000"/>
          <w:sz w:val="40"/>
          <w:szCs w:val="40"/>
        </w:rPr>
        <w:t xml:space="preserve"> BA Option</w:t>
      </w:r>
    </w:p>
    <w:p w14:paraId="7AD09115" w14:textId="77777777" w:rsidR="00834B1C" w:rsidRPr="001D24E0" w:rsidRDefault="00834B1C" w:rsidP="001D24E0">
      <w:pPr>
        <w:spacing w:after="0" w:line="240" w:lineRule="auto"/>
        <w:jc w:val="center"/>
        <w:rPr>
          <w:rFonts w:ascii="Georgia" w:hAnsi="Georgia" w:cs="Arial"/>
          <w:b/>
          <w:color w:val="800000"/>
          <w:sz w:val="24"/>
          <w:szCs w:val="24"/>
        </w:rPr>
      </w:pPr>
      <w:r w:rsidRPr="00834B1C">
        <w:rPr>
          <w:rFonts w:ascii="Georgia" w:hAnsi="Georgia" w:cs="Arial"/>
          <w:b/>
          <w:color w:val="800000"/>
          <w:sz w:val="24"/>
          <w:szCs w:val="24"/>
        </w:rPr>
        <w:t>(57 Units: MAP code 340330B)</w:t>
      </w:r>
    </w:p>
    <w:p w14:paraId="2E5AC366" w14:textId="77777777" w:rsidR="00B55CC1" w:rsidRPr="00EE7789" w:rsidRDefault="00B55CC1" w:rsidP="003F3839">
      <w:pPr>
        <w:spacing w:after="0" w:line="240" w:lineRule="auto"/>
        <w:rPr>
          <w:rFonts w:ascii="Garamond" w:hAnsi="Garamond"/>
          <w:sz w:val="20"/>
          <w:szCs w:val="20"/>
        </w:rPr>
      </w:pPr>
      <w:r w:rsidRPr="00EE7789">
        <w:rPr>
          <w:rFonts w:ascii="Garamond" w:hAnsi="Garamond"/>
          <w:b/>
          <w:sz w:val="20"/>
          <w:szCs w:val="20"/>
          <w:u w:val="single"/>
        </w:rPr>
        <w:t>Lower Division Requirements</w:t>
      </w:r>
      <w:r w:rsidR="000C572F" w:rsidRPr="00EE7789">
        <w:rPr>
          <w:rFonts w:ascii="Garamond" w:hAnsi="Garamond"/>
          <w:b/>
          <w:sz w:val="20"/>
          <w:szCs w:val="20"/>
          <w:u w:val="single"/>
        </w:rPr>
        <w:t xml:space="preserve"> </w:t>
      </w:r>
      <w:r w:rsidR="00DC7563" w:rsidRPr="00EE7789">
        <w:rPr>
          <w:rFonts w:ascii="Garamond" w:hAnsi="Garamond"/>
          <w:b/>
          <w:sz w:val="20"/>
          <w:szCs w:val="20"/>
          <w:u w:val="single"/>
        </w:rPr>
        <w:t xml:space="preserve"> </w:t>
      </w:r>
      <w:r w:rsidR="000C572F" w:rsidRPr="00EE7789">
        <w:rPr>
          <w:rFonts w:ascii="Garamond" w:hAnsi="Garamond"/>
          <w:b/>
          <w:sz w:val="20"/>
          <w:szCs w:val="20"/>
          <w:u w:val="single"/>
        </w:rPr>
        <w:t>(16</w:t>
      </w:r>
      <w:r w:rsidRPr="00EE7789">
        <w:rPr>
          <w:rFonts w:ascii="Garamond" w:hAnsi="Garamond"/>
          <w:b/>
          <w:sz w:val="20"/>
          <w:szCs w:val="20"/>
          <w:u w:val="single"/>
        </w:rPr>
        <w:t xml:space="preserve"> units)</w:t>
      </w:r>
      <w:r w:rsidR="007D160F" w:rsidRPr="00EE7789">
        <w:rPr>
          <w:rFonts w:ascii="Garamond" w:hAnsi="Garamond"/>
          <w:b/>
          <w:sz w:val="20"/>
          <w:szCs w:val="20"/>
          <w:u w:val="single"/>
        </w:rPr>
        <w:t xml:space="preserve">  </w:t>
      </w:r>
    </w:p>
    <w:p w14:paraId="6B06E1C4" w14:textId="77777777" w:rsidR="009D59CF" w:rsidRPr="00EE7789" w:rsidRDefault="009D59CF" w:rsidP="00EE7789">
      <w:pPr>
        <w:spacing w:after="0" w:line="240" w:lineRule="auto"/>
        <w:ind w:left="360"/>
        <w:rPr>
          <w:rFonts w:ascii="Garamond" w:hAnsi="Garamond"/>
          <w:sz w:val="18"/>
          <w:szCs w:val="18"/>
          <w:u w:val="single"/>
        </w:rPr>
      </w:pPr>
      <w:r w:rsidRPr="00EE7789">
        <w:rPr>
          <w:rFonts w:ascii="Garamond" w:hAnsi="Garamond"/>
          <w:sz w:val="18"/>
          <w:szCs w:val="18"/>
        </w:rPr>
        <w:t>Complete ALL of the following:</w:t>
      </w:r>
    </w:p>
    <w:p w14:paraId="02100183" w14:textId="77777777" w:rsidR="00B55CC1" w:rsidRPr="00EE7789" w:rsidRDefault="00B55CC1" w:rsidP="00EE7789">
      <w:pPr>
        <w:spacing w:after="0" w:line="240" w:lineRule="auto"/>
        <w:ind w:left="360"/>
        <w:rPr>
          <w:rFonts w:ascii="Garamond" w:hAnsi="Garamond"/>
          <w:color w:val="006600"/>
          <w:sz w:val="18"/>
          <w:szCs w:val="18"/>
        </w:rPr>
      </w:pPr>
      <w:r w:rsidRPr="00EE7789">
        <w:rPr>
          <w:rFonts w:ascii="Garamond" w:hAnsi="Garamond"/>
          <w:color w:val="006600"/>
          <w:sz w:val="18"/>
          <w:szCs w:val="18"/>
        </w:rPr>
        <w:t xml:space="preserve">CADV 150 </w:t>
      </w:r>
      <w:r w:rsidRPr="00EE7789">
        <w:rPr>
          <w:rFonts w:ascii="Garamond" w:hAnsi="Garamond"/>
          <w:color w:val="006600"/>
          <w:sz w:val="18"/>
          <w:szCs w:val="18"/>
        </w:rPr>
        <w:tab/>
        <w:t>Foundations of Child &amp; Adolescent Development</w:t>
      </w:r>
      <w:r w:rsidR="00503682" w:rsidRPr="00EE7789">
        <w:rPr>
          <w:rFonts w:ascii="Garamond" w:hAnsi="Garamond"/>
          <w:color w:val="006600"/>
          <w:sz w:val="18"/>
          <w:szCs w:val="18"/>
        </w:rPr>
        <w:t xml:space="preserve">  </w:t>
      </w:r>
      <w:r w:rsidR="00503682" w:rsidRPr="00EE7789">
        <w:rPr>
          <w:rFonts w:ascii="Garamond" w:hAnsi="Garamond"/>
          <w:b/>
          <w:color w:val="006600"/>
          <w:sz w:val="18"/>
          <w:szCs w:val="18"/>
        </w:rPr>
        <w:t>(</w:t>
      </w:r>
      <w:r w:rsidR="006F0350" w:rsidRPr="00EE7789">
        <w:rPr>
          <w:rFonts w:ascii="Garamond" w:hAnsi="Garamond"/>
          <w:b/>
          <w:color w:val="006600"/>
          <w:sz w:val="18"/>
          <w:szCs w:val="18"/>
        </w:rPr>
        <w:t xml:space="preserve">CAP1: </w:t>
      </w:r>
      <w:r w:rsidR="00FB5F8D" w:rsidRPr="00EE7789">
        <w:rPr>
          <w:rFonts w:ascii="Garamond" w:hAnsi="Garamond"/>
          <w:b/>
          <w:color w:val="006600"/>
          <w:sz w:val="18"/>
          <w:szCs w:val="18"/>
        </w:rPr>
        <w:t>Child Growth &amp; Development</w:t>
      </w:r>
      <w:r w:rsidR="00171A86" w:rsidRPr="00EE7789">
        <w:rPr>
          <w:rFonts w:ascii="Garamond" w:hAnsi="Garamond"/>
          <w:b/>
          <w:color w:val="006600"/>
          <w:sz w:val="18"/>
          <w:szCs w:val="18"/>
        </w:rPr>
        <w:t>, 3 units</w:t>
      </w:r>
      <w:r w:rsidR="00503682" w:rsidRPr="00EE7789">
        <w:rPr>
          <w:rFonts w:ascii="Garamond" w:hAnsi="Garamond"/>
          <w:b/>
          <w:color w:val="006600"/>
          <w:sz w:val="18"/>
          <w:szCs w:val="18"/>
        </w:rPr>
        <w:t>)</w:t>
      </w:r>
    </w:p>
    <w:p w14:paraId="3B16A1E2" w14:textId="60965506" w:rsidR="00D87129" w:rsidRPr="00EE7789" w:rsidRDefault="00E04502" w:rsidP="00EE7789">
      <w:pPr>
        <w:spacing w:after="0" w:line="240" w:lineRule="auto"/>
        <w:ind w:left="360"/>
        <w:rPr>
          <w:rFonts w:ascii="Garamond" w:hAnsi="Garamond"/>
          <w:color w:val="006600"/>
          <w:sz w:val="18"/>
          <w:szCs w:val="18"/>
        </w:rPr>
      </w:pPr>
      <w:r w:rsidRPr="00EE7789">
        <w:rPr>
          <w:rFonts w:ascii="Garamond" w:hAnsi="Garamond"/>
          <w:color w:val="006600"/>
          <w:sz w:val="18"/>
          <w:szCs w:val="18"/>
        </w:rPr>
        <w:t>FCS 234</w:t>
      </w:r>
      <w:r w:rsidRPr="00EE7789">
        <w:rPr>
          <w:rFonts w:ascii="Garamond" w:hAnsi="Garamond"/>
          <w:color w:val="006600"/>
          <w:sz w:val="18"/>
          <w:szCs w:val="18"/>
        </w:rPr>
        <w:tab/>
      </w:r>
      <w:r w:rsidR="00D87129" w:rsidRPr="00EE7789">
        <w:rPr>
          <w:rFonts w:ascii="Garamond" w:hAnsi="Garamond"/>
          <w:color w:val="006600"/>
          <w:sz w:val="18"/>
          <w:szCs w:val="18"/>
        </w:rPr>
        <w:t>The Child in the Family and Community</w:t>
      </w:r>
      <w:r w:rsidR="00503682" w:rsidRPr="00EE7789">
        <w:rPr>
          <w:rFonts w:ascii="Garamond" w:hAnsi="Garamond"/>
          <w:color w:val="006600"/>
          <w:sz w:val="18"/>
          <w:szCs w:val="18"/>
        </w:rPr>
        <w:t xml:space="preserve">  </w:t>
      </w:r>
      <w:r w:rsidR="00503682" w:rsidRPr="00EE7789">
        <w:rPr>
          <w:rFonts w:ascii="Garamond" w:hAnsi="Garamond"/>
          <w:b/>
          <w:color w:val="006600"/>
          <w:sz w:val="18"/>
          <w:szCs w:val="18"/>
        </w:rPr>
        <w:t>(</w:t>
      </w:r>
      <w:r w:rsidR="006F0350" w:rsidRPr="00EE7789">
        <w:rPr>
          <w:rFonts w:ascii="Garamond" w:hAnsi="Garamond"/>
          <w:b/>
          <w:color w:val="006600"/>
          <w:sz w:val="18"/>
          <w:szCs w:val="18"/>
        </w:rPr>
        <w:t xml:space="preserve">CAP2: </w:t>
      </w:r>
      <w:r w:rsidR="00FB5F8D" w:rsidRPr="00EE7789">
        <w:rPr>
          <w:rFonts w:ascii="Garamond" w:hAnsi="Garamond"/>
          <w:b/>
          <w:color w:val="006600"/>
          <w:sz w:val="18"/>
          <w:szCs w:val="18"/>
        </w:rPr>
        <w:t>Child, Family and Community</w:t>
      </w:r>
      <w:r w:rsidR="00171A86" w:rsidRPr="00EE7789">
        <w:rPr>
          <w:rFonts w:ascii="Garamond" w:hAnsi="Garamond"/>
          <w:b/>
          <w:color w:val="006600"/>
          <w:sz w:val="18"/>
          <w:szCs w:val="18"/>
        </w:rPr>
        <w:t>, 3 units</w:t>
      </w:r>
      <w:r w:rsidR="00503682" w:rsidRPr="00EE7789">
        <w:rPr>
          <w:rFonts w:ascii="Garamond" w:hAnsi="Garamond"/>
          <w:b/>
          <w:color w:val="006600"/>
          <w:sz w:val="18"/>
          <w:szCs w:val="18"/>
        </w:rPr>
        <w:t>)</w:t>
      </w:r>
    </w:p>
    <w:p w14:paraId="6E4D23C8" w14:textId="0248B0C2" w:rsidR="00B55CC1" w:rsidRPr="00EE7789" w:rsidRDefault="00B55CC1" w:rsidP="00EE7789">
      <w:pPr>
        <w:spacing w:after="0" w:line="240" w:lineRule="auto"/>
        <w:ind w:left="360"/>
        <w:rPr>
          <w:rFonts w:ascii="Garamond" w:hAnsi="Garamond"/>
          <w:color w:val="006600"/>
          <w:sz w:val="18"/>
          <w:szCs w:val="18"/>
        </w:rPr>
      </w:pPr>
      <w:r w:rsidRPr="00EE7789">
        <w:rPr>
          <w:rFonts w:ascii="Garamond" w:hAnsi="Garamond"/>
          <w:color w:val="006600"/>
          <w:sz w:val="18"/>
          <w:szCs w:val="18"/>
        </w:rPr>
        <w:t>HSCI 131</w:t>
      </w:r>
      <w:r w:rsidRPr="00EE7789">
        <w:rPr>
          <w:rFonts w:ascii="Garamond" w:hAnsi="Garamond"/>
          <w:color w:val="006600"/>
          <w:sz w:val="18"/>
          <w:szCs w:val="18"/>
        </w:rPr>
        <w:tab/>
        <w:t xml:space="preserve">Health and Society </w:t>
      </w:r>
      <w:r w:rsidR="00503682" w:rsidRPr="00EE7789">
        <w:rPr>
          <w:rFonts w:ascii="Garamond" w:hAnsi="Garamond"/>
          <w:color w:val="006600"/>
          <w:sz w:val="18"/>
          <w:szCs w:val="18"/>
        </w:rPr>
        <w:t xml:space="preserve"> </w:t>
      </w:r>
      <w:r w:rsidR="00FB5F8D" w:rsidRPr="00EE7789">
        <w:rPr>
          <w:rFonts w:ascii="Garamond" w:hAnsi="Garamond"/>
          <w:b/>
          <w:color w:val="006600"/>
          <w:sz w:val="18"/>
          <w:szCs w:val="18"/>
        </w:rPr>
        <w:t>(</w:t>
      </w:r>
      <w:r w:rsidR="006F0350" w:rsidRPr="00EE7789">
        <w:rPr>
          <w:rFonts w:ascii="Garamond" w:hAnsi="Garamond"/>
          <w:b/>
          <w:color w:val="006600"/>
          <w:sz w:val="18"/>
          <w:szCs w:val="18"/>
        </w:rPr>
        <w:t xml:space="preserve">CAP6: </w:t>
      </w:r>
      <w:r w:rsidR="00FB5F8D" w:rsidRPr="00EE7789">
        <w:rPr>
          <w:rFonts w:ascii="Garamond" w:hAnsi="Garamond"/>
          <w:b/>
          <w:color w:val="006600"/>
          <w:sz w:val="18"/>
          <w:szCs w:val="18"/>
        </w:rPr>
        <w:t>Health, Safety and Nutrition</w:t>
      </w:r>
      <w:r w:rsidR="00171A86" w:rsidRPr="00EE7789">
        <w:rPr>
          <w:rFonts w:ascii="Garamond" w:hAnsi="Garamond"/>
          <w:b/>
          <w:color w:val="006600"/>
          <w:sz w:val="18"/>
          <w:szCs w:val="18"/>
        </w:rPr>
        <w:t>, 3 units</w:t>
      </w:r>
      <w:r w:rsidR="00503682" w:rsidRPr="00EE7789">
        <w:rPr>
          <w:rFonts w:ascii="Garamond" w:hAnsi="Garamond"/>
          <w:b/>
          <w:color w:val="006600"/>
          <w:sz w:val="18"/>
          <w:szCs w:val="18"/>
        </w:rPr>
        <w:t>)</w:t>
      </w:r>
    </w:p>
    <w:p w14:paraId="2062A7D8" w14:textId="77777777" w:rsidR="00D87129" w:rsidRPr="00EE7789" w:rsidRDefault="00B55CC1" w:rsidP="00EE7789">
      <w:pPr>
        <w:spacing w:after="0" w:line="240" w:lineRule="auto"/>
        <w:ind w:left="360"/>
        <w:rPr>
          <w:rFonts w:ascii="Garamond" w:hAnsi="Garamond"/>
          <w:sz w:val="18"/>
          <w:szCs w:val="18"/>
        </w:rPr>
      </w:pPr>
      <w:r w:rsidRPr="00EE7789">
        <w:rPr>
          <w:rFonts w:ascii="Garamond" w:hAnsi="Garamond"/>
          <w:sz w:val="18"/>
          <w:szCs w:val="18"/>
        </w:rPr>
        <w:t xml:space="preserve">MATH </w:t>
      </w:r>
      <w:proofErr w:type="gramStart"/>
      <w:r w:rsidRPr="00EE7789">
        <w:rPr>
          <w:rFonts w:ascii="Garamond" w:hAnsi="Garamond"/>
          <w:sz w:val="18"/>
          <w:szCs w:val="18"/>
        </w:rPr>
        <w:t>140</w:t>
      </w:r>
      <w:r w:rsidRPr="00EE7789">
        <w:rPr>
          <w:rFonts w:ascii="Garamond" w:hAnsi="Garamond"/>
          <w:sz w:val="18"/>
          <w:szCs w:val="18"/>
        </w:rPr>
        <w:tab/>
        <w:t>Introduction</w:t>
      </w:r>
      <w:proofErr w:type="gramEnd"/>
      <w:r w:rsidRPr="00EE7789">
        <w:rPr>
          <w:rFonts w:ascii="Garamond" w:hAnsi="Garamond"/>
          <w:sz w:val="18"/>
          <w:szCs w:val="18"/>
        </w:rPr>
        <w:t xml:space="preserve"> to Statistics</w:t>
      </w:r>
      <w:r w:rsidR="00D87129" w:rsidRPr="00EE7789">
        <w:rPr>
          <w:rFonts w:ascii="Garamond" w:hAnsi="Garamond"/>
          <w:sz w:val="18"/>
          <w:szCs w:val="18"/>
        </w:rPr>
        <w:t xml:space="preserve"> </w:t>
      </w:r>
    </w:p>
    <w:p w14:paraId="03CDCA70" w14:textId="39B1B355" w:rsidR="00B55CC1" w:rsidRPr="00EE7789" w:rsidRDefault="00E04502" w:rsidP="00EE7789">
      <w:pPr>
        <w:spacing w:after="0" w:line="240" w:lineRule="auto"/>
        <w:ind w:left="360"/>
        <w:rPr>
          <w:rFonts w:ascii="Garamond" w:hAnsi="Garamond"/>
          <w:sz w:val="18"/>
          <w:szCs w:val="18"/>
        </w:rPr>
      </w:pPr>
      <w:r w:rsidRPr="00EE7789">
        <w:rPr>
          <w:rFonts w:ascii="Garamond" w:hAnsi="Garamond"/>
          <w:sz w:val="18"/>
          <w:szCs w:val="18"/>
        </w:rPr>
        <w:t>PSY 150</w:t>
      </w:r>
      <w:r w:rsidRPr="00EE7789">
        <w:rPr>
          <w:rFonts w:ascii="Garamond" w:hAnsi="Garamond"/>
          <w:sz w:val="18"/>
          <w:szCs w:val="18"/>
        </w:rPr>
        <w:tab/>
      </w:r>
      <w:r w:rsidR="00D87129" w:rsidRPr="00EE7789">
        <w:rPr>
          <w:rFonts w:ascii="Garamond" w:hAnsi="Garamond"/>
          <w:sz w:val="18"/>
          <w:szCs w:val="18"/>
        </w:rPr>
        <w:t>Principles of Human Behavior</w:t>
      </w:r>
    </w:p>
    <w:p w14:paraId="08DBCA50" w14:textId="77777777" w:rsidR="00B55CC1" w:rsidRPr="001D5A79" w:rsidRDefault="00B55CC1" w:rsidP="003F3839">
      <w:pPr>
        <w:spacing w:after="0" w:line="240" w:lineRule="auto"/>
        <w:rPr>
          <w:rFonts w:ascii="Garamond" w:hAnsi="Garamond"/>
          <w:sz w:val="18"/>
          <w:szCs w:val="18"/>
        </w:rPr>
      </w:pPr>
    </w:p>
    <w:p w14:paraId="72ED0533" w14:textId="77777777" w:rsidR="00B55CC1" w:rsidRPr="00EE7789" w:rsidRDefault="00B55CC1" w:rsidP="003F3839">
      <w:pPr>
        <w:spacing w:after="0" w:line="240" w:lineRule="auto"/>
        <w:rPr>
          <w:rFonts w:ascii="Garamond" w:hAnsi="Garamond"/>
          <w:b/>
          <w:sz w:val="20"/>
          <w:szCs w:val="20"/>
          <w:u w:val="single"/>
        </w:rPr>
      </w:pPr>
      <w:r w:rsidRPr="00EE7789">
        <w:rPr>
          <w:rFonts w:ascii="Garamond" w:hAnsi="Garamond"/>
          <w:b/>
          <w:sz w:val="20"/>
          <w:szCs w:val="20"/>
          <w:u w:val="single"/>
        </w:rPr>
        <w:t>Upper Division Requirements</w:t>
      </w:r>
      <w:r w:rsidR="00DC7563" w:rsidRPr="00EE7789">
        <w:rPr>
          <w:rFonts w:ascii="Garamond" w:hAnsi="Garamond"/>
          <w:b/>
          <w:sz w:val="20"/>
          <w:szCs w:val="20"/>
          <w:u w:val="single"/>
        </w:rPr>
        <w:t xml:space="preserve">  (41 units)</w:t>
      </w:r>
    </w:p>
    <w:p w14:paraId="131DF0BF" w14:textId="77777777" w:rsidR="00F22119" w:rsidRDefault="00F22119" w:rsidP="00F22119">
      <w:pPr>
        <w:spacing w:after="0" w:line="240" w:lineRule="auto"/>
        <w:rPr>
          <w:rFonts w:ascii="Garamond" w:hAnsi="Garamond"/>
          <w:b/>
          <w:sz w:val="18"/>
          <w:szCs w:val="18"/>
        </w:rPr>
      </w:pPr>
    </w:p>
    <w:p w14:paraId="4DD066AD" w14:textId="77777777" w:rsidR="00F22119" w:rsidRPr="00F22119" w:rsidRDefault="00F22119" w:rsidP="00F22119">
      <w:pPr>
        <w:spacing w:after="0" w:line="240" w:lineRule="auto"/>
        <w:rPr>
          <w:rFonts w:ascii="Garamond" w:hAnsi="Garamond"/>
          <w:color w:val="006600"/>
          <w:sz w:val="20"/>
          <w:szCs w:val="20"/>
        </w:rPr>
      </w:pPr>
      <w:r w:rsidRPr="00F22119">
        <w:rPr>
          <w:rFonts w:ascii="Garamond" w:hAnsi="Garamond"/>
          <w:b/>
          <w:sz w:val="20"/>
          <w:szCs w:val="20"/>
        </w:rPr>
        <w:t>Modes of Inquiry (8 units)</w:t>
      </w:r>
      <w:r w:rsidRPr="00F22119">
        <w:rPr>
          <w:rFonts w:ascii="Garamond" w:hAnsi="Garamond"/>
          <w:b/>
          <w:color w:val="006600"/>
          <w:sz w:val="20"/>
          <w:szCs w:val="20"/>
        </w:rPr>
        <w:t xml:space="preserve"> </w:t>
      </w:r>
    </w:p>
    <w:p w14:paraId="4EFFE9AA" w14:textId="77777777" w:rsidR="00F22119" w:rsidRPr="00EE7789" w:rsidRDefault="00F22119" w:rsidP="00F22119">
      <w:pPr>
        <w:spacing w:after="0" w:line="240" w:lineRule="auto"/>
        <w:ind w:left="360"/>
        <w:rPr>
          <w:rFonts w:ascii="Garamond" w:hAnsi="Garamond"/>
          <w:sz w:val="18"/>
          <w:szCs w:val="18"/>
        </w:rPr>
      </w:pPr>
      <w:r w:rsidRPr="00EE7789">
        <w:rPr>
          <w:rFonts w:ascii="Garamond" w:hAnsi="Garamond"/>
          <w:sz w:val="18"/>
          <w:szCs w:val="18"/>
        </w:rPr>
        <w:t>Choose TWO of the following:</w:t>
      </w:r>
    </w:p>
    <w:p w14:paraId="4AB41166" w14:textId="77777777" w:rsidR="00F22119" w:rsidRPr="00EE7789" w:rsidRDefault="00F22119" w:rsidP="00F22119">
      <w:pPr>
        <w:spacing w:after="0" w:line="240" w:lineRule="auto"/>
        <w:ind w:left="360"/>
        <w:rPr>
          <w:rFonts w:ascii="Garamond" w:hAnsi="Garamond"/>
          <w:sz w:val="18"/>
          <w:szCs w:val="18"/>
        </w:rPr>
      </w:pPr>
      <w:r w:rsidRPr="00EE7789">
        <w:rPr>
          <w:rFonts w:ascii="Garamond" w:hAnsi="Garamond"/>
          <w:sz w:val="18"/>
          <w:szCs w:val="18"/>
        </w:rPr>
        <w:t xml:space="preserve">CADV 380/L  </w:t>
      </w:r>
      <w:r w:rsidRPr="00EE7789">
        <w:rPr>
          <w:rFonts w:ascii="Garamond" w:hAnsi="Garamond"/>
          <w:sz w:val="18"/>
          <w:szCs w:val="18"/>
        </w:rPr>
        <w:tab/>
        <w:t>Child &amp; Adolescent Study and Lab I</w:t>
      </w:r>
    </w:p>
    <w:p w14:paraId="790C4C72" w14:textId="77777777" w:rsidR="00F22119" w:rsidRPr="00EE7789" w:rsidRDefault="00F22119" w:rsidP="00F22119">
      <w:pPr>
        <w:spacing w:after="0" w:line="240" w:lineRule="auto"/>
        <w:ind w:left="360"/>
        <w:rPr>
          <w:rFonts w:ascii="Garamond" w:hAnsi="Garamond"/>
          <w:sz w:val="18"/>
          <w:szCs w:val="18"/>
        </w:rPr>
      </w:pPr>
      <w:r w:rsidRPr="00EE7789">
        <w:rPr>
          <w:rFonts w:ascii="Garamond" w:hAnsi="Garamond"/>
          <w:sz w:val="18"/>
          <w:szCs w:val="18"/>
        </w:rPr>
        <w:t xml:space="preserve">CADV 381/L  </w:t>
      </w:r>
      <w:r w:rsidRPr="00EE7789">
        <w:rPr>
          <w:rFonts w:ascii="Garamond" w:hAnsi="Garamond"/>
          <w:sz w:val="18"/>
          <w:szCs w:val="18"/>
        </w:rPr>
        <w:tab/>
        <w:t>Child &amp; Adolescent Study and Lab II</w:t>
      </w:r>
    </w:p>
    <w:p w14:paraId="3BAF51B4" w14:textId="3E9BF1EE" w:rsidR="00F22119" w:rsidRPr="00EE7789" w:rsidRDefault="00F22119" w:rsidP="00F22119">
      <w:pPr>
        <w:spacing w:after="0" w:line="240" w:lineRule="auto"/>
        <w:ind w:left="360"/>
        <w:rPr>
          <w:rFonts w:ascii="Garamond" w:hAnsi="Garamond"/>
          <w:b/>
          <w:color w:val="006600"/>
          <w:sz w:val="18"/>
          <w:szCs w:val="18"/>
        </w:rPr>
      </w:pPr>
      <w:r w:rsidRPr="00EE7789">
        <w:rPr>
          <w:rFonts w:ascii="Garamond" w:hAnsi="Garamond"/>
          <w:sz w:val="18"/>
          <w:szCs w:val="18"/>
        </w:rPr>
        <w:t>FCS 431/L</w:t>
      </w:r>
      <w:r w:rsidRPr="00EE7789">
        <w:rPr>
          <w:rFonts w:ascii="Garamond" w:hAnsi="Garamond"/>
          <w:sz w:val="18"/>
          <w:szCs w:val="18"/>
        </w:rPr>
        <w:tab/>
        <w:t xml:space="preserve">Child &amp; Family Assessment and Lab </w:t>
      </w:r>
      <w:r w:rsidRPr="00EE7789">
        <w:rPr>
          <w:rFonts w:ascii="Garamond" w:hAnsi="Garamond"/>
          <w:b/>
          <w:color w:val="006600"/>
          <w:sz w:val="18"/>
          <w:szCs w:val="18"/>
        </w:rPr>
        <w:t>(CAP5: Observation and Assessment, 4 units)</w:t>
      </w:r>
    </w:p>
    <w:p w14:paraId="1DBFF8AF" w14:textId="77777777" w:rsidR="00F22119" w:rsidRDefault="00F22119" w:rsidP="00F22119">
      <w:pPr>
        <w:spacing w:after="0" w:line="240" w:lineRule="auto"/>
        <w:rPr>
          <w:rFonts w:ascii="Garamond" w:hAnsi="Garamond"/>
          <w:b/>
          <w:color w:val="006600"/>
          <w:sz w:val="16"/>
          <w:szCs w:val="16"/>
        </w:rPr>
      </w:pPr>
    </w:p>
    <w:p w14:paraId="09ED60D4" w14:textId="4FDE49BF" w:rsidR="007E7648" w:rsidRPr="00F22119" w:rsidRDefault="007E7648" w:rsidP="00F22119">
      <w:pPr>
        <w:spacing w:after="0" w:line="240" w:lineRule="auto"/>
        <w:rPr>
          <w:rFonts w:ascii="Garamond" w:hAnsi="Garamond"/>
          <w:b/>
          <w:sz w:val="20"/>
          <w:szCs w:val="20"/>
        </w:rPr>
      </w:pPr>
      <w:r w:rsidRPr="00F22119">
        <w:rPr>
          <w:rFonts w:ascii="Garamond" w:hAnsi="Garamond"/>
          <w:b/>
          <w:sz w:val="20"/>
          <w:szCs w:val="20"/>
        </w:rPr>
        <w:t>Domains of Development (6 units)</w:t>
      </w:r>
    </w:p>
    <w:p w14:paraId="72A85CAF" w14:textId="77777777" w:rsidR="007E7648" w:rsidRPr="00EE7789" w:rsidRDefault="007E7648" w:rsidP="00F22119">
      <w:pPr>
        <w:spacing w:after="0" w:line="240" w:lineRule="auto"/>
        <w:ind w:left="720" w:hanging="360"/>
        <w:rPr>
          <w:rFonts w:ascii="Garamond" w:hAnsi="Garamond"/>
          <w:sz w:val="18"/>
          <w:szCs w:val="18"/>
        </w:rPr>
      </w:pPr>
      <w:r w:rsidRPr="00EE7789">
        <w:rPr>
          <w:rFonts w:ascii="Garamond" w:hAnsi="Garamond"/>
          <w:sz w:val="18"/>
          <w:szCs w:val="18"/>
        </w:rPr>
        <w:t xml:space="preserve">Complete </w:t>
      </w:r>
      <w:r w:rsidR="009D59CF" w:rsidRPr="00EE7789">
        <w:rPr>
          <w:rFonts w:ascii="Garamond" w:hAnsi="Garamond"/>
          <w:sz w:val="18"/>
          <w:szCs w:val="18"/>
        </w:rPr>
        <w:t>ALL</w:t>
      </w:r>
      <w:r w:rsidRPr="00EE7789">
        <w:rPr>
          <w:rFonts w:ascii="Garamond" w:hAnsi="Garamond"/>
          <w:sz w:val="18"/>
          <w:szCs w:val="18"/>
        </w:rPr>
        <w:t xml:space="preserve"> of the following:</w:t>
      </w:r>
    </w:p>
    <w:p w14:paraId="3FF8A434" w14:textId="65983472" w:rsidR="00D87129" w:rsidRPr="00EE7789" w:rsidRDefault="00F22119" w:rsidP="00F22119">
      <w:pPr>
        <w:spacing w:after="0" w:line="240" w:lineRule="auto"/>
        <w:ind w:left="720" w:hanging="360"/>
        <w:rPr>
          <w:rFonts w:ascii="Garamond" w:hAnsi="Garamond"/>
          <w:sz w:val="18"/>
          <w:szCs w:val="18"/>
        </w:rPr>
      </w:pPr>
      <w:r w:rsidRPr="00EE7789">
        <w:rPr>
          <w:rFonts w:ascii="Garamond" w:hAnsi="Garamond"/>
          <w:sz w:val="18"/>
          <w:szCs w:val="18"/>
        </w:rPr>
        <w:t>CADV 350</w:t>
      </w:r>
      <w:r w:rsidRPr="00EE7789">
        <w:rPr>
          <w:rFonts w:ascii="Garamond" w:hAnsi="Garamond"/>
          <w:sz w:val="18"/>
          <w:szCs w:val="18"/>
        </w:rPr>
        <w:tab/>
      </w:r>
      <w:r w:rsidR="00D87129" w:rsidRPr="00EE7789">
        <w:rPr>
          <w:rFonts w:ascii="Garamond" w:hAnsi="Garamond"/>
          <w:sz w:val="18"/>
          <w:szCs w:val="18"/>
        </w:rPr>
        <w:t>Applied Cognitive Development</w:t>
      </w:r>
    </w:p>
    <w:p w14:paraId="40C037D5" w14:textId="1B20F57F" w:rsidR="00D87129" w:rsidRPr="00EE7789" w:rsidRDefault="00E04502" w:rsidP="00F22119">
      <w:pPr>
        <w:spacing w:after="0" w:line="240" w:lineRule="auto"/>
        <w:ind w:left="720" w:hanging="360"/>
        <w:rPr>
          <w:rFonts w:ascii="Garamond" w:hAnsi="Garamond"/>
          <w:sz w:val="18"/>
          <w:szCs w:val="18"/>
        </w:rPr>
      </w:pPr>
      <w:r w:rsidRPr="00EE7789">
        <w:rPr>
          <w:rFonts w:ascii="Garamond" w:hAnsi="Garamond"/>
          <w:sz w:val="18"/>
          <w:szCs w:val="18"/>
        </w:rPr>
        <w:t>CADV 352</w:t>
      </w:r>
      <w:r w:rsidRPr="00EE7789">
        <w:rPr>
          <w:rFonts w:ascii="Garamond" w:hAnsi="Garamond"/>
          <w:sz w:val="18"/>
          <w:szCs w:val="18"/>
        </w:rPr>
        <w:tab/>
      </w:r>
      <w:r w:rsidR="00D87129" w:rsidRPr="00EE7789">
        <w:rPr>
          <w:rFonts w:ascii="Garamond" w:hAnsi="Garamond"/>
          <w:sz w:val="18"/>
          <w:szCs w:val="18"/>
        </w:rPr>
        <w:t>Applied Social Development</w:t>
      </w:r>
    </w:p>
    <w:p w14:paraId="374953BB" w14:textId="77777777" w:rsidR="00F22119" w:rsidRDefault="00F22119" w:rsidP="00F22119">
      <w:pPr>
        <w:spacing w:after="0" w:line="240" w:lineRule="auto"/>
        <w:rPr>
          <w:rFonts w:ascii="Garamond" w:hAnsi="Garamond"/>
          <w:sz w:val="18"/>
          <w:szCs w:val="18"/>
        </w:rPr>
      </w:pPr>
    </w:p>
    <w:p w14:paraId="1CC36FF2" w14:textId="77777777" w:rsidR="00F22119" w:rsidRDefault="009D59CF" w:rsidP="00F22119">
      <w:pPr>
        <w:spacing w:after="0" w:line="240" w:lineRule="auto"/>
        <w:rPr>
          <w:rFonts w:ascii="Garamond" w:hAnsi="Garamond"/>
          <w:color w:val="006600"/>
          <w:sz w:val="20"/>
          <w:szCs w:val="20"/>
        </w:rPr>
      </w:pPr>
      <w:r w:rsidRPr="00F22119">
        <w:rPr>
          <w:rFonts w:ascii="Garamond" w:hAnsi="Garamond" w:cstheme="minorHAnsi"/>
          <w:b/>
          <w:bCs/>
          <w:sz w:val="20"/>
          <w:szCs w:val="20"/>
        </w:rPr>
        <w:t>Cultural/Linguistic Contexts of Chi</w:t>
      </w:r>
      <w:r w:rsidR="000C572F" w:rsidRPr="00F22119">
        <w:rPr>
          <w:rFonts w:ascii="Garamond" w:hAnsi="Garamond" w:cstheme="minorHAnsi"/>
          <w:b/>
          <w:bCs/>
          <w:sz w:val="20"/>
          <w:szCs w:val="20"/>
        </w:rPr>
        <w:t>ld and Adolescent Development (3</w:t>
      </w:r>
      <w:r w:rsidRPr="00F22119">
        <w:rPr>
          <w:rFonts w:ascii="Garamond" w:hAnsi="Garamond" w:cstheme="minorHAnsi"/>
          <w:b/>
          <w:bCs/>
          <w:sz w:val="20"/>
          <w:szCs w:val="20"/>
        </w:rPr>
        <w:t xml:space="preserve"> units)</w:t>
      </w:r>
    </w:p>
    <w:p w14:paraId="122DB092" w14:textId="10AA508A" w:rsidR="009D59CF" w:rsidRPr="00EE7789" w:rsidRDefault="00E04502" w:rsidP="00F22119">
      <w:pPr>
        <w:spacing w:after="0" w:line="240" w:lineRule="auto"/>
        <w:ind w:firstLine="360"/>
        <w:rPr>
          <w:rFonts w:ascii="Garamond" w:hAnsi="Garamond"/>
          <w:color w:val="006600"/>
          <w:sz w:val="18"/>
          <w:szCs w:val="18"/>
        </w:rPr>
      </w:pPr>
      <w:r w:rsidRPr="00EE7789">
        <w:rPr>
          <w:rFonts w:ascii="Garamond" w:hAnsi="Garamond" w:cstheme="minorHAnsi"/>
          <w:bCs/>
          <w:sz w:val="18"/>
          <w:szCs w:val="18"/>
        </w:rPr>
        <w:t xml:space="preserve">CADV 460   </w:t>
      </w:r>
      <w:r w:rsidR="001D5A79" w:rsidRPr="00EE7789">
        <w:rPr>
          <w:rFonts w:ascii="Garamond" w:hAnsi="Garamond" w:cstheme="minorHAnsi"/>
          <w:bCs/>
          <w:sz w:val="18"/>
          <w:szCs w:val="18"/>
        </w:rPr>
        <w:tab/>
      </w:r>
      <w:r w:rsidR="009D59CF" w:rsidRPr="00EE7789">
        <w:rPr>
          <w:rFonts w:ascii="Garamond" w:hAnsi="Garamond" w:cstheme="minorHAnsi"/>
          <w:bCs/>
          <w:sz w:val="18"/>
          <w:szCs w:val="18"/>
        </w:rPr>
        <w:t xml:space="preserve">Race, Ethnicity, Gender and Culture in Development (3) </w:t>
      </w:r>
    </w:p>
    <w:p w14:paraId="7DDB888F" w14:textId="77777777" w:rsidR="007E7648" w:rsidRPr="001D5A79" w:rsidRDefault="007E7648" w:rsidP="003F3839">
      <w:pPr>
        <w:spacing w:after="0" w:line="240" w:lineRule="auto"/>
        <w:rPr>
          <w:rFonts w:ascii="Garamond" w:hAnsi="Garamond"/>
          <w:sz w:val="18"/>
          <w:szCs w:val="18"/>
        </w:rPr>
      </w:pPr>
    </w:p>
    <w:p w14:paraId="6A12C6A4" w14:textId="77777777" w:rsidR="007E7648" w:rsidRPr="00F22119" w:rsidRDefault="00600BCF" w:rsidP="003F3839">
      <w:pPr>
        <w:spacing w:after="0" w:line="240" w:lineRule="auto"/>
        <w:rPr>
          <w:rFonts w:ascii="Garamond" w:hAnsi="Garamond"/>
          <w:b/>
          <w:color w:val="006600"/>
          <w:sz w:val="20"/>
          <w:szCs w:val="20"/>
        </w:rPr>
      </w:pPr>
      <w:r w:rsidRPr="00F22119">
        <w:rPr>
          <w:rFonts w:ascii="Garamond" w:hAnsi="Garamond"/>
          <w:b/>
          <w:sz w:val="20"/>
          <w:szCs w:val="20"/>
        </w:rPr>
        <w:t>Early Childhood Education Pedagogy and Curriculum (6</w:t>
      </w:r>
      <w:r w:rsidR="007E7648" w:rsidRPr="00F22119">
        <w:rPr>
          <w:rFonts w:ascii="Garamond" w:hAnsi="Garamond"/>
          <w:b/>
          <w:sz w:val="20"/>
          <w:szCs w:val="20"/>
        </w:rPr>
        <w:t xml:space="preserve"> units)</w:t>
      </w:r>
      <w:r w:rsidR="007D160F" w:rsidRPr="00F22119">
        <w:rPr>
          <w:rFonts w:ascii="Garamond" w:hAnsi="Garamond"/>
          <w:b/>
          <w:sz w:val="20"/>
          <w:szCs w:val="20"/>
        </w:rPr>
        <w:t xml:space="preserve"> </w:t>
      </w:r>
    </w:p>
    <w:p w14:paraId="6D5B629C" w14:textId="77777777" w:rsidR="009D59CF" w:rsidRPr="00EE7789" w:rsidRDefault="00600BCF" w:rsidP="00F22119">
      <w:pPr>
        <w:spacing w:after="0" w:line="240" w:lineRule="auto"/>
        <w:ind w:left="720" w:hanging="360"/>
        <w:rPr>
          <w:rFonts w:ascii="Garamond" w:hAnsi="Garamond"/>
          <w:sz w:val="18"/>
          <w:szCs w:val="18"/>
        </w:rPr>
      </w:pPr>
      <w:r w:rsidRPr="00EE7789">
        <w:rPr>
          <w:rFonts w:ascii="Garamond" w:hAnsi="Garamond"/>
          <w:sz w:val="18"/>
          <w:szCs w:val="18"/>
        </w:rPr>
        <w:t>Choose TWO</w:t>
      </w:r>
      <w:r w:rsidR="007E7648" w:rsidRPr="00EE7789">
        <w:rPr>
          <w:rFonts w:ascii="Garamond" w:hAnsi="Garamond"/>
          <w:sz w:val="18"/>
          <w:szCs w:val="18"/>
        </w:rPr>
        <w:t xml:space="preserve"> of the following:</w:t>
      </w:r>
    </w:p>
    <w:p w14:paraId="65E2DD20" w14:textId="713987D7" w:rsidR="007E7648" w:rsidRPr="00EE7789" w:rsidRDefault="001D5A79" w:rsidP="00F22119">
      <w:pPr>
        <w:spacing w:after="0" w:line="240" w:lineRule="auto"/>
        <w:ind w:left="720" w:hanging="360"/>
        <w:rPr>
          <w:rFonts w:ascii="Garamond" w:hAnsi="Garamond"/>
          <w:sz w:val="18"/>
          <w:szCs w:val="18"/>
        </w:rPr>
      </w:pPr>
      <w:r w:rsidRPr="00EE7789">
        <w:rPr>
          <w:rFonts w:ascii="Garamond" w:hAnsi="Garamond"/>
          <w:sz w:val="18"/>
          <w:szCs w:val="18"/>
        </w:rPr>
        <w:t xml:space="preserve">CADV 406/L   </w:t>
      </w:r>
      <w:r w:rsidR="007E7648" w:rsidRPr="00EE7789">
        <w:rPr>
          <w:rFonts w:ascii="Garamond" w:hAnsi="Garamond"/>
          <w:sz w:val="18"/>
          <w:szCs w:val="18"/>
        </w:rPr>
        <w:t>Enhancing Childhood Creativity and Lab</w:t>
      </w:r>
    </w:p>
    <w:p w14:paraId="4B4A088A" w14:textId="77777777" w:rsidR="00D87129" w:rsidRPr="00EE7789" w:rsidRDefault="00D87129" w:rsidP="00F22119">
      <w:pPr>
        <w:spacing w:after="0" w:line="240" w:lineRule="auto"/>
        <w:ind w:left="720" w:hanging="360"/>
        <w:rPr>
          <w:rFonts w:ascii="Garamond" w:hAnsi="Garamond"/>
          <w:b/>
          <w:color w:val="006600"/>
          <w:sz w:val="18"/>
          <w:szCs w:val="18"/>
        </w:rPr>
      </w:pPr>
      <w:r w:rsidRPr="00EE7789">
        <w:rPr>
          <w:rFonts w:ascii="Garamond" w:hAnsi="Garamond"/>
          <w:sz w:val="18"/>
          <w:szCs w:val="18"/>
        </w:rPr>
        <w:t>ART 383</w:t>
      </w:r>
      <w:r w:rsidR="001D5A79" w:rsidRPr="00EE7789">
        <w:rPr>
          <w:rFonts w:ascii="Garamond" w:hAnsi="Garamond"/>
          <w:sz w:val="18"/>
          <w:szCs w:val="18"/>
        </w:rPr>
        <w:t>/L</w:t>
      </w:r>
      <w:r w:rsidR="001D5A79" w:rsidRPr="00EE7789">
        <w:rPr>
          <w:rFonts w:ascii="Garamond" w:hAnsi="Garamond"/>
          <w:sz w:val="18"/>
          <w:szCs w:val="18"/>
        </w:rPr>
        <w:tab/>
      </w:r>
      <w:r w:rsidR="007E7648" w:rsidRPr="00EE7789">
        <w:rPr>
          <w:rFonts w:ascii="Garamond" w:hAnsi="Garamond"/>
          <w:sz w:val="18"/>
          <w:szCs w:val="18"/>
        </w:rPr>
        <w:t>Art in Early Childhood and Lab</w:t>
      </w:r>
      <w:r w:rsidR="00FB5F8D" w:rsidRPr="00EE7789">
        <w:rPr>
          <w:rFonts w:ascii="Garamond" w:hAnsi="Garamond"/>
          <w:sz w:val="18"/>
          <w:szCs w:val="18"/>
        </w:rPr>
        <w:t xml:space="preserve"> </w:t>
      </w:r>
    </w:p>
    <w:p w14:paraId="72366FE5" w14:textId="77777777" w:rsidR="00D87129" w:rsidRPr="00EE7789" w:rsidRDefault="00D87129" w:rsidP="00F22119">
      <w:pPr>
        <w:spacing w:after="0" w:line="240" w:lineRule="auto"/>
        <w:ind w:left="720" w:hanging="360"/>
        <w:rPr>
          <w:rFonts w:ascii="Garamond" w:hAnsi="Garamond"/>
          <w:b/>
          <w:color w:val="006600"/>
          <w:sz w:val="18"/>
          <w:szCs w:val="18"/>
        </w:rPr>
      </w:pPr>
      <w:r w:rsidRPr="00EE7789">
        <w:rPr>
          <w:rFonts w:ascii="Garamond" w:hAnsi="Garamond"/>
          <w:sz w:val="18"/>
          <w:szCs w:val="18"/>
        </w:rPr>
        <w:t>MUS 362/L</w:t>
      </w:r>
      <w:r w:rsidR="001D5A79" w:rsidRPr="00EE7789">
        <w:rPr>
          <w:rFonts w:ascii="Garamond" w:hAnsi="Garamond"/>
          <w:sz w:val="18"/>
          <w:szCs w:val="18"/>
        </w:rPr>
        <w:t xml:space="preserve">    </w:t>
      </w:r>
      <w:r w:rsidR="001D5A79" w:rsidRPr="00EE7789">
        <w:rPr>
          <w:rFonts w:ascii="Garamond" w:hAnsi="Garamond"/>
          <w:sz w:val="18"/>
          <w:szCs w:val="18"/>
        </w:rPr>
        <w:tab/>
      </w:r>
      <w:r w:rsidR="007E7648" w:rsidRPr="00EE7789">
        <w:rPr>
          <w:rFonts w:ascii="Garamond" w:hAnsi="Garamond"/>
          <w:sz w:val="18"/>
          <w:szCs w:val="18"/>
        </w:rPr>
        <w:t>Music for Early Childhood and Lab</w:t>
      </w:r>
      <w:r w:rsidR="00FB5F8D" w:rsidRPr="00EE7789">
        <w:rPr>
          <w:rFonts w:ascii="Garamond" w:hAnsi="Garamond"/>
          <w:sz w:val="18"/>
          <w:szCs w:val="18"/>
        </w:rPr>
        <w:t xml:space="preserve"> </w:t>
      </w:r>
    </w:p>
    <w:p w14:paraId="2CBDE290" w14:textId="427C8041" w:rsidR="007D160F" w:rsidRPr="00EE7789" w:rsidRDefault="00F22119" w:rsidP="00F22119">
      <w:pPr>
        <w:spacing w:after="0" w:line="240" w:lineRule="auto"/>
        <w:ind w:left="720" w:hanging="360"/>
        <w:rPr>
          <w:rFonts w:ascii="Garamond" w:hAnsi="Garamond"/>
          <w:sz w:val="18"/>
          <w:szCs w:val="18"/>
        </w:rPr>
      </w:pPr>
      <w:r w:rsidRPr="00EE7789">
        <w:rPr>
          <w:rFonts w:ascii="Garamond" w:hAnsi="Garamond"/>
          <w:sz w:val="18"/>
          <w:szCs w:val="18"/>
        </w:rPr>
        <w:t>EPC 430</w:t>
      </w:r>
      <w:r w:rsidRPr="00EE7789">
        <w:rPr>
          <w:rFonts w:ascii="Garamond" w:hAnsi="Garamond"/>
          <w:sz w:val="18"/>
          <w:szCs w:val="18"/>
        </w:rPr>
        <w:tab/>
      </w:r>
      <w:r w:rsidR="00600BCF" w:rsidRPr="00EE7789">
        <w:rPr>
          <w:rFonts w:ascii="Garamond" w:hAnsi="Garamond"/>
          <w:sz w:val="18"/>
          <w:szCs w:val="18"/>
        </w:rPr>
        <w:t>Development and Learning in Early Childhood</w:t>
      </w:r>
      <w:r w:rsidR="001625C2" w:rsidRPr="00EE7789">
        <w:rPr>
          <w:rFonts w:ascii="Garamond" w:hAnsi="Garamond"/>
          <w:b/>
          <w:sz w:val="18"/>
          <w:szCs w:val="18"/>
        </w:rPr>
        <w:t xml:space="preserve"> </w:t>
      </w:r>
      <w:r w:rsidR="001D24E0" w:rsidRPr="00EE7789">
        <w:rPr>
          <w:rFonts w:ascii="Garamond" w:hAnsi="Garamond"/>
          <w:b/>
          <w:color w:val="006600"/>
          <w:sz w:val="18"/>
          <w:szCs w:val="18"/>
        </w:rPr>
        <w:t>(CAP4: Principles and Practices of Teaching Young Children, 3 units)</w:t>
      </w:r>
    </w:p>
    <w:p w14:paraId="3D51228B" w14:textId="77777777" w:rsidR="00F22119" w:rsidRPr="00F22119" w:rsidRDefault="00F22119" w:rsidP="00F22119">
      <w:pPr>
        <w:spacing w:after="0" w:line="240" w:lineRule="auto"/>
        <w:ind w:left="720" w:hanging="360"/>
        <w:rPr>
          <w:rFonts w:ascii="Garamond" w:hAnsi="Garamond"/>
          <w:sz w:val="18"/>
          <w:szCs w:val="18"/>
        </w:rPr>
      </w:pPr>
    </w:p>
    <w:p w14:paraId="0BA98323" w14:textId="77777777" w:rsidR="007D160F" w:rsidRPr="00F22119" w:rsidRDefault="009D59CF" w:rsidP="007D160F">
      <w:pPr>
        <w:spacing w:after="0" w:line="240" w:lineRule="auto"/>
        <w:rPr>
          <w:rFonts w:ascii="Garamond" w:hAnsi="Garamond"/>
          <w:b/>
          <w:color w:val="006600"/>
          <w:sz w:val="20"/>
          <w:szCs w:val="20"/>
        </w:rPr>
      </w:pPr>
      <w:r w:rsidRPr="00F22119">
        <w:rPr>
          <w:rFonts w:ascii="Garamond" w:hAnsi="Garamond"/>
          <w:b/>
          <w:sz w:val="20"/>
          <w:szCs w:val="20"/>
        </w:rPr>
        <w:t>Professional Development</w:t>
      </w:r>
      <w:r w:rsidR="00600BCF" w:rsidRPr="00F22119">
        <w:rPr>
          <w:rFonts w:ascii="Garamond" w:hAnsi="Garamond"/>
          <w:b/>
          <w:sz w:val="20"/>
          <w:szCs w:val="20"/>
        </w:rPr>
        <w:t xml:space="preserve"> (18</w:t>
      </w:r>
      <w:r w:rsidR="000C572F" w:rsidRPr="00F22119">
        <w:rPr>
          <w:rFonts w:ascii="Garamond" w:hAnsi="Garamond"/>
          <w:b/>
          <w:sz w:val="20"/>
          <w:szCs w:val="20"/>
        </w:rPr>
        <w:t xml:space="preserve"> units)</w:t>
      </w:r>
    </w:p>
    <w:p w14:paraId="232087D3" w14:textId="77777777" w:rsidR="000C572F" w:rsidRPr="00EE7789" w:rsidRDefault="000C572F" w:rsidP="00F22119">
      <w:pPr>
        <w:spacing w:after="0" w:line="240" w:lineRule="auto"/>
        <w:ind w:left="720" w:hanging="360"/>
        <w:rPr>
          <w:rFonts w:ascii="Garamond" w:hAnsi="Garamond"/>
          <w:sz w:val="18"/>
          <w:szCs w:val="18"/>
        </w:rPr>
      </w:pPr>
      <w:r w:rsidRPr="00EE7789">
        <w:rPr>
          <w:rFonts w:ascii="Garamond" w:hAnsi="Garamond"/>
          <w:sz w:val="18"/>
          <w:szCs w:val="18"/>
        </w:rPr>
        <w:t>Complete the following:</w:t>
      </w:r>
    </w:p>
    <w:p w14:paraId="32075EC7" w14:textId="5D11D2C5" w:rsidR="009D59CF" w:rsidRPr="00EE7789" w:rsidRDefault="00F22119" w:rsidP="00F22119">
      <w:pPr>
        <w:spacing w:after="0" w:line="240" w:lineRule="auto"/>
        <w:ind w:left="720" w:hanging="360"/>
        <w:rPr>
          <w:rFonts w:ascii="Garamond" w:hAnsi="Garamond"/>
          <w:sz w:val="18"/>
          <w:szCs w:val="18"/>
        </w:rPr>
      </w:pPr>
      <w:r w:rsidRPr="00EE7789">
        <w:rPr>
          <w:rFonts w:ascii="Garamond" w:hAnsi="Garamond"/>
          <w:sz w:val="18"/>
          <w:szCs w:val="18"/>
        </w:rPr>
        <w:t>CADV 470</w:t>
      </w:r>
      <w:r w:rsidRPr="00EE7789">
        <w:rPr>
          <w:rFonts w:ascii="Garamond" w:hAnsi="Garamond"/>
          <w:sz w:val="18"/>
          <w:szCs w:val="18"/>
        </w:rPr>
        <w:tab/>
      </w:r>
      <w:r w:rsidR="009D59CF" w:rsidRPr="00EE7789">
        <w:rPr>
          <w:rFonts w:ascii="Garamond" w:hAnsi="Garamond"/>
          <w:sz w:val="18"/>
          <w:szCs w:val="18"/>
        </w:rPr>
        <w:t>Advanced Concepts and Theories</w:t>
      </w:r>
    </w:p>
    <w:p w14:paraId="5FCBD551" w14:textId="77777777" w:rsidR="001D5A79" w:rsidRPr="00EE7789" w:rsidRDefault="001D5A79" w:rsidP="00F22119">
      <w:pPr>
        <w:spacing w:after="0" w:line="240" w:lineRule="auto"/>
        <w:ind w:left="720" w:hanging="360"/>
        <w:rPr>
          <w:rFonts w:ascii="Garamond" w:hAnsi="Garamond"/>
          <w:sz w:val="18"/>
          <w:szCs w:val="18"/>
        </w:rPr>
      </w:pPr>
    </w:p>
    <w:p w14:paraId="29C35E87" w14:textId="77777777" w:rsidR="00B95CC3" w:rsidRPr="00EE7789" w:rsidRDefault="00B95CC3" w:rsidP="00F22119">
      <w:pPr>
        <w:spacing w:after="0" w:line="240" w:lineRule="auto"/>
        <w:ind w:left="720" w:hanging="360"/>
        <w:rPr>
          <w:rFonts w:ascii="Garamond" w:hAnsi="Garamond"/>
          <w:sz w:val="18"/>
          <w:szCs w:val="18"/>
        </w:rPr>
      </w:pPr>
      <w:r w:rsidRPr="00EE7789">
        <w:rPr>
          <w:rFonts w:ascii="Garamond" w:hAnsi="Garamond"/>
          <w:sz w:val="18"/>
          <w:szCs w:val="18"/>
        </w:rPr>
        <w:t xml:space="preserve">Complete </w:t>
      </w:r>
      <w:r w:rsidR="00600BCF" w:rsidRPr="00EE7789">
        <w:rPr>
          <w:rFonts w:ascii="Garamond" w:hAnsi="Garamond"/>
          <w:sz w:val="18"/>
          <w:szCs w:val="18"/>
        </w:rPr>
        <w:t>any FIVE</w:t>
      </w:r>
      <w:r w:rsidR="003F3839" w:rsidRPr="00EE7789">
        <w:rPr>
          <w:rFonts w:ascii="Garamond" w:hAnsi="Garamond"/>
          <w:sz w:val="18"/>
          <w:szCs w:val="18"/>
        </w:rPr>
        <w:t xml:space="preserve"> of the following:</w:t>
      </w:r>
    </w:p>
    <w:p w14:paraId="470E37F6" w14:textId="2D7782E2" w:rsidR="00033ED2" w:rsidRPr="00EE7789" w:rsidRDefault="00F22119" w:rsidP="00F22119">
      <w:pPr>
        <w:spacing w:after="0" w:line="240" w:lineRule="auto"/>
        <w:ind w:left="720" w:hanging="360"/>
        <w:rPr>
          <w:rFonts w:ascii="Garamond" w:hAnsi="Garamond"/>
          <w:sz w:val="18"/>
          <w:szCs w:val="18"/>
        </w:rPr>
      </w:pPr>
      <w:r w:rsidRPr="00EE7789">
        <w:rPr>
          <w:rFonts w:ascii="Garamond" w:hAnsi="Garamond"/>
          <w:sz w:val="18"/>
          <w:szCs w:val="18"/>
        </w:rPr>
        <w:t>CADV 450</w:t>
      </w:r>
      <w:r w:rsidRPr="00EE7789">
        <w:rPr>
          <w:rFonts w:ascii="Garamond" w:hAnsi="Garamond"/>
          <w:sz w:val="18"/>
          <w:szCs w:val="18"/>
        </w:rPr>
        <w:tab/>
      </w:r>
      <w:r w:rsidR="00033ED2" w:rsidRPr="00EE7789">
        <w:rPr>
          <w:rFonts w:ascii="Garamond" w:hAnsi="Garamond"/>
          <w:sz w:val="18"/>
          <w:szCs w:val="18"/>
        </w:rPr>
        <w:t>Helping Children Cope with Medical Environments</w:t>
      </w:r>
    </w:p>
    <w:p w14:paraId="0785A6D2" w14:textId="565BF9A3" w:rsidR="009D59CF" w:rsidRPr="00EE7789" w:rsidRDefault="00F22119" w:rsidP="00F22119">
      <w:pPr>
        <w:spacing w:after="0" w:line="240" w:lineRule="auto"/>
        <w:ind w:left="720" w:hanging="360"/>
        <w:rPr>
          <w:rFonts w:ascii="Garamond" w:hAnsi="Garamond"/>
          <w:sz w:val="18"/>
          <w:szCs w:val="18"/>
        </w:rPr>
      </w:pPr>
      <w:r w:rsidRPr="00EE7789">
        <w:rPr>
          <w:rFonts w:ascii="Garamond" w:hAnsi="Garamond"/>
          <w:sz w:val="18"/>
          <w:szCs w:val="18"/>
        </w:rPr>
        <w:t>CADV 452</w:t>
      </w:r>
      <w:r w:rsidRPr="00EE7789">
        <w:rPr>
          <w:rFonts w:ascii="Garamond" w:hAnsi="Garamond"/>
          <w:sz w:val="18"/>
          <w:szCs w:val="18"/>
        </w:rPr>
        <w:tab/>
      </w:r>
      <w:r w:rsidR="009D59CF" w:rsidRPr="00EE7789">
        <w:rPr>
          <w:rFonts w:ascii="Garamond" w:hAnsi="Garamond"/>
          <w:sz w:val="18"/>
          <w:szCs w:val="18"/>
        </w:rPr>
        <w:t>Child Advocacy</w:t>
      </w:r>
    </w:p>
    <w:p w14:paraId="2D5D8096" w14:textId="7B43815C" w:rsidR="009D59CF" w:rsidRPr="00EE7789" w:rsidRDefault="00F22119" w:rsidP="00F22119">
      <w:pPr>
        <w:spacing w:after="0" w:line="240" w:lineRule="auto"/>
        <w:ind w:left="720" w:hanging="360"/>
        <w:rPr>
          <w:rFonts w:ascii="Garamond" w:hAnsi="Garamond"/>
          <w:sz w:val="18"/>
          <w:szCs w:val="18"/>
        </w:rPr>
      </w:pPr>
      <w:r w:rsidRPr="00EE7789">
        <w:rPr>
          <w:rFonts w:ascii="Garamond" w:hAnsi="Garamond"/>
          <w:sz w:val="18"/>
          <w:szCs w:val="18"/>
        </w:rPr>
        <w:t>CADV 451</w:t>
      </w:r>
      <w:r w:rsidRPr="00EE7789">
        <w:rPr>
          <w:rFonts w:ascii="Garamond" w:hAnsi="Garamond"/>
          <w:sz w:val="18"/>
          <w:szCs w:val="18"/>
        </w:rPr>
        <w:tab/>
      </w:r>
      <w:r w:rsidR="009D59CF" w:rsidRPr="00EE7789">
        <w:rPr>
          <w:rFonts w:ascii="Garamond" w:hAnsi="Garamond"/>
          <w:sz w:val="18"/>
          <w:szCs w:val="18"/>
        </w:rPr>
        <w:t>Alternative Approaches to Discipline    (or FCS 436)</w:t>
      </w:r>
    </w:p>
    <w:p w14:paraId="771ABA1A" w14:textId="49C82752" w:rsidR="00DC7563" w:rsidRPr="00EE7789" w:rsidRDefault="00F22119" w:rsidP="00F22119">
      <w:pPr>
        <w:spacing w:after="0" w:line="240" w:lineRule="auto"/>
        <w:ind w:left="720" w:hanging="360"/>
        <w:rPr>
          <w:rFonts w:ascii="Garamond" w:hAnsi="Garamond"/>
          <w:sz w:val="18"/>
          <w:szCs w:val="18"/>
        </w:rPr>
      </w:pPr>
      <w:r w:rsidRPr="00EE7789">
        <w:rPr>
          <w:rFonts w:ascii="Garamond" w:hAnsi="Garamond"/>
          <w:sz w:val="18"/>
          <w:szCs w:val="18"/>
        </w:rPr>
        <w:t>CADV 394</w:t>
      </w:r>
      <w:r w:rsidRPr="00EE7789">
        <w:rPr>
          <w:rFonts w:ascii="Garamond" w:hAnsi="Garamond"/>
          <w:sz w:val="18"/>
          <w:szCs w:val="18"/>
        </w:rPr>
        <w:tab/>
      </w:r>
      <w:r w:rsidR="00DC7563" w:rsidRPr="00EE7789">
        <w:rPr>
          <w:rFonts w:ascii="Garamond" w:hAnsi="Garamond"/>
          <w:sz w:val="18"/>
          <w:szCs w:val="18"/>
        </w:rPr>
        <w:t>Child and Adolescent Development Internship I</w:t>
      </w:r>
      <w:r w:rsidR="001D24E0" w:rsidRPr="00EE7789">
        <w:rPr>
          <w:rFonts w:ascii="Garamond" w:hAnsi="Garamond"/>
          <w:sz w:val="18"/>
          <w:szCs w:val="18"/>
        </w:rPr>
        <w:t xml:space="preserve"> </w:t>
      </w:r>
      <w:r w:rsidR="001D24E0" w:rsidRPr="00EE7789">
        <w:rPr>
          <w:rFonts w:ascii="Garamond" w:hAnsi="Garamond"/>
          <w:b/>
          <w:color w:val="006600"/>
          <w:sz w:val="18"/>
          <w:szCs w:val="18"/>
        </w:rPr>
        <w:t>(CAP8: Practicum, 3 units)</w:t>
      </w:r>
    </w:p>
    <w:p w14:paraId="57627FD0" w14:textId="7C615186" w:rsidR="00DC7563" w:rsidRPr="00EE7789" w:rsidRDefault="00F22119" w:rsidP="00F22119">
      <w:pPr>
        <w:spacing w:after="0" w:line="240" w:lineRule="auto"/>
        <w:ind w:left="720" w:hanging="360"/>
        <w:rPr>
          <w:rFonts w:ascii="Garamond" w:hAnsi="Garamond"/>
          <w:sz w:val="18"/>
          <w:szCs w:val="18"/>
        </w:rPr>
      </w:pPr>
      <w:r w:rsidRPr="00EE7789">
        <w:rPr>
          <w:rFonts w:ascii="Garamond" w:hAnsi="Garamond"/>
          <w:sz w:val="18"/>
          <w:szCs w:val="18"/>
        </w:rPr>
        <w:t>CADV 494</w:t>
      </w:r>
      <w:r w:rsidRPr="00EE7789">
        <w:rPr>
          <w:rFonts w:ascii="Garamond" w:hAnsi="Garamond"/>
          <w:sz w:val="18"/>
          <w:szCs w:val="18"/>
        </w:rPr>
        <w:tab/>
      </w:r>
      <w:r w:rsidR="00DC7563" w:rsidRPr="00EE7789">
        <w:rPr>
          <w:rFonts w:ascii="Garamond" w:hAnsi="Garamond"/>
          <w:sz w:val="18"/>
          <w:szCs w:val="18"/>
        </w:rPr>
        <w:t>Child and Adolescent Development Internship II</w:t>
      </w:r>
    </w:p>
    <w:p w14:paraId="78CE3EE0" w14:textId="77777777" w:rsidR="00033ED2" w:rsidRPr="00EE7789" w:rsidRDefault="001D5A79" w:rsidP="00F22119">
      <w:pPr>
        <w:spacing w:after="0" w:line="240" w:lineRule="auto"/>
        <w:ind w:left="720" w:hanging="360"/>
        <w:rPr>
          <w:rFonts w:ascii="Garamond" w:hAnsi="Garamond"/>
          <w:sz w:val="18"/>
          <w:szCs w:val="18"/>
        </w:rPr>
      </w:pPr>
      <w:r w:rsidRPr="00EE7789">
        <w:rPr>
          <w:rFonts w:ascii="Garamond" w:hAnsi="Garamond"/>
          <w:sz w:val="18"/>
          <w:szCs w:val="18"/>
        </w:rPr>
        <w:t>CADV 495A</w:t>
      </w:r>
      <w:r w:rsidRPr="00EE7789">
        <w:rPr>
          <w:rFonts w:ascii="Garamond" w:hAnsi="Garamond"/>
          <w:sz w:val="18"/>
          <w:szCs w:val="18"/>
        </w:rPr>
        <w:tab/>
      </w:r>
      <w:r w:rsidR="00033ED2" w:rsidRPr="00EE7789">
        <w:rPr>
          <w:rFonts w:ascii="Garamond" w:hAnsi="Garamond"/>
          <w:sz w:val="18"/>
          <w:szCs w:val="18"/>
        </w:rPr>
        <w:t>Child and Adolescent Development Graduate School Skills I</w:t>
      </w:r>
    </w:p>
    <w:p w14:paraId="1B4F224B" w14:textId="77777777" w:rsidR="00033ED2" w:rsidRPr="00EE7789" w:rsidRDefault="001D5A79" w:rsidP="00F22119">
      <w:pPr>
        <w:spacing w:after="0" w:line="240" w:lineRule="auto"/>
        <w:ind w:left="720" w:hanging="360"/>
        <w:rPr>
          <w:rFonts w:ascii="Garamond" w:hAnsi="Garamond"/>
          <w:sz w:val="18"/>
          <w:szCs w:val="18"/>
        </w:rPr>
      </w:pPr>
      <w:r w:rsidRPr="00EE7789">
        <w:rPr>
          <w:rFonts w:ascii="Garamond" w:hAnsi="Garamond"/>
          <w:sz w:val="18"/>
          <w:szCs w:val="18"/>
        </w:rPr>
        <w:t>CADV 495B</w:t>
      </w:r>
      <w:r w:rsidRPr="00EE7789">
        <w:rPr>
          <w:rFonts w:ascii="Garamond" w:hAnsi="Garamond"/>
          <w:sz w:val="18"/>
          <w:szCs w:val="18"/>
        </w:rPr>
        <w:tab/>
      </w:r>
      <w:r w:rsidR="00033ED2" w:rsidRPr="00EE7789">
        <w:rPr>
          <w:rFonts w:ascii="Garamond" w:hAnsi="Garamond"/>
          <w:sz w:val="18"/>
          <w:szCs w:val="18"/>
        </w:rPr>
        <w:t>Child and Adolescent Development Graduate School Skills II</w:t>
      </w:r>
    </w:p>
    <w:p w14:paraId="45E36818" w14:textId="77777777" w:rsidR="00033ED2" w:rsidRPr="00EE7789" w:rsidRDefault="001D5A79" w:rsidP="00F22119">
      <w:pPr>
        <w:spacing w:after="0" w:line="240" w:lineRule="auto"/>
        <w:ind w:left="720" w:hanging="360"/>
        <w:rPr>
          <w:rFonts w:ascii="Garamond" w:hAnsi="Garamond"/>
          <w:sz w:val="18"/>
          <w:szCs w:val="18"/>
        </w:rPr>
      </w:pPr>
      <w:r w:rsidRPr="00EE7789">
        <w:rPr>
          <w:rFonts w:ascii="Garamond" w:hAnsi="Garamond"/>
          <w:sz w:val="18"/>
          <w:szCs w:val="18"/>
        </w:rPr>
        <w:t>CADV 499C</w:t>
      </w:r>
      <w:r w:rsidRPr="00EE7789">
        <w:rPr>
          <w:rFonts w:ascii="Garamond" w:hAnsi="Garamond"/>
          <w:sz w:val="18"/>
          <w:szCs w:val="18"/>
        </w:rPr>
        <w:tab/>
      </w:r>
      <w:r w:rsidR="00033ED2" w:rsidRPr="00EE7789">
        <w:rPr>
          <w:rFonts w:ascii="Garamond" w:hAnsi="Garamond"/>
          <w:sz w:val="18"/>
          <w:szCs w:val="18"/>
        </w:rPr>
        <w:t>Independent Study</w:t>
      </w:r>
    </w:p>
    <w:p w14:paraId="401D3A2F" w14:textId="3C818927" w:rsidR="00DC7563" w:rsidRPr="00EE7789" w:rsidRDefault="00600BCF" w:rsidP="00F22119">
      <w:pPr>
        <w:spacing w:after="0" w:line="240" w:lineRule="auto"/>
        <w:ind w:left="720" w:hanging="360"/>
        <w:rPr>
          <w:rFonts w:ascii="Garamond" w:hAnsi="Garamond"/>
          <w:sz w:val="18"/>
          <w:szCs w:val="18"/>
        </w:rPr>
      </w:pPr>
      <w:r w:rsidRPr="00EE7789">
        <w:rPr>
          <w:rFonts w:ascii="Garamond" w:hAnsi="Garamond"/>
          <w:sz w:val="18"/>
          <w:szCs w:val="18"/>
        </w:rPr>
        <w:t xml:space="preserve">EED </w:t>
      </w:r>
      <w:r w:rsidR="00DC7563" w:rsidRPr="00EE7789">
        <w:rPr>
          <w:rFonts w:ascii="Garamond" w:hAnsi="Garamond"/>
          <w:sz w:val="18"/>
          <w:szCs w:val="18"/>
        </w:rPr>
        <w:t>500</w:t>
      </w:r>
      <w:r w:rsidRPr="00EE7789">
        <w:rPr>
          <w:rFonts w:ascii="Garamond" w:hAnsi="Garamond"/>
          <w:sz w:val="18"/>
          <w:szCs w:val="18"/>
        </w:rPr>
        <w:tab/>
      </w:r>
      <w:r w:rsidR="00DC7563" w:rsidRPr="00EE7789">
        <w:rPr>
          <w:rFonts w:ascii="Garamond" w:hAnsi="Garamond"/>
          <w:sz w:val="18"/>
          <w:szCs w:val="18"/>
        </w:rPr>
        <w:t>Fundamentals of Teaching</w:t>
      </w:r>
    </w:p>
    <w:p w14:paraId="3C4DF245" w14:textId="77777777" w:rsidR="00600BCF" w:rsidRPr="00EE7789" w:rsidRDefault="001D24E0" w:rsidP="00F22119">
      <w:pPr>
        <w:spacing w:after="0" w:line="240" w:lineRule="auto"/>
        <w:ind w:left="720" w:hanging="360"/>
        <w:rPr>
          <w:rFonts w:ascii="Garamond" w:hAnsi="Garamond"/>
          <w:sz w:val="18"/>
          <w:szCs w:val="18"/>
        </w:rPr>
      </w:pPr>
      <w:r w:rsidRPr="00EE7789">
        <w:rPr>
          <w:rFonts w:ascii="Garamond" w:hAnsi="Garamond"/>
          <w:sz w:val="18"/>
          <w:szCs w:val="18"/>
        </w:rPr>
        <w:t xml:space="preserve">ELPS/PAS/AAS/CHS </w:t>
      </w:r>
      <w:proofErr w:type="gramStart"/>
      <w:r w:rsidRPr="00EE7789">
        <w:rPr>
          <w:rFonts w:ascii="Garamond" w:hAnsi="Garamond"/>
          <w:sz w:val="18"/>
          <w:szCs w:val="18"/>
        </w:rPr>
        <w:t xml:space="preserve">417  </w:t>
      </w:r>
      <w:r w:rsidR="00600BCF" w:rsidRPr="00EE7789">
        <w:rPr>
          <w:rFonts w:ascii="Garamond" w:hAnsi="Garamond"/>
          <w:sz w:val="18"/>
          <w:szCs w:val="18"/>
        </w:rPr>
        <w:t>Equity</w:t>
      </w:r>
      <w:proofErr w:type="gramEnd"/>
      <w:r w:rsidR="00600BCF" w:rsidRPr="00EE7789">
        <w:rPr>
          <w:rFonts w:ascii="Garamond" w:hAnsi="Garamond"/>
          <w:sz w:val="18"/>
          <w:szCs w:val="18"/>
        </w:rPr>
        <w:t xml:space="preserve"> and Diversity in School</w:t>
      </w:r>
      <w:r w:rsidR="00833C59" w:rsidRPr="00EE7789">
        <w:rPr>
          <w:rFonts w:ascii="Garamond" w:hAnsi="Garamond"/>
          <w:sz w:val="18"/>
          <w:szCs w:val="18"/>
        </w:rPr>
        <w:t xml:space="preserve"> </w:t>
      </w:r>
      <w:r w:rsidRPr="00EE7789">
        <w:rPr>
          <w:rFonts w:ascii="Garamond" w:hAnsi="Garamond"/>
          <w:b/>
          <w:color w:val="006600"/>
          <w:sz w:val="18"/>
          <w:szCs w:val="18"/>
        </w:rPr>
        <w:t>(CAP7: Teaching in a Diverse Society, 3 units)</w:t>
      </w:r>
    </w:p>
    <w:p w14:paraId="155408B3" w14:textId="5077603A" w:rsidR="000C572F" w:rsidRPr="00EE7789" w:rsidRDefault="000C572F" w:rsidP="00F22119">
      <w:pPr>
        <w:spacing w:after="0" w:line="240" w:lineRule="auto"/>
        <w:ind w:left="720" w:hanging="360"/>
        <w:rPr>
          <w:rFonts w:ascii="Garamond" w:hAnsi="Garamond"/>
          <w:sz w:val="18"/>
          <w:szCs w:val="18"/>
        </w:rPr>
      </w:pPr>
      <w:r w:rsidRPr="00EE7789">
        <w:rPr>
          <w:rFonts w:ascii="Garamond" w:hAnsi="Garamond"/>
          <w:sz w:val="18"/>
          <w:szCs w:val="18"/>
        </w:rPr>
        <w:t>EPC 314</w:t>
      </w:r>
      <w:r w:rsidRPr="00EE7789">
        <w:rPr>
          <w:rFonts w:ascii="Garamond" w:hAnsi="Garamond"/>
          <w:sz w:val="18"/>
          <w:szCs w:val="18"/>
        </w:rPr>
        <w:tab/>
      </w:r>
      <w:r w:rsidR="001D24E0" w:rsidRPr="00EE7789">
        <w:rPr>
          <w:rFonts w:ascii="Garamond" w:hAnsi="Garamond"/>
          <w:sz w:val="18"/>
          <w:szCs w:val="18"/>
        </w:rPr>
        <w:t xml:space="preserve">Psychological Foundations </w:t>
      </w:r>
      <w:r w:rsidRPr="00EE7789">
        <w:rPr>
          <w:rFonts w:ascii="Garamond" w:hAnsi="Garamond"/>
          <w:sz w:val="18"/>
          <w:szCs w:val="18"/>
        </w:rPr>
        <w:t>(or EPC 315)</w:t>
      </w:r>
      <w:r w:rsidR="001D24E0" w:rsidRPr="00EE7789">
        <w:rPr>
          <w:rFonts w:ascii="Garamond" w:hAnsi="Garamond"/>
          <w:sz w:val="18"/>
          <w:szCs w:val="18"/>
        </w:rPr>
        <w:t xml:space="preserve"> (</w:t>
      </w:r>
      <w:r w:rsidR="001D24E0" w:rsidRPr="00EE7789">
        <w:rPr>
          <w:rFonts w:ascii="Garamond" w:hAnsi="Garamond"/>
          <w:b/>
          <w:color w:val="006600"/>
          <w:sz w:val="18"/>
          <w:szCs w:val="18"/>
        </w:rPr>
        <w:t>CAP3: Introduction to Curriculum, 3 units)</w:t>
      </w:r>
    </w:p>
    <w:p w14:paraId="53DE8761" w14:textId="175DB8AF" w:rsidR="003F3839" w:rsidRPr="00EE7789" w:rsidRDefault="00F22119" w:rsidP="00F22119">
      <w:pPr>
        <w:spacing w:after="0" w:line="240" w:lineRule="auto"/>
        <w:ind w:left="720" w:hanging="360"/>
        <w:rPr>
          <w:rFonts w:ascii="Garamond" w:hAnsi="Garamond"/>
          <w:sz w:val="18"/>
          <w:szCs w:val="18"/>
        </w:rPr>
      </w:pPr>
      <w:r w:rsidRPr="00EE7789">
        <w:rPr>
          <w:rFonts w:ascii="Garamond" w:hAnsi="Garamond"/>
          <w:sz w:val="18"/>
          <w:szCs w:val="18"/>
        </w:rPr>
        <w:t>EPC 430</w:t>
      </w:r>
      <w:r w:rsidRPr="00EE7789">
        <w:rPr>
          <w:rFonts w:ascii="Garamond" w:hAnsi="Garamond"/>
          <w:sz w:val="18"/>
          <w:szCs w:val="18"/>
        </w:rPr>
        <w:tab/>
      </w:r>
      <w:r w:rsidR="003F3839" w:rsidRPr="00EE7789">
        <w:rPr>
          <w:rFonts w:ascii="Garamond" w:hAnsi="Garamond"/>
          <w:sz w:val="18"/>
          <w:szCs w:val="18"/>
        </w:rPr>
        <w:t>Development and Learning in Early Childhood</w:t>
      </w:r>
    </w:p>
    <w:p w14:paraId="1AFC719A" w14:textId="14FE8529" w:rsidR="003F3839" w:rsidRPr="00EE7789" w:rsidRDefault="00F22119" w:rsidP="00F22119">
      <w:pPr>
        <w:spacing w:after="0" w:line="240" w:lineRule="auto"/>
        <w:ind w:left="720" w:hanging="360"/>
        <w:rPr>
          <w:rFonts w:ascii="Garamond" w:hAnsi="Garamond"/>
          <w:sz w:val="18"/>
          <w:szCs w:val="18"/>
        </w:rPr>
      </w:pPr>
      <w:r w:rsidRPr="00EE7789">
        <w:rPr>
          <w:rFonts w:ascii="Garamond" w:hAnsi="Garamond"/>
          <w:sz w:val="18"/>
          <w:szCs w:val="18"/>
        </w:rPr>
        <w:t>FCS 309</w:t>
      </w:r>
      <w:r w:rsidRPr="00EE7789">
        <w:rPr>
          <w:rFonts w:ascii="Garamond" w:hAnsi="Garamond"/>
          <w:sz w:val="18"/>
          <w:szCs w:val="18"/>
        </w:rPr>
        <w:tab/>
      </w:r>
      <w:r w:rsidR="003F3839" w:rsidRPr="00EE7789">
        <w:rPr>
          <w:rFonts w:ascii="Garamond" w:hAnsi="Garamond"/>
          <w:sz w:val="18"/>
          <w:szCs w:val="18"/>
        </w:rPr>
        <w:t>Maternal, Infant and Child Nutrition</w:t>
      </w:r>
    </w:p>
    <w:p w14:paraId="619EE0DC" w14:textId="5B9523FC" w:rsidR="003F3839" w:rsidRPr="00EE7789" w:rsidRDefault="00F22119" w:rsidP="00F22119">
      <w:pPr>
        <w:spacing w:after="0" w:line="240" w:lineRule="auto"/>
        <w:ind w:left="720" w:hanging="360"/>
        <w:rPr>
          <w:rFonts w:ascii="Garamond" w:hAnsi="Garamond"/>
          <w:sz w:val="18"/>
          <w:szCs w:val="18"/>
        </w:rPr>
      </w:pPr>
      <w:r w:rsidRPr="00EE7789">
        <w:rPr>
          <w:rFonts w:ascii="Garamond" w:hAnsi="Garamond"/>
          <w:sz w:val="18"/>
          <w:szCs w:val="18"/>
        </w:rPr>
        <w:t>FCS 335</w:t>
      </w:r>
      <w:r w:rsidRPr="00EE7789">
        <w:rPr>
          <w:rFonts w:ascii="Garamond" w:hAnsi="Garamond"/>
          <w:sz w:val="18"/>
          <w:szCs w:val="18"/>
        </w:rPr>
        <w:tab/>
      </w:r>
      <w:r w:rsidR="003F3839" w:rsidRPr="00EE7789">
        <w:rPr>
          <w:rFonts w:ascii="Garamond" w:hAnsi="Garamond"/>
          <w:sz w:val="18"/>
          <w:szCs w:val="18"/>
        </w:rPr>
        <w:t>Prenatal and Infant Development</w:t>
      </w:r>
    </w:p>
    <w:p w14:paraId="27252F71" w14:textId="242FFF54" w:rsidR="009D59CF" w:rsidRPr="00EE7789" w:rsidRDefault="00F22119" w:rsidP="00F22119">
      <w:pPr>
        <w:spacing w:after="0" w:line="240" w:lineRule="auto"/>
        <w:ind w:left="720" w:hanging="360"/>
        <w:rPr>
          <w:rFonts w:ascii="Garamond" w:hAnsi="Garamond"/>
          <w:sz w:val="18"/>
          <w:szCs w:val="18"/>
        </w:rPr>
      </w:pPr>
      <w:r w:rsidRPr="00EE7789">
        <w:rPr>
          <w:rFonts w:ascii="Garamond" w:hAnsi="Garamond"/>
          <w:sz w:val="18"/>
          <w:szCs w:val="18"/>
        </w:rPr>
        <w:t>FCS 433</w:t>
      </w:r>
      <w:r w:rsidRPr="00EE7789">
        <w:rPr>
          <w:rFonts w:ascii="Garamond" w:hAnsi="Garamond"/>
          <w:sz w:val="18"/>
          <w:szCs w:val="18"/>
        </w:rPr>
        <w:tab/>
      </w:r>
      <w:r w:rsidR="009D59CF" w:rsidRPr="00EE7789">
        <w:rPr>
          <w:rFonts w:ascii="Garamond" w:hAnsi="Garamond"/>
          <w:sz w:val="18"/>
          <w:szCs w:val="18"/>
        </w:rPr>
        <w:t>Administration of Early Childhood Programs</w:t>
      </w:r>
    </w:p>
    <w:p w14:paraId="5899BB85" w14:textId="4E8F396B" w:rsidR="00D42636" w:rsidRPr="00EE7789" w:rsidRDefault="00F22119" w:rsidP="00F22119">
      <w:pPr>
        <w:spacing w:after="0" w:line="240" w:lineRule="auto"/>
        <w:ind w:left="720" w:hanging="360"/>
        <w:rPr>
          <w:rFonts w:ascii="Garamond" w:hAnsi="Garamond"/>
          <w:sz w:val="18"/>
          <w:szCs w:val="18"/>
        </w:rPr>
      </w:pPr>
      <w:r w:rsidRPr="00EE7789">
        <w:rPr>
          <w:rFonts w:ascii="Garamond" w:hAnsi="Garamond"/>
          <w:sz w:val="18"/>
          <w:szCs w:val="18"/>
        </w:rPr>
        <w:t>FCS 480</w:t>
      </w:r>
      <w:r w:rsidRPr="00EE7789">
        <w:rPr>
          <w:rFonts w:ascii="Garamond" w:hAnsi="Garamond"/>
          <w:sz w:val="18"/>
          <w:szCs w:val="18"/>
        </w:rPr>
        <w:tab/>
      </w:r>
      <w:r w:rsidR="003F3839" w:rsidRPr="00EE7789">
        <w:rPr>
          <w:rFonts w:ascii="Garamond" w:hAnsi="Garamond"/>
          <w:sz w:val="18"/>
          <w:szCs w:val="18"/>
        </w:rPr>
        <w:t>The Helping Professional</w:t>
      </w:r>
      <w:r w:rsidR="00D42636" w:rsidRPr="00EE7789">
        <w:rPr>
          <w:rFonts w:ascii="Garamond" w:hAnsi="Garamond"/>
          <w:sz w:val="18"/>
          <w:szCs w:val="18"/>
        </w:rPr>
        <w:tab/>
      </w:r>
      <w:r w:rsidR="00D42636" w:rsidRPr="00EE7789">
        <w:rPr>
          <w:rFonts w:ascii="Garamond" w:hAnsi="Garamond"/>
          <w:sz w:val="18"/>
          <w:szCs w:val="18"/>
        </w:rPr>
        <w:tab/>
      </w:r>
      <w:r w:rsidR="00D42636" w:rsidRPr="00EE7789">
        <w:rPr>
          <w:rFonts w:ascii="Garamond" w:hAnsi="Garamond"/>
          <w:sz w:val="18"/>
          <w:szCs w:val="18"/>
        </w:rPr>
        <w:tab/>
      </w:r>
    </w:p>
    <w:p w14:paraId="1CBBC35F" w14:textId="320B43A9" w:rsidR="003F3839" w:rsidRPr="00EE7789" w:rsidRDefault="00F22119" w:rsidP="00F22119">
      <w:pPr>
        <w:spacing w:after="0" w:line="240" w:lineRule="auto"/>
        <w:ind w:left="720" w:hanging="360"/>
        <w:rPr>
          <w:rFonts w:ascii="Garamond" w:hAnsi="Garamond"/>
          <w:b/>
          <w:color w:val="000000" w:themeColor="text1"/>
          <w:sz w:val="18"/>
          <w:szCs w:val="18"/>
        </w:rPr>
      </w:pPr>
      <w:r w:rsidRPr="00EE7789">
        <w:rPr>
          <w:rFonts w:ascii="Garamond" w:hAnsi="Garamond"/>
          <w:color w:val="000000" w:themeColor="text1"/>
          <w:sz w:val="18"/>
          <w:szCs w:val="18"/>
        </w:rPr>
        <w:t>SPED 400</w:t>
      </w:r>
      <w:r w:rsidRPr="00EE7789">
        <w:rPr>
          <w:rFonts w:ascii="Garamond" w:hAnsi="Garamond"/>
          <w:color w:val="000000" w:themeColor="text1"/>
          <w:sz w:val="18"/>
          <w:szCs w:val="18"/>
        </w:rPr>
        <w:tab/>
      </w:r>
      <w:r w:rsidR="000C572F" w:rsidRPr="00EE7789">
        <w:rPr>
          <w:rFonts w:ascii="Garamond" w:hAnsi="Garamond"/>
          <w:color w:val="000000" w:themeColor="text1"/>
          <w:sz w:val="18"/>
          <w:szCs w:val="18"/>
        </w:rPr>
        <w:t>Introduction to Special Education</w:t>
      </w:r>
      <w:r w:rsidR="00503682" w:rsidRPr="00EE7789">
        <w:rPr>
          <w:rFonts w:ascii="Garamond" w:hAnsi="Garamond"/>
          <w:color w:val="000000" w:themeColor="text1"/>
          <w:sz w:val="18"/>
          <w:szCs w:val="18"/>
        </w:rPr>
        <w:t xml:space="preserve">  </w:t>
      </w:r>
    </w:p>
    <w:p w14:paraId="6A42D61F" w14:textId="379B09E1" w:rsidR="00600BCF" w:rsidRPr="00EE7789" w:rsidRDefault="00F22119" w:rsidP="00F22119">
      <w:pPr>
        <w:spacing w:after="0" w:line="240" w:lineRule="auto"/>
        <w:ind w:left="720" w:hanging="360"/>
        <w:rPr>
          <w:rFonts w:ascii="Garamond" w:hAnsi="Garamond"/>
          <w:sz w:val="18"/>
          <w:szCs w:val="18"/>
        </w:rPr>
      </w:pPr>
      <w:r w:rsidRPr="00EE7789">
        <w:rPr>
          <w:rFonts w:ascii="Garamond" w:hAnsi="Garamond"/>
          <w:sz w:val="18"/>
          <w:szCs w:val="18"/>
        </w:rPr>
        <w:t>SPED 402</w:t>
      </w:r>
      <w:r w:rsidRPr="00EE7789">
        <w:rPr>
          <w:rFonts w:ascii="Garamond" w:hAnsi="Garamond"/>
          <w:sz w:val="18"/>
          <w:szCs w:val="18"/>
        </w:rPr>
        <w:tab/>
      </w:r>
      <w:r w:rsidR="00600BCF" w:rsidRPr="00EE7789">
        <w:rPr>
          <w:rFonts w:ascii="Garamond" w:hAnsi="Garamond"/>
          <w:sz w:val="18"/>
          <w:szCs w:val="18"/>
        </w:rPr>
        <w:t>Behavioral Assessment and Positive Behavior Support</w:t>
      </w:r>
    </w:p>
    <w:p w14:paraId="211D4F76" w14:textId="3957846C" w:rsidR="00600BCF" w:rsidRPr="00EE7789" w:rsidRDefault="00F22119" w:rsidP="00F22119">
      <w:pPr>
        <w:spacing w:after="0" w:line="240" w:lineRule="auto"/>
        <w:ind w:left="720" w:hanging="360"/>
        <w:rPr>
          <w:rFonts w:ascii="Garamond" w:hAnsi="Garamond"/>
          <w:sz w:val="18"/>
          <w:szCs w:val="18"/>
        </w:rPr>
      </w:pPr>
      <w:r w:rsidRPr="00EE7789">
        <w:rPr>
          <w:rFonts w:ascii="Garamond" w:hAnsi="Garamond"/>
          <w:sz w:val="18"/>
          <w:szCs w:val="18"/>
        </w:rPr>
        <w:t>SPED 431</w:t>
      </w:r>
      <w:r w:rsidRPr="00EE7789">
        <w:rPr>
          <w:rFonts w:ascii="Garamond" w:hAnsi="Garamond"/>
          <w:sz w:val="18"/>
          <w:szCs w:val="18"/>
        </w:rPr>
        <w:tab/>
      </w:r>
      <w:r w:rsidR="00600BCF" w:rsidRPr="00EE7789">
        <w:rPr>
          <w:rFonts w:ascii="Garamond" w:hAnsi="Garamond"/>
          <w:sz w:val="18"/>
          <w:szCs w:val="18"/>
        </w:rPr>
        <w:t>Atypical Development in Young Children with Disabilities</w:t>
      </w:r>
    </w:p>
    <w:p w14:paraId="7C7E206E" w14:textId="60E6218A" w:rsidR="003963F2" w:rsidRPr="00EE7789" w:rsidRDefault="00F22119" w:rsidP="00F22119">
      <w:pPr>
        <w:spacing w:after="0" w:line="240" w:lineRule="auto"/>
        <w:ind w:left="720" w:hanging="360"/>
        <w:rPr>
          <w:rFonts w:ascii="Garamond" w:hAnsi="Garamond"/>
          <w:sz w:val="18"/>
          <w:szCs w:val="18"/>
        </w:rPr>
      </w:pPr>
      <w:r w:rsidRPr="00EE7789">
        <w:rPr>
          <w:rFonts w:ascii="Garamond" w:hAnsi="Garamond"/>
          <w:sz w:val="18"/>
          <w:szCs w:val="18"/>
        </w:rPr>
        <w:t>SPED 532</w:t>
      </w:r>
      <w:r w:rsidRPr="00EE7789">
        <w:rPr>
          <w:rFonts w:ascii="Garamond" w:hAnsi="Garamond"/>
          <w:sz w:val="18"/>
          <w:szCs w:val="18"/>
        </w:rPr>
        <w:tab/>
      </w:r>
      <w:r w:rsidR="00600BCF" w:rsidRPr="00EE7789">
        <w:rPr>
          <w:rFonts w:ascii="Garamond" w:hAnsi="Garamond"/>
          <w:sz w:val="18"/>
          <w:szCs w:val="18"/>
        </w:rPr>
        <w:t>ECSE Curriculu</w:t>
      </w:r>
      <w:bookmarkStart w:id="0" w:name="_GoBack"/>
      <w:bookmarkEnd w:id="0"/>
      <w:r w:rsidR="00600BCF" w:rsidRPr="00EE7789">
        <w:rPr>
          <w:rFonts w:ascii="Garamond" w:hAnsi="Garamond"/>
          <w:sz w:val="18"/>
          <w:szCs w:val="18"/>
        </w:rPr>
        <w:t>m and Instruction</w:t>
      </w:r>
    </w:p>
    <w:p w14:paraId="0DAF0F81" w14:textId="77777777" w:rsidR="009A05CE" w:rsidRDefault="009A05CE">
      <w:pPr>
        <w:spacing w:after="0" w:line="240" w:lineRule="auto"/>
        <w:rPr>
          <w:rFonts w:ascii="Garamond" w:hAnsi="Garamond"/>
          <w:sz w:val="16"/>
          <w:szCs w:val="16"/>
        </w:rPr>
      </w:pPr>
    </w:p>
    <w:p w14:paraId="64FC8411" w14:textId="77777777" w:rsidR="00154626" w:rsidRPr="00834B1C" w:rsidRDefault="00154626" w:rsidP="00834B1C">
      <w:pPr>
        <w:spacing w:after="0" w:line="240" w:lineRule="auto"/>
        <w:rPr>
          <w:rFonts w:ascii="Garamond" w:hAnsi="Garamond"/>
          <w:b/>
          <w:color w:val="4F6228" w:themeColor="accent3" w:themeShade="80"/>
          <w:sz w:val="18"/>
          <w:szCs w:val="18"/>
        </w:rPr>
      </w:pPr>
    </w:p>
    <w:p w14:paraId="7149A608" w14:textId="53A38480" w:rsidR="003963F2" w:rsidRPr="00304202" w:rsidRDefault="004E38D5" w:rsidP="00C52C01">
      <w:pPr>
        <w:spacing w:after="0" w:line="240" w:lineRule="auto"/>
        <w:jc w:val="center"/>
        <w:rPr>
          <w:rFonts w:ascii="Georgia" w:hAnsi="Georgia" w:cs="Arial"/>
          <w:b/>
          <w:color w:val="800000"/>
          <w:sz w:val="36"/>
          <w:szCs w:val="36"/>
        </w:rPr>
      </w:pPr>
      <w:proofErr w:type="gramStart"/>
      <w:r w:rsidRPr="00304202">
        <w:rPr>
          <w:rFonts w:ascii="Georgia" w:hAnsi="Georgia" w:cs="Arial"/>
          <w:b/>
          <w:color w:val="800000"/>
          <w:sz w:val="36"/>
          <w:szCs w:val="36"/>
        </w:rPr>
        <w:t>Alignment of CAP</w:t>
      </w:r>
      <w:proofErr w:type="gramEnd"/>
      <w:r w:rsidRPr="00304202">
        <w:rPr>
          <w:rFonts w:ascii="Georgia" w:hAnsi="Georgia" w:cs="Arial"/>
          <w:b/>
          <w:color w:val="800000"/>
          <w:sz w:val="36"/>
          <w:szCs w:val="36"/>
        </w:rPr>
        <w:t xml:space="preserve"> 8 Coursework</w:t>
      </w:r>
      <w:r w:rsidR="00304202" w:rsidRPr="00304202">
        <w:rPr>
          <w:rFonts w:ascii="Georgia" w:hAnsi="Georgia" w:cs="Arial"/>
          <w:b/>
          <w:color w:val="800000"/>
          <w:sz w:val="36"/>
          <w:szCs w:val="36"/>
        </w:rPr>
        <w:t xml:space="preserve"> &amp; Early Childhood BA</w:t>
      </w:r>
    </w:p>
    <w:tbl>
      <w:tblPr>
        <w:tblStyle w:val="TableGrid"/>
        <w:tblpPr w:leftFromText="180" w:rightFromText="180" w:vertAnchor="text" w:horzAnchor="page" w:tblpX="505" w:tblpY="361"/>
        <w:tblW w:w="10157" w:type="dxa"/>
        <w:tblInd w:w="175" w:type="dxa"/>
        <w:tblLook w:val="00A0" w:firstRow="1" w:lastRow="0" w:firstColumn="1" w:lastColumn="0" w:noHBand="0" w:noVBand="0"/>
      </w:tblPr>
      <w:tblGrid>
        <w:gridCol w:w="923"/>
        <w:gridCol w:w="6264"/>
        <w:gridCol w:w="2962"/>
        <w:gridCol w:w="8"/>
      </w:tblGrid>
      <w:tr w:rsidR="00304202" w:rsidRPr="00DD5885" w14:paraId="302FABCE" w14:textId="77777777" w:rsidTr="00304202">
        <w:trPr>
          <w:gridAfter w:val="1"/>
          <w:wAfter w:w="8" w:type="dxa"/>
          <w:trHeight w:val="602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4C3FD0C1" w14:textId="77777777" w:rsidR="00304202" w:rsidRPr="006F0350" w:rsidRDefault="00304202" w:rsidP="00EE7789">
            <w:pPr>
              <w:jc w:val="center"/>
              <w:rPr>
                <w:rFonts w:ascii="Arial" w:hAnsi="Arial" w:cs="Arial"/>
                <w:b/>
                <w:color w:val="8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800000"/>
                <w:sz w:val="22"/>
                <w:szCs w:val="22"/>
              </w:rPr>
              <w:t>Check List</w:t>
            </w:r>
          </w:p>
          <w:p w14:paraId="473862D7" w14:textId="77777777" w:rsidR="00304202" w:rsidRPr="00B439BF" w:rsidRDefault="00304202" w:rsidP="00EE7789">
            <w:pPr>
              <w:jc w:val="center"/>
              <w:rPr>
                <w:rFonts w:ascii="Arial" w:hAnsi="Arial" w:cs="Arial"/>
                <w:b/>
                <w:color w:val="800000"/>
                <w:sz w:val="16"/>
                <w:szCs w:val="16"/>
              </w:rPr>
            </w:pPr>
          </w:p>
        </w:tc>
        <w:tc>
          <w:tcPr>
            <w:tcW w:w="9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5934AD11" w14:textId="77777777" w:rsidR="00304202" w:rsidRDefault="00304202" w:rsidP="00EE7789">
            <w:pPr>
              <w:jc w:val="center"/>
              <w:rPr>
                <w:rFonts w:ascii="Arial" w:hAnsi="Arial" w:cs="Arial"/>
                <w:b/>
                <w:color w:val="800000"/>
                <w:sz w:val="22"/>
                <w:szCs w:val="22"/>
              </w:rPr>
            </w:pPr>
          </w:p>
          <w:p w14:paraId="54E052A5" w14:textId="77777777" w:rsidR="00304202" w:rsidRDefault="00304202" w:rsidP="00EE7789">
            <w:pPr>
              <w:rPr>
                <w:rFonts w:ascii="Arial" w:hAnsi="Arial" w:cs="Arial"/>
                <w:b/>
                <w:color w:val="8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800000"/>
                <w:sz w:val="22"/>
                <w:szCs w:val="22"/>
              </w:rPr>
              <w:t xml:space="preserve">CADV requirements for transfer students </w:t>
            </w:r>
          </w:p>
          <w:p w14:paraId="3CCF6C3E" w14:textId="77777777" w:rsidR="00304202" w:rsidRDefault="00304202" w:rsidP="00EE7789">
            <w:pPr>
              <w:rPr>
                <w:rFonts w:ascii="Arial" w:hAnsi="Arial" w:cs="Arial"/>
                <w:b/>
                <w:color w:val="800000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color w:val="800000"/>
                <w:sz w:val="22"/>
                <w:szCs w:val="22"/>
              </w:rPr>
              <w:t>who</w:t>
            </w:r>
            <w:proofErr w:type="gramEnd"/>
            <w:r>
              <w:rPr>
                <w:rFonts w:ascii="Arial" w:hAnsi="Arial" w:cs="Arial"/>
                <w:b/>
                <w:color w:val="800000"/>
                <w:sz w:val="22"/>
                <w:szCs w:val="22"/>
              </w:rPr>
              <w:t xml:space="preserve"> completed all CAP 8 coursework </w:t>
            </w:r>
          </w:p>
          <w:p w14:paraId="7C785A5D" w14:textId="77777777" w:rsidR="00304202" w:rsidRPr="00DD5885" w:rsidRDefault="00304202" w:rsidP="00EE7789">
            <w:pPr>
              <w:jc w:val="center"/>
              <w:rPr>
                <w:rFonts w:ascii="Arial" w:hAnsi="Arial" w:cs="Arial"/>
                <w:b/>
                <w:color w:val="800000"/>
                <w:sz w:val="22"/>
                <w:szCs w:val="22"/>
              </w:rPr>
            </w:pPr>
          </w:p>
        </w:tc>
      </w:tr>
      <w:tr w:rsidR="00304202" w:rsidRPr="00DD5885" w14:paraId="14CB1724" w14:textId="77777777" w:rsidTr="00304202">
        <w:trPr>
          <w:trHeight w:val="2112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EC7CB" w14:textId="77777777" w:rsidR="00304202" w:rsidRDefault="00304202" w:rsidP="00EE7789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14:paraId="10A374F1" w14:textId="77777777" w:rsidR="00304202" w:rsidRPr="00BB51BC" w:rsidRDefault="00304202" w:rsidP="00EE7789">
            <w:pPr>
              <w:jc w:val="right"/>
              <w:rPr>
                <w:rFonts w:ascii="Wingdings" w:hAnsi="Wingdings"/>
                <w:color w:val="000000"/>
                <w:sz w:val="30"/>
              </w:rPr>
            </w:pPr>
            <w:r w:rsidRPr="00BB51BC">
              <w:rPr>
                <w:rFonts w:ascii="ＭＳ ゴシック" w:eastAsia="ＭＳ ゴシック" w:hAnsi="ＭＳ ゴシック"/>
                <w:color w:val="000000"/>
                <w:sz w:val="30"/>
              </w:rPr>
              <w:t>☐</w:t>
            </w:r>
          </w:p>
          <w:p w14:paraId="69C9EBE2" w14:textId="77777777" w:rsidR="00304202" w:rsidRPr="00BB51BC" w:rsidRDefault="00304202" w:rsidP="00EE7789">
            <w:pPr>
              <w:jc w:val="right"/>
              <w:rPr>
                <w:rFonts w:ascii="Wingdings" w:hAnsi="Wingdings"/>
                <w:color w:val="000000"/>
                <w:sz w:val="30"/>
              </w:rPr>
            </w:pPr>
            <w:r w:rsidRPr="00BB51BC">
              <w:rPr>
                <w:rFonts w:ascii="ＭＳ ゴシック" w:eastAsia="ＭＳ ゴシック" w:hAnsi="ＭＳ ゴシック"/>
                <w:color w:val="000000"/>
                <w:sz w:val="30"/>
              </w:rPr>
              <w:t>☐</w:t>
            </w:r>
          </w:p>
          <w:p w14:paraId="026B2EFF" w14:textId="77777777" w:rsidR="00304202" w:rsidRPr="00BB51BC" w:rsidRDefault="00304202" w:rsidP="00EE7789">
            <w:pPr>
              <w:jc w:val="right"/>
              <w:rPr>
                <w:rFonts w:ascii="Wingdings" w:hAnsi="Wingdings"/>
                <w:color w:val="76923C" w:themeColor="accent3" w:themeShade="BF"/>
                <w:sz w:val="30"/>
              </w:rPr>
            </w:pPr>
            <w:r w:rsidRPr="00BB51BC">
              <w:rPr>
                <w:rFonts w:ascii="Wingdings" w:hAnsi="Wingdings"/>
                <w:color w:val="76923C" w:themeColor="accent3" w:themeShade="BF"/>
                <w:sz w:val="30"/>
              </w:rPr>
              <w:t></w:t>
            </w:r>
          </w:p>
          <w:p w14:paraId="64F6A3B5" w14:textId="77777777" w:rsidR="00304202" w:rsidRPr="00BB51BC" w:rsidRDefault="00304202" w:rsidP="00EE7789">
            <w:pPr>
              <w:jc w:val="right"/>
              <w:rPr>
                <w:rFonts w:ascii="Wingdings" w:hAnsi="Wingdings"/>
                <w:color w:val="76923C" w:themeColor="accent3" w:themeShade="BF"/>
                <w:sz w:val="30"/>
              </w:rPr>
            </w:pPr>
            <w:r w:rsidRPr="00BB51BC">
              <w:rPr>
                <w:rFonts w:ascii="Wingdings" w:hAnsi="Wingdings"/>
                <w:color w:val="76923C" w:themeColor="accent3" w:themeShade="BF"/>
                <w:sz w:val="30"/>
              </w:rPr>
              <w:t></w:t>
            </w:r>
          </w:p>
          <w:p w14:paraId="64F34400" w14:textId="77777777" w:rsidR="00304202" w:rsidRPr="00BB51BC" w:rsidRDefault="00304202" w:rsidP="00EE7789">
            <w:pPr>
              <w:jc w:val="right"/>
              <w:rPr>
                <w:rFonts w:ascii="Wingdings" w:hAnsi="Wingdings"/>
                <w:color w:val="76923C" w:themeColor="accent3" w:themeShade="BF"/>
                <w:sz w:val="30"/>
              </w:rPr>
            </w:pPr>
            <w:r w:rsidRPr="00BB51BC">
              <w:rPr>
                <w:rFonts w:ascii="Wingdings" w:hAnsi="Wingdings"/>
                <w:color w:val="76923C" w:themeColor="accent3" w:themeShade="BF"/>
                <w:sz w:val="30"/>
              </w:rPr>
              <w:t></w:t>
            </w:r>
          </w:p>
          <w:p w14:paraId="63849E65" w14:textId="77777777" w:rsidR="00304202" w:rsidRPr="00154626" w:rsidRDefault="00304202" w:rsidP="00EE7789">
            <w:pPr>
              <w:jc w:val="right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D8632" w14:textId="77777777" w:rsidR="00304202" w:rsidRPr="00BE079D" w:rsidRDefault="00304202" w:rsidP="00EE7789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BE079D">
              <w:rPr>
                <w:rFonts w:ascii="Arial" w:hAnsi="Arial" w:cs="Arial"/>
                <w:b/>
                <w:sz w:val="22"/>
                <w:szCs w:val="22"/>
                <w:u w:val="single"/>
              </w:rPr>
              <w:t>Lower Division (16 units)</w:t>
            </w:r>
          </w:p>
          <w:p w14:paraId="0ED20F86" w14:textId="77777777" w:rsidR="00304202" w:rsidRPr="00304202" w:rsidRDefault="00304202" w:rsidP="00EE7789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304202">
              <w:rPr>
                <w:rFonts w:ascii="Arial" w:hAnsi="Arial" w:cs="Arial"/>
                <w:sz w:val="22"/>
                <w:szCs w:val="22"/>
              </w:rPr>
              <w:t>PSYCH 150</w:t>
            </w:r>
          </w:p>
          <w:p w14:paraId="2BAA35C3" w14:textId="77777777" w:rsidR="00304202" w:rsidRPr="00304202" w:rsidRDefault="00304202" w:rsidP="00EE7789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304202">
              <w:rPr>
                <w:rFonts w:ascii="Arial" w:hAnsi="Arial" w:cs="Arial"/>
                <w:sz w:val="22"/>
                <w:szCs w:val="22"/>
              </w:rPr>
              <w:t xml:space="preserve">MATH 140 </w:t>
            </w:r>
            <w:r w:rsidRPr="00304202">
              <w:rPr>
                <w:rFonts w:ascii="Arial" w:hAnsi="Arial" w:cs="Arial"/>
                <w:sz w:val="20"/>
                <w:szCs w:val="20"/>
              </w:rPr>
              <w:t>(should be done already)</w:t>
            </w:r>
          </w:p>
          <w:p w14:paraId="3BDD4884" w14:textId="77777777" w:rsidR="00304202" w:rsidRPr="007F5598" w:rsidRDefault="00304202" w:rsidP="00EE7789">
            <w:pPr>
              <w:spacing w:line="360" w:lineRule="auto"/>
              <w:rPr>
                <w:rFonts w:ascii="Arial" w:hAnsi="Arial" w:cs="Arial"/>
                <w:color w:val="76923C" w:themeColor="accent3" w:themeShade="BF"/>
                <w:sz w:val="22"/>
                <w:szCs w:val="22"/>
              </w:rPr>
            </w:pPr>
            <w:r w:rsidRPr="007F5598">
              <w:rPr>
                <w:rFonts w:ascii="Arial" w:hAnsi="Arial" w:cs="Arial"/>
                <w:strike/>
                <w:color w:val="76923C" w:themeColor="accent3" w:themeShade="BF"/>
                <w:sz w:val="22"/>
                <w:szCs w:val="22"/>
              </w:rPr>
              <w:t>CADV 150</w:t>
            </w:r>
            <w:r w:rsidRPr="007F5598">
              <w:rPr>
                <w:rFonts w:ascii="Arial" w:hAnsi="Arial" w:cs="Arial"/>
                <w:color w:val="76923C" w:themeColor="accent3" w:themeShade="BF"/>
                <w:sz w:val="22"/>
                <w:szCs w:val="22"/>
              </w:rPr>
              <w:t xml:space="preserve"> (CAP 1 counts)</w:t>
            </w:r>
          </w:p>
          <w:p w14:paraId="3333BF27" w14:textId="77777777" w:rsidR="00304202" w:rsidRPr="007F5598" w:rsidRDefault="00304202" w:rsidP="00EE7789">
            <w:pPr>
              <w:spacing w:line="360" w:lineRule="auto"/>
              <w:rPr>
                <w:rFonts w:ascii="Arial" w:hAnsi="Arial" w:cs="Arial"/>
                <w:color w:val="76923C" w:themeColor="accent3" w:themeShade="BF"/>
                <w:sz w:val="22"/>
                <w:szCs w:val="22"/>
              </w:rPr>
            </w:pPr>
            <w:r w:rsidRPr="007F5598">
              <w:rPr>
                <w:rFonts w:ascii="Arial" w:hAnsi="Arial" w:cs="Arial"/>
                <w:strike/>
                <w:color w:val="76923C" w:themeColor="accent3" w:themeShade="BF"/>
                <w:sz w:val="22"/>
                <w:szCs w:val="22"/>
              </w:rPr>
              <w:t>FCS 234</w:t>
            </w:r>
            <w:r w:rsidRPr="007F5598">
              <w:rPr>
                <w:rFonts w:ascii="Arial" w:hAnsi="Arial" w:cs="Arial"/>
                <w:color w:val="76923C" w:themeColor="accent3" w:themeShade="BF"/>
                <w:sz w:val="22"/>
                <w:szCs w:val="22"/>
              </w:rPr>
              <w:t xml:space="preserve"> (CAP 2 counts)</w:t>
            </w:r>
          </w:p>
          <w:p w14:paraId="633914C8" w14:textId="77777777" w:rsidR="00304202" w:rsidRPr="007F5598" w:rsidRDefault="00304202" w:rsidP="00EE7789">
            <w:pPr>
              <w:spacing w:line="360" w:lineRule="auto"/>
              <w:rPr>
                <w:rFonts w:ascii="Arial" w:hAnsi="Arial" w:cs="Arial"/>
                <w:color w:val="76923C" w:themeColor="accent3" w:themeShade="BF"/>
                <w:sz w:val="22"/>
                <w:szCs w:val="22"/>
              </w:rPr>
            </w:pPr>
            <w:r w:rsidRPr="007F5598">
              <w:rPr>
                <w:rFonts w:ascii="Arial" w:hAnsi="Arial" w:cs="Arial"/>
                <w:strike/>
                <w:color w:val="76923C" w:themeColor="accent3" w:themeShade="BF"/>
                <w:sz w:val="22"/>
                <w:szCs w:val="22"/>
              </w:rPr>
              <w:t>HSCI 131</w:t>
            </w:r>
            <w:r w:rsidRPr="007F5598">
              <w:rPr>
                <w:rFonts w:ascii="Arial" w:hAnsi="Arial" w:cs="Arial"/>
                <w:color w:val="76923C" w:themeColor="accent3" w:themeShade="BF"/>
                <w:sz w:val="22"/>
                <w:szCs w:val="22"/>
              </w:rPr>
              <w:t xml:space="preserve"> (CAP 6 counts)</w:t>
            </w:r>
          </w:p>
          <w:p w14:paraId="1FDF1FCA" w14:textId="77777777" w:rsidR="00304202" w:rsidRPr="00DD5885" w:rsidRDefault="00304202" w:rsidP="00EE778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347C6" w14:textId="77777777" w:rsidR="00304202" w:rsidRPr="00304202" w:rsidRDefault="00304202" w:rsidP="00EE7789">
            <w:pPr>
              <w:rPr>
                <w:rFonts w:ascii="Georgia" w:hAnsi="Georgia" w:cs="Arial"/>
                <w:i/>
                <w:sz w:val="20"/>
                <w:szCs w:val="20"/>
              </w:rPr>
            </w:pPr>
          </w:p>
          <w:p w14:paraId="3D754408" w14:textId="77777777" w:rsidR="00304202" w:rsidRPr="00304202" w:rsidRDefault="00304202" w:rsidP="00EE7789">
            <w:pPr>
              <w:rPr>
                <w:rFonts w:ascii="Georgia" w:hAnsi="Georgia" w:cs="Arial"/>
                <w:sz w:val="20"/>
                <w:szCs w:val="20"/>
              </w:rPr>
            </w:pPr>
            <w:r w:rsidRPr="00304202">
              <w:rPr>
                <w:rFonts w:ascii="Georgia" w:hAnsi="Georgia" w:cs="Arial"/>
                <w:sz w:val="20"/>
                <w:szCs w:val="20"/>
              </w:rPr>
              <w:t>Three CAP courses can be applied here (CAP 1, 2, 6).</w:t>
            </w:r>
          </w:p>
          <w:p w14:paraId="56BFBD39" w14:textId="77777777" w:rsidR="00304202" w:rsidRPr="00304202" w:rsidRDefault="00304202" w:rsidP="00EE7789">
            <w:pPr>
              <w:rPr>
                <w:rFonts w:ascii="Georgia" w:hAnsi="Georgia" w:cs="Arial"/>
                <w:sz w:val="20"/>
                <w:szCs w:val="20"/>
              </w:rPr>
            </w:pPr>
          </w:p>
        </w:tc>
      </w:tr>
      <w:tr w:rsidR="00304202" w:rsidRPr="00DD5885" w14:paraId="3D394EF7" w14:textId="77777777" w:rsidTr="00304202">
        <w:trPr>
          <w:trHeight w:val="629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374FA" w14:textId="77777777" w:rsidR="00304202" w:rsidRDefault="00304202" w:rsidP="00EE7789">
            <w:pPr>
              <w:rPr>
                <w:rFonts w:ascii="ＭＳ ゴシック" w:eastAsia="ＭＳ ゴシック" w:hAnsi="ＭＳ ゴシック"/>
                <w:color w:val="000000"/>
              </w:rPr>
            </w:pPr>
          </w:p>
          <w:p w14:paraId="0E4F986D" w14:textId="77777777" w:rsidR="00304202" w:rsidRDefault="00304202" w:rsidP="00EE7789">
            <w:pPr>
              <w:jc w:val="right"/>
              <w:rPr>
                <w:rFonts w:ascii="Arial" w:eastAsia="ＭＳ ゴシック" w:hAnsi="ＭＳ ゴシック"/>
                <w:color w:val="000000"/>
                <w:sz w:val="22"/>
              </w:rPr>
            </w:pPr>
          </w:p>
          <w:p w14:paraId="0CEB7DCE" w14:textId="77777777" w:rsidR="00304202" w:rsidRPr="00185ED9" w:rsidRDefault="00304202" w:rsidP="00EE7789">
            <w:pPr>
              <w:jc w:val="right"/>
              <w:rPr>
                <w:rFonts w:ascii="Arial" w:eastAsia="ＭＳ ゴシック" w:hAnsi="Arial"/>
                <w:color w:val="000000"/>
                <w:sz w:val="22"/>
              </w:rPr>
            </w:pPr>
            <w:r w:rsidRPr="00185ED9">
              <w:rPr>
                <w:rFonts w:ascii="Arial" w:eastAsia="ＭＳ ゴシック" w:hAnsi="ＭＳ ゴシック"/>
                <w:color w:val="000000"/>
                <w:sz w:val="22"/>
              </w:rPr>
              <w:t>☐</w:t>
            </w:r>
          </w:p>
          <w:p w14:paraId="4145F94A" w14:textId="77777777" w:rsidR="00304202" w:rsidRPr="00BB51BC" w:rsidRDefault="00304202" w:rsidP="00EE7789">
            <w:pPr>
              <w:jc w:val="right"/>
              <w:rPr>
                <w:rFonts w:ascii="Arial" w:hAnsi="Arial" w:cs="Arial"/>
                <w:szCs w:val="22"/>
              </w:rPr>
            </w:pPr>
            <w:r w:rsidRPr="00185ED9">
              <w:rPr>
                <w:rFonts w:ascii="Arial" w:eastAsia="ＭＳ ゴシック" w:hAnsi="ＭＳ ゴシック"/>
                <w:color w:val="000000"/>
                <w:sz w:val="22"/>
              </w:rPr>
              <w:t>☐</w:t>
            </w:r>
          </w:p>
        </w:tc>
        <w:tc>
          <w:tcPr>
            <w:tcW w:w="6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732AB" w14:textId="77777777" w:rsidR="00304202" w:rsidRDefault="00304202" w:rsidP="00EE7789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14:paraId="3479613A" w14:textId="77777777" w:rsidR="00304202" w:rsidRPr="00185ED9" w:rsidRDefault="00304202" w:rsidP="00EE7789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185ED9">
              <w:rPr>
                <w:rFonts w:ascii="Arial" w:hAnsi="Arial" w:cs="Arial"/>
                <w:b/>
                <w:sz w:val="22"/>
                <w:szCs w:val="22"/>
                <w:u w:val="single"/>
              </w:rPr>
              <w:t>Domains of Development (6 units)</w:t>
            </w:r>
          </w:p>
          <w:p w14:paraId="2F93C3A4" w14:textId="77777777" w:rsidR="00304202" w:rsidRPr="00304202" w:rsidRDefault="00304202" w:rsidP="00EE7789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304202">
              <w:rPr>
                <w:rFonts w:ascii="Arial" w:hAnsi="Arial" w:cs="Arial"/>
                <w:sz w:val="22"/>
                <w:szCs w:val="22"/>
              </w:rPr>
              <w:t>CADV 350</w:t>
            </w:r>
          </w:p>
          <w:p w14:paraId="719CF40B" w14:textId="03F74AF1" w:rsidR="00304202" w:rsidRPr="00304202" w:rsidRDefault="00304202" w:rsidP="00304202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304202">
              <w:rPr>
                <w:rFonts w:ascii="Arial" w:hAnsi="Arial" w:cs="Arial"/>
                <w:sz w:val="22"/>
                <w:szCs w:val="22"/>
              </w:rPr>
              <w:t>CADV 352</w:t>
            </w:r>
          </w:p>
        </w:tc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AACE2" w14:textId="77777777" w:rsidR="00304202" w:rsidRDefault="00304202" w:rsidP="00EE7789">
            <w:pPr>
              <w:rPr>
                <w:rFonts w:ascii="Georgia" w:hAnsi="Georgia" w:cs="Arial"/>
                <w:sz w:val="20"/>
                <w:szCs w:val="20"/>
              </w:rPr>
            </w:pPr>
          </w:p>
          <w:p w14:paraId="2D4B4F98" w14:textId="75D81537" w:rsidR="00304202" w:rsidRPr="00304202" w:rsidRDefault="00304202" w:rsidP="00EE7789">
            <w:pPr>
              <w:rPr>
                <w:rFonts w:ascii="Georgia" w:hAnsi="Georgia" w:cs="Arial"/>
                <w:sz w:val="20"/>
                <w:szCs w:val="20"/>
              </w:rPr>
            </w:pPr>
            <w:r w:rsidRPr="00304202">
              <w:rPr>
                <w:rFonts w:ascii="Georgia" w:hAnsi="Georgia" w:cs="Arial"/>
                <w:sz w:val="20"/>
                <w:szCs w:val="20"/>
              </w:rPr>
              <w:t>No CA</w:t>
            </w:r>
            <w:r w:rsidR="00C37DB7">
              <w:rPr>
                <w:rFonts w:ascii="Georgia" w:hAnsi="Georgia" w:cs="Arial"/>
                <w:sz w:val="20"/>
                <w:szCs w:val="20"/>
              </w:rPr>
              <w:t>P courses can be applied. Take both CADV</w:t>
            </w:r>
            <w:r w:rsidRPr="00304202">
              <w:rPr>
                <w:rFonts w:ascii="Georgia" w:hAnsi="Georgia" w:cs="Arial"/>
                <w:sz w:val="20"/>
                <w:szCs w:val="20"/>
              </w:rPr>
              <w:t xml:space="preserve">350 &amp; </w:t>
            </w:r>
            <w:r w:rsidR="00C37DB7">
              <w:rPr>
                <w:rFonts w:ascii="Georgia" w:hAnsi="Georgia" w:cs="Arial"/>
                <w:sz w:val="20"/>
                <w:szCs w:val="20"/>
              </w:rPr>
              <w:t>CADV</w:t>
            </w:r>
            <w:r w:rsidRPr="00304202">
              <w:rPr>
                <w:rFonts w:ascii="Georgia" w:hAnsi="Georgia" w:cs="Arial"/>
                <w:sz w:val="20"/>
                <w:szCs w:val="20"/>
              </w:rPr>
              <w:t>352.</w:t>
            </w:r>
          </w:p>
        </w:tc>
      </w:tr>
      <w:tr w:rsidR="00304202" w:rsidRPr="00DD5885" w14:paraId="41684D19" w14:textId="77777777" w:rsidTr="00304202">
        <w:trPr>
          <w:trHeight w:val="1115"/>
        </w:trPr>
        <w:tc>
          <w:tcPr>
            <w:tcW w:w="923" w:type="dxa"/>
          </w:tcPr>
          <w:p w14:paraId="5A971DEA" w14:textId="77777777" w:rsidR="00304202" w:rsidRDefault="00304202" w:rsidP="00EE778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2637F15" w14:textId="77777777" w:rsidR="00304202" w:rsidRDefault="00304202" w:rsidP="00EE7789">
            <w:pPr>
              <w:jc w:val="right"/>
              <w:rPr>
                <w:rFonts w:ascii="ＭＳ ゴシック" w:eastAsia="ＭＳ ゴシック" w:hAnsi="ＭＳ ゴシック"/>
                <w:color w:val="000000"/>
              </w:rPr>
            </w:pPr>
            <w:r w:rsidRPr="00E00304">
              <w:rPr>
                <w:rFonts w:ascii="ＭＳ ゴシック" w:eastAsia="ＭＳ ゴシック" w:hAnsi="ＭＳ ゴシック"/>
                <w:color w:val="000000"/>
              </w:rPr>
              <w:t>☐</w:t>
            </w:r>
          </w:p>
          <w:p w14:paraId="5B320554" w14:textId="67C447C9" w:rsidR="00304202" w:rsidRPr="00304202" w:rsidRDefault="00304202" w:rsidP="00304202">
            <w:pPr>
              <w:jc w:val="right"/>
              <w:rPr>
                <w:rFonts w:ascii="Wingdings" w:hAnsi="Wingdings"/>
                <w:color w:val="76923C" w:themeColor="accent3" w:themeShade="BF"/>
              </w:rPr>
            </w:pPr>
            <w:r w:rsidRPr="007F5598">
              <w:rPr>
                <w:rFonts w:ascii="Wingdings" w:hAnsi="Wingdings"/>
                <w:color w:val="76923C" w:themeColor="accent3" w:themeShade="BF"/>
              </w:rPr>
              <w:t></w:t>
            </w:r>
          </w:p>
        </w:tc>
        <w:tc>
          <w:tcPr>
            <w:tcW w:w="6264" w:type="dxa"/>
          </w:tcPr>
          <w:p w14:paraId="29034314" w14:textId="77777777" w:rsidR="00304202" w:rsidRPr="006D29E1" w:rsidRDefault="00304202" w:rsidP="00EE7789">
            <w:pPr>
              <w:tabs>
                <w:tab w:val="center" w:pos="2415"/>
              </w:tabs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6D29E1">
              <w:rPr>
                <w:rFonts w:ascii="Arial" w:hAnsi="Arial" w:cs="Arial"/>
                <w:b/>
                <w:sz w:val="22"/>
                <w:szCs w:val="22"/>
                <w:u w:val="single"/>
              </w:rPr>
              <w:t>Modes of Inquiry (8</w:t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 xml:space="preserve"> </w:t>
            </w:r>
            <w:r w:rsidRPr="006D29E1">
              <w:rPr>
                <w:rFonts w:ascii="Arial" w:hAnsi="Arial" w:cs="Arial"/>
                <w:b/>
                <w:sz w:val="22"/>
                <w:szCs w:val="22"/>
                <w:u w:val="single"/>
              </w:rPr>
              <w:t>units)</w:t>
            </w:r>
          </w:p>
          <w:p w14:paraId="7D312EC1" w14:textId="77777777" w:rsidR="00304202" w:rsidRPr="00304202" w:rsidRDefault="00304202" w:rsidP="00EE7789">
            <w:pPr>
              <w:tabs>
                <w:tab w:val="center" w:pos="2415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304202">
              <w:rPr>
                <w:rFonts w:ascii="Arial" w:hAnsi="Arial" w:cs="Arial"/>
                <w:sz w:val="22"/>
                <w:szCs w:val="22"/>
              </w:rPr>
              <w:t>CADV 380/L</w:t>
            </w:r>
          </w:p>
          <w:p w14:paraId="1C28CF0B" w14:textId="517DF246" w:rsidR="00304202" w:rsidRPr="00304202" w:rsidRDefault="00304202" w:rsidP="00EE7789">
            <w:pPr>
              <w:tabs>
                <w:tab w:val="center" w:pos="2415"/>
              </w:tabs>
              <w:spacing w:line="360" w:lineRule="auto"/>
              <w:rPr>
                <w:rFonts w:ascii="Arial" w:hAnsi="Arial" w:cs="Arial"/>
                <w:strike/>
                <w:color w:val="76923C" w:themeColor="accent3" w:themeShade="BF"/>
                <w:sz w:val="22"/>
                <w:szCs w:val="22"/>
              </w:rPr>
            </w:pPr>
            <w:r w:rsidRPr="007F5598">
              <w:rPr>
                <w:rFonts w:ascii="Arial" w:hAnsi="Arial" w:cs="Arial"/>
                <w:strike/>
                <w:color w:val="76923C" w:themeColor="accent3" w:themeShade="BF"/>
                <w:sz w:val="22"/>
                <w:szCs w:val="22"/>
              </w:rPr>
              <w:t>CADV 381/L or FCS 431/L</w:t>
            </w:r>
            <w:r w:rsidRPr="007F5598">
              <w:rPr>
                <w:rFonts w:ascii="Arial" w:hAnsi="Arial" w:cs="Arial"/>
                <w:color w:val="76923C" w:themeColor="accent3" w:themeShade="BF"/>
                <w:sz w:val="22"/>
                <w:szCs w:val="22"/>
              </w:rPr>
              <w:t xml:space="preserve"> (CAP 5 counts)</w:t>
            </w:r>
          </w:p>
        </w:tc>
        <w:tc>
          <w:tcPr>
            <w:tcW w:w="2970" w:type="dxa"/>
            <w:gridSpan w:val="2"/>
          </w:tcPr>
          <w:p w14:paraId="7C0A0139" w14:textId="77777777" w:rsidR="00304202" w:rsidRDefault="00304202" w:rsidP="00EE7789">
            <w:pPr>
              <w:tabs>
                <w:tab w:val="center" w:pos="2415"/>
              </w:tabs>
              <w:rPr>
                <w:rFonts w:ascii="Georgia" w:hAnsi="Georgia" w:cs="Arial"/>
                <w:sz w:val="20"/>
                <w:szCs w:val="20"/>
              </w:rPr>
            </w:pPr>
          </w:p>
          <w:p w14:paraId="649BA07A" w14:textId="5298FADA" w:rsidR="00304202" w:rsidRPr="00304202" w:rsidRDefault="00304202" w:rsidP="00EE7789">
            <w:pPr>
              <w:tabs>
                <w:tab w:val="center" w:pos="2415"/>
              </w:tabs>
              <w:rPr>
                <w:rFonts w:ascii="Georgia" w:hAnsi="Georgia" w:cs="Arial"/>
                <w:sz w:val="20"/>
                <w:szCs w:val="20"/>
              </w:rPr>
            </w:pPr>
            <w:r w:rsidRPr="00304202">
              <w:rPr>
                <w:rFonts w:ascii="Georgia" w:hAnsi="Georgia" w:cs="Arial"/>
                <w:sz w:val="20"/>
                <w:szCs w:val="20"/>
              </w:rPr>
              <w:t>One CAP course can</w:t>
            </w:r>
            <w:r w:rsidR="00C37DB7">
              <w:rPr>
                <w:rFonts w:ascii="Georgia" w:hAnsi="Georgia" w:cs="Arial"/>
                <w:sz w:val="20"/>
                <w:szCs w:val="20"/>
              </w:rPr>
              <w:t xml:space="preserve"> be applied here (CAP 5). T</w:t>
            </w:r>
            <w:r w:rsidRPr="00304202">
              <w:rPr>
                <w:rFonts w:ascii="Georgia" w:hAnsi="Georgia" w:cs="Arial"/>
                <w:sz w:val="20"/>
                <w:szCs w:val="20"/>
              </w:rPr>
              <w:t>ake CADV 380/L</w:t>
            </w:r>
            <w:r w:rsidR="00C37DB7">
              <w:rPr>
                <w:rFonts w:ascii="Georgia" w:hAnsi="Georgia" w:cs="Arial"/>
                <w:sz w:val="20"/>
                <w:szCs w:val="20"/>
              </w:rPr>
              <w:t>ab</w:t>
            </w:r>
            <w:r w:rsidRPr="00304202">
              <w:rPr>
                <w:rFonts w:ascii="Georgia" w:hAnsi="Georgia" w:cs="Arial"/>
                <w:sz w:val="20"/>
                <w:szCs w:val="20"/>
              </w:rPr>
              <w:t>.</w:t>
            </w:r>
          </w:p>
        </w:tc>
      </w:tr>
      <w:tr w:rsidR="00304202" w:rsidRPr="00DD5885" w14:paraId="5858E08B" w14:textId="77777777" w:rsidTr="00304202">
        <w:trPr>
          <w:trHeight w:val="699"/>
        </w:trPr>
        <w:tc>
          <w:tcPr>
            <w:tcW w:w="923" w:type="dxa"/>
          </w:tcPr>
          <w:p w14:paraId="59629DAF" w14:textId="77777777" w:rsidR="00304202" w:rsidRDefault="00304202" w:rsidP="00EE7789">
            <w:pPr>
              <w:rPr>
                <w:rFonts w:ascii="Arial" w:hAnsi="Arial" w:cs="Arial"/>
                <w:sz w:val="22"/>
                <w:szCs w:val="22"/>
              </w:rPr>
            </w:pPr>
          </w:p>
          <w:p w14:paraId="3748281A" w14:textId="77777777" w:rsidR="00304202" w:rsidRPr="00BB51BC" w:rsidRDefault="00304202" w:rsidP="00EE7789">
            <w:pPr>
              <w:jc w:val="right"/>
              <w:rPr>
                <w:rFonts w:ascii="ＭＳ ゴシック" w:eastAsia="ＭＳ ゴシック" w:hAnsi="ＭＳ ゴシック"/>
                <w:color w:val="000000"/>
              </w:rPr>
            </w:pPr>
            <w:r w:rsidRPr="00E00304">
              <w:rPr>
                <w:rFonts w:ascii="ＭＳ ゴシック" w:eastAsia="ＭＳ ゴシック" w:hAnsi="ＭＳ ゴシック"/>
                <w:color w:val="000000"/>
              </w:rPr>
              <w:t>☐</w:t>
            </w:r>
          </w:p>
        </w:tc>
        <w:tc>
          <w:tcPr>
            <w:tcW w:w="6264" w:type="dxa"/>
          </w:tcPr>
          <w:p w14:paraId="66374C01" w14:textId="77777777" w:rsidR="00304202" w:rsidRPr="006D29E1" w:rsidRDefault="00304202" w:rsidP="00EE7789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6D29E1">
              <w:rPr>
                <w:rFonts w:ascii="Arial" w:hAnsi="Arial" w:cs="Arial"/>
                <w:b/>
                <w:sz w:val="22"/>
                <w:szCs w:val="22"/>
                <w:u w:val="single"/>
              </w:rPr>
              <w:t>Cultural/Linguistic (3 units)</w:t>
            </w:r>
          </w:p>
          <w:p w14:paraId="726BA50B" w14:textId="77777777" w:rsidR="00304202" w:rsidRPr="00304202" w:rsidRDefault="00304202" w:rsidP="00EE7789">
            <w:pPr>
              <w:rPr>
                <w:rFonts w:ascii="Arial" w:hAnsi="Arial" w:cs="Arial"/>
                <w:sz w:val="22"/>
                <w:szCs w:val="22"/>
              </w:rPr>
            </w:pPr>
            <w:r w:rsidRPr="00304202">
              <w:rPr>
                <w:rFonts w:ascii="Arial" w:hAnsi="Arial" w:cs="Arial"/>
                <w:sz w:val="22"/>
                <w:szCs w:val="22"/>
              </w:rPr>
              <w:t>CADV 460</w:t>
            </w:r>
          </w:p>
        </w:tc>
        <w:tc>
          <w:tcPr>
            <w:tcW w:w="2970" w:type="dxa"/>
            <w:gridSpan w:val="2"/>
          </w:tcPr>
          <w:p w14:paraId="26DDE164" w14:textId="77777777" w:rsidR="00304202" w:rsidRDefault="00304202" w:rsidP="00EE7789">
            <w:pPr>
              <w:rPr>
                <w:rFonts w:ascii="Georgia" w:hAnsi="Georgia" w:cs="Arial"/>
                <w:sz w:val="20"/>
                <w:szCs w:val="20"/>
              </w:rPr>
            </w:pPr>
          </w:p>
          <w:p w14:paraId="26A7794E" w14:textId="77777777" w:rsidR="00304202" w:rsidRPr="00304202" w:rsidRDefault="00304202" w:rsidP="00EE7789">
            <w:pPr>
              <w:rPr>
                <w:rFonts w:ascii="Georgia" w:hAnsi="Georgia" w:cs="Arial"/>
                <w:sz w:val="20"/>
                <w:szCs w:val="20"/>
              </w:rPr>
            </w:pPr>
            <w:r w:rsidRPr="00304202">
              <w:rPr>
                <w:rFonts w:ascii="Georgia" w:hAnsi="Georgia" w:cs="Arial"/>
                <w:sz w:val="20"/>
                <w:szCs w:val="20"/>
              </w:rPr>
              <w:t>No CAP courses can be applied. Must take CADV460.</w:t>
            </w:r>
          </w:p>
          <w:p w14:paraId="01E564CE" w14:textId="77777777" w:rsidR="00304202" w:rsidRPr="00304202" w:rsidRDefault="00304202" w:rsidP="00EE7789">
            <w:pPr>
              <w:rPr>
                <w:rFonts w:ascii="Georgia" w:hAnsi="Georgia" w:cs="Arial"/>
                <w:sz w:val="20"/>
                <w:szCs w:val="20"/>
              </w:rPr>
            </w:pPr>
          </w:p>
        </w:tc>
      </w:tr>
      <w:tr w:rsidR="00304202" w:rsidRPr="00DD5885" w14:paraId="0EC2B02E" w14:textId="77777777" w:rsidTr="00304202">
        <w:trPr>
          <w:trHeight w:val="1374"/>
        </w:trPr>
        <w:tc>
          <w:tcPr>
            <w:tcW w:w="923" w:type="dxa"/>
          </w:tcPr>
          <w:p w14:paraId="102CAF1D" w14:textId="77777777" w:rsidR="00304202" w:rsidRDefault="00304202" w:rsidP="00EE7789">
            <w:pPr>
              <w:rPr>
                <w:rFonts w:ascii="Wingdings" w:hAnsi="Wingdings"/>
                <w:color w:val="000000"/>
              </w:rPr>
            </w:pPr>
          </w:p>
          <w:p w14:paraId="3AE6FCA3" w14:textId="77777777" w:rsidR="00304202" w:rsidRDefault="00304202" w:rsidP="00EE7789">
            <w:pPr>
              <w:rPr>
                <w:rFonts w:ascii="Wingdings" w:hAnsi="Wingdings"/>
                <w:color w:val="000000"/>
              </w:rPr>
            </w:pPr>
          </w:p>
          <w:p w14:paraId="1D4693D9" w14:textId="77777777" w:rsidR="00304202" w:rsidRPr="007F5598" w:rsidRDefault="00304202" w:rsidP="00EE7789">
            <w:pPr>
              <w:jc w:val="right"/>
              <w:rPr>
                <w:rFonts w:ascii="Wingdings" w:hAnsi="Wingdings"/>
                <w:color w:val="76923C" w:themeColor="accent3" w:themeShade="BF"/>
              </w:rPr>
            </w:pPr>
            <w:r w:rsidRPr="007F5598">
              <w:rPr>
                <w:rFonts w:ascii="Wingdings" w:hAnsi="Wingdings"/>
                <w:color w:val="76923C" w:themeColor="accent3" w:themeShade="BF"/>
              </w:rPr>
              <w:t></w:t>
            </w:r>
          </w:p>
          <w:p w14:paraId="5CD70072" w14:textId="0AA1CABF" w:rsidR="00304202" w:rsidRPr="00304202" w:rsidRDefault="00304202" w:rsidP="00304202">
            <w:pPr>
              <w:jc w:val="right"/>
              <w:rPr>
                <w:rFonts w:ascii="ＭＳ ゴシック" w:eastAsia="ＭＳ ゴシック" w:hAnsi="ＭＳ ゴシック"/>
                <w:color w:val="000000"/>
              </w:rPr>
            </w:pPr>
            <w:r w:rsidRPr="00E00304">
              <w:rPr>
                <w:rFonts w:ascii="ＭＳ ゴシック" w:eastAsia="ＭＳ ゴシック" w:hAnsi="ＭＳ ゴシック"/>
                <w:color w:val="000000"/>
              </w:rPr>
              <w:t>☐</w:t>
            </w:r>
          </w:p>
        </w:tc>
        <w:tc>
          <w:tcPr>
            <w:tcW w:w="6264" w:type="dxa"/>
          </w:tcPr>
          <w:p w14:paraId="03A70E94" w14:textId="77777777" w:rsidR="00304202" w:rsidRDefault="00304202" w:rsidP="00EE7789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14:paraId="080B4D99" w14:textId="64FE1CE3" w:rsidR="00304202" w:rsidRPr="00304202" w:rsidRDefault="00304202" w:rsidP="00EE7789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7F5598">
              <w:rPr>
                <w:rFonts w:ascii="Arial" w:hAnsi="Arial" w:cs="Arial"/>
                <w:b/>
                <w:sz w:val="22"/>
                <w:szCs w:val="22"/>
                <w:u w:val="single"/>
              </w:rPr>
              <w:t>Early Childhood Education Pedagogy (6 units)</w:t>
            </w:r>
          </w:p>
          <w:p w14:paraId="34AC926B" w14:textId="77777777" w:rsidR="00304202" w:rsidRDefault="00304202" w:rsidP="00304202">
            <w:pPr>
              <w:ind w:left="450" w:right="-673" w:hanging="450"/>
              <w:rPr>
                <w:rFonts w:ascii="Arial" w:hAnsi="Arial" w:cs="Arial"/>
                <w:color w:val="76923C" w:themeColor="accent3" w:themeShade="BF"/>
                <w:sz w:val="22"/>
                <w:szCs w:val="22"/>
              </w:rPr>
            </w:pPr>
            <w:r>
              <w:rPr>
                <w:rFonts w:ascii="Arial" w:hAnsi="Arial" w:cs="Arial"/>
                <w:strike/>
                <w:color w:val="76923C" w:themeColor="accent3" w:themeShade="BF"/>
                <w:sz w:val="22"/>
                <w:szCs w:val="22"/>
              </w:rPr>
              <w:t>EPC 430</w:t>
            </w:r>
            <w:r>
              <w:rPr>
                <w:rFonts w:ascii="Arial" w:hAnsi="Arial" w:cs="Arial"/>
                <w:color w:val="76923C" w:themeColor="accent3" w:themeShade="BF"/>
                <w:sz w:val="22"/>
                <w:szCs w:val="22"/>
              </w:rPr>
              <w:t xml:space="preserve"> (CAP 4</w:t>
            </w:r>
            <w:r w:rsidRPr="007F5598">
              <w:rPr>
                <w:rFonts w:ascii="Arial" w:hAnsi="Arial" w:cs="Arial"/>
                <w:color w:val="76923C" w:themeColor="accent3" w:themeShade="BF"/>
                <w:sz w:val="22"/>
                <w:szCs w:val="22"/>
              </w:rPr>
              <w:t>)</w:t>
            </w:r>
          </w:p>
          <w:p w14:paraId="6B3964CD" w14:textId="51998C22" w:rsidR="00304202" w:rsidRPr="00304202" w:rsidRDefault="00304202" w:rsidP="00EE7789">
            <w:pPr>
              <w:rPr>
                <w:rFonts w:ascii="Arial" w:hAnsi="Arial" w:cs="Arial"/>
                <w:sz w:val="22"/>
                <w:szCs w:val="22"/>
              </w:rPr>
            </w:pPr>
            <w:r w:rsidRPr="00304202">
              <w:rPr>
                <w:rFonts w:ascii="Arial" w:hAnsi="Arial" w:cs="Arial"/>
                <w:sz w:val="22"/>
                <w:szCs w:val="22"/>
              </w:rPr>
              <w:t>+ 1 course: (e.g., CADV 406/L, ART 383/L, or MUS 362/L)</w:t>
            </w:r>
          </w:p>
        </w:tc>
        <w:tc>
          <w:tcPr>
            <w:tcW w:w="2970" w:type="dxa"/>
            <w:gridSpan w:val="2"/>
            <w:tcBorders>
              <w:right w:val="single" w:sz="4" w:space="0" w:color="auto"/>
            </w:tcBorders>
          </w:tcPr>
          <w:p w14:paraId="7BEBC56B" w14:textId="77777777" w:rsidR="00304202" w:rsidRDefault="00304202" w:rsidP="00EE7789">
            <w:pPr>
              <w:rPr>
                <w:rFonts w:ascii="Georgia" w:hAnsi="Georgia" w:cs="Arial"/>
                <w:sz w:val="20"/>
                <w:szCs w:val="20"/>
              </w:rPr>
            </w:pPr>
          </w:p>
          <w:p w14:paraId="13DD0137" w14:textId="4B29D9FE" w:rsidR="00304202" w:rsidRPr="00304202" w:rsidRDefault="00304202" w:rsidP="00EE7789">
            <w:pPr>
              <w:rPr>
                <w:rFonts w:ascii="Georgia" w:hAnsi="Georgia" w:cs="Arial"/>
                <w:sz w:val="20"/>
                <w:szCs w:val="20"/>
              </w:rPr>
            </w:pPr>
            <w:r w:rsidRPr="00304202">
              <w:rPr>
                <w:rFonts w:ascii="Georgia" w:hAnsi="Georgia" w:cs="Arial"/>
                <w:sz w:val="20"/>
                <w:szCs w:val="20"/>
              </w:rPr>
              <w:t>One CAP course can</w:t>
            </w:r>
            <w:r w:rsidR="00C37DB7">
              <w:rPr>
                <w:rFonts w:ascii="Georgia" w:hAnsi="Georgia" w:cs="Arial"/>
                <w:sz w:val="20"/>
                <w:szCs w:val="20"/>
              </w:rPr>
              <w:t xml:space="preserve"> be applied here (CAP 4). Choose 1</w:t>
            </w:r>
            <w:r w:rsidRPr="00304202">
              <w:rPr>
                <w:rFonts w:ascii="Georgia" w:hAnsi="Georgia" w:cs="Arial"/>
                <w:sz w:val="20"/>
                <w:szCs w:val="20"/>
              </w:rPr>
              <w:t xml:space="preserve"> more </w:t>
            </w:r>
            <w:proofErr w:type="gramStart"/>
            <w:r w:rsidRPr="00304202">
              <w:rPr>
                <w:rFonts w:ascii="Georgia" w:hAnsi="Georgia" w:cs="Arial"/>
                <w:sz w:val="20"/>
                <w:szCs w:val="20"/>
              </w:rPr>
              <w:t>course</w:t>
            </w:r>
            <w:proofErr w:type="gramEnd"/>
            <w:r w:rsidRPr="00304202">
              <w:rPr>
                <w:rFonts w:ascii="Georgia" w:hAnsi="Georgia" w:cs="Arial"/>
                <w:sz w:val="20"/>
                <w:szCs w:val="20"/>
              </w:rPr>
              <w:t>.</w:t>
            </w:r>
          </w:p>
          <w:p w14:paraId="20844E75" w14:textId="77777777" w:rsidR="00304202" w:rsidRPr="00304202" w:rsidRDefault="00304202" w:rsidP="00EE7789">
            <w:pPr>
              <w:rPr>
                <w:rFonts w:ascii="Georgia" w:hAnsi="Georgia" w:cs="Arial"/>
                <w:sz w:val="20"/>
                <w:szCs w:val="20"/>
              </w:rPr>
            </w:pPr>
          </w:p>
        </w:tc>
      </w:tr>
      <w:tr w:rsidR="00304202" w:rsidRPr="00DD5885" w14:paraId="0D6E4C89" w14:textId="77777777" w:rsidTr="00304202">
        <w:trPr>
          <w:trHeight w:val="2303"/>
        </w:trPr>
        <w:tc>
          <w:tcPr>
            <w:tcW w:w="923" w:type="dxa"/>
          </w:tcPr>
          <w:p w14:paraId="7C7D2BE2" w14:textId="77777777" w:rsidR="00304202" w:rsidRDefault="00304202" w:rsidP="00304202">
            <w:pPr>
              <w:rPr>
                <w:rFonts w:ascii="Wingdings" w:hAnsi="Wingdings"/>
                <w:color w:val="76923C" w:themeColor="accent3" w:themeShade="BF"/>
              </w:rPr>
            </w:pPr>
          </w:p>
          <w:p w14:paraId="0B690E6A" w14:textId="77777777" w:rsidR="00304202" w:rsidRDefault="00304202" w:rsidP="00304202">
            <w:pPr>
              <w:jc w:val="right"/>
              <w:rPr>
                <w:rFonts w:ascii="ＭＳ ゴシック" w:eastAsia="ＭＳ ゴシック" w:hAnsi="ＭＳ ゴシック"/>
                <w:color w:val="000000"/>
              </w:rPr>
            </w:pPr>
          </w:p>
          <w:p w14:paraId="69096F37" w14:textId="77777777" w:rsidR="00304202" w:rsidRPr="00193081" w:rsidRDefault="00304202" w:rsidP="00304202">
            <w:pPr>
              <w:jc w:val="right"/>
              <w:rPr>
                <w:rFonts w:ascii="ＭＳ ゴシック" w:eastAsia="ＭＳ ゴシック" w:hAnsi="ＭＳ ゴシック"/>
                <w:color w:val="000000"/>
              </w:rPr>
            </w:pPr>
            <w:r w:rsidRPr="00E00304">
              <w:rPr>
                <w:rFonts w:ascii="ＭＳ ゴシック" w:eastAsia="ＭＳ ゴシック" w:hAnsi="ＭＳ ゴシック"/>
                <w:color w:val="000000"/>
              </w:rPr>
              <w:t>☐</w:t>
            </w:r>
          </w:p>
          <w:p w14:paraId="29FC8366" w14:textId="77777777" w:rsidR="00304202" w:rsidRDefault="00304202" w:rsidP="00EE7789">
            <w:pPr>
              <w:jc w:val="right"/>
              <w:rPr>
                <w:rFonts w:ascii="Wingdings" w:hAnsi="Wingdings"/>
                <w:color w:val="76923C" w:themeColor="accent3" w:themeShade="BF"/>
              </w:rPr>
            </w:pPr>
            <w:r w:rsidRPr="007F5598">
              <w:rPr>
                <w:rFonts w:ascii="Wingdings" w:hAnsi="Wingdings"/>
                <w:color w:val="76923C" w:themeColor="accent3" w:themeShade="BF"/>
              </w:rPr>
              <w:t></w:t>
            </w:r>
          </w:p>
          <w:p w14:paraId="5749A18A" w14:textId="77777777" w:rsidR="00304202" w:rsidRDefault="00304202" w:rsidP="00EE7789">
            <w:pPr>
              <w:jc w:val="right"/>
              <w:rPr>
                <w:rFonts w:ascii="Wingdings" w:hAnsi="Wingdings"/>
                <w:color w:val="76923C" w:themeColor="accent3" w:themeShade="BF"/>
              </w:rPr>
            </w:pPr>
            <w:r w:rsidRPr="007F5598">
              <w:rPr>
                <w:rFonts w:ascii="Wingdings" w:hAnsi="Wingdings"/>
                <w:color w:val="76923C" w:themeColor="accent3" w:themeShade="BF"/>
              </w:rPr>
              <w:t></w:t>
            </w:r>
          </w:p>
          <w:p w14:paraId="3EC721E5" w14:textId="77777777" w:rsidR="00304202" w:rsidRPr="007F5598" w:rsidRDefault="00304202" w:rsidP="00EE7789">
            <w:pPr>
              <w:jc w:val="right"/>
              <w:rPr>
                <w:rFonts w:ascii="Wingdings" w:hAnsi="Wingdings"/>
                <w:color w:val="76923C" w:themeColor="accent3" w:themeShade="BF"/>
              </w:rPr>
            </w:pPr>
            <w:r w:rsidRPr="007F5598">
              <w:rPr>
                <w:rFonts w:ascii="Wingdings" w:hAnsi="Wingdings"/>
                <w:color w:val="76923C" w:themeColor="accent3" w:themeShade="BF"/>
              </w:rPr>
              <w:t></w:t>
            </w:r>
          </w:p>
          <w:p w14:paraId="786C2435" w14:textId="77777777" w:rsidR="00304202" w:rsidRDefault="00304202" w:rsidP="00EE7789">
            <w:pPr>
              <w:jc w:val="right"/>
              <w:rPr>
                <w:rFonts w:ascii="ＭＳ ゴシック" w:eastAsia="ＭＳ ゴシック" w:hAnsi="ＭＳ ゴシック"/>
                <w:color w:val="000000"/>
              </w:rPr>
            </w:pPr>
            <w:r w:rsidRPr="00E00304">
              <w:rPr>
                <w:rFonts w:ascii="ＭＳ ゴシック" w:eastAsia="ＭＳ ゴシック" w:hAnsi="ＭＳ ゴシック"/>
                <w:color w:val="000000"/>
              </w:rPr>
              <w:t>☐</w:t>
            </w:r>
          </w:p>
          <w:p w14:paraId="2326FB55" w14:textId="77777777" w:rsidR="00304202" w:rsidRPr="00193081" w:rsidRDefault="00304202" w:rsidP="00304202">
            <w:pPr>
              <w:jc w:val="right"/>
              <w:rPr>
                <w:rFonts w:ascii="ＭＳ ゴシック" w:eastAsia="ＭＳ ゴシック" w:hAnsi="ＭＳ ゴシック"/>
                <w:color w:val="000000"/>
              </w:rPr>
            </w:pPr>
            <w:r w:rsidRPr="00E00304">
              <w:rPr>
                <w:rFonts w:ascii="ＭＳ ゴシック" w:eastAsia="ＭＳ ゴシック" w:hAnsi="ＭＳ ゴシック"/>
                <w:color w:val="000000"/>
              </w:rPr>
              <w:t>☐</w:t>
            </w:r>
          </w:p>
          <w:p w14:paraId="67B5F32C" w14:textId="77777777" w:rsidR="00304202" w:rsidRPr="009F5F86" w:rsidRDefault="00304202" w:rsidP="00EE7789">
            <w:pPr>
              <w:rPr>
                <w:rFonts w:ascii="Arial" w:hAnsi="Arial" w:cs="Arial"/>
                <w:b/>
                <w:sz w:val="22"/>
                <w:u w:val="single"/>
              </w:rPr>
            </w:pPr>
          </w:p>
        </w:tc>
        <w:tc>
          <w:tcPr>
            <w:tcW w:w="6264" w:type="dxa"/>
          </w:tcPr>
          <w:p w14:paraId="4A76CDE2" w14:textId="77777777" w:rsidR="00304202" w:rsidRDefault="00304202" w:rsidP="00EE7789">
            <w:pPr>
              <w:rPr>
                <w:rFonts w:ascii="Arial" w:hAnsi="Arial" w:cs="Arial"/>
                <w:b/>
                <w:sz w:val="22"/>
                <w:u w:val="single"/>
              </w:rPr>
            </w:pPr>
          </w:p>
          <w:p w14:paraId="65F72949" w14:textId="2984C173" w:rsidR="00304202" w:rsidRPr="009F5F86" w:rsidRDefault="00304202" w:rsidP="00EE7789">
            <w:pPr>
              <w:rPr>
                <w:rFonts w:ascii="Arial" w:hAnsi="Arial" w:cs="Arial"/>
                <w:b/>
                <w:sz w:val="22"/>
                <w:u w:val="single"/>
              </w:rPr>
            </w:pPr>
            <w:r>
              <w:rPr>
                <w:rFonts w:ascii="Arial" w:hAnsi="Arial" w:cs="Arial"/>
                <w:b/>
                <w:sz w:val="22"/>
                <w:u w:val="single"/>
              </w:rPr>
              <w:t>Professional Development</w:t>
            </w:r>
            <w:r w:rsidRPr="009F5F86">
              <w:rPr>
                <w:rFonts w:ascii="Arial" w:hAnsi="Arial" w:cs="Arial"/>
                <w:b/>
                <w:sz w:val="22"/>
                <w:u w:val="single"/>
              </w:rPr>
              <w:t xml:space="preserve"> (18 units)</w:t>
            </w:r>
          </w:p>
          <w:p w14:paraId="55F7B74D" w14:textId="77777777" w:rsidR="00304202" w:rsidRPr="00304202" w:rsidRDefault="00304202" w:rsidP="00EE7789">
            <w:pPr>
              <w:rPr>
                <w:rFonts w:ascii="Arial" w:hAnsi="Arial" w:cs="Arial"/>
                <w:sz w:val="22"/>
              </w:rPr>
            </w:pPr>
            <w:r w:rsidRPr="00304202">
              <w:rPr>
                <w:rFonts w:ascii="Arial" w:hAnsi="Arial" w:cs="Arial"/>
                <w:sz w:val="22"/>
              </w:rPr>
              <w:t>CADV 470</w:t>
            </w:r>
          </w:p>
          <w:p w14:paraId="1B3FE063" w14:textId="77777777" w:rsidR="00304202" w:rsidRDefault="00304202" w:rsidP="00EE7789">
            <w:pPr>
              <w:rPr>
                <w:rFonts w:ascii="Arial" w:hAnsi="Arial" w:cs="Arial"/>
                <w:color w:val="4F6228" w:themeColor="accent3" w:themeShade="80"/>
                <w:sz w:val="22"/>
              </w:rPr>
            </w:pPr>
            <w:r w:rsidRPr="009F5F86">
              <w:rPr>
                <w:rFonts w:ascii="Arial" w:hAnsi="Arial" w:cs="Arial"/>
                <w:strike/>
                <w:color w:val="4F6228" w:themeColor="accent3" w:themeShade="80"/>
                <w:sz w:val="22"/>
              </w:rPr>
              <w:t>CADV 394</w:t>
            </w:r>
            <w:r w:rsidRPr="009F5F86">
              <w:rPr>
                <w:rFonts w:ascii="Arial" w:hAnsi="Arial" w:cs="Arial"/>
                <w:color w:val="4F6228" w:themeColor="accent3" w:themeShade="80"/>
                <w:sz w:val="22"/>
              </w:rPr>
              <w:t xml:space="preserve"> (CAP 8)</w:t>
            </w:r>
          </w:p>
          <w:p w14:paraId="7C900084" w14:textId="77777777" w:rsidR="00304202" w:rsidRDefault="00304202" w:rsidP="00EE7789">
            <w:pPr>
              <w:rPr>
                <w:rFonts w:ascii="Arial" w:hAnsi="Arial" w:cs="Arial"/>
                <w:color w:val="4F6228" w:themeColor="accent3" w:themeShade="80"/>
                <w:sz w:val="22"/>
              </w:rPr>
            </w:pPr>
            <w:r>
              <w:rPr>
                <w:rFonts w:ascii="Arial" w:hAnsi="Arial" w:cs="Arial"/>
                <w:strike/>
                <w:color w:val="4F6228" w:themeColor="accent3" w:themeShade="80"/>
                <w:sz w:val="22"/>
              </w:rPr>
              <w:t>EPC 314/315</w:t>
            </w:r>
            <w:r>
              <w:rPr>
                <w:rFonts w:ascii="Arial" w:hAnsi="Arial" w:cs="Arial"/>
                <w:color w:val="4F6228" w:themeColor="accent3" w:themeShade="80"/>
                <w:sz w:val="22"/>
              </w:rPr>
              <w:t xml:space="preserve"> (CAP 3)</w:t>
            </w:r>
          </w:p>
          <w:p w14:paraId="3B70BDE4" w14:textId="77777777" w:rsidR="00304202" w:rsidRDefault="00304202" w:rsidP="00EE7789">
            <w:pPr>
              <w:rPr>
                <w:rFonts w:ascii="Arial" w:hAnsi="Arial" w:cs="Arial"/>
                <w:color w:val="4F6228" w:themeColor="accent3" w:themeShade="80"/>
                <w:sz w:val="22"/>
              </w:rPr>
            </w:pPr>
            <w:r>
              <w:rPr>
                <w:rFonts w:ascii="Arial" w:hAnsi="Arial" w:cs="Arial"/>
                <w:strike/>
                <w:color w:val="4F6228" w:themeColor="accent3" w:themeShade="80"/>
                <w:sz w:val="22"/>
              </w:rPr>
              <w:t>ELPS/PAS/AAS/CHS 417</w:t>
            </w:r>
            <w:r>
              <w:rPr>
                <w:rFonts w:ascii="Arial" w:hAnsi="Arial" w:cs="Arial"/>
                <w:color w:val="4F6228" w:themeColor="accent3" w:themeShade="80"/>
                <w:sz w:val="22"/>
              </w:rPr>
              <w:t xml:space="preserve"> (CAP 7)</w:t>
            </w:r>
          </w:p>
          <w:p w14:paraId="732F2827" w14:textId="77777777" w:rsidR="00304202" w:rsidRDefault="00304202" w:rsidP="00EE7789">
            <w:pPr>
              <w:rPr>
                <w:rFonts w:ascii="Arial" w:hAnsi="Arial" w:cs="Arial"/>
                <w:sz w:val="22"/>
              </w:rPr>
            </w:pPr>
            <w:r w:rsidRPr="00304202">
              <w:rPr>
                <w:rFonts w:ascii="Arial" w:hAnsi="Arial" w:cs="Arial"/>
                <w:sz w:val="22"/>
              </w:rPr>
              <w:t xml:space="preserve">+ 2 courses: </w:t>
            </w:r>
          </w:p>
          <w:p w14:paraId="6F31AA11" w14:textId="7324537B" w:rsidR="00304202" w:rsidRPr="00304202" w:rsidRDefault="00304202" w:rsidP="00EE7789">
            <w:pPr>
              <w:rPr>
                <w:rFonts w:ascii="Arial" w:hAnsi="Arial" w:cs="Arial"/>
                <w:sz w:val="22"/>
              </w:rPr>
            </w:pPr>
            <w:r w:rsidRPr="00304202">
              <w:rPr>
                <w:rFonts w:ascii="Arial" w:hAnsi="Arial" w:cs="Arial"/>
                <w:sz w:val="22"/>
              </w:rPr>
              <w:t>Check catalog for FULL list of course choices</w:t>
            </w:r>
          </w:p>
        </w:tc>
        <w:tc>
          <w:tcPr>
            <w:tcW w:w="2970" w:type="dxa"/>
            <w:gridSpan w:val="2"/>
            <w:tcBorders>
              <w:right w:val="single" w:sz="4" w:space="0" w:color="auto"/>
            </w:tcBorders>
          </w:tcPr>
          <w:p w14:paraId="2E1F889A" w14:textId="77777777" w:rsidR="00304202" w:rsidRDefault="00304202" w:rsidP="00EE7789">
            <w:pPr>
              <w:rPr>
                <w:rFonts w:ascii="Georgia" w:hAnsi="Georgia" w:cs="Arial"/>
                <w:sz w:val="20"/>
                <w:szCs w:val="20"/>
              </w:rPr>
            </w:pPr>
          </w:p>
          <w:p w14:paraId="291C9292" w14:textId="77777777" w:rsidR="00304202" w:rsidRDefault="00304202" w:rsidP="00EE7789">
            <w:pPr>
              <w:rPr>
                <w:rFonts w:ascii="Georgia" w:hAnsi="Georgia" w:cs="Arial"/>
                <w:sz w:val="20"/>
                <w:szCs w:val="20"/>
              </w:rPr>
            </w:pPr>
          </w:p>
          <w:p w14:paraId="5F565100" w14:textId="13E846C2" w:rsidR="00304202" w:rsidRPr="00304202" w:rsidRDefault="00C37DB7" w:rsidP="00EE7789">
            <w:pPr>
              <w:rPr>
                <w:rFonts w:ascii="Georgia" w:hAnsi="Georgia" w:cs="Arial"/>
                <w:sz w:val="20"/>
                <w:szCs w:val="20"/>
              </w:rPr>
            </w:pPr>
            <w:r>
              <w:rPr>
                <w:rFonts w:ascii="Georgia" w:hAnsi="Georgia" w:cs="Arial"/>
                <w:sz w:val="20"/>
                <w:szCs w:val="20"/>
              </w:rPr>
              <w:t>T</w:t>
            </w:r>
            <w:r w:rsidR="00304202" w:rsidRPr="00304202">
              <w:rPr>
                <w:rFonts w:ascii="Georgia" w:hAnsi="Georgia" w:cs="Arial"/>
                <w:sz w:val="20"/>
                <w:szCs w:val="20"/>
              </w:rPr>
              <w:t xml:space="preserve">ake </w:t>
            </w:r>
            <w:r>
              <w:rPr>
                <w:rFonts w:ascii="Georgia" w:hAnsi="Georgia" w:cs="Arial"/>
                <w:sz w:val="20"/>
                <w:szCs w:val="20"/>
              </w:rPr>
              <w:t>CADV</w:t>
            </w:r>
            <w:r w:rsidR="00304202" w:rsidRPr="00304202">
              <w:rPr>
                <w:rFonts w:ascii="Georgia" w:hAnsi="Georgia" w:cs="Arial"/>
                <w:sz w:val="20"/>
                <w:szCs w:val="20"/>
              </w:rPr>
              <w:t xml:space="preserve">470. Three CAP courses can be applied here (CAP 8,3,7). </w:t>
            </w:r>
            <w:r>
              <w:rPr>
                <w:rFonts w:ascii="Georgia" w:hAnsi="Georgia" w:cs="Arial"/>
                <w:sz w:val="20"/>
                <w:szCs w:val="20"/>
              </w:rPr>
              <w:t>Choose 2</w:t>
            </w:r>
            <w:r w:rsidR="00304202" w:rsidRPr="00304202">
              <w:rPr>
                <w:rFonts w:ascii="Georgia" w:hAnsi="Georgia" w:cs="Arial"/>
                <w:sz w:val="20"/>
                <w:szCs w:val="20"/>
              </w:rPr>
              <w:t xml:space="preserve"> more courses. </w:t>
            </w:r>
          </w:p>
        </w:tc>
      </w:tr>
      <w:tr w:rsidR="00304202" w:rsidRPr="00DD5885" w14:paraId="5BFC9544" w14:textId="77777777" w:rsidTr="00304202">
        <w:trPr>
          <w:trHeight w:hRule="exact" w:val="10"/>
        </w:trPr>
        <w:tc>
          <w:tcPr>
            <w:tcW w:w="923" w:type="dxa"/>
          </w:tcPr>
          <w:p w14:paraId="5B7AEDF2" w14:textId="77777777" w:rsidR="00304202" w:rsidRDefault="00304202" w:rsidP="00EE7789">
            <w:pPr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6264" w:type="dxa"/>
            <w:tcBorders>
              <w:bottom w:val="single" w:sz="4" w:space="0" w:color="auto"/>
            </w:tcBorders>
          </w:tcPr>
          <w:p w14:paraId="16075660" w14:textId="77777777" w:rsidR="00304202" w:rsidRPr="001D24E0" w:rsidRDefault="00304202" w:rsidP="00EE7789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1D24E0">
              <w:rPr>
                <w:rFonts w:ascii="Arial" w:hAnsi="Arial" w:cs="Arial"/>
                <w:b/>
                <w:sz w:val="22"/>
                <w:szCs w:val="22"/>
                <w:u w:val="single"/>
              </w:rPr>
              <w:t>Professional Development (18 units)</w:t>
            </w:r>
          </w:p>
        </w:tc>
        <w:tc>
          <w:tcPr>
            <w:tcW w:w="297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32896536" w14:textId="77777777" w:rsidR="00304202" w:rsidRDefault="00304202" w:rsidP="00EE7789">
            <w:pPr>
              <w:rPr>
                <w:rFonts w:ascii="Chalkduster" w:hAnsi="Chalkduster" w:cs="Arial"/>
                <w:sz w:val="20"/>
                <w:szCs w:val="20"/>
              </w:rPr>
            </w:pPr>
          </w:p>
        </w:tc>
      </w:tr>
    </w:tbl>
    <w:p w14:paraId="110F35B1" w14:textId="77777777" w:rsidR="003963F2" w:rsidRPr="00154626" w:rsidRDefault="003963F2" w:rsidP="00154626">
      <w:pPr>
        <w:rPr>
          <w:rFonts w:ascii="Garamond" w:hAnsi="Garamond"/>
          <w:sz w:val="16"/>
          <w:szCs w:val="16"/>
        </w:rPr>
      </w:pPr>
    </w:p>
    <w:sectPr w:rsidR="003963F2" w:rsidRPr="00154626" w:rsidSect="001D5A79">
      <w:headerReference w:type="default" r:id="rId8"/>
      <w:footerReference w:type="default" r:id="rId9"/>
      <w:pgSz w:w="12240" w:h="15840" w:code="1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B3C08F" w14:textId="77777777" w:rsidR="00EE7789" w:rsidRDefault="00EE7789" w:rsidP="001E5BEA">
      <w:pPr>
        <w:spacing w:after="0" w:line="240" w:lineRule="auto"/>
      </w:pPr>
      <w:r>
        <w:separator/>
      </w:r>
    </w:p>
  </w:endnote>
  <w:endnote w:type="continuationSeparator" w:id="0">
    <w:p w14:paraId="3EF0EEBB" w14:textId="77777777" w:rsidR="00EE7789" w:rsidRDefault="00EE7789" w:rsidP="001E5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F79B26" w14:textId="71AA1E04" w:rsidR="00EE7789" w:rsidRDefault="00EE7789" w:rsidP="00EE7789">
    <w:pPr>
      <w:spacing w:after="0" w:line="240" w:lineRule="auto"/>
      <w:rPr>
        <w:rFonts w:ascii="Garamond" w:hAnsi="Garamond"/>
        <w:b/>
        <w:color w:val="76923C" w:themeColor="accent3" w:themeShade="BF"/>
        <w:sz w:val="18"/>
        <w:szCs w:val="18"/>
      </w:rPr>
    </w:pPr>
    <w:r w:rsidRPr="00EE7789">
      <w:rPr>
        <w:rFonts w:ascii="Garamond" w:hAnsi="Garamond"/>
        <w:b/>
        <w:color w:val="76923C" w:themeColor="accent3" w:themeShade="BF"/>
        <w:sz w:val="18"/>
        <w:szCs w:val="18"/>
      </w:rPr>
      <w:t xml:space="preserve"> </w:t>
    </w:r>
  </w:p>
  <w:p w14:paraId="472A41B2" w14:textId="713A156E" w:rsidR="00EE7789" w:rsidRPr="001D24E0" w:rsidRDefault="00EE7789" w:rsidP="00EE7789">
    <w:pPr>
      <w:spacing w:after="0" w:line="240" w:lineRule="auto"/>
      <w:rPr>
        <w:rFonts w:ascii="Garamond" w:hAnsi="Garamond"/>
        <w:b/>
        <w:color w:val="76923C" w:themeColor="accent3" w:themeShade="BF"/>
        <w:sz w:val="18"/>
        <w:szCs w:val="18"/>
      </w:rPr>
    </w:pPr>
    <w:r>
      <w:rPr>
        <w:rFonts w:ascii="Garamond" w:hAnsi="Garamond"/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48DC1128" wp14:editId="6B52BFD6">
          <wp:simplePos x="0" y="0"/>
          <wp:positionH relativeFrom="column">
            <wp:posOffset>4797425</wp:posOffset>
          </wp:positionH>
          <wp:positionV relativeFrom="paragraph">
            <wp:posOffset>159385</wp:posOffset>
          </wp:positionV>
          <wp:extent cx="2060575" cy="46164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DV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0575" cy="461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24E0">
      <w:rPr>
        <w:rFonts w:ascii="Garamond" w:hAnsi="Garamond"/>
        <w:b/>
        <w:color w:val="76923C" w:themeColor="accent3" w:themeShade="BF"/>
        <w:sz w:val="18"/>
        <w:szCs w:val="18"/>
      </w:rPr>
      <w:t>Green classes denote usage of Community Colleges Curriculum Alignment Project “CAP 8” to create a pathway for transfer students who are interested in early care &amp; early childhood education.  Approved by Department Faculty on 3/5/13</w:t>
    </w:r>
    <w:r w:rsidRPr="001D24E0">
      <w:rPr>
        <w:rFonts w:ascii="Garamond" w:hAnsi="Garamond"/>
        <w:b/>
        <w:color w:val="76923C" w:themeColor="accent3" w:themeShade="BF"/>
        <w:sz w:val="18"/>
        <w:szCs w:val="18"/>
      </w:rPr>
      <w:br w:type="page"/>
    </w:r>
  </w:p>
  <w:p w14:paraId="367F5BD6" w14:textId="77777777" w:rsidR="00EE7789" w:rsidRPr="001D5A79" w:rsidRDefault="00EE7789" w:rsidP="00503682">
    <w:pPr>
      <w:spacing w:after="0" w:line="240" w:lineRule="auto"/>
      <w:rPr>
        <w:rFonts w:ascii="Garamond" w:hAnsi="Garamond"/>
        <w:i/>
        <w:sz w:val="18"/>
        <w:szCs w:val="18"/>
      </w:rPr>
    </w:pPr>
  </w:p>
  <w:p w14:paraId="4EF2F483" w14:textId="77777777" w:rsidR="00EE7789" w:rsidRDefault="00EE778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8B7768" w14:textId="77777777" w:rsidR="00EE7789" w:rsidRDefault="00EE7789" w:rsidP="001E5BEA">
      <w:pPr>
        <w:spacing w:after="0" w:line="240" w:lineRule="auto"/>
      </w:pPr>
      <w:r>
        <w:separator/>
      </w:r>
    </w:p>
  </w:footnote>
  <w:footnote w:type="continuationSeparator" w:id="0">
    <w:p w14:paraId="1F15410B" w14:textId="77777777" w:rsidR="00EE7789" w:rsidRDefault="00EE7789" w:rsidP="001E5B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357EAC" w14:textId="77777777" w:rsidR="00EE7789" w:rsidRDefault="00EE7789">
    <w:pPr>
      <w:pStyle w:val="Header"/>
    </w:pPr>
    <w:r>
      <w:rPr>
        <w:noProof/>
      </w:rPr>
      <w:drawing>
        <wp:inline distT="0" distB="0" distL="0" distR="0" wp14:anchorId="2E5A2816" wp14:editId="53C0B074">
          <wp:extent cx="2286000" cy="578403"/>
          <wp:effectExtent l="0" t="0" r="0" b="635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MSealHoriz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2970" cy="5801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>_________________________________________________________________</w:t>
    </w:r>
  </w:p>
  <w:p w14:paraId="73497E73" w14:textId="77777777" w:rsidR="00EE7789" w:rsidRPr="00834B1C" w:rsidRDefault="00EE7789" w:rsidP="00834B1C">
    <w:pPr>
      <w:pStyle w:val="Header"/>
      <w:jc w:val="right"/>
      <w:rPr>
        <w:rFonts w:ascii="Georgia" w:hAnsi="Georgia"/>
        <w:i/>
        <w:sz w:val="20"/>
        <w:szCs w:val="20"/>
      </w:rPr>
    </w:pPr>
    <w:r>
      <w:rPr>
        <w:rFonts w:ascii="Georgia" w:hAnsi="Georgia"/>
        <w:i/>
        <w:sz w:val="20"/>
        <w:szCs w:val="20"/>
      </w:rPr>
      <w:t>E</w:t>
    </w:r>
    <w:r w:rsidRPr="00834B1C">
      <w:rPr>
        <w:rFonts w:ascii="Georgia" w:hAnsi="Georgia"/>
        <w:i/>
        <w:sz w:val="20"/>
        <w:szCs w:val="20"/>
      </w:rPr>
      <w:t>ffective Fall 2013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oNotTrackMoves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55CC1"/>
    <w:rsid w:val="00033ED2"/>
    <w:rsid w:val="00063BA3"/>
    <w:rsid w:val="000A723D"/>
    <w:rsid w:val="000B096E"/>
    <w:rsid w:val="000C572F"/>
    <w:rsid w:val="00125676"/>
    <w:rsid w:val="00154626"/>
    <w:rsid w:val="001625C2"/>
    <w:rsid w:val="00171A86"/>
    <w:rsid w:val="00184F1C"/>
    <w:rsid w:val="001D24E0"/>
    <w:rsid w:val="001D5A79"/>
    <w:rsid w:val="001D7171"/>
    <w:rsid w:val="001E5A4A"/>
    <w:rsid w:val="001E5BEA"/>
    <w:rsid w:val="0029089C"/>
    <w:rsid w:val="002B1806"/>
    <w:rsid w:val="002E75F9"/>
    <w:rsid w:val="00304202"/>
    <w:rsid w:val="00323A8F"/>
    <w:rsid w:val="003963F2"/>
    <w:rsid w:val="003A1217"/>
    <w:rsid w:val="003F3839"/>
    <w:rsid w:val="004A7CBD"/>
    <w:rsid w:val="004E38D5"/>
    <w:rsid w:val="004F11F2"/>
    <w:rsid w:val="00503682"/>
    <w:rsid w:val="005F28D1"/>
    <w:rsid w:val="00600BCF"/>
    <w:rsid w:val="006548A3"/>
    <w:rsid w:val="0067469F"/>
    <w:rsid w:val="0067518B"/>
    <w:rsid w:val="006F0350"/>
    <w:rsid w:val="00753800"/>
    <w:rsid w:val="0076227B"/>
    <w:rsid w:val="007D160F"/>
    <w:rsid w:val="007E7648"/>
    <w:rsid w:val="007F5598"/>
    <w:rsid w:val="00821CE9"/>
    <w:rsid w:val="00833C59"/>
    <w:rsid w:val="00834B1C"/>
    <w:rsid w:val="0085571A"/>
    <w:rsid w:val="00902C82"/>
    <w:rsid w:val="0094473C"/>
    <w:rsid w:val="00957A28"/>
    <w:rsid w:val="009A05CE"/>
    <w:rsid w:val="009A1699"/>
    <w:rsid w:val="009D315A"/>
    <w:rsid w:val="009D59CF"/>
    <w:rsid w:val="00AC08FB"/>
    <w:rsid w:val="00AC6CE4"/>
    <w:rsid w:val="00B55CC1"/>
    <w:rsid w:val="00B60C48"/>
    <w:rsid w:val="00B7530E"/>
    <w:rsid w:val="00B95CC3"/>
    <w:rsid w:val="00BA5EBC"/>
    <w:rsid w:val="00BB51BC"/>
    <w:rsid w:val="00C37DB7"/>
    <w:rsid w:val="00C52C01"/>
    <w:rsid w:val="00C803BD"/>
    <w:rsid w:val="00C95622"/>
    <w:rsid w:val="00CB1A35"/>
    <w:rsid w:val="00D42636"/>
    <w:rsid w:val="00D87129"/>
    <w:rsid w:val="00DC7563"/>
    <w:rsid w:val="00DE09F2"/>
    <w:rsid w:val="00E04502"/>
    <w:rsid w:val="00E302D5"/>
    <w:rsid w:val="00E47BE7"/>
    <w:rsid w:val="00E85E04"/>
    <w:rsid w:val="00E936D3"/>
    <w:rsid w:val="00EC619E"/>
    <w:rsid w:val="00EE7789"/>
    <w:rsid w:val="00F22119"/>
    <w:rsid w:val="00F719A9"/>
    <w:rsid w:val="00F764EC"/>
    <w:rsid w:val="00FB5F8D"/>
    <w:rsid w:val="00FD62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BB05E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36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5B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BEA"/>
  </w:style>
  <w:style w:type="paragraph" w:styleId="Footer">
    <w:name w:val="footer"/>
    <w:basedOn w:val="Normal"/>
    <w:link w:val="FooterChar"/>
    <w:uiPriority w:val="99"/>
    <w:unhideWhenUsed/>
    <w:rsid w:val="001E5B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BEA"/>
  </w:style>
  <w:style w:type="paragraph" w:styleId="BalloonText">
    <w:name w:val="Balloon Text"/>
    <w:basedOn w:val="Normal"/>
    <w:link w:val="BalloonTextChar"/>
    <w:uiPriority w:val="99"/>
    <w:semiHidden/>
    <w:unhideWhenUsed/>
    <w:rsid w:val="001D5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A7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3963F2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5B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BEA"/>
  </w:style>
  <w:style w:type="paragraph" w:styleId="Footer">
    <w:name w:val="footer"/>
    <w:basedOn w:val="Normal"/>
    <w:link w:val="FooterChar"/>
    <w:uiPriority w:val="99"/>
    <w:unhideWhenUsed/>
    <w:rsid w:val="001E5B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BEA"/>
  </w:style>
  <w:style w:type="paragraph" w:styleId="BalloonText">
    <w:name w:val="Balloon Text"/>
    <w:basedOn w:val="Normal"/>
    <w:link w:val="BalloonTextChar"/>
    <w:uiPriority w:val="99"/>
    <w:semiHidden/>
    <w:unhideWhenUsed/>
    <w:rsid w:val="001D5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A7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3963F2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86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AB6E6D7-FC0E-0943-A0DC-96E22C6A9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2</Pages>
  <Words>579</Words>
  <Characters>3301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 Wakefield</dc:creator>
  <cp:lastModifiedBy>Whitney Scott</cp:lastModifiedBy>
  <cp:revision>12</cp:revision>
  <cp:lastPrinted>2013-06-14T20:15:00Z</cp:lastPrinted>
  <dcterms:created xsi:type="dcterms:W3CDTF">2013-06-13T22:45:00Z</dcterms:created>
  <dcterms:modified xsi:type="dcterms:W3CDTF">2013-06-14T22:02:00Z</dcterms:modified>
</cp:coreProperties>
</file>