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718FE" w14:textId="77777777" w:rsidR="004043B1" w:rsidRDefault="004043B1" w:rsidP="008D4EDE">
      <w:pPr>
        <w:spacing w:after="0"/>
        <w:jc w:val="center"/>
        <w:rPr>
          <w:rFonts w:ascii="Cambria" w:hAnsi="Cambria"/>
          <w:b/>
          <w:sz w:val="28"/>
          <w:szCs w:val="28"/>
        </w:rPr>
      </w:pPr>
    </w:p>
    <w:p w14:paraId="310D1AD5" w14:textId="4A0A0FBB" w:rsidR="00872C3B" w:rsidRPr="002E2233" w:rsidRDefault="002E2233" w:rsidP="00872C3B">
      <w:pPr>
        <w:spacing w:after="0"/>
        <w:jc w:val="center"/>
        <w:rPr>
          <w:rFonts w:ascii="Georgia" w:hAnsi="Georgia" w:cs="Arial"/>
          <w:b/>
          <w:color w:val="800000"/>
          <w:sz w:val="40"/>
          <w:szCs w:val="40"/>
        </w:rPr>
      </w:pPr>
      <w:r w:rsidRPr="002E2233">
        <w:rPr>
          <w:rFonts w:ascii="Georgia" w:hAnsi="Georgia" w:cs="Arial"/>
          <w:b/>
          <w:color w:val="800000"/>
          <w:sz w:val="40"/>
          <w:szCs w:val="40"/>
        </w:rPr>
        <w:t xml:space="preserve">Comparing the Child &amp; Adolescent </w:t>
      </w:r>
      <w:proofErr w:type="spellStart"/>
      <w:r w:rsidRPr="002E2233">
        <w:rPr>
          <w:rFonts w:ascii="Georgia" w:hAnsi="Georgia" w:cs="Arial"/>
          <w:b/>
          <w:color w:val="800000"/>
          <w:sz w:val="40"/>
          <w:szCs w:val="40"/>
        </w:rPr>
        <w:t>Dev’l</w:t>
      </w:r>
      <w:proofErr w:type="spellEnd"/>
      <w:r w:rsidR="00872C3B" w:rsidRPr="002E2233">
        <w:rPr>
          <w:rFonts w:ascii="Georgia" w:hAnsi="Georgia" w:cs="Arial"/>
          <w:b/>
          <w:color w:val="800000"/>
          <w:sz w:val="40"/>
          <w:szCs w:val="40"/>
        </w:rPr>
        <w:t xml:space="preserve"> BA Options:</w:t>
      </w:r>
    </w:p>
    <w:p w14:paraId="2E661CCF" w14:textId="1E6C1023" w:rsidR="00872C3B" w:rsidRPr="00872C3B" w:rsidRDefault="00872C3B" w:rsidP="00872C3B">
      <w:pPr>
        <w:spacing w:after="0"/>
        <w:jc w:val="center"/>
        <w:rPr>
          <w:rFonts w:ascii="Georgia" w:hAnsi="Georgia" w:cs="Arial"/>
          <w:b/>
          <w:color w:val="800000"/>
          <w:sz w:val="28"/>
          <w:szCs w:val="28"/>
        </w:rPr>
      </w:pPr>
      <w:r w:rsidRPr="00872C3B">
        <w:rPr>
          <w:rFonts w:ascii="Georgia" w:hAnsi="Georgia" w:cs="Arial"/>
          <w:b/>
          <w:color w:val="800000"/>
          <w:sz w:val="28"/>
          <w:szCs w:val="28"/>
        </w:rPr>
        <w:t>Applied Developmental Science &amp; Early Childhood Development</w:t>
      </w:r>
    </w:p>
    <w:p w14:paraId="35F9BA4B" w14:textId="77777777" w:rsidR="00872C3B" w:rsidRDefault="00872C3B" w:rsidP="006E1915">
      <w:pPr>
        <w:spacing w:after="0"/>
        <w:jc w:val="center"/>
        <w:rPr>
          <w:rFonts w:ascii="Cambria" w:hAnsi="Cambria"/>
        </w:rPr>
      </w:pPr>
    </w:p>
    <w:p w14:paraId="28F785DF" w14:textId="77777777" w:rsidR="00332A90" w:rsidRDefault="00332A90" w:rsidP="006E1915">
      <w:pPr>
        <w:spacing w:after="0"/>
        <w:jc w:val="center"/>
        <w:rPr>
          <w:rFonts w:ascii="Cambria" w:hAnsi="Cambria"/>
        </w:rPr>
      </w:pPr>
    </w:p>
    <w:p w14:paraId="125C369E" w14:textId="77777777" w:rsidR="00332A90" w:rsidRDefault="006E1915" w:rsidP="006E1915">
      <w:pPr>
        <w:spacing w:after="0"/>
        <w:jc w:val="center"/>
        <w:rPr>
          <w:rFonts w:ascii="Arial" w:hAnsi="Arial" w:cs="Arial"/>
          <w:sz w:val="22"/>
          <w:szCs w:val="22"/>
        </w:rPr>
      </w:pPr>
      <w:r w:rsidRPr="00332A90">
        <w:rPr>
          <w:rFonts w:ascii="Arial" w:hAnsi="Arial" w:cs="Arial"/>
          <w:sz w:val="22"/>
          <w:szCs w:val="22"/>
        </w:rPr>
        <w:t>The below information</w:t>
      </w:r>
      <w:r w:rsidR="004043B1" w:rsidRPr="00332A90">
        <w:rPr>
          <w:rFonts w:ascii="Arial" w:hAnsi="Arial" w:cs="Arial"/>
          <w:sz w:val="22"/>
          <w:szCs w:val="22"/>
        </w:rPr>
        <w:t xml:space="preserve"> is for CADV majors with a catalog year 2012 or earlier who are </w:t>
      </w:r>
      <w:r w:rsidRPr="00332A90">
        <w:rPr>
          <w:rFonts w:ascii="Arial" w:hAnsi="Arial" w:cs="Arial"/>
          <w:sz w:val="22"/>
          <w:szCs w:val="22"/>
        </w:rPr>
        <w:t xml:space="preserve">considering </w:t>
      </w:r>
    </w:p>
    <w:p w14:paraId="1582BF11" w14:textId="76A81340" w:rsidR="006E1915" w:rsidRPr="00332A90" w:rsidRDefault="006E1915" w:rsidP="006E1915">
      <w:pPr>
        <w:spacing w:after="0"/>
        <w:jc w:val="center"/>
        <w:rPr>
          <w:rFonts w:ascii="Arial" w:hAnsi="Arial" w:cs="Arial"/>
          <w:sz w:val="22"/>
          <w:szCs w:val="22"/>
        </w:rPr>
      </w:pPr>
      <w:proofErr w:type="gramStart"/>
      <w:r w:rsidRPr="00332A90">
        <w:rPr>
          <w:rFonts w:ascii="Arial" w:hAnsi="Arial" w:cs="Arial"/>
          <w:sz w:val="22"/>
          <w:szCs w:val="22"/>
        </w:rPr>
        <w:t>upgrading</w:t>
      </w:r>
      <w:proofErr w:type="gramEnd"/>
      <w:r w:rsidR="004043B1" w:rsidRPr="00332A90">
        <w:rPr>
          <w:rFonts w:ascii="Arial" w:hAnsi="Arial" w:cs="Arial"/>
          <w:sz w:val="22"/>
          <w:szCs w:val="22"/>
        </w:rPr>
        <w:t>/</w:t>
      </w:r>
      <w:r w:rsidRPr="00332A90">
        <w:rPr>
          <w:rFonts w:ascii="Arial" w:hAnsi="Arial" w:cs="Arial"/>
          <w:sz w:val="22"/>
          <w:szCs w:val="22"/>
        </w:rPr>
        <w:t xml:space="preserve"> changing</w:t>
      </w:r>
      <w:r w:rsidR="004043B1" w:rsidRPr="00332A90">
        <w:rPr>
          <w:rFonts w:ascii="Arial" w:hAnsi="Arial" w:cs="Arial"/>
          <w:sz w:val="22"/>
          <w:szCs w:val="22"/>
        </w:rPr>
        <w:t xml:space="preserve"> their major to reflect one of the new CADV BA </w:t>
      </w:r>
      <w:r w:rsidR="00872C3B" w:rsidRPr="00332A90">
        <w:rPr>
          <w:rFonts w:ascii="Arial" w:hAnsi="Arial" w:cs="Arial"/>
          <w:sz w:val="22"/>
          <w:szCs w:val="22"/>
        </w:rPr>
        <w:t xml:space="preserve">options. </w:t>
      </w:r>
    </w:p>
    <w:p w14:paraId="44EAFC77" w14:textId="77777777" w:rsidR="006E1915" w:rsidRDefault="006E1915" w:rsidP="006E1915">
      <w:pPr>
        <w:spacing w:after="0"/>
        <w:rPr>
          <w:rFonts w:ascii="Chalkduster" w:hAnsi="Chalkduster"/>
          <w:b/>
          <w:color w:val="943634" w:themeColor="accent2" w:themeShade="BF"/>
          <w:sz w:val="20"/>
          <w:szCs w:val="20"/>
          <w:u w:val="single"/>
        </w:rPr>
      </w:pPr>
    </w:p>
    <w:p w14:paraId="437C4B29" w14:textId="77777777" w:rsidR="00332A90" w:rsidRDefault="00332A90" w:rsidP="006E1915">
      <w:pPr>
        <w:spacing w:after="0"/>
        <w:rPr>
          <w:rFonts w:ascii="Chalkduster" w:hAnsi="Chalkduster"/>
          <w:b/>
          <w:color w:val="943634" w:themeColor="accent2" w:themeShade="BF"/>
          <w:sz w:val="20"/>
          <w:szCs w:val="20"/>
          <w:u w:val="single"/>
        </w:rPr>
      </w:pPr>
    </w:p>
    <w:p w14:paraId="05E438AD" w14:textId="77777777" w:rsidR="006E1915" w:rsidRPr="00872C3B" w:rsidRDefault="006E1915" w:rsidP="006E1915">
      <w:pPr>
        <w:spacing w:after="0"/>
        <w:rPr>
          <w:rFonts w:ascii="Georgia" w:hAnsi="Georgia"/>
          <w:b/>
          <w:color w:val="943634" w:themeColor="accent2" w:themeShade="BF"/>
          <w:sz w:val="20"/>
          <w:szCs w:val="20"/>
          <w:u w:val="single"/>
        </w:rPr>
      </w:pPr>
      <w:r w:rsidRPr="00872C3B">
        <w:rPr>
          <w:rFonts w:ascii="Georgia" w:hAnsi="Georgia"/>
          <w:b/>
          <w:color w:val="943634" w:themeColor="accent2" w:themeShade="BF"/>
          <w:sz w:val="20"/>
          <w:szCs w:val="20"/>
          <w:u w:val="single"/>
        </w:rPr>
        <w:t>What’s the difference between the former BA in Child &amp; Adolescent Development (catalog year 2012) and the two new BA options?</w:t>
      </w:r>
    </w:p>
    <w:p w14:paraId="1F5EF75A" w14:textId="2D535E33" w:rsidR="006E1915" w:rsidRPr="00332A90" w:rsidRDefault="006E1915" w:rsidP="00332A90">
      <w:pPr>
        <w:spacing w:after="0"/>
        <w:ind w:left="360"/>
        <w:rPr>
          <w:rFonts w:ascii="Arial" w:hAnsi="Arial" w:cs="Arial"/>
          <w:sz w:val="20"/>
          <w:szCs w:val="20"/>
        </w:rPr>
      </w:pPr>
      <w:r w:rsidRPr="00332A90">
        <w:rPr>
          <w:rFonts w:ascii="Arial" w:hAnsi="Arial" w:cs="Arial"/>
          <w:sz w:val="20"/>
          <w:szCs w:val="20"/>
        </w:rPr>
        <w:t xml:space="preserve">The former/traditional BA in Child &amp; Adolescent Development (catalog year 2012) is exactly the same as the Applied Developmental Science BA option; the course requirements are </w:t>
      </w:r>
      <w:r w:rsidR="00872C3B" w:rsidRPr="00332A90">
        <w:rPr>
          <w:rFonts w:ascii="Arial" w:hAnsi="Arial" w:cs="Arial"/>
          <w:sz w:val="20"/>
          <w:szCs w:val="20"/>
        </w:rPr>
        <w:t>identical. Students who upgrade</w:t>
      </w:r>
      <w:r w:rsidR="00325F31" w:rsidRPr="00332A90">
        <w:rPr>
          <w:rFonts w:ascii="Arial" w:hAnsi="Arial" w:cs="Arial"/>
          <w:sz w:val="20"/>
          <w:szCs w:val="20"/>
        </w:rPr>
        <w:t xml:space="preserve"> (i.e., change to</w:t>
      </w:r>
      <w:r w:rsidR="002E2233" w:rsidRPr="00332A90">
        <w:rPr>
          <w:rFonts w:ascii="Arial" w:hAnsi="Arial" w:cs="Arial"/>
          <w:sz w:val="20"/>
          <w:szCs w:val="20"/>
        </w:rPr>
        <w:t xml:space="preserve"> have a </w:t>
      </w:r>
      <w:r w:rsidRPr="00332A90">
        <w:rPr>
          <w:rFonts w:ascii="Arial" w:hAnsi="Arial" w:cs="Arial"/>
          <w:sz w:val="20"/>
          <w:szCs w:val="20"/>
        </w:rPr>
        <w:t>major</w:t>
      </w:r>
      <w:r w:rsidR="00872C3B" w:rsidRPr="00332A90">
        <w:rPr>
          <w:rFonts w:ascii="Arial" w:hAnsi="Arial" w:cs="Arial"/>
          <w:sz w:val="20"/>
          <w:szCs w:val="20"/>
        </w:rPr>
        <w:t xml:space="preserve"> option</w:t>
      </w:r>
      <w:r w:rsidRPr="00332A90">
        <w:rPr>
          <w:rFonts w:ascii="Arial" w:hAnsi="Arial" w:cs="Arial"/>
          <w:sz w:val="20"/>
          <w:szCs w:val="20"/>
        </w:rPr>
        <w:t>) to Applied Develop</w:t>
      </w:r>
      <w:r w:rsidR="002E2233" w:rsidRPr="00332A90">
        <w:rPr>
          <w:rFonts w:ascii="Arial" w:hAnsi="Arial" w:cs="Arial"/>
          <w:sz w:val="20"/>
          <w:szCs w:val="20"/>
        </w:rPr>
        <w:t xml:space="preserve">mental Science would follow their existing curriculum </w:t>
      </w:r>
      <w:r w:rsidRPr="00332A90">
        <w:rPr>
          <w:rFonts w:ascii="Arial" w:hAnsi="Arial" w:cs="Arial"/>
          <w:sz w:val="20"/>
          <w:szCs w:val="20"/>
        </w:rPr>
        <w:t>plan.</w:t>
      </w:r>
      <w:r w:rsidR="00325F31" w:rsidRPr="00332A90">
        <w:rPr>
          <w:rFonts w:ascii="Arial" w:hAnsi="Arial" w:cs="Arial"/>
          <w:sz w:val="20"/>
          <w:szCs w:val="20"/>
        </w:rPr>
        <w:t xml:space="preserve"> Refer to the CADV BA Option Comparison flyer for detailed information about how the options differ.</w:t>
      </w:r>
    </w:p>
    <w:p w14:paraId="568540A9" w14:textId="77777777" w:rsidR="002E2233" w:rsidRDefault="002E2233" w:rsidP="002E2233">
      <w:pPr>
        <w:spacing w:after="0"/>
        <w:rPr>
          <w:rFonts w:ascii="Times" w:hAnsi="Times"/>
        </w:rPr>
      </w:pPr>
    </w:p>
    <w:p w14:paraId="311AC9BE" w14:textId="6ED7DC2E" w:rsidR="00465E12" w:rsidRPr="002E2233" w:rsidRDefault="001E1A7D" w:rsidP="00465E12">
      <w:pPr>
        <w:spacing w:after="0"/>
        <w:rPr>
          <w:rFonts w:ascii="Georgia" w:hAnsi="Georgia"/>
        </w:rPr>
      </w:pPr>
      <w:r>
        <w:rPr>
          <w:rFonts w:ascii="Georgia" w:hAnsi="Georgia"/>
          <w:b/>
          <w:color w:val="943634" w:themeColor="accent2" w:themeShade="BF"/>
          <w:sz w:val="20"/>
          <w:szCs w:val="20"/>
          <w:u w:val="single"/>
        </w:rPr>
        <w:t>What is the</w:t>
      </w:r>
      <w:r w:rsidR="00465E12" w:rsidRPr="002E2233">
        <w:rPr>
          <w:rFonts w:ascii="Georgia" w:hAnsi="Georgia"/>
          <w:b/>
          <w:color w:val="943634" w:themeColor="accent2" w:themeShade="BF"/>
          <w:sz w:val="20"/>
          <w:szCs w:val="20"/>
          <w:u w:val="single"/>
        </w:rPr>
        <w:t xml:space="preserve"> Ap</w:t>
      </w:r>
      <w:r>
        <w:rPr>
          <w:rFonts w:ascii="Georgia" w:hAnsi="Georgia"/>
          <w:b/>
          <w:color w:val="943634" w:themeColor="accent2" w:themeShade="BF"/>
          <w:sz w:val="20"/>
          <w:szCs w:val="20"/>
          <w:u w:val="single"/>
        </w:rPr>
        <w:t>plied Developmental Science option</w:t>
      </w:r>
      <w:r w:rsidR="00465E12" w:rsidRPr="002E2233">
        <w:rPr>
          <w:rFonts w:ascii="Georgia" w:hAnsi="Georgia"/>
          <w:b/>
          <w:color w:val="943634" w:themeColor="accent2" w:themeShade="BF"/>
          <w:sz w:val="20"/>
          <w:szCs w:val="20"/>
          <w:u w:val="single"/>
        </w:rPr>
        <w:t xml:space="preserve">? </w:t>
      </w:r>
    </w:p>
    <w:p w14:paraId="64AF3BE1" w14:textId="0782AD9E" w:rsidR="001E1A7D" w:rsidRPr="001E1A7D" w:rsidRDefault="001E1A7D" w:rsidP="00332A90">
      <w:pPr>
        <w:spacing w:after="0"/>
        <w:ind w:left="360"/>
        <w:rPr>
          <w:rFonts w:ascii="Arial" w:hAnsi="Arial" w:cs="Arial"/>
          <w:sz w:val="20"/>
          <w:szCs w:val="20"/>
        </w:rPr>
      </w:pPr>
      <w:r w:rsidRPr="001E1A7D">
        <w:rPr>
          <w:rFonts w:ascii="Arial" w:hAnsi="Arial" w:cs="Arial"/>
          <w:sz w:val="20"/>
          <w:szCs w:val="20"/>
        </w:rPr>
        <w:t>Th</w:t>
      </w:r>
      <w:r>
        <w:rPr>
          <w:rFonts w:ascii="Arial" w:hAnsi="Arial" w:cs="Arial"/>
          <w:sz w:val="20"/>
          <w:szCs w:val="20"/>
        </w:rPr>
        <w:t xml:space="preserve">is option </w:t>
      </w:r>
      <w:r w:rsidRPr="001E1A7D">
        <w:rPr>
          <w:rFonts w:ascii="Arial" w:hAnsi="Arial" w:cs="Arial"/>
          <w:sz w:val="20"/>
          <w:szCs w:val="20"/>
        </w:rPr>
        <w:t xml:space="preserve">emphasizes the analysis and synthesis of classic and contemporary research in the interest of promoting positive developmental outcomes spanning conception through early adulthood. Students in the Applied Developmental Science option explore theories, concepts, and phenomena relevant to the development of individuals and social systems including the wide range of familial, biological, societal, cultural, physical, ecological, political and historical settings of human development. </w:t>
      </w:r>
    </w:p>
    <w:p w14:paraId="6EDC82CA" w14:textId="77777777" w:rsidR="00465E12" w:rsidRDefault="00465E12" w:rsidP="002E2233">
      <w:pPr>
        <w:spacing w:after="0"/>
        <w:rPr>
          <w:rFonts w:ascii="Georgia" w:hAnsi="Georgia"/>
          <w:b/>
          <w:color w:val="943634" w:themeColor="accent2" w:themeShade="BF"/>
          <w:sz w:val="20"/>
          <w:szCs w:val="20"/>
          <w:u w:val="single"/>
        </w:rPr>
      </w:pPr>
    </w:p>
    <w:p w14:paraId="6ACFFBEB" w14:textId="77777777" w:rsidR="009238E7" w:rsidRPr="002E2233" w:rsidRDefault="009238E7" w:rsidP="009238E7">
      <w:pPr>
        <w:spacing w:after="0"/>
        <w:rPr>
          <w:rFonts w:ascii="Georgia" w:hAnsi="Georgia"/>
          <w:b/>
          <w:color w:val="943634" w:themeColor="accent2" w:themeShade="BF"/>
          <w:sz w:val="20"/>
          <w:szCs w:val="20"/>
          <w:u w:val="single"/>
        </w:rPr>
      </w:pPr>
      <w:r w:rsidRPr="002E2233">
        <w:rPr>
          <w:rFonts w:ascii="Georgia" w:hAnsi="Georgia"/>
          <w:b/>
          <w:color w:val="943634" w:themeColor="accent2" w:themeShade="BF"/>
          <w:sz w:val="20"/>
          <w:szCs w:val="20"/>
          <w:u w:val="single"/>
        </w:rPr>
        <w:t xml:space="preserve">Is one CADV option faster or </w:t>
      </w:r>
      <w:proofErr w:type="gramStart"/>
      <w:r w:rsidRPr="002E2233">
        <w:rPr>
          <w:rFonts w:ascii="Georgia" w:hAnsi="Georgia"/>
          <w:b/>
          <w:color w:val="943634" w:themeColor="accent2" w:themeShade="BF"/>
          <w:sz w:val="20"/>
          <w:szCs w:val="20"/>
          <w:u w:val="single"/>
        </w:rPr>
        <w:t>less</w:t>
      </w:r>
      <w:proofErr w:type="gramEnd"/>
      <w:r w:rsidRPr="002E2233">
        <w:rPr>
          <w:rFonts w:ascii="Georgia" w:hAnsi="Georgia"/>
          <w:b/>
          <w:color w:val="943634" w:themeColor="accent2" w:themeShade="BF"/>
          <w:sz w:val="20"/>
          <w:szCs w:val="20"/>
          <w:u w:val="single"/>
        </w:rPr>
        <w:t xml:space="preserve"> units than the other?</w:t>
      </w:r>
    </w:p>
    <w:p w14:paraId="480055CA" w14:textId="77777777" w:rsidR="009238E7" w:rsidRPr="00332A90" w:rsidRDefault="009238E7" w:rsidP="00332A90">
      <w:pPr>
        <w:spacing w:after="0"/>
        <w:ind w:left="360"/>
        <w:rPr>
          <w:rFonts w:ascii="Arial" w:hAnsi="Arial" w:cs="Arial"/>
          <w:sz w:val="20"/>
          <w:szCs w:val="20"/>
        </w:rPr>
      </w:pPr>
      <w:r w:rsidRPr="00332A90">
        <w:rPr>
          <w:rFonts w:ascii="Arial" w:hAnsi="Arial" w:cs="Arial"/>
          <w:sz w:val="20"/>
          <w:szCs w:val="20"/>
        </w:rPr>
        <w:t>No. The two new BA options are both the same number of units (57 units). In fact, both BA options require the same CADV common core upper division classes (e.g., CADV 380/L, 350, 352, 460, 470). However, for a transfer student who previously took a significant number of early childhood courses (that are CAP8 qualified), they might find that the Early Childhood BA option is faster ONLY because they already took those CAP 8 courses at a community college.</w:t>
      </w:r>
    </w:p>
    <w:p w14:paraId="4FE8041E" w14:textId="77777777" w:rsidR="009238E7" w:rsidRDefault="009238E7" w:rsidP="006E1915">
      <w:pPr>
        <w:spacing w:after="0"/>
        <w:rPr>
          <w:rFonts w:ascii="Georgia" w:hAnsi="Georgia"/>
          <w:b/>
          <w:color w:val="943634" w:themeColor="accent2" w:themeShade="BF"/>
          <w:sz w:val="20"/>
          <w:szCs w:val="20"/>
          <w:u w:val="single"/>
        </w:rPr>
      </w:pPr>
    </w:p>
    <w:p w14:paraId="29962F2B" w14:textId="3B88F76E" w:rsidR="006E1915" w:rsidRPr="002E2233" w:rsidRDefault="008D4433" w:rsidP="006E1915">
      <w:pPr>
        <w:spacing w:after="0"/>
        <w:rPr>
          <w:rFonts w:ascii="Georgia" w:hAnsi="Georgia"/>
          <w:b/>
          <w:color w:val="943634" w:themeColor="accent2" w:themeShade="BF"/>
          <w:sz w:val="20"/>
          <w:szCs w:val="20"/>
          <w:u w:val="single"/>
        </w:rPr>
      </w:pPr>
      <w:r>
        <w:rPr>
          <w:rFonts w:ascii="Georgia" w:hAnsi="Georgia"/>
          <w:b/>
          <w:color w:val="943634" w:themeColor="accent2" w:themeShade="BF"/>
          <w:sz w:val="20"/>
          <w:szCs w:val="20"/>
          <w:u w:val="single"/>
        </w:rPr>
        <w:t>How do I know if my community college courses</w:t>
      </w:r>
      <w:r w:rsidR="006E1915" w:rsidRPr="002E2233">
        <w:rPr>
          <w:rFonts w:ascii="Georgia" w:hAnsi="Georgia"/>
          <w:b/>
          <w:color w:val="943634" w:themeColor="accent2" w:themeShade="BF"/>
          <w:sz w:val="20"/>
          <w:szCs w:val="20"/>
          <w:u w:val="single"/>
        </w:rPr>
        <w:t xml:space="preserve"> are CAP 8 qualified and will “count” here at CSUN? </w:t>
      </w:r>
    </w:p>
    <w:p w14:paraId="019C5DA4" w14:textId="77777777" w:rsidR="006E1915" w:rsidRPr="00332A90" w:rsidRDefault="006E1915" w:rsidP="00332A90">
      <w:pPr>
        <w:ind w:left="360"/>
        <w:rPr>
          <w:rFonts w:ascii="Arial" w:hAnsi="Arial" w:cs="Arial"/>
          <w:sz w:val="20"/>
          <w:szCs w:val="20"/>
        </w:rPr>
      </w:pPr>
      <w:r w:rsidRPr="00332A90">
        <w:rPr>
          <w:rFonts w:ascii="Arial" w:hAnsi="Arial" w:cs="Arial"/>
          <w:sz w:val="20"/>
          <w:szCs w:val="20"/>
        </w:rPr>
        <w:t xml:space="preserve">Review the CAP 8 resources located on the CADV advising website and determine if your previous coursework matches courses listed in the 8 categories. If you believe your completed courses match, complete the </w:t>
      </w:r>
      <w:r w:rsidRPr="00332A90">
        <w:rPr>
          <w:rFonts w:ascii="Arial" w:hAnsi="Arial" w:cs="Arial"/>
          <w:i/>
          <w:sz w:val="20"/>
          <w:szCs w:val="20"/>
        </w:rPr>
        <w:t xml:space="preserve">Community College Course Substitution Petition form </w:t>
      </w:r>
      <w:r w:rsidRPr="00332A90">
        <w:rPr>
          <w:rFonts w:ascii="Arial" w:hAnsi="Arial" w:cs="Arial"/>
          <w:sz w:val="20"/>
          <w:szCs w:val="20"/>
        </w:rPr>
        <w:t>(located on the CADV advising website), submit this to the CADV Department Office (Sequoia Hall 285) and wait to be contacted. For further details, refer to this form and follow the listed steps.</w:t>
      </w:r>
    </w:p>
    <w:p w14:paraId="0A029EA4" w14:textId="77777777" w:rsidR="00325F31" w:rsidRPr="002E2233" w:rsidRDefault="00325F31" w:rsidP="00325F31">
      <w:pPr>
        <w:spacing w:after="0"/>
        <w:rPr>
          <w:rFonts w:ascii="Georgia" w:hAnsi="Georgia"/>
          <w:b/>
          <w:color w:val="943634" w:themeColor="accent2" w:themeShade="BF"/>
          <w:sz w:val="20"/>
          <w:szCs w:val="20"/>
          <w:u w:val="single"/>
        </w:rPr>
      </w:pPr>
      <w:r w:rsidRPr="002E2233">
        <w:rPr>
          <w:rFonts w:ascii="Georgia" w:hAnsi="Georgia"/>
          <w:b/>
          <w:color w:val="943634" w:themeColor="accent2" w:themeShade="BF"/>
          <w:sz w:val="20"/>
          <w:szCs w:val="20"/>
          <w:u w:val="single"/>
        </w:rPr>
        <w:t>If I didn’t transfer to CSUN</w:t>
      </w:r>
      <w:r>
        <w:rPr>
          <w:rFonts w:ascii="Georgia" w:hAnsi="Georgia"/>
          <w:b/>
          <w:color w:val="943634" w:themeColor="accent2" w:themeShade="BF"/>
          <w:sz w:val="20"/>
          <w:szCs w:val="20"/>
          <w:u w:val="single"/>
        </w:rPr>
        <w:t>,</w:t>
      </w:r>
      <w:r w:rsidRPr="002E2233">
        <w:rPr>
          <w:rFonts w:ascii="Georgia" w:hAnsi="Georgia"/>
          <w:b/>
          <w:color w:val="943634" w:themeColor="accent2" w:themeShade="BF"/>
          <w:sz w:val="20"/>
          <w:szCs w:val="20"/>
          <w:u w:val="single"/>
        </w:rPr>
        <w:t xml:space="preserve"> which BA option is best?</w:t>
      </w:r>
    </w:p>
    <w:p w14:paraId="218CB047" w14:textId="77777777" w:rsidR="00325F31" w:rsidRPr="00332A90" w:rsidRDefault="00325F31" w:rsidP="00332A90">
      <w:pPr>
        <w:ind w:left="360"/>
        <w:rPr>
          <w:rFonts w:ascii="Arial" w:hAnsi="Arial" w:cs="Arial"/>
          <w:sz w:val="20"/>
          <w:szCs w:val="20"/>
        </w:rPr>
      </w:pPr>
      <w:r w:rsidRPr="00332A90">
        <w:rPr>
          <w:rFonts w:ascii="Arial" w:hAnsi="Arial" w:cs="Arial"/>
          <w:sz w:val="20"/>
          <w:szCs w:val="20"/>
        </w:rPr>
        <w:t xml:space="preserve">It depends. If you have a strong desire to exclusively focus on early childhood coursework and aspire to have a diploma stating this academic emphasis, then you might be interested in the Early Childhood Development BA option. However, for native CSUN students (non-transfer students or those who have NOT taken early childhood courses at a community college) you will find several advantages to the Applied Developmental Science BA option such as: (1) an Electives section with over 70 courses to choose from; (2) the ability to take upper division GE requirements that also meet CADV requirements; (3) a BA option title that reflects a contemporary and scientific approach to investigating youth development; and/or (4) an ability to still pursue coursework that focuses on early childhood development through the Electives section. </w:t>
      </w:r>
    </w:p>
    <w:p w14:paraId="66C107F6" w14:textId="77777777" w:rsidR="006E1915" w:rsidRPr="002E2233" w:rsidRDefault="006E1915" w:rsidP="006E1915">
      <w:pPr>
        <w:spacing w:after="0"/>
        <w:rPr>
          <w:rFonts w:ascii="Georgia" w:hAnsi="Georgia"/>
          <w:b/>
          <w:color w:val="943634" w:themeColor="accent2" w:themeShade="BF"/>
          <w:sz w:val="20"/>
          <w:szCs w:val="20"/>
          <w:u w:val="single"/>
        </w:rPr>
      </w:pPr>
      <w:r w:rsidRPr="002E2233">
        <w:rPr>
          <w:rFonts w:ascii="Georgia" w:hAnsi="Georgia"/>
          <w:b/>
          <w:color w:val="943634" w:themeColor="accent2" w:themeShade="BF"/>
          <w:sz w:val="20"/>
          <w:szCs w:val="20"/>
          <w:u w:val="single"/>
        </w:rPr>
        <w:t xml:space="preserve">Will my diploma state my BA option? What exactly will it say? </w:t>
      </w:r>
    </w:p>
    <w:p w14:paraId="1E2E9D74" w14:textId="70D9A928" w:rsidR="000D16C5" w:rsidRDefault="006E1915" w:rsidP="00332A90">
      <w:pPr>
        <w:ind w:left="360"/>
        <w:rPr>
          <w:rFonts w:ascii="Arial" w:hAnsi="Arial" w:cs="Arial"/>
          <w:sz w:val="20"/>
          <w:szCs w:val="20"/>
        </w:rPr>
      </w:pPr>
      <w:r w:rsidRPr="00332A90">
        <w:rPr>
          <w:rFonts w:ascii="Arial" w:hAnsi="Arial" w:cs="Arial"/>
          <w:sz w:val="20"/>
          <w:szCs w:val="20"/>
        </w:rPr>
        <w:t xml:space="preserve">Yes, your diploma will state your BA option. It will state BA in Child &amp; Adolescent Development with an option in Applied Developmental Science (or Early Childhood Development). The former/traditional BA in CADV (catalog year 2012 or earlier) will not state an option. </w:t>
      </w:r>
    </w:p>
    <w:p w14:paraId="693B6262" w14:textId="77777777" w:rsidR="00332A90" w:rsidRDefault="00332A90" w:rsidP="00332A90">
      <w:pPr>
        <w:rPr>
          <w:rFonts w:ascii="Arial" w:hAnsi="Arial" w:cs="Arial"/>
          <w:sz w:val="20"/>
          <w:szCs w:val="20"/>
        </w:rPr>
      </w:pPr>
    </w:p>
    <w:p w14:paraId="263A3760" w14:textId="77777777" w:rsidR="00332A90" w:rsidRDefault="00332A90" w:rsidP="00332A90">
      <w:pPr>
        <w:rPr>
          <w:rFonts w:ascii="Arial" w:hAnsi="Arial" w:cs="Arial"/>
          <w:sz w:val="20"/>
          <w:szCs w:val="20"/>
        </w:rPr>
      </w:pPr>
    </w:p>
    <w:p w14:paraId="226B1553" w14:textId="77777777" w:rsidR="00332A90" w:rsidRDefault="00332A90" w:rsidP="00332A90">
      <w:pPr>
        <w:rPr>
          <w:rFonts w:ascii="Arial" w:hAnsi="Arial" w:cs="Arial"/>
          <w:sz w:val="20"/>
          <w:szCs w:val="20"/>
        </w:rPr>
      </w:pPr>
    </w:p>
    <w:p w14:paraId="011DD484" w14:textId="77777777" w:rsidR="00332A90" w:rsidRDefault="00332A90" w:rsidP="00332A90">
      <w:pPr>
        <w:rPr>
          <w:rFonts w:ascii="Arial" w:hAnsi="Arial" w:cs="Arial"/>
          <w:sz w:val="20"/>
          <w:szCs w:val="20"/>
        </w:rPr>
      </w:pPr>
    </w:p>
    <w:p w14:paraId="706E8ABE" w14:textId="77777777" w:rsidR="00332A90" w:rsidRPr="00332A90" w:rsidRDefault="00332A90" w:rsidP="00332A90">
      <w:pPr>
        <w:rPr>
          <w:rFonts w:ascii="Arial" w:hAnsi="Arial" w:cs="Arial"/>
          <w:sz w:val="20"/>
          <w:szCs w:val="20"/>
        </w:rPr>
      </w:pPr>
    </w:p>
    <w:p w14:paraId="5BCD7D1B" w14:textId="77777777" w:rsidR="00332A90" w:rsidRDefault="00332A90" w:rsidP="008D4433">
      <w:pPr>
        <w:spacing w:after="0"/>
        <w:rPr>
          <w:rFonts w:ascii="Georgia" w:hAnsi="Georgia"/>
          <w:b/>
          <w:color w:val="943634" w:themeColor="accent2" w:themeShade="BF"/>
          <w:sz w:val="20"/>
          <w:szCs w:val="20"/>
          <w:u w:val="single"/>
        </w:rPr>
      </w:pPr>
    </w:p>
    <w:p w14:paraId="75455158" w14:textId="77777777" w:rsidR="00332A90" w:rsidRDefault="00332A90" w:rsidP="008D4433">
      <w:pPr>
        <w:spacing w:after="0"/>
        <w:rPr>
          <w:rFonts w:ascii="Georgia" w:hAnsi="Georgia"/>
          <w:b/>
          <w:color w:val="943634" w:themeColor="accent2" w:themeShade="BF"/>
          <w:sz w:val="20"/>
          <w:szCs w:val="20"/>
          <w:u w:val="single"/>
        </w:rPr>
      </w:pPr>
    </w:p>
    <w:p w14:paraId="03540F5D" w14:textId="77777777" w:rsidR="008D4433" w:rsidRPr="002E2233" w:rsidRDefault="008D4433" w:rsidP="008D4433">
      <w:pPr>
        <w:spacing w:after="0"/>
        <w:rPr>
          <w:rFonts w:ascii="Georgia" w:hAnsi="Georgia"/>
          <w:b/>
          <w:color w:val="943634" w:themeColor="accent2" w:themeShade="BF"/>
          <w:sz w:val="20"/>
          <w:szCs w:val="20"/>
          <w:u w:val="single"/>
        </w:rPr>
      </w:pPr>
      <w:r>
        <w:rPr>
          <w:rFonts w:ascii="Georgia" w:hAnsi="Georgia"/>
          <w:b/>
          <w:color w:val="943634" w:themeColor="accent2" w:themeShade="BF"/>
          <w:sz w:val="20"/>
          <w:szCs w:val="20"/>
          <w:u w:val="single"/>
        </w:rPr>
        <w:t>How do I upgrade from the former CADV major to the Applied Developmental Science Option?</w:t>
      </w:r>
      <w:r w:rsidRPr="002E2233">
        <w:rPr>
          <w:rFonts w:ascii="Georgia" w:hAnsi="Georgia"/>
          <w:b/>
          <w:color w:val="943634" w:themeColor="accent2" w:themeShade="BF"/>
          <w:sz w:val="20"/>
          <w:szCs w:val="20"/>
          <w:u w:val="single"/>
        </w:rPr>
        <w:t xml:space="preserve"> </w:t>
      </w:r>
    </w:p>
    <w:p w14:paraId="4ADE1D27" w14:textId="0D9C3944" w:rsidR="008D4433" w:rsidRPr="00332A90" w:rsidRDefault="00AB181C" w:rsidP="00332A90">
      <w:pPr>
        <w:spacing w:after="0"/>
        <w:ind w:left="360"/>
        <w:rPr>
          <w:rFonts w:ascii="Arial" w:hAnsi="Arial" w:cs="Arial"/>
          <w:sz w:val="20"/>
          <w:szCs w:val="20"/>
        </w:rPr>
      </w:pPr>
      <w:r>
        <w:rPr>
          <w:rFonts w:ascii="Arial" w:hAnsi="Arial" w:cs="Arial"/>
          <w:sz w:val="20"/>
          <w:szCs w:val="20"/>
        </w:rPr>
        <w:t>If you have less than 75</w:t>
      </w:r>
      <w:r w:rsidR="008D4433" w:rsidRPr="00332A90">
        <w:rPr>
          <w:rFonts w:ascii="Arial" w:hAnsi="Arial" w:cs="Arial"/>
          <w:sz w:val="20"/>
          <w:szCs w:val="20"/>
        </w:rPr>
        <w:t xml:space="preserve"> units completed (including in progress units), simply go online and change your major (instructions here: </w:t>
      </w:r>
      <w:hyperlink r:id="rId8" w:history="1">
        <w:r w:rsidR="008D4433" w:rsidRPr="00332A90">
          <w:rPr>
            <w:rStyle w:val="Hyperlink"/>
            <w:rFonts w:ascii="Arial" w:hAnsi="Arial" w:cs="Arial"/>
            <w:sz w:val="20"/>
            <w:szCs w:val="20"/>
          </w:rPr>
          <w:t>http://www.csun.edu/anr/soc/guides/major-minor.html</w:t>
        </w:r>
      </w:hyperlink>
      <w:r w:rsidR="008D4433" w:rsidRPr="00332A90">
        <w:rPr>
          <w:rFonts w:ascii="Arial" w:hAnsi="Arial" w:cs="Arial"/>
          <w:sz w:val="20"/>
          <w:szCs w:val="20"/>
        </w:rPr>
        <w:t>)</w:t>
      </w:r>
      <w:r w:rsidR="00325F31" w:rsidRPr="00332A90">
        <w:rPr>
          <w:rFonts w:ascii="Arial" w:hAnsi="Arial" w:cs="Arial"/>
          <w:sz w:val="20"/>
          <w:szCs w:val="20"/>
        </w:rPr>
        <w:t>. You do not need permission/</w:t>
      </w:r>
      <w:r w:rsidR="00FA7A9E" w:rsidRPr="00332A90">
        <w:rPr>
          <w:rFonts w:ascii="Arial" w:hAnsi="Arial" w:cs="Arial"/>
          <w:sz w:val="20"/>
          <w:szCs w:val="20"/>
        </w:rPr>
        <w:t xml:space="preserve"> </w:t>
      </w:r>
      <w:r w:rsidR="00325F31" w:rsidRPr="00332A90">
        <w:rPr>
          <w:rFonts w:ascii="Arial" w:hAnsi="Arial" w:cs="Arial"/>
          <w:sz w:val="20"/>
          <w:szCs w:val="20"/>
        </w:rPr>
        <w:t>signature</w:t>
      </w:r>
      <w:r w:rsidR="00FA7A9E" w:rsidRPr="00332A90">
        <w:rPr>
          <w:rFonts w:ascii="Arial" w:hAnsi="Arial" w:cs="Arial"/>
          <w:sz w:val="20"/>
          <w:szCs w:val="20"/>
        </w:rPr>
        <w:t>s from the department</w:t>
      </w:r>
      <w:r w:rsidR="00325F31" w:rsidRPr="00332A90">
        <w:rPr>
          <w:rFonts w:ascii="Arial" w:hAnsi="Arial" w:cs="Arial"/>
          <w:sz w:val="20"/>
          <w:szCs w:val="20"/>
        </w:rPr>
        <w:t xml:space="preserve">. </w:t>
      </w:r>
      <w:r w:rsidR="008D4433" w:rsidRPr="00332A90">
        <w:rPr>
          <w:rFonts w:ascii="Arial" w:hAnsi="Arial" w:cs="Arial"/>
          <w:sz w:val="20"/>
          <w:szCs w:val="20"/>
        </w:rPr>
        <w:t xml:space="preserve"> </w:t>
      </w:r>
    </w:p>
    <w:p w14:paraId="46114E1E" w14:textId="77777777" w:rsidR="008D4433" w:rsidRPr="00332A90" w:rsidRDefault="008D4433" w:rsidP="00332A90">
      <w:pPr>
        <w:spacing w:after="0"/>
        <w:ind w:left="360"/>
        <w:rPr>
          <w:rFonts w:ascii="Arial" w:hAnsi="Arial" w:cs="Arial"/>
          <w:sz w:val="20"/>
          <w:szCs w:val="20"/>
        </w:rPr>
      </w:pPr>
    </w:p>
    <w:p w14:paraId="26F33CA3" w14:textId="28450764" w:rsidR="00FA7A9E" w:rsidRPr="00332A90" w:rsidRDefault="00AB181C" w:rsidP="00332A90">
      <w:pPr>
        <w:spacing w:after="0"/>
        <w:ind w:left="360"/>
        <w:rPr>
          <w:rFonts w:ascii="Arial" w:hAnsi="Arial" w:cs="Arial"/>
          <w:sz w:val="20"/>
          <w:szCs w:val="20"/>
        </w:rPr>
      </w:pPr>
      <w:r>
        <w:rPr>
          <w:rFonts w:ascii="Arial" w:hAnsi="Arial" w:cs="Arial"/>
          <w:b/>
          <w:sz w:val="20"/>
          <w:szCs w:val="20"/>
        </w:rPr>
        <w:t>If you have more than 75</w:t>
      </w:r>
      <w:r w:rsidR="00325F31" w:rsidRPr="00332A90">
        <w:rPr>
          <w:rFonts w:ascii="Arial" w:hAnsi="Arial" w:cs="Arial"/>
          <w:b/>
          <w:sz w:val="20"/>
          <w:szCs w:val="20"/>
        </w:rPr>
        <w:t xml:space="preserve"> units</w:t>
      </w:r>
      <w:r w:rsidR="00325F31" w:rsidRPr="00332A90">
        <w:rPr>
          <w:rFonts w:ascii="Arial" w:hAnsi="Arial" w:cs="Arial"/>
          <w:sz w:val="20"/>
          <w:szCs w:val="20"/>
        </w:rPr>
        <w:t xml:space="preserve"> you will have to complete a paper form instead. Follow these steps: (1) complete the</w:t>
      </w:r>
      <w:r w:rsidR="008D4433" w:rsidRPr="00332A90">
        <w:rPr>
          <w:rFonts w:ascii="Arial" w:hAnsi="Arial" w:cs="Arial"/>
          <w:sz w:val="20"/>
          <w:szCs w:val="20"/>
        </w:rPr>
        <w:t xml:space="preserve"> CADV Major Upgrade Form (located on the CADV advising website</w:t>
      </w:r>
      <w:r w:rsidR="00FA7A9E" w:rsidRPr="00332A90">
        <w:rPr>
          <w:rFonts w:ascii="Arial" w:hAnsi="Arial" w:cs="Arial"/>
          <w:sz w:val="20"/>
          <w:szCs w:val="20"/>
        </w:rPr>
        <w:t xml:space="preserve"> which is partially completed for you</w:t>
      </w:r>
      <w:r w:rsidR="008D4433" w:rsidRPr="00332A90">
        <w:rPr>
          <w:rFonts w:ascii="Arial" w:hAnsi="Arial" w:cs="Arial"/>
          <w:sz w:val="20"/>
          <w:szCs w:val="20"/>
        </w:rPr>
        <w:t>); (2)</w:t>
      </w:r>
      <w:r w:rsidR="00FA7A9E" w:rsidRPr="00332A90">
        <w:rPr>
          <w:rFonts w:ascii="Arial" w:hAnsi="Arial" w:cs="Arial"/>
          <w:sz w:val="20"/>
          <w:szCs w:val="20"/>
        </w:rPr>
        <w:t xml:space="preserve"> make sure you have calculated how many GE units &amp; CADV units you have left to complete; (3)</w:t>
      </w:r>
      <w:r w:rsidR="008D4433" w:rsidRPr="00332A90">
        <w:rPr>
          <w:rFonts w:ascii="Arial" w:hAnsi="Arial" w:cs="Arial"/>
          <w:sz w:val="20"/>
          <w:szCs w:val="20"/>
        </w:rPr>
        <w:t xml:space="preserve"> drop off this form with your </w:t>
      </w:r>
      <w:r w:rsidR="009238E7" w:rsidRPr="00332A90">
        <w:rPr>
          <w:rFonts w:ascii="Arial" w:hAnsi="Arial" w:cs="Arial"/>
          <w:sz w:val="20"/>
          <w:szCs w:val="20"/>
        </w:rPr>
        <w:t xml:space="preserve">updated </w:t>
      </w:r>
      <w:r w:rsidR="008D4433" w:rsidRPr="00332A90">
        <w:rPr>
          <w:rFonts w:ascii="Arial" w:hAnsi="Arial" w:cs="Arial"/>
          <w:sz w:val="20"/>
          <w:szCs w:val="20"/>
        </w:rPr>
        <w:t>MAP at the CAD</w:t>
      </w:r>
      <w:bookmarkStart w:id="0" w:name="_GoBack"/>
      <w:bookmarkEnd w:id="0"/>
      <w:r w:rsidR="008D4433" w:rsidRPr="00332A90">
        <w:rPr>
          <w:rFonts w:ascii="Arial" w:hAnsi="Arial" w:cs="Arial"/>
          <w:sz w:val="20"/>
          <w:szCs w:val="20"/>
        </w:rPr>
        <w:t>V Departme</w:t>
      </w:r>
      <w:r w:rsidR="00FA7A9E" w:rsidRPr="00332A90">
        <w:rPr>
          <w:rFonts w:ascii="Arial" w:hAnsi="Arial" w:cs="Arial"/>
          <w:sz w:val="20"/>
          <w:szCs w:val="20"/>
        </w:rPr>
        <w:t>nt Office (Sequoia Hall 285); (4</w:t>
      </w:r>
      <w:r w:rsidR="008D4433" w:rsidRPr="00332A90">
        <w:rPr>
          <w:rFonts w:ascii="Arial" w:hAnsi="Arial" w:cs="Arial"/>
          <w:sz w:val="20"/>
          <w:szCs w:val="20"/>
        </w:rPr>
        <w:t xml:space="preserve">) </w:t>
      </w:r>
      <w:r w:rsidR="00FA7A9E" w:rsidRPr="00332A90">
        <w:rPr>
          <w:rFonts w:ascii="Arial" w:hAnsi="Arial" w:cs="Arial"/>
          <w:sz w:val="20"/>
          <w:szCs w:val="20"/>
        </w:rPr>
        <w:t>incomplete forms will be returned to you; accurate &amp; completed forms will be sent to the HHD Associate Dean and Admissions &amp; Records on your behalf.</w:t>
      </w:r>
    </w:p>
    <w:p w14:paraId="1EA4EA2E" w14:textId="77777777" w:rsidR="006E1915" w:rsidRDefault="006E1915" w:rsidP="004043B1">
      <w:pPr>
        <w:spacing w:after="0"/>
        <w:rPr>
          <w:rFonts w:ascii="Cambria" w:hAnsi="Cambria"/>
        </w:rPr>
      </w:pPr>
    </w:p>
    <w:p w14:paraId="17EEFE3A" w14:textId="7B6336BD" w:rsidR="008D4433" w:rsidRPr="002E2233" w:rsidRDefault="008D4433" w:rsidP="008D4433">
      <w:pPr>
        <w:spacing w:after="0"/>
        <w:rPr>
          <w:rFonts w:ascii="Georgia" w:hAnsi="Georgia"/>
          <w:b/>
          <w:color w:val="943634" w:themeColor="accent2" w:themeShade="BF"/>
          <w:sz w:val="20"/>
          <w:szCs w:val="20"/>
          <w:u w:val="single"/>
        </w:rPr>
      </w:pPr>
      <w:r>
        <w:rPr>
          <w:rFonts w:ascii="Georgia" w:hAnsi="Georgia"/>
          <w:b/>
          <w:color w:val="943634" w:themeColor="accent2" w:themeShade="BF"/>
          <w:sz w:val="20"/>
          <w:szCs w:val="20"/>
          <w:u w:val="single"/>
        </w:rPr>
        <w:t>How do I upgrade from the former CADV major to the Early Childhood Development Option?</w:t>
      </w:r>
      <w:r w:rsidRPr="002E2233">
        <w:rPr>
          <w:rFonts w:ascii="Georgia" w:hAnsi="Georgia"/>
          <w:b/>
          <w:color w:val="943634" w:themeColor="accent2" w:themeShade="BF"/>
          <w:sz w:val="20"/>
          <w:szCs w:val="20"/>
          <w:u w:val="single"/>
        </w:rPr>
        <w:t xml:space="preserve"> </w:t>
      </w:r>
    </w:p>
    <w:p w14:paraId="4701DD23" w14:textId="638D3BCE" w:rsidR="006E1915" w:rsidRPr="00332A90" w:rsidRDefault="00AB181C" w:rsidP="00332A90">
      <w:pPr>
        <w:spacing w:after="0"/>
        <w:ind w:left="360"/>
        <w:rPr>
          <w:rFonts w:ascii="Arial" w:hAnsi="Arial" w:cs="Arial"/>
          <w:sz w:val="20"/>
          <w:szCs w:val="20"/>
        </w:rPr>
      </w:pPr>
      <w:r>
        <w:rPr>
          <w:rFonts w:ascii="Arial" w:hAnsi="Arial" w:cs="Arial"/>
          <w:sz w:val="20"/>
          <w:szCs w:val="20"/>
        </w:rPr>
        <w:t>If you have less than 75</w:t>
      </w:r>
      <w:r w:rsidR="008D4433" w:rsidRPr="00332A90">
        <w:rPr>
          <w:rFonts w:ascii="Arial" w:hAnsi="Arial" w:cs="Arial"/>
          <w:sz w:val="20"/>
          <w:szCs w:val="20"/>
        </w:rPr>
        <w:t xml:space="preserve"> units completed (including in progress units), simply go online and change your major (instructions here: </w:t>
      </w:r>
      <w:hyperlink r:id="rId9" w:history="1">
        <w:r w:rsidR="008D4433" w:rsidRPr="00332A90">
          <w:rPr>
            <w:rStyle w:val="Hyperlink"/>
            <w:rFonts w:ascii="Arial" w:hAnsi="Arial" w:cs="Arial"/>
            <w:sz w:val="20"/>
            <w:szCs w:val="20"/>
          </w:rPr>
          <w:t>http://www.csun.edu/anr/soc/guides/major-minor.html</w:t>
        </w:r>
      </w:hyperlink>
      <w:r w:rsidR="008D4433" w:rsidRPr="00332A90">
        <w:rPr>
          <w:rFonts w:ascii="Arial" w:hAnsi="Arial" w:cs="Arial"/>
          <w:sz w:val="20"/>
          <w:szCs w:val="20"/>
        </w:rPr>
        <w:t xml:space="preserve">). </w:t>
      </w:r>
      <w:r w:rsidR="000D16C5" w:rsidRPr="00332A90">
        <w:rPr>
          <w:rFonts w:ascii="Arial" w:hAnsi="Arial" w:cs="Arial"/>
          <w:sz w:val="20"/>
          <w:szCs w:val="20"/>
        </w:rPr>
        <w:t>I</w:t>
      </w:r>
      <w:r w:rsidR="008D4433" w:rsidRPr="00332A90">
        <w:rPr>
          <w:rFonts w:ascii="Arial" w:hAnsi="Arial" w:cs="Arial"/>
          <w:sz w:val="20"/>
          <w:szCs w:val="20"/>
        </w:rPr>
        <w:t xml:space="preserve">f you have more than 90 units you will follow the same </w:t>
      </w:r>
      <w:r w:rsidR="000D16C5" w:rsidRPr="00332A90">
        <w:rPr>
          <w:rFonts w:ascii="Arial" w:hAnsi="Arial" w:cs="Arial"/>
          <w:sz w:val="20"/>
          <w:szCs w:val="20"/>
        </w:rPr>
        <w:t xml:space="preserve">steps above; however, since the requirements are slightly different, you will have to clearly demonstrate that you can complete this new option without delaying the time towards your graduation. </w:t>
      </w:r>
    </w:p>
    <w:p w14:paraId="213EBDC9" w14:textId="77777777" w:rsidR="006E1915" w:rsidRDefault="006E1915" w:rsidP="004043B1">
      <w:pPr>
        <w:spacing w:after="0"/>
        <w:rPr>
          <w:rFonts w:ascii="Cambria" w:hAnsi="Cambria"/>
        </w:rPr>
      </w:pPr>
    </w:p>
    <w:p w14:paraId="7F039950" w14:textId="77777777" w:rsidR="006E1915" w:rsidRDefault="006E1915" w:rsidP="004043B1">
      <w:pPr>
        <w:spacing w:after="0"/>
        <w:rPr>
          <w:rFonts w:ascii="Cambria" w:hAnsi="Cambria"/>
        </w:rPr>
      </w:pPr>
    </w:p>
    <w:p w14:paraId="4F237439" w14:textId="77777777" w:rsidR="000D16C5" w:rsidRDefault="000D16C5">
      <w:pPr>
        <w:rPr>
          <w:b/>
          <w:sz w:val="28"/>
          <w:szCs w:val="28"/>
        </w:rPr>
      </w:pPr>
      <w:r>
        <w:rPr>
          <w:b/>
          <w:sz w:val="28"/>
          <w:szCs w:val="28"/>
        </w:rPr>
        <w:br w:type="page"/>
      </w:r>
    </w:p>
    <w:p w14:paraId="0C86DE39" w14:textId="77777777" w:rsidR="000D16C5" w:rsidRDefault="000D16C5" w:rsidP="000D16C5">
      <w:pPr>
        <w:spacing w:after="0"/>
        <w:jc w:val="center"/>
        <w:rPr>
          <w:rFonts w:ascii="Georgia" w:hAnsi="Georgia" w:cs="Arial"/>
          <w:b/>
          <w:color w:val="800000"/>
          <w:sz w:val="40"/>
          <w:szCs w:val="40"/>
        </w:rPr>
      </w:pPr>
    </w:p>
    <w:p w14:paraId="3D5219A9" w14:textId="77777777" w:rsidR="000D16C5" w:rsidRPr="002E2233" w:rsidRDefault="000D16C5" w:rsidP="000D16C5">
      <w:pPr>
        <w:spacing w:after="0"/>
        <w:jc w:val="center"/>
        <w:rPr>
          <w:rFonts w:ascii="Georgia" w:hAnsi="Georgia" w:cs="Arial"/>
          <w:b/>
          <w:color w:val="800000"/>
          <w:sz w:val="40"/>
          <w:szCs w:val="40"/>
        </w:rPr>
      </w:pPr>
      <w:r w:rsidRPr="002E2233">
        <w:rPr>
          <w:rFonts w:ascii="Georgia" w:hAnsi="Georgia" w:cs="Arial"/>
          <w:b/>
          <w:color w:val="800000"/>
          <w:sz w:val="40"/>
          <w:szCs w:val="40"/>
        </w:rPr>
        <w:t xml:space="preserve">Comparing the Child &amp; Adolescent </w:t>
      </w:r>
      <w:proofErr w:type="spellStart"/>
      <w:r w:rsidRPr="002E2233">
        <w:rPr>
          <w:rFonts w:ascii="Georgia" w:hAnsi="Georgia" w:cs="Arial"/>
          <w:b/>
          <w:color w:val="800000"/>
          <w:sz w:val="40"/>
          <w:szCs w:val="40"/>
        </w:rPr>
        <w:t>Dev’l</w:t>
      </w:r>
      <w:proofErr w:type="spellEnd"/>
      <w:r w:rsidRPr="002E2233">
        <w:rPr>
          <w:rFonts w:ascii="Georgia" w:hAnsi="Georgia" w:cs="Arial"/>
          <w:b/>
          <w:color w:val="800000"/>
          <w:sz w:val="40"/>
          <w:szCs w:val="40"/>
        </w:rPr>
        <w:t xml:space="preserve"> BA Options:</w:t>
      </w:r>
    </w:p>
    <w:p w14:paraId="2D8D7230" w14:textId="2D07D679" w:rsidR="006E1915" w:rsidRPr="000D16C5" w:rsidRDefault="000D16C5" w:rsidP="000D16C5">
      <w:pPr>
        <w:spacing w:after="0"/>
        <w:jc w:val="center"/>
        <w:rPr>
          <w:rFonts w:ascii="Georgia" w:hAnsi="Georgia" w:cs="Arial"/>
          <w:b/>
          <w:color w:val="800000"/>
          <w:sz w:val="28"/>
          <w:szCs w:val="28"/>
        </w:rPr>
      </w:pPr>
      <w:r w:rsidRPr="00872C3B">
        <w:rPr>
          <w:rFonts w:ascii="Georgia" w:hAnsi="Georgia" w:cs="Arial"/>
          <w:b/>
          <w:color w:val="800000"/>
          <w:sz w:val="28"/>
          <w:szCs w:val="28"/>
        </w:rPr>
        <w:t>Applied Developmental Science &amp; Early Childhood Development</w:t>
      </w:r>
    </w:p>
    <w:tbl>
      <w:tblPr>
        <w:tblStyle w:val="TableGrid"/>
        <w:tblpPr w:leftFromText="180" w:rightFromText="180" w:vertAnchor="text" w:horzAnchor="page" w:tblpX="505" w:tblpY="361"/>
        <w:tblW w:w="11358" w:type="dxa"/>
        <w:tblLook w:val="00A0" w:firstRow="1" w:lastRow="0" w:firstColumn="1" w:lastColumn="0" w:noHBand="0" w:noVBand="0"/>
      </w:tblPr>
      <w:tblGrid>
        <w:gridCol w:w="3788"/>
        <w:gridCol w:w="3799"/>
        <w:gridCol w:w="3771"/>
      </w:tblGrid>
      <w:tr w:rsidR="00A83D14" w:rsidRPr="00DD5885" w14:paraId="19F43F28" w14:textId="77777777" w:rsidTr="008D4EDE">
        <w:trPr>
          <w:trHeight w:val="602"/>
        </w:trPr>
        <w:tc>
          <w:tcPr>
            <w:tcW w:w="3788" w:type="dxa"/>
            <w:tcBorders>
              <w:top w:val="single" w:sz="4" w:space="0" w:color="auto"/>
              <w:left w:val="single" w:sz="4" w:space="0" w:color="auto"/>
              <w:bottom w:val="single" w:sz="4" w:space="0" w:color="auto"/>
              <w:right w:val="single" w:sz="4" w:space="0" w:color="auto"/>
            </w:tcBorders>
            <w:shd w:val="clear" w:color="auto" w:fill="CCCCCC"/>
            <w:vAlign w:val="center"/>
          </w:tcPr>
          <w:p w14:paraId="5ED9B217" w14:textId="77777777" w:rsidR="00A83D14" w:rsidRDefault="006D29E1" w:rsidP="008D4EDE">
            <w:pPr>
              <w:jc w:val="center"/>
              <w:rPr>
                <w:rFonts w:ascii="Arial" w:hAnsi="Arial" w:cs="Arial"/>
                <w:b/>
                <w:color w:val="800000"/>
                <w:sz w:val="22"/>
                <w:szCs w:val="22"/>
              </w:rPr>
            </w:pPr>
            <w:r>
              <w:rPr>
                <w:rFonts w:ascii="Arial" w:hAnsi="Arial" w:cs="Arial"/>
                <w:b/>
                <w:color w:val="800000"/>
                <w:sz w:val="22"/>
                <w:szCs w:val="22"/>
              </w:rPr>
              <w:t>Applied Developmental Science</w:t>
            </w:r>
          </w:p>
          <w:p w14:paraId="4A75F0AD" w14:textId="5996EE01" w:rsidR="006D29E1" w:rsidRDefault="008D4EDE" w:rsidP="008D4EDE">
            <w:pPr>
              <w:jc w:val="center"/>
              <w:rPr>
                <w:rFonts w:ascii="Arial" w:hAnsi="Arial" w:cs="Arial"/>
                <w:b/>
                <w:color w:val="800000"/>
                <w:sz w:val="22"/>
                <w:szCs w:val="22"/>
              </w:rPr>
            </w:pPr>
            <w:r>
              <w:rPr>
                <w:rFonts w:ascii="Arial" w:hAnsi="Arial" w:cs="Arial"/>
                <w:b/>
                <w:color w:val="800000"/>
                <w:sz w:val="22"/>
                <w:szCs w:val="22"/>
              </w:rPr>
              <w:t>(</w:t>
            </w:r>
            <w:r w:rsidR="006D29E1">
              <w:rPr>
                <w:rFonts w:ascii="Arial" w:hAnsi="Arial" w:cs="Arial"/>
                <w:b/>
                <w:color w:val="800000"/>
                <w:sz w:val="22"/>
                <w:szCs w:val="22"/>
              </w:rPr>
              <w:t>57 units</w:t>
            </w:r>
            <w:r w:rsidR="00555BD4">
              <w:rPr>
                <w:rFonts w:ascii="Arial" w:hAnsi="Arial" w:cs="Arial"/>
                <w:b/>
                <w:color w:val="800000"/>
                <w:sz w:val="22"/>
                <w:szCs w:val="22"/>
              </w:rPr>
              <w:t>/20 classes</w:t>
            </w:r>
            <w:r>
              <w:rPr>
                <w:rFonts w:ascii="Arial" w:hAnsi="Arial" w:cs="Arial"/>
                <w:b/>
                <w:color w:val="800000"/>
                <w:sz w:val="22"/>
                <w:szCs w:val="22"/>
              </w:rPr>
              <w:t>)</w:t>
            </w:r>
          </w:p>
          <w:p w14:paraId="051EFBDB" w14:textId="1A49D044" w:rsidR="00C47933" w:rsidRPr="00B439BF" w:rsidRDefault="00C47933" w:rsidP="008D4EDE">
            <w:pPr>
              <w:jc w:val="center"/>
              <w:rPr>
                <w:rFonts w:ascii="Arial" w:hAnsi="Arial" w:cs="Arial"/>
                <w:b/>
                <w:color w:val="800000"/>
                <w:sz w:val="16"/>
                <w:szCs w:val="16"/>
              </w:rPr>
            </w:pPr>
            <w:r w:rsidRPr="00B439BF">
              <w:rPr>
                <w:rFonts w:ascii="Arial" w:hAnsi="Arial" w:cs="Arial"/>
                <w:b/>
                <w:color w:val="800000"/>
                <w:sz w:val="16"/>
                <w:szCs w:val="16"/>
              </w:rPr>
              <w:t xml:space="preserve">MAP code </w:t>
            </w:r>
            <w:r w:rsidR="00B439BF" w:rsidRPr="00B439BF">
              <w:rPr>
                <w:rFonts w:ascii="Arial" w:hAnsi="Arial" w:cs="Arial"/>
                <w:b/>
                <w:color w:val="800000"/>
                <w:sz w:val="16"/>
                <w:szCs w:val="16"/>
              </w:rPr>
              <w:t>340325B</w:t>
            </w:r>
          </w:p>
        </w:tc>
        <w:tc>
          <w:tcPr>
            <w:tcW w:w="3799" w:type="dxa"/>
            <w:tcBorders>
              <w:top w:val="single" w:sz="4" w:space="0" w:color="auto"/>
              <w:left w:val="single" w:sz="4" w:space="0" w:color="auto"/>
              <w:bottom w:val="single" w:sz="4" w:space="0" w:color="auto"/>
              <w:right w:val="single" w:sz="4" w:space="0" w:color="auto"/>
            </w:tcBorders>
            <w:shd w:val="clear" w:color="auto" w:fill="CCCCCC"/>
            <w:vAlign w:val="center"/>
          </w:tcPr>
          <w:p w14:paraId="0CF2F060" w14:textId="77777777" w:rsidR="00184FF4" w:rsidRDefault="00184FF4" w:rsidP="008D4EDE">
            <w:pPr>
              <w:jc w:val="center"/>
              <w:rPr>
                <w:rFonts w:ascii="Arial" w:hAnsi="Arial" w:cs="Arial"/>
                <w:b/>
                <w:color w:val="800000"/>
                <w:sz w:val="22"/>
                <w:szCs w:val="22"/>
              </w:rPr>
            </w:pPr>
          </w:p>
          <w:p w14:paraId="39B73AC6" w14:textId="1169C46D" w:rsidR="008D4EDE" w:rsidRDefault="00A83D14" w:rsidP="008D4EDE">
            <w:pPr>
              <w:jc w:val="center"/>
              <w:rPr>
                <w:rFonts w:ascii="Arial" w:hAnsi="Arial" w:cs="Arial"/>
                <w:b/>
                <w:color w:val="800000"/>
                <w:sz w:val="22"/>
                <w:szCs w:val="22"/>
              </w:rPr>
            </w:pPr>
            <w:r w:rsidRPr="00DD5885">
              <w:rPr>
                <w:rFonts w:ascii="Arial" w:hAnsi="Arial" w:cs="Arial"/>
                <w:b/>
                <w:color w:val="800000"/>
                <w:sz w:val="22"/>
                <w:szCs w:val="22"/>
              </w:rPr>
              <w:t>Early Childhood Development</w:t>
            </w:r>
          </w:p>
          <w:p w14:paraId="3F54F7E7" w14:textId="0E358052" w:rsidR="00A83D14" w:rsidRPr="009238E7" w:rsidRDefault="008D4EDE" w:rsidP="008D4EDE">
            <w:pPr>
              <w:jc w:val="center"/>
              <w:rPr>
                <w:rFonts w:ascii="Arial" w:hAnsi="Arial" w:cs="Arial"/>
                <w:b/>
                <w:color w:val="800000"/>
                <w:sz w:val="22"/>
                <w:szCs w:val="22"/>
              </w:rPr>
            </w:pPr>
            <w:r w:rsidRPr="009238E7">
              <w:rPr>
                <w:rFonts w:ascii="Arial" w:hAnsi="Arial" w:cs="Arial"/>
                <w:b/>
                <w:i/>
                <w:color w:val="4F6228" w:themeColor="accent3" w:themeShade="80"/>
                <w:sz w:val="22"/>
                <w:szCs w:val="22"/>
              </w:rPr>
              <w:t xml:space="preserve"> </w:t>
            </w:r>
            <w:r w:rsidRPr="009238E7">
              <w:rPr>
                <w:rFonts w:ascii="Arial" w:hAnsi="Arial" w:cs="Arial"/>
                <w:b/>
                <w:color w:val="800000"/>
                <w:sz w:val="22"/>
                <w:szCs w:val="22"/>
              </w:rPr>
              <w:t>(57 units</w:t>
            </w:r>
            <w:r w:rsidR="00555BD4" w:rsidRPr="009238E7">
              <w:rPr>
                <w:rFonts w:ascii="Arial" w:hAnsi="Arial" w:cs="Arial"/>
                <w:b/>
                <w:color w:val="800000"/>
                <w:sz w:val="22"/>
                <w:szCs w:val="22"/>
              </w:rPr>
              <w:t>/20 classes</w:t>
            </w:r>
            <w:r w:rsidRPr="009238E7">
              <w:rPr>
                <w:rFonts w:ascii="Arial" w:hAnsi="Arial" w:cs="Arial"/>
                <w:b/>
                <w:color w:val="800000"/>
                <w:sz w:val="22"/>
                <w:szCs w:val="22"/>
              </w:rPr>
              <w:t>)</w:t>
            </w:r>
          </w:p>
          <w:p w14:paraId="2D251ED6" w14:textId="75DCA1A2" w:rsidR="00B439BF" w:rsidRDefault="00B439BF" w:rsidP="008D4EDE">
            <w:pPr>
              <w:jc w:val="center"/>
              <w:rPr>
                <w:rFonts w:ascii="Arial" w:hAnsi="Arial" w:cs="Arial"/>
                <w:b/>
                <w:color w:val="800000"/>
                <w:sz w:val="22"/>
                <w:szCs w:val="22"/>
              </w:rPr>
            </w:pPr>
            <w:r w:rsidRPr="00B439BF">
              <w:rPr>
                <w:rFonts w:ascii="Arial" w:hAnsi="Arial" w:cs="Arial"/>
                <w:b/>
                <w:color w:val="800000"/>
                <w:sz w:val="16"/>
                <w:szCs w:val="16"/>
              </w:rPr>
              <w:t xml:space="preserve">MAP code </w:t>
            </w:r>
            <w:r>
              <w:rPr>
                <w:rFonts w:ascii="Arial" w:hAnsi="Arial" w:cs="Arial"/>
                <w:b/>
                <w:color w:val="800000"/>
                <w:sz w:val="16"/>
                <w:szCs w:val="16"/>
              </w:rPr>
              <w:t>340330B</w:t>
            </w:r>
          </w:p>
          <w:p w14:paraId="10B0BADB" w14:textId="426BDEF3" w:rsidR="008D4EDE" w:rsidRPr="00DD5885" w:rsidRDefault="008D4EDE" w:rsidP="008D4EDE">
            <w:pPr>
              <w:jc w:val="center"/>
              <w:rPr>
                <w:rFonts w:ascii="Arial" w:hAnsi="Arial" w:cs="Arial"/>
                <w:b/>
                <w:color w:val="800000"/>
                <w:sz w:val="22"/>
                <w:szCs w:val="22"/>
              </w:rPr>
            </w:pPr>
          </w:p>
        </w:tc>
        <w:tc>
          <w:tcPr>
            <w:tcW w:w="3771" w:type="dxa"/>
            <w:tcBorders>
              <w:top w:val="single" w:sz="4" w:space="0" w:color="auto"/>
              <w:left w:val="single" w:sz="4" w:space="0" w:color="auto"/>
              <w:bottom w:val="single" w:sz="4" w:space="0" w:color="auto"/>
              <w:right w:val="single" w:sz="4" w:space="0" w:color="auto"/>
            </w:tcBorders>
            <w:shd w:val="clear" w:color="auto" w:fill="CCCCCC"/>
            <w:vAlign w:val="center"/>
          </w:tcPr>
          <w:p w14:paraId="66FD2EAB" w14:textId="4FEE4AA7" w:rsidR="00512AAD" w:rsidRPr="00DD5885" w:rsidRDefault="00512AAD" w:rsidP="008D4EDE">
            <w:pPr>
              <w:jc w:val="center"/>
              <w:rPr>
                <w:rFonts w:ascii="Arial" w:hAnsi="Arial" w:cs="Arial"/>
                <w:b/>
                <w:color w:val="800000"/>
                <w:sz w:val="22"/>
                <w:szCs w:val="22"/>
              </w:rPr>
            </w:pPr>
            <w:r w:rsidRPr="00DD5885">
              <w:rPr>
                <w:rFonts w:ascii="Arial" w:hAnsi="Arial" w:cs="Arial"/>
                <w:b/>
                <w:color w:val="800000"/>
                <w:sz w:val="22"/>
                <w:szCs w:val="22"/>
              </w:rPr>
              <w:t>What’s the difference</w:t>
            </w:r>
            <w:r w:rsidR="00683835">
              <w:rPr>
                <w:rFonts w:ascii="Arial" w:hAnsi="Arial" w:cs="Arial"/>
                <w:b/>
                <w:color w:val="800000"/>
                <w:sz w:val="22"/>
                <w:szCs w:val="22"/>
              </w:rPr>
              <w:t>?</w:t>
            </w:r>
          </w:p>
        </w:tc>
      </w:tr>
      <w:tr w:rsidR="00A83D14" w:rsidRPr="00DD5885" w14:paraId="6FFFD3EF" w14:textId="77777777" w:rsidTr="006D29E1">
        <w:trPr>
          <w:trHeight w:val="1718"/>
        </w:trPr>
        <w:tc>
          <w:tcPr>
            <w:tcW w:w="3788" w:type="dxa"/>
            <w:tcBorders>
              <w:top w:val="single" w:sz="4" w:space="0" w:color="auto"/>
              <w:left w:val="single" w:sz="4" w:space="0" w:color="auto"/>
              <w:bottom w:val="single" w:sz="4" w:space="0" w:color="auto"/>
              <w:right w:val="single" w:sz="4" w:space="0" w:color="auto"/>
            </w:tcBorders>
          </w:tcPr>
          <w:p w14:paraId="4A278FD6" w14:textId="77777777" w:rsidR="00A83D14" w:rsidRPr="00BE079D" w:rsidRDefault="00512AAD" w:rsidP="006D29E1">
            <w:pPr>
              <w:jc w:val="right"/>
              <w:rPr>
                <w:rFonts w:ascii="Arial" w:hAnsi="Arial" w:cs="Arial"/>
                <w:b/>
                <w:sz w:val="22"/>
                <w:szCs w:val="22"/>
                <w:u w:val="single"/>
              </w:rPr>
            </w:pPr>
            <w:r w:rsidRPr="00BE079D">
              <w:rPr>
                <w:rFonts w:ascii="Arial" w:hAnsi="Arial" w:cs="Arial"/>
                <w:b/>
                <w:sz w:val="22"/>
                <w:szCs w:val="22"/>
                <w:u w:val="single"/>
              </w:rPr>
              <w:t xml:space="preserve">Lower Division </w:t>
            </w:r>
            <w:r w:rsidR="00A83D14" w:rsidRPr="00BE079D">
              <w:rPr>
                <w:rFonts w:ascii="Arial" w:hAnsi="Arial" w:cs="Arial"/>
                <w:b/>
                <w:sz w:val="22"/>
                <w:szCs w:val="22"/>
                <w:u w:val="single"/>
              </w:rPr>
              <w:t xml:space="preserve"> (10 units)</w:t>
            </w:r>
          </w:p>
          <w:p w14:paraId="6AC5E852" w14:textId="77777777" w:rsidR="00512AAD" w:rsidRPr="00DD5885" w:rsidRDefault="00512AAD" w:rsidP="006D29E1">
            <w:pPr>
              <w:jc w:val="right"/>
              <w:rPr>
                <w:rFonts w:ascii="Arial" w:hAnsi="Arial" w:cs="Arial"/>
                <w:sz w:val="22"/>
                <w:szCs w:val="22"/>
              </w:rPr>
            </w:pPr>
            <w:r w:rsidRPr="00DD5885">
              <w:rPr>
                <w:rFonts w:ascii="Arial" w:hAnsi="Arial" w:cs="Arial"/>
                <w:sz w:val="22"/>
                <w:szCs w:val="22"/>
              </w:rPr>
              <w:t>CADV150</w:t>
            </w:r>
          </w:p>
          <w:p w14:paraId="456E7AFD" w14:textId="77777777" w:rsidR="00512AAD" w:rsidRPr="00DD5885" w:rsidRDefault="00512AAD" w:rsidP="006D29E1">
            <w:pPr>
              <w:jc w:val="right"/>
              <w:rPr>
                <w:rFonts w:ascii="Arial" w:hAnsi="Arial" w:cs="Arial"/>
                <w:sz w:val="22"/>
                <w:szCs w:val="22"/>
              </w:rPr>
            </w:pPr>
            <w:r w:rsidRPr="00DD5885">
              <w:rPr>
                <w:rFonts w:ascii="Arial" w:hAnsi="Arial" w:cs="Arial"/>
                <w:sz w:val="22"/>
                <w:szCs w:val="22"/>
              </w:rPr>
              <w:t>PSYCH 150</w:t>
            </w:r>
          </w:p>
          <w:p w14:paraId="3A7116A6" w14:textId="77777777" w:rsidR="00512AAD" w:rsidRPr="00DD5885" w:rsidRDefault="00512AAD" w:rsidP="006D29E1">
            <w:pPr>
              <w:jc w:val="right"/>
              <w:rPr>
                <w:rFonts w:ascii="Arial" w:hAnsi="Arial" w:cs="Arial"/>
                <w:sz w:val="22"/>
                <w:szCs w:val="22"/>
              </w:rPr>
            </w:pPr>
            <w:r w:rsidRPr="00DD5885">
              <w:rPr>
                <w:rFonts w:ascii="Arial" w:hAnsi="Arial" w:cs="Arial"/>
                <w:sz w:val="22"/>
                <w:szCs w:val="22"/>
              </w:rPr>
              <w:t>MATH 140</w:t>
            </w:r>
          </w:p>
          <w:p w14:paraId="1F7EB6DF" w14:textId="77777777" w:rsidR="00512AAD" w:rsidRPr="00DD5885" w:rsidRDefault="00512AAD" w:rsidP="006D29E1">
            <w:pPr>
              <w:rPr>
                <w:rFonts w:ascii="Arial" w:hAnsi="Arial" w:cs="Arial"/>
                <w:b/>
                <w:sz w:val="22"/>
                <w:szCs w:val="22"/>
              </w:rPr>
            </w:pPr>
          </w:p>
        </w:tc>
        <w:tc>
          <w:tcPr>
            <w:tcW w:w="3799" w:type="dxa"/>
            <w:tcBorders>
              <w:top w:val="single" w:sz="4" w:space="0" w:color="auto"/>
              <w:left w:val="single" w:sz="4" w:space="0" w:color="auto"/>
              <w:bottom w:val="single" w:sz="4" w:space="0" w:color="auto"/>
              <w:right w:val="single" w:sz="4" w:space="0" w:color="auto"/>
            </w:tcBorders>
          </w:tcPr>
          <w:p w14:paraId="5B3A574F" w14:textId="77777777" w:rsidR="00A83D14" w:rsidRPr="00BE079D" w:rsidRDefault="00A83D14" w:rsidP="006D29E1">
            <w:pPr>
              <w:rPr>
                <w:rFonts w:ascii="Arial" w:hAnsi="Arial" w:cs="Arial"/>
                <w:b/>
                <w:sz w:val="22"/>
                <w:szCs w:val="22"/>
                <w:u w:val="single"/>
              </w:rPr>
            </w:pPr>
            <w:r w:rsidRPr="00BE079D">
              <w:rPr>
                <w:rFonts w:ascii="Arial" w:hAnsi="Arial" w:cs="Arial"/>
                <w:b/>
                <w:sz w:val="22"/>
                <w:szCs w:val="22"/>
                <w:u w:val="single"/>
              </w:rPr>
              <w:t>Lower Division</w:t>
            </w:r>
            <w:r w:rsidR="00512AAD" w:rsidRPr="00BE079D">
              <w:rPr>
                <w:rFonts w:ascii="Arial" w:hAnsi="Arial" w:cs="Arial"/>
                <w:b/>
                <w:sz w:val="22"/>
                <w:szCs w:val="22"/>
                <w:u w:val="single"/>
              </w:rPr>
              <w:t xml:space="preserve"> </w:t>
            </w:r>
            <w:r w:rsidRPr="00BE079D">
              <w:rPr>
                <w:rFonts w:ascii="Arial" w:hAnsi="Arial" w:cs="Arial"/>
                <w:b/>
                <w:sz w:val="22"/>
                <w:szCs w:val="22"/>
                <w:u w:val="single"/>
              </w:rPr>
              <w:t>(16</w:t>
            </w:r>
            <w:r w:rsidR="00512AAD" w:rsidRPr="00BE079D">
              <w:rPr>
                <w:rFonts w:ascii="Arial" w:hAnsi="Arial" w:cs="Arial"/>
                <w:b/>
                <w:sz w:val="22"/>
                <w:szCs w:val="22"/>
                <w:u w:val="single"/>
              </w:rPr>
              <w:t xml:space="preserve"> units</w:t>
            </w:r>
            <w:r w:rsidRPr="00BE079D">
              <w:rPr>
                <w:rFonts w:ascii="Arial" w:hAnsi="Arial" w:cs="Arial"/>
                <w:b/>
                <w:sz w:val="22"/>
                <w:szCs w:val="22"/>
                <w:u w:val="single"/>
              </w:rPr>
              <w:t>)</w:t>
            </w:r>
          </w:p>
          <w:p w14:paraId="68346AC8" w14:textId="77777777" w:rsidR="00512AAD" w:rsidRPr="00DD5885" w:rsidRDefault="00512AAD" w:rsidP="006D29E1">
            <w:pPr>
              <w:rPr>
                <w:rFonts w:ascii="Arial" w:hAnsi="Arial" w:cs="Arial"/>
                <w:sz w:val="22"/>
                <w:szCs w:val="22"/>
              </w:rPr>
            </w:pPr>
            <w:r w:rsidRPr="00DD5885">
              <w:rPr>
                <w:rFonts w:ascii="Arial" w:hAnsi="Arial" w:cs="Arial"/>
                <w:sz w:val="22"/>
                <w:szCs w:val="22"/>
              </w:rPr>
              <w:t>CADV 150</w:t>
            </w:r>
          </w:p>
          <w:p w14:paraId="3DF168E0" w14:textId="77777777" w:rsidR="00512AAD" w:rsidRPr="00DD5885" w:rsidRDefault="00512AAD" w:rsidP="006D29E1">
            <w:pPr>
              <w:rPr>
                <w:rFonts w:ascii="Arial" w:hAnsi="Arial" w:cs="Arial"/>
                <w:sz w:val="22"/>
                <w:szCs w:val="22"/>
              </w:rPr>
            </w:pPr>
            <w:r w:rsidRPr="00DD5885">
              <w:rPr>
                <w:rFonts w:ascii="Arial" w:hAnsi="Arial" w:cs="Arial"/>
                <w:sz w:val="22"/>
                <w:szCs w:val="22"/>
              </w:rPr>
              <w:t>PSYCH 150</w:t>
            </w:r>
          </w:p>
          <w:p w14:paraId="71513AA1" w14:textId="77777777" w:rsidR="00512AAD" w:rsidRPr="00DD5885" w:rsidRDefault="00512AAD" w:rsidP="006D29E1">
            <w:pPr>
              <w:rPr>
                <w:rFonts w:ascii="Arial" w:hAnsi="Arial" w:cs="Arial"/>
                <w:sz w:val="22"/>
                <w:szCs w:val="22"/>
              </w:rPr>
            </w:pPr>
            <w:r w:rsidRPr="00DD5885">
              <w:rPr>
                <w:rFonts w:ascii="Arial" w:hAnsi="Arial" w:cs="Arial"/>
                <w:sz w:val="22"/>
                <w:szCs w:val="22"/>
              </w:rPr>
              <w:t>MATH 140</w:t>
            </w:r>
          </w:p>
          <w:p w14:paraId="544329D9" w14:textId="77777777" w:rsidR="00512AAD" w:rsidRPr="00DD5885" w:rsidRDefault="00512AAD" w:rsidP="006D29E1">
            <w:pPr>
              <w:rPr>
                <w:rFonts w:ascii="Arial" w:hAnsi="Arial" w:cs="Arial"/>
                <w:sz w:val="22"/>
                <w:szCs w:val="22"/>
              </w:rPr>
            </w:pPr>
            <w:r w:rsidRPr="00DD5885">
              <w:rPr>
                <w:rFonts w:ascii="Arial" w:hAnsi="Arial" w:cs="Arial"/>
                <w:sz w:val="22"/>
                <w:szCs w:val="22"/>
              </w:rPr>
              <w:t>FCS 234</w:t>
            </w:r>
          </w:p>
          <w:p w14:paraId="2FA9514F" w14:textId="77777777" w:rsidR="00512AAD" w:rsidRPr="00DD5885" w:rsidRDefault="00512AAD" w:rsidP="006D29E1">
            <w:pPr>
              <w:rPr>
                <w:rFonts w:ascii="Arial" w:hAnsi="Arial" w:cs="Arial"/>
                <w:sz w:val="22"/>
                <w:szCs w:val="22"/>
              </w:rPr>
            </w:pPr>
            <w:r w:rsidRPr="00DD5885">
              <w:rPr>
                <w:rFonts w:ascii="Arial" w:hAnsi="Arial" w:cs="Arial"/>
                <w:sz w:val="22"/>
                <w:szCs w:val="22"/>
              </w:rPr>
              <w:t>HSCI 131</w:t>
            </w:r>
          </w:p>
          <w:p w14:paraId="7813F305" w14:textId="77777777" w:rsidR="00512AAD" w:rsidRPr="00DD5885" w:rsidRDefault="00512AAD" w:rsidP="00AA177B">
            <w:pPr>
              <w:rPr>
                <w:rFonts w:ascii="Arial" w:hAnsi="Arial" w:cs="Arial"/>
                <w:b/>
                <w:sz w:val="22"/>
                <w:szCs w:val="22"/>
              </w:rPr>
            </w:pPr>
          </w:p>
        </w:tc>
        <w:tc>
          <w:tcPr>
            <w:tcW w:w="3771" w:type="dxa"/>
            <w:tcBorders>
              <w:top w:val="single" w:sz="4" w:space="0" w:color="auto"/>
              <w:left w:val="single" w:sz="4" w:space="0" w:color="auto"/>
              <w:bottom w:val="single" w:sz="4" w:space="0" w:color="auto"/>
              <w:right w:val="single" w:sz="4" w:space="0" w:color="auto"/>
            </w:tcBorders>
          </w:tcPr>
          <w:p w14:paraId="59D66198" w14:textId="77777777" w:rsidR="008D4EDE" w:rsidRPr="000D16C5" w:rsidRDefault="008D4EDE" w:rsidP="006D29E1">
            <w:pPr>
              <w:rPr>
                <w:rFonts w:ascii="Georgia" w:hAnsi="Georgia" w:cs="Arial"/>
                <w:i/>
                <w:sz w:val="20"/>
                <w:szCs w:val="20"/>
              </w:rPr>
            </w:pPr>
          </w:p>
          <w:p w14:paraId="305EF2DD" w14:textId="1E1837CE" w:rsidR="00512AAD" w:rsidRPr="000D16C5" w:rsidRDefault="00512AAD" w:rsidP="006D29E1">
            <w:pPr>
              <w:rPr>
                <w:rFonts w:ascii="Georgia" w:hAnsi="Georgia" w:cs="Arial"/>
                <w:i/>
                <w:sz w:val="20"/>
                <w:szCs w:val="20"/>
              </w:rPr>
            </w:pPr>
            <w:r w:rsidRPr="000D16C5">
              <w:rPr>
                <w:rFonts w:ascii="Georgia" w:hAnsi="Georgia" w:cs="Arial"/>
                <w:i/>
                <w:sz w:val="20"/>
                <w:szCs w:val="20"/>
              </w:rPr>
              <w:t>-</w:t>
            </w:r>
            <w:r w:rsidR="003E4DE2" w:rsidRPr="000D16C5">
              <w:rPr>
                <w:rFonts w:ascii="Georgia" w:hAnsi="Georgia" w:cs="Arial"/>
                <w:i/>
                <w:sz w:val="20"/>
                <w:szCs w:val="20"/>
              </w:rPr>
              <w:t>Early Childhood</w:t>
            </w:r>
            <w:r w:rsidR="00DD5885" w:rsidRPr="000D16C5">
              <w:rPr>
                <w:rFonts w:ascii="Georgia" w:hAnsi="Georgia" w:cs="Arial"/>
                <w:i/>
                <w:sz w:val="20"/>
                <w:szCs w:val="20"/>
              </w:rPr>
              <w:t xml:space="preserve"> </w:t>
            </w:r>
            <w:r w:rsidR="003E7EFE" w:rsidRPr="000D16C5">
              <w:rPr>
                <w:rFonts w:ascii="Georgia" w:hAnsi="Georgia" w:cs="Arial"/>
                <w:i/>
                <w:sz w:val="20"/>
                <w:szCs w:val="20"/>
              </w:rPr>
              <w:t>option</w:t>
            </w:r>
            <w:r w:rsidR="00BE079D" w:rsidRPr="000D16C5">
              <w:rPr>
                <w:rFonts w:ascii="Georgia" w:hAnsi="Georgia" w:cs="Arial"/>
                <w:i/>
                <w:sz w:val="20"/>
                <w:szCs w:val="20"/>
              </w:rPr>
              <w:t xml:space="preserve"> </w:t>
            </w:r>
            <w:r w:rsidR="00DD5885" w:rsidRPr="000D16C5">
              <w:rPr>
                <w:rFonts w:ascii="Georgia" w:hAnsi="Georgia" w:cs="Arial"/>
                <w:i/>
                <w:sz w:val="20"/>
                <w:szCs w:val="20"/>
              </w:rPr>
              <w:t>requires 2</w:t>
            </w:r>
            <w:r w:rsidR="00BE079D" w:rsidRPr="000D16C5">
              <w:rPr>
                <w:rFonts w:ascii="Georgia" w:hAnsi="Georgia" w:cs="Arial"/>
                <w:i/>
                <w:sz w:val="20"/>
                <w:szCs w:val="20"/>
              </w:rPr>
              <w:t xml:space="preserve"> extra</w:t>
            </w:r>
            <w:r w:rsidRPr="000D16C5">
              <w:rPr>
                <w:rFonts w:ascii="Georgia" w:hAnsi="Georgia" w:cs="Arial"/>
                <w:i/>
                <w:sz w:val="20"/>
                <w:szCs w:val="20"/>
              </w:rPr>
              <w:t xml:space="preserve"> courses. </w:t>
            </w:r>
          </w:p>
          <w:p w14:paraId="4597DF6D" w14:textId="77777777" w:rsidR="00512AAD" w:rsidRPr="000D16C5" w:rsidRDefault="00512AAD" w:rsidP="006D29E1">
            <w:pPr>
              <w:rPr>
                <w:rFonts w:ascii="Georgia" w:hAnsi="Georgia" w:cs="Arial"/>
                <w:i/>
                <w:sz w:val="20"/>
                <w:szCs w:val="20"/>
              </w:rPr>
            </w:pPr>
          </w:p>
          <w:p w14:paraId="6E633BF3" w14:textId="77777777" w:rsidR="00A83D14" w:rsidRPr="000D16C5" w:rsidRDefault="00A83D14" w:rsidP="006D29E1">
            <w:pPr>
              <w:rPr>
                <w:rFonts w:ascii="Georgia" w:hAnsi="Georgia" w:cs="Arial"/>
                <w:i/>
                <w:sz w:val="20"/>
                <w:szCs w:val="20"/>
              </w:rPr>
            </w:pPr>
          </w:p>
        </w:tc>
      </w:tr>
      <w:tr w:rsidR="00A83D14" w:rsidRPr="00DD5885" w14:paraId="2AB0C5B7" w14:textId="77777777" w:rsidTr="006D29E1">
        <w:trPr>
          <w:trHeight w:val="629"/>
        </w:trPr>
        <w:tc>
          <w:tcPr>
            <w:tcW w:w="3788" w:type="dxa"/>
            <w:tcBorders>
              <w:top w:val="single" w:sz="4" w:space="0" w:color="auto"/>
              <w:left w:val="single" w:sz="4" w:space="0" w:color="auto"/>
              <w:bottom w:val="single" w:sz="4" w:space="0" w:color="auto"/>
              <w:right w:val="single" w:sz="4" w:space="0" w:color="auto"/>
            </w:tcBorders>
          </w:tcPr>
          <w:p w14:paraId="44725F00" w14:textId="77777777" w:rsidR="00A83D14" w:rsidRPr="00BE079D" w:rsidRDefault="00512AAD" w:rsidP="006D29E1">
            <w:pPr>
              <w:jc w:val="right"/>
              <w:rPr>
                <w:rFonts w:ascii="Arial" w:hAnsi="Arial" w:cs="Arial"/>
                <w:b/>
                <w:sz w:val="22"/>
                <w:szCs w:val="22"/>
                <w:u w:val="single"/>
              </w:rPr>
            </w:pPr>
            <w:r w:rsidRPr="00BE079D">
              <w:rPr>
                <w:rFonts w:ascii="Arial" w:hAnsi="Arial" w:cs="Arial"/>
                <w:b/>
                <w:sz w:val="22"/>
                <w:szCs w:val="22"/>
                <w:u w:val="single"/>
              </w:rPr>
              <w:t>Domains of Development (6 units)</w:t>
            </w:r>
          </w:p>
          <w:p w14:paraId="72B3617B" w14:textId="77777777" w:rsidR="00512AAD" w:rsidRPr="00DD5885" w:rsidRDefault="00512AAD" w:rsidP="006D29E1">
            <w:pPr>
              <w:jc w:val="right"/>
              <w:rPr>
                <w:rFonts w:ascii="Arial" w:hAnsi="Arial" w:cs="Arial"/>
                <w:sz w:val="22"/>
                <w:szCs w:val="22"/>
              </w:rPr>
            </w:pPr>
            <w:r w:rsidRPr="00DD5885">
              <w:rPr>
                <w:rFonts w:ascii="Arial" w:hAnsi="Arial" w:cs="Arial"/>
                <w:sz w:val="22"/>
                <w:szCs w:val="22"/>
              </w:rPr>
              <w:t>CADV 350</w:t>
            </w:r>
          </w:p>
          <w:p w14:paraId="66AFADC2" w14:textId="77777777" w:rsidR="00512AAD" w:rsidRPr="00DD5885" w:rsidRDefault="00512AAD" w:rsidP="006D29E1">
            <w:pPr>
              <w:jc w:val="right"/>
              <w:rPr>
                <w:rFonts w:ascii="Arial" w:hAnsi="Arial" w:cs="Arial"/>
                <w:sz w:val="22"/>
                <w:szCs w:val="22"/>
              </w:rPr>
            </w:pPr>
            <w:r w:rsidRPr="00DD5885">
              <w:rPr>
                <w:rFonts w:ascii="Arial" w:hAnsi="Arial" w:cs="Arial"/>
                <w:sz w:val="22"/>
                <w:szCs w:val="22"/>
              </w:rPr>
              <w:t>CADV 352</w:t>
            </w:r>
          </w:p>
        </w:tc>
        <w:tc>
          <w:tcPr>
            <w:tcW w:w="3799" w:type="dxa"/>
            <w:tcBorders>
              <w:top w:val="single" w:sz="4" w:space="0" w:color="auto"/>
              <w:left w:val="single" w:sz="4" w:space="0" w:color="auto"/>
              <w:bottom w:val="single" w:sz="4" w:space="0" w:color="auto"/>
              <w:right w:val="single" w:sz="4" w:space="0" w:color="auto"/>
            </w:tcBorders>
          </w:tcPr>
          <w:p w14:paraId="7CA9D1E6" w14:textId="77777777" w:rsidR="00512AAD" w:rsidRPr="00BE079D" w:rsidRDefault="00512AAD" w:rsidP="006D29E1">
            <w:pPr>
              <w:rPr>
                <w:rFonts w:ascii="Arial" w:hAnsi="Arial" w:cs="Arial"/>
                <w:b/>
                <w:sz w:val="22"/>
                <w:szCs w:val="22"/>
                <w:u w:val="single"/>
              </w:rPr>
            </w:pPr>
            <w:r w:rsidRPr="00BE079D">
              <w:rPr>
                <w:rFonts w:ascii="Arial" w:hAnsi="Arial" w:cs="Arial"/>
                <w:b/>
                <w:sz w:val="22"/>
                <w:szCs w:val="22"/>
                <w:u w:val="single"/>
              </w:rPr>
              <w:t>Domains of Development (6 units)</w:t>
            </w:r>
          </w:p>
          <w:p w14:paraId="19E67060" w14:textId="77777777" w:rsidR="00512AAD" w:rsidRPr="00DD5885" w:rsidRDefault="00512AAD" w:rsidP="006D29E1">
            <w:pPr>
              <w:rPr>
                <w:rFonts w:ascii="Arial" w:hAnsi="Arial" w:cs="Arial"/>
                <w:sz w:val="22"/>
                <w:szCs w:val="22"/>
              </w:rPr>
            </w:pPr>
            <w:r w:rsidRPr="00DD5885">
              <w:rPr>
                <w:rFonts w:ascii="Arial" w:hAnsi="Arial" w:cs="Arial"/>
                <w:sz w:val="22"/>
                <w:szCs w:val="22"/>
              </w:rPr>
              <w:t>CADV 350</w:t>
            </w:r>
          </w:p>
          <w:p w14:paraId="3871C441" w14:textId="77777777" w:rsidR="00A83D14" w:rsidRPr="00DD5885" w:rsidRDefault="00512AAD" w:rsidP="006D29E1">
            <w:pPr>
              <w:rPr>
                <w:rFonts w:ascii="Arial" w:hAnsi="Arial" w:cs="Arial"/>
                <w:sz w:val="22"/>
                <w:szCs w:val="22"/>
              </w:rPr>
            </w:pPr>
            <w:r w:rsidRPr="00DD5885">
              <w:rPr>
                <w:rFonts w:ascii="Arial" w:hAnsi="Arial" w:cs="Arial"/>
                <w:sz w:val="22"/>
                <w:szCs w:val="22"/>
              </w:rPr>
              <w:t>CADV 352</w:t>
            </w:r>
          </w:p>
          <w:p w14:paraId="7F82BFFC" w14:textId="7124C2F6" w:rsidR="009805B1" w:rsidRPr="006D29E1" w:rsidRDefault="009805B1" w:rsidP="006D29E1">
            <w:pPr>
              <w:rPr>
                <w:rFonts w:ascii="Arial" w:hAnsi="Arial" w:cs="Arial"/>
                <w:i/>
                <w:color w:val="4F6228" w:themeColor="accent3" w:themeShade="80"/>
                <w:sz w:val="22"/>
                <w:szCs w:val="22"/>
              </w:rPr>
            </w:pPr>
          </w:p>
        </w:tc>
        <w:tc>
          <w:tcPr>
            <w:tcW w:w="3771" w:type="dxa"/>
            <w:tcBorders>
              <w:top w:val="single" w:sz="4" w:space="0" w:color="auto"/>
              <w:left w:val="single" w:sz="4" w:space="0" w:color="auto"/>
              <w:bottom w:val="single" w:sz="4" w:space="0" w:color="auto"/>
              <w:right w:val="single" w:sz="4" w:space="0" w:color="auto"/>
            </w:tcBorders>
          </w:tcPr>
          <w:p w14:paraId="106AEDB9" w14:textId="77777777" w:rsidR="008D4EDE" w:rsidRPr="000D16C5" w:rsidRDefault="008D4EDE" w:rsidP="006D29E1">
            <w:pPr>
              <w:rPr>
                <w:rFonts w:ascii="Georgia" w:hAnsi="Georgia" w:cs="Arial"/>
                <w:i/>
                <w:sz w:val="20"/>
                <w:szCs w:val="20"/>
              </w:rPr>
            </w:pPr>
          </w:p>
          <w:p w14:paraId="560C2699" w14:textId="2536BB96" w:rsidR="00A83D14" w:rsidRPr="000D16C5" w:rsidRDefault="003D48A7" w:rsidP="006D29E1">
            <w:pPr>
              <w:rPr>
                <w:rFonts w:ascii="Georgia" w:hAnsi="Georgia" w:cs="Arial"/>
                <w:i/>
                <w:sz w:val="20"/>
                <w:szCs w:val="20"/>
              </w:rPr>
            </w:pPr>
            <w:r w:rsidRPr="000D16C5">
              <w:rPr>
                <w:rFonts w:ascii="Georgia" w:hAnsi="Georgia" w:cs="Arial"/>
                <w:i/>
                <w:sz w:val="20"/>
                <w:szCs w:val="20"/>
              </w:rPr>
              <w:t>-</w:t>
            </w:r>
            <w:r w:rsidR="003E4DE2" w:rsidRPr="000D16C5">
              <w:rPr>
                <w:rFonts w:ascii="Georgia" w:hAnsi="Georgia" w:cs="Arial"/>
                <w:i/>
                <w:sz w:val="20"/>
                <w:szCs w:val="20"/>
              </w:rPr>
              <w:t>Same requirements</w:t>
            </w:r>
            <w:r w:rsidR="00683835" w:rsidRPr="000D16C5">
              <w:rPr>
                <w:rFonts w:ascii="Georgia" w:hAnsi="Georgia" w:cs="Arial"/>
                <w:i/>
                <w:sz w:val="20"/>
                <w:szCs w:val="20"/>
              </w:rPr>
              <w:t>.</w:t>
            </w:r>
          </w:p>
          <w:p w14:paraId="2B31A5C2" w14:textId="77777777" w:rsidR="003E4DE2" w:rsidRPr="000D16C5" w:rsidRDefault="003E4DE2" w:rsidP="006D29E1">
            <w:pPr>
              <w:rPr>
                <w:rFonts w:ascii="Georgia" w:hAnsi="Georgia" w:cs="Arial"/>
                <w:i/>
                <w:sz w:val="20"/>
                <w:szCs w:val="20"/>
              </w:rPr>
            </w:pPr>
          </w:p>
        </w:tc>
      </w:tr>
      <w:tr w:rsidR="00A83D14" w:rsidRPr="00DD5885" w14:paraId="67776132" w14:textId="77777777" w:rsidTr="006D29E1">
        <w:trPr>
          <w:trHeight w:val="310"/>
        </w:trPr>
        <w:tc>
          <w:tcPr>
            <w:tcW w:w="3788" w:type="dxa"/>
          </w:tcPr>
          <w:p w14:paraId="5A9DC6D5" w14:textId="77777777" w:rsidR="00A83D14" w:rsidRPr="00BE079D" w:rsidRDefault="00A83D14" w:rsidP="006D29E1">
            <w:pPr>
              <w:jc w:val="right"/>
              <w:rPr>
                <w:rFonts w:ascii="Arial" w:hAnsi="Arial" w:cs="Arial"/>
                <w:b/>
                <w:sz w:val="22"/>
                <w:szCs w:val="22"/>
                <w:u w:val="single"/>
              </w:rPr>
            </w:pPr>
            <w:r w:rsidRPr="00BE079D">
              <w:rPr>
                <w:rFonts w:ascii="Arial" w:hAnsi="Arial" w:cs="Arial"/>
                <w:b/>
                <w:sz w:val="22"/>
                <w:szCs w:val="22"/>
                <w:u w:val="single"/>
              </w:rPr>
              <w:t>Modes of Inquiry</w:t>
            </w:r>
            <w:r w:rsidR="003E4DE2" w:rsidRPr="00BE079D">
              <w:rPr>
                <w:rFonts w:ascii="Arial" w:hAnsi="Arial" w:cs="Arial"/>
                <w:b/>
                <w:sz w:val="22"/>
                <w:szCs w:val="22"/>
                <w:u w:val="single"/>
              </w:rPr>
              <w:t xml:space="preserve"> (8 units)</w:t>
            </w:r>
          </w:p>
          <w:p w14:paraId="71E1D2E9" w14:textId="77777777" w:rsidR="003E4DE2" w:rsidRPr="00DD5885" w:rsidRDefault="003E4DE2" w:rsidP="006D29E1">
            <w:pPr>
              <w:jc w:val="right"/>
              <w:rPr>
                <w:rFonts w:ascii="Arial" w:hAnsi="Arial" w:cs="Arial"/>
                <w:sz w:val="22"/>
                <w:szCs w:val="22"/>
              </w:rPr>
            </w:pPr>
            <w:r w:rsidRPr="00DD5885">
              <w:rPr>
                <w:rFonts w:ascii="Arial" w:hAnsi="Arial" w:cs="Arial"/>
                <w:sz w:val="22"/>
                <w:szCs w:val="22"/>
              </w:rPr>
              <w:t>CADV 380/L</w:t>
            </w:r>
          </w:p>
          <w:p w14:paraId="7F65264F" w14:textId="77777777" w:rsidR="003E4DE2" w:rsidRPr="00DD5885" w:rsidRDefault="003E4DE2" w:rsidP="006D29E1">
            <w:pPr>
              <w:jc w:val="right"/>
              <w:rPr>
                <w:rFonts w:ascii="Arial" w:hAnsi="Arial" w:cs="Arial"/>
                <w:b/>
                <w:sz w:val="22"/>
                <w:szCs w:val="22"/>
              </w:rPr>
            </w:pPr>
            <w:r w:rsidRPr="00DD5885">
              <w:rPr>
                <w:rFonts w:ascii="Arial" w:hAnsi="Arial" w:cs="Arial"/>
                <w:sz w:val="22"/>
                <w:szCs w:val="22"/>
              </w:rPr>
              <w:t>CADV 381/L</w:t>
            </w:r>
          </w:p>
        </w:tc>
        <w:tc>
          <w:tcPr>
            <w:tcW w:w="3799" w:type="dxa"/>
          </w:tcPr>
          <w:p w14:paraId="667B93AA" w14:textId="10FC6516" w:rsidR="003E4DE2" w:rsidRPr="006D29E1" w:rsidRDefault="00A83D14" w:rsidP="006D29E1">
            <w:pPr>
              <w:tabs>
                <w:tab w:val="center" w:pos="2415"/>
              </w:tabs>
              <w:rPr>
                <w:rFonts w:ascii="Arial" w:hAnsi="Arial" w:cs="Arial"/>
                <w:b/>
                <w:sz w:val="22"/>
                <w:szCs w:val="22"/>
                <w:u w:val="single"/>
              </w:rPr>
            </w:pPr>
            <w:r w:rsidRPr="006D29E1">
              <w:rPr>
                <w:rFonts w:ascii="Arial" w:hAnsi="Arial" w:cs="Arial"/>
                <w:b/>
                <w:sz w:val="22"/>
                <w:szCs w:val="22"/>
                <w:u w:val="single"/>
              </w:rPr>
              <w:t>Modes of Inquiry</w:t>
            </w:r>
            <w:r w:rsidR="003E4DE2" w:rsidRPr="006D29E1">
              <w:rPr>
                <w:rFonts w:ascii="Arial" w:hAnsi="Arial" w:cs="Arial"/>
                <w:b/>
                <w:sz w:val="22"/>
                <w:szCs w:val="22"/>
                <w:u w:val="single"/>
              </w:rPr>
              <w:t xml:space="preserve"> (8</w:t>
            </w:r>
            <w:r w:rsidR="007A43CD">
              <w:rPr>
                <w:rFonts w:ascii="Arial" w:hAnsi="Arial" w:cs="Arial"/>
                <w:b/>
                <w:sz w:val="22"/>
                <w:szCs w:val="22"/>
                <w:u w:val="single"/>
              </w:rPr>
              <w:t xml:space="preserve"> </w:t>
            </w:r>
            <w:r w:rsidR="003E4DE2" w:rsidRPr="006D29E1">
              <w:rPr>
                <w:rFonts w:ascii="Arial" w:hAnsi="Arial" w:cs="Arial"/>
                <w:b/>
                <w:sz w:val="22"/>
                <w:szCs w:val="22"/>
                <w:u w:val="single"/>
              </w:rPr>
              <w:t>units)</w:t>
            </w:r>
          </w:p>
          <w:p w14:paraId="2DDCE169" w14:textId="77777777" w:rsidR="003E4DE2" w:rsidRPr="00DD5885" w:rsidRDefault="003E4DE2" w:rsidP="006D29E1">
            <w:pPr>
              <w:tabs>
                <w:tab w:val="center" w:pos="2415"/>
              </w:tabs>
              <w:rPr>
                <w:rFonts w:ascii="Arial" w:hAnsi="Arial" w:cs="Arial"/>
                <w:sz w:val="22"/>
                <w:szCs w:val="22"/>
              </w:rPr>
            </w:pPr>
            <w:r w:rsidRPr="00DD5885">
              <w:rPr>
                <w:rFonts w:ascii="Arial" w:hAnsi="Arial" w:cs="Arial"/>
                <w:sz w:val="22"/>
                <w:szCs w:val="22"/>
              </w:rPr>
              <w:t>CADV 380/L</w:t>
            </w:r>
          </w:p>
          <w:p w14:paraId="003B8232" w14:textId="4D86A6A8" w:rsidR="007A43CD" w:rsidRDefault="00DA6708" w:rsidP="006D29E1">
            <w:pPr>
              <w:tabs>
                <w:tab w:val="center" w:pos="2415"/>
              </w:tabs>
              <w:rPr>
                <w:rFonts w:ascii="Arial" w:hAnsi="Arial" w:cs="Arial"/>
                <w:sz w:val="22"/>
                <w:szCs w:val="22"/>
              </w:rPr>
            </w:pPr>
            <w:r>
              <w:rPr>
                <w:rFonts w:ascii="Arial" w:hAnsi="Arial" w:cs="Arial"/>
                <w:sz w:val="22"/>
                <w:szCs w:val="22"/>
              </w:rPr>
              <w:t>CADV 381/L or</w:t>
            </w:r>
            <w:r w:rsidR="003E4DE2" w:rsidRPr="00DD5885">
              <w:rPr>
                <w:rFonts w:ascii="Arial" w:hAnsi="Arial" w:cs="Arial"/>
                <w:sz w:val="22"/>
                <w:szCs w:val="22"/>
              </w:rPr>
              <w:t xml:space="preserve"> </w:t>
            </w:r>
            <w:r w:rsidR="003E4DE2" w:rsidRPr="00DA6708">
              <w:rPr>
                <w:rFonts w:ascii="Arial" w:hAnsi="Arial" w:cs="Arial"/>
                <w:color w:val="A6A6A6" w:themeColor="background1" w:themeShade="A6"/>
                <w:sz w:val="22"/>
                <w:szCs w:val="22"/>
              </w:rPr>
              <w:t>FCS 431/L</w:t>
            </w:r>
            <w:r w:rsidR="00A83D14" w:rsidRPr="00DA6708">
              <w:rPr>
                <w:rFonts w:ascii="Arial" w:hAnsi="Arial" w:cs="Arial"/>
                <w:b/>
                <w:color w:val="A6A6A6" w:themeColor="background1" w:themeShade="A6"/>
                <w:sz w:val="22"/>
                <w:szCs w:val="22"/>
              </w:rPr>
              <w:tab/>
            </w:r>
          </w:p>
          <w:p w14:paraId="51C9B19F" w14:textId="77777777" w:rsidR="003E4DE2" w:rsidRPr="00DD5885" w:rsidRDefault="003E4DE2" w:rsidP="00AA177B">
            <w:pPr>
              <w:tabs>
                <w:tab w:val="center" w:pos="2415"/>
              </w:tabs>
              <w:rPr>
                <w:rFonts w:ascii="Arial" w:hAnsi="Arial" w:cs="Arial"/>
                <w:b/>
                <w:sz w:val="22"/>
                <w:szCs w:val="22"/>
              </w:rPr>
            </w:pPr>
          </w:p>
        </w:tc>
        <w:tc>
          <w:tcPr>
            <w:tcW w:w="3771" w:type="dxa"/>
          </w:tcPr>
          <w:p w14:paraId="712E7C17" w14:textId="77777777" w:rsidR="008D4EDE" w:rsidRPr="000D16C5" w:rsidRDefault="008D4EDE" w:rsidP="006D29E1">
            <w:pPr>
              <w:tabs>
                <w:tab w:val="center" w:pos="2415"/>
              </w:tabs>
              <w:rPr>
                <w:rFonts w:ascii="Georgia" w:hAnsi="Georgia" w:cs="Arial"/>
                <w:i/>
                <w:sz w:val="20"/>
                <w:szCs w:val="20"/>
              </w:rPr>
            </w:pPr>
          </w:p>
          <w:p w14:paraId="41AFFDBF" w14:textId="7C492559" w:rsidR="00A83D14" w:rsidRPr="000D16C5" w:rsidRDefault="003D48A7" w:rsidP="006D29E1">
            <w:pPr>
              <w:tabs>
                <w:tab w:val="center" w:pos="2415"/>
              </w:tabs>
              <w:rPr>
                <w:rFonts w:ascii="Georgia" w:hAnsi="Georgia" w:cs="Arial"/>
                <w:i/>
                <w:sz w:val="20"/>
                <w:szCs w:val="20"/>
              </w:rPr>
            </w:pPr>
            <w:r w:rsidRPr="000D16C5">
              <w:rPr>
                <w:rFonts w:ascii="Georgia" w:hAnsi="Georgia" w:cs="Arial"/>
                <w:i/>
                <w:sz w:val="20"/>
                <w:szCs w:val="20"/>
              </w:rPr>
              <w:t>-</w:t>
            </w:r>
            <w:r w:rsidR="00DD5885" w:rsidRPr="000D16C5">
              <w:rPr>
                <w:rFonts w:ascii="Georgia" w:hAnsi="Georgia" w:cs="Arial"/>
                <w:i/>
                <w:sz w:val="20"/>
                <w:szCs w:val="20"/>
              </w:rPr>
              <w:t>Early Childhood</w:t>
            </w:r>
            <w:r w:rsidR="003E7EFE" w:rsidRPr="000D16C5">
              <w:rPr>
                <w:rFonts w:ascii="Georgia" w:hAnsi="Georgia" w:cs="Arial"/>
                <w:i/>
                <w:sz w:val="20"/>
                <w:szCs w:val="20"/>
              </w:rPr>
              <w:t xml:space="preserve"> option</w:t>
            </w:r>
            <w:r w:rsidR="00BE079D" w:rsidRPr="000D16C5">
              <w:rPr>
                <w:rFonts w:ascii="Georgia" w:hAnsi="Georgia" w:cs="Arial"/>
                <w:i/>
                <w:sz w:val="20"/>
                <w:szCs w:val="20"/>
              </w:rPr>
              <w:t xml:space="preserve"> </w:t>
            </w:r>
            <w:r w:rsidR="003E4DE2" w:rsidRPr="000D16C5">
              <w:rPr>
                <w:rFonts w:ascii="Georgia" w:hAnsi="Georgia" w:cs="Arial"/>
                <w:i/>
                <w:sz w:val="20"/>
                <w:szCs w:val="20"/>
              </w:rPr>
              <w:t xml:space="preserve">can take </w:t>
            </w:r>
            <w:r w:rsidR="007A43CD" w:rsidRPr="000D16C5">
              <w:rPr>
                <w:rFonts w:ascii="Georgia" w:hAnsi="Georgia" w:cs="Arial"/>
                <w:i/>
                <w:sz w:val="20"/>
                <w:szCs w:val="20"/>
              </w:rPr>
              <w:t xml:space="preserve">an intensive preschool assessment course </w:t>
            </w:r>
            <w:r w:rsidR="003E7EFE" w:rsidRPr="000D16C5">
              <w:rPr>
                <w:rFonts w:ascii="Georgia" w:hAnsi="Georgia" w:cs="Arial"/>
                <w:i/>
                <w:sz w:val="20"/>
                <w:szCs w:val="20"/>
              </w:rPr>
              <w:t xml:space="preserve">at a community college </w:t>
            </w:r>
            <w:r w:rsidR="007A43CD" w:rsidRPr="000D16C5">
              <w:rPr>
                <w:rFonts w:ascii="Georgia" w:hAnsi="Georgia" w:cs="Arial"/>
                <w:i/>
                <w:sz w:val="20"/>
                <w:szCs w:val="20"/>
              </w:rPr>
              <w:t>to fulfill</w:t>
            </w:r>
            <w:r w:rsidR="003E7EFE" w:rsidRPr="000D16C5">
              <w:rPr>
                <w:rFonts w:ascii="Georgia" w:hAnsi="Georgia" w:cs="Arial"/>
                <w:i/>
                <w:sz w:val="20"/>
                <w:szCs w:val="20"/>
              </w:rPr>
              <w:t xml:space="preserve"> </w:t>
            </w:r>
            <w:r w:rsidR="00C47933" w:rsidRPr="000D16C5">
              <w:rPr>
                <w:rFonts w:ascii="Georgia" w:hAnsi="Georgia" w:cs="Arial"/>
                <w:i/>
                <w:sz w:val="20"/>
                <w:szCs w:val="20"/>
              </w:rPr>
              <w:t>4 units</w:t>
            </w:r>
            <w:r w:rsidR="007A43CD" w:rsidRPr="000D16C5">
              <w:rPr>
                <w:rFonts w:ascii="Georgia" w:hAnsi="Georgia" w:cs="Arial"/>
                <w:i/>
                <w:sz w:val="20"/>
                <w:szCs w:val="20"/>
              </w:rPr>
              <w:t>.</w:t>
            </w:r>
          </w:p>
          <w:p w14:paraId="17A67230" w14:textId="77777777" w:rsidR="003E4DE2" w:rsidRPr="000D16C5" w:rsidRDefault="003E4DE2" w:rsidP="006D29E1">
            <w:pPr>
              <w:tabs>
                <w:tab w:val="center" w:pos="2415"/>
              </w:tabs>
              <w:rPr>
                <w:rFonts w:ascii="Georgia" w:hAnsi="Georgia" w:cs="Arial"/>
                <w:i/>
                <w:sz w:val="20"/>
                <w:szCs w:val="20"/>
              </w:rPr>
            </w:pPr>
          </w:p>
        </w:tc>
      </w:tr>
      <w:tr w:rsidR="00A83D14" w:rsidRPr="00DD5885" w14:paraId="6547B0EF" w14:textId="77777777" w:rsidTr="006D29E1">
        <w:trPr>
          <w:trHeight w:val="291"/>
        </w:trPr>
        <w:tc>
          <w:tcPr>
            <w:tcW w:w="3788" w:type="dxa"/>
          </w:tcPr>
          <w:p w14:paraId="69D8991F" w14:textId="77777777" w:rsidR="00A83D14" w:rsidRPr="006D29E1" w:rsidRDefault="003E4DE2" w:rsidP="006D29E1">
            <w:pPr>
              <w:jc w:val="right"/>
              <w:rPr>
                <w:rFonts w:ascii="Arial" w:hAnsi="Arial" w:cs="Arial"/>
                <w:b/>
                <w:sz w:val="22"/>
                <w:szCs w:val="22"/>
                <w:u w:val="single"/>
              </w:rPr>
            </w:pPr>
            <w:r w:rsidRPr="006D29E1">
              <w:rPr>
                <w:rFonts w:ascii="Arial" w:hAnsi="Arial" w:cs="Arial"/>
                <w:b/>
                <w:sz w:val="22"/>
                <w:szCs w:val="22"/>
                <w:u w:val="single"/>
              </w:rPr>
              <w:t>Cultural/Linguistic (9 units)</w:t>
            </w:r>
          </w:p>
          <w:p w14:paraId="357731EC" w14:textId="6F168945" w:rsidR="003E4DE2" w:rsidRPr="00DD5885" w:rsidRDefault="003E4DE2" w:rsidP="006D29E1">
            <w:pPr>
              <w:jc w:val="right"/>
              <w:rPr>
                <w:rFonts w:ascii="Arial" w:hAnsi="Arial" w:cs="Arial"/>
                <w:sz w:val="22"/>
                <w:szCs w:val="22"/>
              </w:rPr>
            </w:pPr>
            <w:r w:rsidRPr="00DD5885">
              <w:rPr>
                <w:rFonts w:ascii="Arial" w:hAnsi="Arial" w:cs="Arial"/>
                <w:sz w:val="22"/>
                <w:szCs w:val="22"/>
              </w:rPr>
              <w:t>CADV 460</w:t>
            </w:r>
          </w:p>
          <w:p w14:paraId="1F14E4A4" w14:textId="77777777" w:rsidR="003E4DE2" w:rsidRDefault="004043B1" w:rsidP="000D16C5">
            <w:pPr>
              <w:jc w:val="right"/>
              <w:rPr>
                <w:rFonts w:ascii="Arial" w:hAnsi="Arial" w:cs="Arial"/>
                <w:sz w:val="22"/>
                <w:szCs w:val="22"/>
              </w:rPr>
            </w:pPr>
            <w:r>
              <w:rPr>
                <w:rFonts w:ascii="Arial" w:hAnsi="Arial" w:cs="Arial"/>
                <w:sz w:val="22"/>
                <w:szCs w:val="22"/>
              </w:rPr>
              <w:t xml:space="preserve">Plus </w:t>
            </w:r>
            <w:r w:rsidR="003E4DE2" w:rsidRPr="00DD5885">
              <w:rPr>
                <w:rFonts w:ascii="Arial" w:hAnsi="Arial" w:cs="Arial"/>
                <w:sz w:val="22"/>
                <w:szCs w:val="22"/>
              </w:rPr>
              <w:t xml:space="preserve">2 </w:t>
            </w:r>
            <w:r w:rsidR="00BE079D">
              <w:rPr>
                <w:rFonts w:ascii="Arial" w:hAnsi="Arial" w:cs="Arial"/>
                <w:sz w:val="22"/>
                <w:szCs w:val="22"/>
              </w:rPr>
              <w:t xml:space="preserve">extra </w:t>
            </w:r>
            <w:r w:rsidR="003E4DE2" w:rsidRPr="00DD5885">
              <w:rPr>
                <w:rFonts w:ascii="Arial" w:hAnsi="Arial" w:cs="Arial"/>
                <w:sz w:val="22"/>
                <w:szCs w:val="22"/>
              </w:rPr>
              <w:t>courses (6 units</w:t>
            </w:r>
            <w:r w:rsidR="000D16C5">
              <w:rPr>
                <w:rFonts w:ascii="Arial" w:hAnsi="Arial" w:cs="Arial"/>
                <w:sz w:val="22"/>
                <w:szCs w:val="22"/>
              </w:rPr>
              <w:t>)</w:t>
            </w:r>
          </w:p>
          <w:p w14:paraId="2D0927C6" w14:textId="58FA8D8B" w:rsidR="000D16C5" w:rsidRPr="000D16C5" w:rsidRDefault="000D16C5" w:rsidP="000D16C5">
            <w:pPr>
              <w:jc w:val="right"/>
              <w:rPr>
                <w:rFonts w:ascii="Arial" w:hAnsi="Arial" w:cs="Arial"/>
                <w:sz w:val="22"/>
                <w:szCs w:val="22"/>
              </w:rPr>
            </w:pPr>
          </w:p>
        </w:tc>
        <w:tc>
          <w:tcPr>
            <w:tcW w:w="3799" w:type="dxa"/>
          </w:tcPr>
          <w:p w14:paraId="5347A0CF" w14:textId="77777777" w:rsidR="00A83D14" w:rsidRPr="006D29E1" w:rsidRDefault="003E4DE2" w:rsidP="006D29E1">
            <w:pPr>
              <w:rPr>
                <w:rFonts w:ascii="Arial" w:hAnsi="Arial" w:cs="Arial"/>
                <w:b/>
                <w:sz w:val="22"/>
                <w:szCs w:val="22"/>
                <w:u w:val="single"/>
              </w:rPr>
            </w:pPr>
            <w:r w:rsidRPr="006D29E1">
              <w:rPr>
                <w:rFonts w:ascii="Arial" w:hAnsi="Arial" w:cs="Arial"/>
                <w:b/>
                <w:sz w:val="22"/>
                <w:szCs w:val="22"/>
                <w:u w:val="single"/>
              </w:rPr>
              <w:t>Cultural/Linguistic (3 units)</w:t>
            </w:r>
          </w:p>
          <w:p w14:paraId="7DF102C8" w14:textId="4E9CFD3F" w:rsidR="003E4DE2" w:rsidRPr="00DD5885" w:rsidRDefault="003E4DE2" w:rsidP="006D29E1">
            <w:pPr>
              <w:rPr>
                <w:rFonts w:ascii="Arial" w:hAnsi="Arial" w:cs="Arial"/>
                <w:sz w:val="22"/>
                <w:szCs w:val="22"/>
              </w:rPr>
            </w:pPr>
            <w:r w:rsidRPr="00DD5885">
              <w:rPr>
                <w:rFonts w:ascii="Arial" w:hAnsi="Arial" w:cs="Arial"/>
                <w:sz w:val="22"/>
                <w:szCs w:val="22"/>
              </w:rPr>
              <w:t>CADV 460</w:t>
            </w:r>
          </w:p>
          <w:p w14:paraId="2204ADD7" w14:textId="2A58498F" w:rsidR="003E4DE2" w:rsidRPr="00DD5885" w:rsidRDefault="003E4DE2" w:rsidP="006D29E1">
            <w:pPr>
              <w:rPr>
                <w:rFonts w:ascii="Arial" w:hAnsi="Arial" w:cs="Arial"/>
                <w:i/>
                <w:sz w:val="22"/>
                <w:szCs w:val="22"/>
              </w:rPr>
            </w:pPr>
          </w:p>
        </w:tc>
        <w:tc>
          <w:tcPr>
            <w:tcW w:w="3771" w:type="dxa"/>
          </w:tcPr>
          <w:p w14:paraId="1F5B6CCD" w14:textId="77777777" w:rsidR="008D4EDE" w:rsidRPr="000D16C5" w:rsidRDefault="008D4EDE" w:rsidP="006D29E1">
            <w:pPr>
              <w:rPr>
                <w:rFonts w:ascii="Georgia" w:hAnsi="Georgia" w:cs="Arial"/>
                <w:i/>
                <w:sz w:val="20"/>
                <w:szCs w:val="20"/>
              </w:rPr>
            </w:pPr>
          </w:p>
          <w:p w14:paraId="288DDC43" w14:textId="7F648322" w:rsidR="00A83D14" w:rsidRPr="000D16C5" w:rsidRDefault="003D48A7" w:rsidP="006D29E1">
            <w:pPr>
              <w:rPr>
                <w:rFonts w:ascii="Georgia" w:hAnsi="Georgia" w:cs="Arial"/>
                <w:i/>
                <w:sz w:val="20"/>
                <w:szCs w:val="20"/>
              </w:rPr>
            </w:pPr>
            <w:r w:rsidRPr="000D16C5">
              <w:rPr>
                <w:rFonts w:ascii="Georgia" w:hAnsi="Georgia" w:cs="Arial"/>
                <w:i/>
                <w:sz w:val="20"/>
                <w:szCs w:val="20"/>
              </w:rPr>
              <w:t>-</w:t>
            </w:r>
            <w:r w:rsidR="00DD5885" w:rsidRPr="000D16C5">
              <w:rPr>
                <w:rFonts w:ascii="Georgia" w:hAnsi="Georgia" w:cs="Arial"/>
                <w:i/>
                <w:sz w:val="20"/>
                <w:szCs w:val="20"/>
              </w:rPr>
              <w:t xml:space="preserve">Early Childhood </w:t>
            </w:r>
            <w:r w:rsidR="003E7EFE" w:rsidRPr="000D16C5">
              <w:rPr>
                <w:rFonts w:ascii="Georgia" w:hAnsi="Georgia" w:cs="Arial"/>
                <w:i/>
                <w:sz w:val="20"/>
                <w:szCs w:val="20"/>
              </w:rPr>
              <w:t>option</w:t>
            </w:r>
            <w:r w:rsidR="00BE079D" w:rsidRPr="000D16C5">
              <w:rPr>
                <w:rFonts w:ascii="Georgia" w:hAnsi="Georgia" w:cs="Arial"/>
                <w:i/>
                <w:sz w:val="20"/>
                <w:szCs w:val="20"/>
              </w:rPr>
              <w:t xml:space="preserve"> </w:t>
            </w:r>
            <w:r w:rsidR="00DD5885" w:rsidRPr="000D16C5">
              <w:rPr>
                <w:rFonts w:ascii="Georgia" w:hAnsi="Georgia" w:cs="Arial"/>
                <w:i/>
                <w:sz w:val="20"/>
                <w:szCs w:val="20"/>
              </w:rPr>
              <w:t>requires 2 fewer courses.</w:t>
            </w:r>
          </w:p>
        </w:tc>
      </w:tr>
      <w:tr w:rsidR="00A83D14" w:rsidRPr="00DD5885" w14:paraId="2F741C4D" w14:textId="77777777" w:rsidTr="006D29E1">
        <w:trPr>
          <w:trHeight w:val="2482"/>
        </w:trPr>
        <w:tc>
          <w:tcPr>
            <w:tcW w:w="3788" w:type="dxa"/>
          </w:tcPr>
          <w:p w14:paraId="4EC30FAA" w14:textId="77777777" w:rsidR="006D29E1" w:rsidRDefault="006D29E1" w:rsidP="006D29E1">
            <w:pPr>
              <w:jc w:val="right"/>
              <w:rPr>
                <w:rFonts w:ascii="Arial" w:hAnsi="Arial" w:cs="Arial"/>
                <w:b/>
                <w:sz w:val="22"/>
                <w:szCs w:val="22"/>
                <w:u w:val="single"/>
              </w:rPr>
            </w:pPr>
          </w:p>
          <w:p w14:paraId="33AFA0D7" w14:textId="77777777" w:rsidR="006D29E1" w:rsidRDefault="00A83D14" w:rsidP="006D29E1">
            <w:pPr>
              <w:jc w:val="right"/>
              <w:rPr>
                <w:rFonts w:ascii="Arial" w:hAnsi="Arial" w:cs="Arial"/>
                <w:b/>
                <w:sz w:val="22"/>
                <w:szCs w:val="22"/>
                <w:u w:val="single"/>
              </w:rPr>
            </w:pPr>
            <w:r w:rsidRPr="006D29E1">
              <w:rPr>
                <w:rFonts w:ascii="Arial" w:hAnsi="Arial" w:cs="Arial"/>
                <w:b/>
                <w:sz w:val="22"/>
                <w:szCs w:val="22"/>
                <w:u w:val="single"/>
              </w:rPr>
              <w:t>Electives (12 units)</w:t>
            </w:r>
          </w:p>
          <w:p w14:paraId="1E541597" w14:textId="73BA2581" w:rsidR="00BE079D" w:rsidRPr="006D29E1" w:rsidRDefault="003D48A7" w:rsidP="006D29E1">
            <w:pPr>
              <w:jc w:val="right"/>
              <w:rPr>
                <w:rFonts w:ascii="Arial" w:hAnsi="Arial" w:cs="Arial"/>
                <w:b/>
                <w:sz w:val="22"/>
                <w:szCs w:val="22"/>
                <w:u w:val="single"/>
              </w:rPr>
            </w:pPr>
            <w:r>
              <w:rPr>
                <w:rFonts w:ascii="Arial" w:hAnsi="Arial" w:cs="Arial"/>
                <w:sz w:val="22"/>
                <w:szCs w:val="22"/>
              </w:rPr>
              <w:t>Choose</w:t>
            </w:r>
            <w:r w:rsidR="00683835">
              <w:rPr>
                <w:rFonts w:ascii="Arial" w:hAnsi="Arial" w:cs="Arial"/>
                <w:sz w:val="22"/>
                <w:szCs w:val="22"/>
              </w:rPr>
              <w:t xml:space="preserve"> 4 classes</w:t>
            </w:r>
            <w:r w:rsidR="00BE079D">
              <w:rPr>
                <w:rFonts w:ascii="Arial" w:hAnsi="Arial" w:cs="Arial"/>
                <w:sz w:val="22"/>
                <w:szCs w:val="22"/>
              </w:rPr>
              <w:t>:</w:t>
            </w:r>
          </w:p>
          <w:p w14:paraId="52D7A8DC" w14:textId="1ED5700C" w:rsidR="00BE079D" w:rsidRDefault="00683835" w:rsidP="006D29E1">
            <w:pPr>
              <w:jc w:val="right"/>
              <w:rPr>
                <w:rFonts w:ascii="Arial" w:hAnsi="Arial" w:cs="Arial"/>
                <w:sz w:val="22"/>
                <w:szCs w:val="22"/>
              </w:rPr>
            </w:pPr>
            <w:r>
              <w:rPr>
                <w:rFonts w:ascii="Arial" w:hAnsi="Arial" w:cs="Arial"/>
                <w:sz w:val="22"/>
                <w:szCs w:val="22"/>
              </w:rPr>
              <w:t xml:space="preserve"> </w:t>
            </w:r>
            <w:r w:rsidR="00BE079D">
              <w:rPr>
                <w:rFonts w:ascii="Arial" w:hAnsi="Arial" w:cs="Arial"/>
                <w:sz w:val="22"/>
                <w:szCs w:val="22"/>
              </w:rPr>
              <w:t>See catalog for</w:t>
            </w:r>
            <w:r w:rsidR="003E4DE2" w:rsidRPr="00DD5885">
              <w:rPr>
                <w:rFonts w:ascii="Arial" w:hAnsi="Arial" w:cs="Arial"/>
                <w:sz w:val="22"/>
                <w:szCs w:val="22"/>
              </w:rPr>
              <w:t xml:space="preserve"> </w:t>
            </w:r>
            <w:r w:rsidR="00DA6708">
              <w:rPr>
                <w:rFonts w:ascii="Arial" w:hAnsi="Arial" w:cs="Arial"/>
                <w:sz w:val="22"/>
                <w:szCs w:val="22"/>
              </w:rPr>
              <w:t xml:space="preserve">over 70 </w:t>
            </w:r>
            <w:r w:rsidR="00607EC8" w:rsidRPr="00DD5885">
              <w:rPr>
                <w:rFonts w:ascii="Arial" w:hAnsi="Arial" w:cs="Arial"/>
                <w:sz w:val="22"/>
                <w:szCs w:val="22"/>
              </w:rPr>
              <w:t>course options</w:t>
            </w:r>
            <w:r w:rsidR="00DA6708">
              <w:rPr>
                <w:rFonts w:ascii="Arial" w:hAnsi="Arial" w:cs="Arial"/>
                <w:sz w:val="22"/>
                <w:szCs w:val="22"/>
              </w:rPr>
              <w:t xml:space="preserve"> to choose from</w:t>
            </w:r>
            <w:r w:rsidR="00607EC8" w:rsidRPr="00DD5885">
              <w:rPr>
                <w:rFonts w:ascii="Arial" w:hAnsi="Arial" w:cs="Arial"/>
                <w:sz w:val="22"/>
                <w:szCs w:val="22"/>
              </w:rPr>
              <w:t xml:space="preserve"> </w:t>
            </w:r>
          </w:p>
          <w:p w14:paraId="22BEF4FE" w14:textId="77777777" w:rsidR="00BE079D" w:rsidRDefault="00607EC8" w:rsidP="006D29E1">
            <w:pPr>
              <w:jc w:val="right"/>
              <w:rPr>
                <w:rFonts w:ascii="Arial" w:hAnsi="Arial" w:cs="Arial"/>
                <w:sz w:val="22"/>
                <w:szCs w:val="22"/>
              </w:rPr>
            </w:pPr>
            <w:r w:rsidRPr="00DD5885">
              <w:rPr>
                <w:rFonts w:ascii="Arial" w:hAnsi="Arial" w:cs="Arial"/>
                <w:sz w:val="22"/>
                <w:szCs w:val="22"/>
              </w:rPr>
              <w:t>(</w:t>
            </w:r>
            <w:proofErr w:type="gramStart"/>
            <w:r w:rsidRPr="00DD5885">
              <w:rPr>
                <w:rFonts w:ascii="Arial" w:hAnsi="Arial" w:cs="Arial"/>
                <w:sz w:val="22"/>
                <w:szCs w:val="22"/>
              </w:rPr>
              <w:t>e</w:t>
            </w:r>
            <w:proofErr w:type="gramEnd"/>
            <w:r w:rsidRPr="00DD5885">
              <w:rPr>
                <w:rFonts w:ascii="Arial" w:hAnsi="Arial" w:cs="Arial"/>
                <w:sz w:val="22"/>
                <w:szCs w:val="22"/>
              </w:rPr>
              <w:t>.g., upper division GEs</w:t>
            </w:r>
            <w:r w:rsidR="003D48A7">
              <w:rPr>
                <w:rFonts w:ascii="Arial" w:hAnsi="Arial" w:cs="Arial"/>
                <w:sz w:val="22"/>
                <w:szCs w:val="22"/>
              </w:rPr>
              <w:t xml:space="preserve"> include RTM352, ANTH310, </w:t>
            </w:r>
          </w:p>
          <w:p w14:paraId="49D397F2" w14:textId="155822BB" w:rsidR="003E4DE2" w:rsidRPr="006D29E1" w:rsidRDefault="003D48A7" w:rsidP="006D29E1">
            <w:pPr>
              <w:jc w:val="right"/>
              <w:rPr>
                <w:rFonts w:ascii="Arial" w:hAnsi="Arial" w:cs="Arial"/>
                <w:sz w:val="22"/>
                <w:szCs w:val="22"/>
              </w:rPr>
            </w:pPr>
            <w:r>
              <w:rPr>
                <w:rFonts w:ascii="Arial" w:hAnsi="Arial" w:cs="Arial"/>
                <w:sz w:val="22"/>
                <w:szCs w:val="22"/>
              </w:rPr>
              <w:t>FCS</w:t>
            </w:r>
            <w:r w:rsidR="00607EC8" w:rsidRPr="00DD5885">
              <w:rPr>
                <w:rFonts w:ascii="Arial" w:hAnsi="Arial" w:cs="Arial"/>
                <w:sz w:val="22"/>
                <w:szCs w:val="22"/>
              </w:rPr>
              <w:t xml:space="preserve">340, </w:t>
            </w:r>
            <w:r>
              <w:rPr>
                <w:rFonts w:ascii="Arial" w:hAnsi="Arial" w:cs="Arial"/>
                <w:sz w:val="22"/>
                <w:szCs w:val="22"/>
              </w:rPr>
              <w:t>PSY312</w:t>
            </w:r>
            <w:r w:rsidR="003E4DE2" w:rsidRPr="00DD5885">
              <w:rPr>
                <w:rFonts w:ascii="Arial" w:hAnsi="Arial" w:cs="Arial"/>
                <w:sz w:val="22"/>
                <w:szCs w:val="22"/>
              </w:rPr>
              <w:t>)</w:t>
            </w:r>
          </w:p>
        </w:tc>
        <w:tc>
          <w:tcPr>
            <w:tcW w:w="3799" w:type="dxa"/>
            <w:tcBorders>
              <w:bottom w:val="single" w:sz="4" w:space="0" w:color="auto"/>
            </w:tcBorders>
          </w:tcPr>
          <w:p w14:paraId="5578F575" w14:textId="77777777" w:rsidR="00A83D14" w:rsidRPr="00DD5885" w:rsidRDefault="00A83D14" w:rsidP="006D29E1">
            <w:pPr>
              <w:rPr>
                <w:rFonts w:ascii="Arial" w:hAnsi="Arial" w:cs="Arial"/>
                <w:b/>
                <w:sz w:val="22"/>
                <w:szCs w:val="22"/>
              </w:rPr>
            </w:pPr>
            <w:r w:rsidRPr="00DD5885">
              <w:rPr>
                <w:rFonts w:ascii="Arial" w:hAnsi="Arial" w:cs="Arial"/>
                <w:b/>
                <w:sz w:val="22"/>
                <w:szCs w:val="22"/>
              </w:rPr>
              <w:t xml:space="preserve">Early Childhood Education </w:t>
            </w:r>
            <w:r w:rsidRPr="006D29E1">
              <w:rPr>
                <w:rFonts w:ascii="Arial" w:hAnsi="Arial" w:cs="Arial"/>
                <w:b/>
                <w:sz w:val="22"/>
                <w:szCs w:val="22"/>
                <w:u w:val="single"/>
              </w:rPr>
              <w:t>Pedagogy (6 units)</w:t>
            </w:r>
          </w:p>
          <w:p w14:paraId="73482B77" w14:textId="7F942491" w:rsidR="00BE079D" w:rsidRDefault="009805B1" w:rsidP="006D29E1">
            <w:pPr>
              <w:rPr>
                <w:rFonts w:ascii="Arial" w:hAnsi="Arial" w:cs="Arial"/>
                <w:sz w:val="22"/>
                <w:szCs w:val="22"/>
              </w:rPr>
            </w:pPr>
            <w:r>
              <w:rPr>
                <w:rFonts w:ascii="Arial" w:hAnsi="Arial" w:cs="Arial"/>
                <w:sz w:val="22"/>
                <w:szCs w:val="22"/>
              </w:rPr>
              <w:t>Choose</w:t>
            </w:r>
            <w:r w:rsidR="00683835">
              <w:rPr>
                <w:rFonts w:ascii="Arial" w:hAnsi="Arial" w:cs="Arial"/>
                <w:sz w:val="22"/>
                <w:szCs w:val="22"/>
              </w:rPr>
              <w:t xml:space="preserve"> 2 classes</w:t>
            </w:r>
            <w:r w:rsidR="000D16C5">
              <w:rPr>
                <w:rFonts w:ascii="Arial" w:hAnsi="Arial" w:cs="Arial"/>
                <w:sz w:val="22"/>
                <w:szCs w:val="22"/>
              </w:rPr>
              <w:t xml:space="preserve"> below</w:t>
            </w:r>
            <w:r w:rsidR="00BE079D">
              <w:rPr>
                <w:rFonts w:ascii="Arial" w:hAnsi="Arial" w:cs="Arial"/>
                <w:sz w:val="22"/>
                <w:szCs w:val="22"/>
              </w:rPr>
              <w:t>:</w:t>
            </w:r>
            <w:r w:rsidR="00683835">
              <w:rPr>
                <w:rFonts w:ascii="Arial" w:hAnsi="Arial" w:cs="Arial"/>
                <w:sz w:val="22"/>
                <w:szCs w:val="22"/>
              </w:rPr>
              <w:t xml:space="preserve"> </w:t>
            </w:r>
          </w:p>
          <w:p w14:paraId="714BC955" w14:textId="77777777" w:rsidR="000D16C5" w:rsidRDefault="00683835" w:rsidP="006D29E1">
            <w:pPr>
              <w:rPr>
                <w:rFonts w:ascii="Arial" w:hAnsi="Arial" w:cs="Arial"/>
                <w:sz w:val="22"/>
                <w:szCs w:val="22"/>
              </w:rPr>
            </w:pPr>
            <w:r>
              <w:rPr>
                <w:rFonts w:ascii="Arial" w:hAnsi="Arial" w:cs="Arial"/>
                <w:sz w:val="22"/>
                <w:szCs w:val="22"/>
              </w:rPr>
              <w:t>(</w:t>
            </w:r>
            <w:proofErr w:type="gramStart"/>
            <w:r>
              <w:rPr>
                <w:rFonts w:ascii="Arial" w:hAnsi="Arial" w:cs="Arial"/>
                <w:sz w:val="22"/>
                <w:szCs w:val="22"/>
              </w:rPr>
              <w:t>e</w:t>
            </w:r>
            <w:proofErr w:type="gramEnd"/>
            <w:r>
              <w:rPr>
                <w:rFonts w:ascii="Arial" w:hAnsi="Arial" w:cs="Arial"/>
                <w:sz w:val="22"/>
                <w:szCs w:val="22"/>
              </w:rPr>
              <w:t xml:space="preserve">.g., CADV 406/L, </w:t>
            </w:r>
          </w:p>
          <w:p w14:paraId="209D5C93" w14:textId="77777777" w:rsidR="000D16C5" w:rsidRDefault="00683835" w:rsidP="006D29E1">
            <w:pPr>
              <w:rPr>
                <w:rFonts w:ascii="Arial" w:hAnsi="Arial" w:cs="Arial"/>
                <w:sz w:val="22"/>
                <w:szCs w:val="22"/>
              </w:rPr>
            </w:pPr>
            <w:r>
              <w:rPr>
                <w:rFonts w:ascii="Arial" w:hAnsi="Arial" w:cs="Arial"/>
                <w:sz w:val="22"/>
                <w:szCs w:val="22"/>
              </w:rPr>
              <w:t xml:space="preserve">ART 383/L, </w:t>
            </w:r>
          </w:p>
          <w:p w14:paraId="14729B9E" w14:textId="77777777" w:rsidR="000D16C5" w:rsidRDefault="00683835" w:rsidP="006D29E1">
            <w:pPr>
              <w:rPr>
                <w:rFonts w:ascii="Arial" w:hAnsi="Arial" w:cs="Arial"/>
                <w:sz w:val="22"/>
                <w:szCs w:val="22"/>
              </w:rPr>
            </w:pPr>
            <w:r>
              <w:rPr>
                <w:rFonts w:ascii="Arial" w:hAnsi="Arial" w:cs="Arial"/>
                <w:sz w:val="22"/>
                <w:szCs w:val="22"/>
              </w:rPr>
              <w:t xml:space="preserve">MUS 362/L, </w:t>
            </w:r>
          </w:p>
          <w:p w14:paraId="1C6D5B7A" w14:textId="0BC8B7F8" w:rsidR="00607EC8" w:rsidRPr="00DD5885" w:rsidRDefault="00DA6708" w:rsidP="006D29E1">
            <w:pPr>
              <w:rPr>
                <w:rFonts w:ascii="Arial" w:hAnsi="Arial" w:cs="Arial"/>
                <w:sz w:val="22"/>
                <w:szCs w:val="22"/>
              </w:rPr>
            </w:pPr>
            <w:proofErr w:type="gramStart"/>
            <w:r>
              <w:rPr>
                <w:rFonts w:ascii="Arial" w:hAnsi="Arial" w:cs="Arial"/>
                <w:sz w:val="22"/>
                <w:szCs w:val="22"/>
              </w:rPr>
              <w:t>or</w:t>
            </w:r>
            <w:proofErr w:type="gramEnd"/>
            <w:r>
              <w:rPr>
                <w:rFonts w:ascii="Arial" w:hAnsi="Arial" w:cs="Arial"/>
                <w:sz w:val="22"/>
                <w:szCs w:val="22"/>
              </w:rPr>
              <w:t xml:space="preserve"> </w:t>
            </w:r>
            <w:r w:rsidR="00607EC8" w:rsidRPr="00DD5885">
              <w:rPr>
                <w:rFonts w:ascii="Arial" w:hAnsi="Arial" w:cs="Arial"/>
                <w:sz w:val="22"/>
                <w:szCs w:val="22"/>
              </w:rPr>
              <w:t>EPC 430</w:t>
            </w:r>
            <w:r w:rsidR="00683835">
              <w:rPr>
                <w:rFonts w:ascii="Arial" w:hAnsi="Arial" w:cs="Arial"/>
                <w:sz w:val="22"/>
                <w:szCs w:val="22"/>
              </w:rPr>
              <w:t>)</w:t>
            </w:r>
          </w:p>
          <w:p w14:paraId="2A5B2639" w14:textId="180AC5E6" w:rsidR="00607EC8" w:rsidRPr="00DD5885" w:rsidRDefault="00607EC8" w:rsidP="006D29E1">
            <w:pPr>
              <w:rPr>
                <w:rFonts w:ascii="Arial" w:hAnsi="Arial" w:cs="Arial"/>
                <w:b/>
                <w:i/>
                <w:sz w:val="22"/>
                <w:szCs w:val="22"/>
              </w:rPr>
            </w:pPr>
          </w:p>
        </w:tc>
        <w:tc>
          <w:tcPr>
            <w:tcW w:w="3771" w:type="dxa"/>
            <w:tcBorders>
              <w:bottom w:val="single" w:sz="4" w:space="0" w:color="auto"/>
              <w:right w:val="single" w:sz="4" w:space="0" w:color="auto"/>
            </w:tcBorders>
          </w:tcPr>
          <w:p w14:paraId="16091C5C" w14:textId="36602244" w:rsidR="00DD5885" w:rsidRPr="000D16C5" w:rsidRDefault="00DD5885" w:rsidP="006D29E1">
            <w:pPr>
              <w:rPr>
                <w:rFonts w:ascii="Georgia" w:hAnsi="Georgia" w:cs="Arial"/>
                <w:i/>
                <w:sz w:val="20"/>
                <w:szCs w:val="20"/>
              </w:rPr>
            </w:pPr>
            <w:r w:rsidRPr="000D16C5">
              <w:rPr>
                <w:rFonts w:ascii="Georgia" w:hAnsi="Georgia" w:cs="Arial"/>
                <w:i/>
                <w:sz w:val="20"/>
                <w:szCs w:val="20"/>
              </w:rPr>
              <w:t xml:space="preserve">-Applied </w:t>
            </w:r>
            <w:proofErr w:type="spellStart"/>
            <w:r w:rsidRPr="000D16C5">
              <w:rPr>
                <w:rFonts w:ascii="Georgia" w:hAnsi="Georgia" w:cs="Arial"/>
                <w:i/>
                <w:sz w:val="20"/>
                <w:szCs w:val="20"/>
              </w:rPr>
              <w:t>Dev’l</w:t>
            </w:r>
            <w:proofErr w:type="spellEnd"/>
            <w:r w:rsidRPr="000D16C5">
              <w:rPr>
                <w:rFonts w:ascii="Georgia" w:hAnsi="Georgia" w:cs="Arial"/>
                <w:i/>
                <w:sz w:val="20"/>
                <w:szCs w:val="20"/>
              </w:rPr>
              <w:t xml:space="preserve"> Science </w:t>
            </w:r>
            <w:r w:rsidR="00BE079D" w:rsidRPr="000D16C5">
              <w:rPr>
                <w:rFonts w:ascii="Georgia" w:hAnsi="Georgia" w:cs="Arial"/>
                <w:i/>
                <w:sz w:val="20"/>
                <w:szCs w:val="20"/>
              </w:rPr>
              <w:t xml:space="preserve">BA </w:t>
            </w:r>
            <w:r w:rsidRPr="000D16C5">
              <w:rPr>
                <w:rFonts w:ascii="Georgia" w:hAnsi="Georgia" w:cs="Arial"/>
                <w:i/>
                <w:sz w:val="20"/>
                <w:szCs w:val="20"/>
              </w:rPr>
              <w:t xml:space="preserve">has more course options to choose from, including 4 upper division GEs (that </w:t>
            </w:r>
            <w:r w:rsidR="00BE079D" w:rsidRPr="000D16C5">
              <w:rPr>
                <w:rFonts w:ascii="Georgia" w:hAnsi="Georgia" w:cs="Arial"/>
                <w:i/>
                <w:sz w:val="20"/>
                <w:szCs w:val="20"/>
              </w:rPr>
              <w:t xml:space="preserve">can </w:t>
            </w:r>
            <w:r w:rsidRPr="000D16C5">
              <w:rPr>
                <w:rFonts w:ascii="Georgia" w:hAnsi="Georgia" w:cs="Arial"/>
                <w:i/>
                <w:sz w:val="20"/>
                <w:szCs w:val="20"/>
              </w:rPr>
              <w:t>double count).</w:t>
            </w:r>
          </w:p>
          <w:p w14:paraId="6F699B0A" w14:textId="77777777" w:rsidR="00BE079D" w:rsidRPr="000D16C5" w:rsidRDefault="00BE079D" w:rsidP="006D29E1">
            <w:pPr>
              <w:rPr>
                <w:rFonts w:ascii="Georgia" w:hAnsi="Georgia" w:cs="Arial"/>
                <w:i/>
                <w:sz w:val="20"/>
                <w:szCs w:val="20"/>
              </w:rPr>
            </w:pPr>
          </w:p>
          <w:p w14:paraId="37624108" w14:textId="77777777" w:rsidR="00607EC8" w:rsidRPr="000D16C5" w:rsidRDefault="00683835" w:rsidP="006D29E1">
            <w:pPr>
              <w:rPr>
                <w:rFonts w:ascii="Georgia" w:hAnsi="Georgia" w:cs="Arial"/>
                <w:i/>
                <w:sz w:val="20"/>
                <w:szCs w:val="20"/>
              </w:rPr>
            </w:pPr>
            <w:r w:rsidRPr="000D16C5">
              <w:rPr>
                <w:rFonts w:ascii="Georgia" w:hAnsi="Georgia" w:cs="Arial"/>
                <w:i/>
                <w:sz w:val="20"/>
                <w:szCs w:val="20"/>
              </w:rPr>
              <w:t xml:space="preserve">-Early Childhood </w:t>
            </w:r>
            <w:r w:rsidR="00BE079D" w:rsidRPr="000D16C5">
              <w:rPr>
                <w:rFonts w:ascii="Georgia" w:hAnsi="Georgia" w:cs="Arial"/>
                <w:i/>
                <w:sz w:val="20"/>
                <w:szCs w:val="20"/>
              </w:rPr>
              <w:t xml:space="preserve">BA </w:t>
            </w:r>
            <w:r w:rsidRPr="000D16C5">
              <w:rPr>
                <w:rFonts w:ascii="Georgia" w:hAnsi="Georgia" w:cs="Arial"/>
                <w:i/>
                <w:sz w:val="20"/>
                <w:szCs w:val="20"/>
              </w:rPr>
              <w:t>do</w:t>
            </w:r>
            <w:r w:rsidR="009805B1" w:rsidRPr="000D16C5">
              <w:rPr>
                <w:rFonts w:ascii="Georgia" w:hAnsi="Georgia" w:cs="Arial"/>
                <w:i/>
                <w:sz w:val="20"/>
                <w:szCs w:val="20"/>
              </w:rPr>
              <w:t>esn’t have an electives section</w:t>
            </w:r>
            <w:r w:rsidR="00BE079D" w:rsidRPr="000D16C5">
              <w:rPr>
                <w:rFonts w:ascii="Georgia" w:hAnsi="Georgia" w:cs="Arial"/>
                <w:i/>
                <w:sz w:val="20"/>
                <w:szCs w:val="20"/>
              </w:rPr>
              <w:t xml:space="preserve"> or options</w:t>
            </w:r>
            <w:r w:rsidR="009805B1" w:rsidRPr="000D16C5">
              <w:rPr>
                <w:rFonts w:ascii="Georgia" w:hAnsi="Georgia" w:cs="Arial"/>
                <w:i/>
                <w:sz w:val="20"/>
                <w:szCs w:val="20"/>
              </w:rPr>
              <w:t xml:space="preserve"> to double-count upper division GEs.</w:t>
            </w:r>
          </w:p>
          <w:p w14:paraId="77A27BCB" w14:textId="71391EDF" w:rsidR="006D29E1" w:rsidRPr="000D16C5" w:rsidRDefault="006D29E1" w:rsidP="006D29E1">
            <w:pPr>
              <w:rPr>
                <w:rFonts w:ascii="Georgia" w:hAnsi="Georgia" w:cs="Arial"/>
                <w:i/>
                <w:sz w:val="20"/>
                <w:szCs w:val="20"/>
              </w:rPr>
            </w:pPr>
          </w:p>
        </w:tc>
      </w:tr>
      <w:tr w:rsidR="00A83D14" w:rsidRPr="00DD5885" w14:paraId="3B07F755" w14:textId="77777777" w:rsidTr="006D29E1">
        <w:trPr>
          <w:trHeight w:val="1756"/>
        </w:trPr>
        <w:tc>
          <w:tcPr>
            <w:tcW w:w="3788" w:type="dxa"/>
          </w:tcPr>
          <w:p w14:paraId="2E63565A" w14:textId="3E58DEAE" w:rsidR="00A83D14" w:rsidRPr="006D29E1" w:rsidRDefault="009805B1" w:rsidP="006D29E1">
            <w:pPr>
              <w:jc w:val="right"/>
              <w:rPr>
                <w:rFonts w:ascii="Arial" w:hAnsi="Arial" w:cs="Arial"/>
                <w:b/>
                <w:sz w:val="22"/>
                <w:szCs w:val="22"/>
                <w:u w:val="single"/>
              </w:rPr>
            </w:pPr>
            <w:r w:rsidRPr="006D29E1">
              <w:rPr>
                <w:rFonts w:ascii="Arial" w:hAnsi="Arial" w:cs="Arial"/>
                <w:b/>
                <w:sz w:val="22"/>
                <w:szCs w:val="22"/>
                <w:u w:val="single"/>
              </w:rPr>
              <w:t xml:space="preserve">Professional </w:t>
            </w:r>
            <w:proofErr w:type="spellStart"/>
            <w:r w:rsidRPr="006D29E1">
              <w:rPr>
                <w:rFonts w:ascii="Arial" w:hAnsi="Arial" w:cs="Arial"/>
                <w:b/>
                <w:sz w:val="22"/>
                <w:szCs w:val="22"/>
                <w:u w:val="single"/>
              </w:rPr>
              <w:t>Dev’l</w:t>
            </w:r>
            <w:proofErr w:type="spellEnd"/>
            <w:r w:rsidRPr="006D29E1">
              <w:rPr>
                <w:rFonts w:ascii="Arial" w:hAnsi="Arial" w:cs="Arial"/>
                <w:b/>
                <w:sz w:val="22"/>
                <w:szCs w:val="22"/>
                <w:u w:val="single"/>
              </w:rPr>
              <w:t xml:space="preserve"> </w:t>
            </w:r>
            <w:r w:rsidR="0038620B" w:rsidRPr="006D29E1">
              <w:rPr>
                <w:rFonts w:ascii="Arial" w:hAnsi="Arial" w:cs="Arial"/>
                <w:b/>
                <w:sz w:val="22"/>
                <w:szCs w:val="22"/>
                <w:u w:val="single"/>
              </w:rPr>
              <w:t>(12</w:t>
            </w:r>
            <w:r w:rsidR="00607EC8" w:rsidRPr="006D29E1">
              <w:rPr>
                <w:rFonts w:ascii="Arial" w:hAnsi="Arial" w:cs="Arial"/>
                <w:b/>
                <w:sz w:val="22"/>
                <w:szCs w:val="22"/>
                <w:u w:val="single"/>
              </w:rPr>
              <w:t xml:space="preserve"> units</w:t>
            </w:r>
            <w:r w:rsidR="0038620B" w:rsidRPr="006D29E1">
              <w:rPr>
                <w:rFonts w:ascii="Arial" w:hAnsi="Arial" w:cs="Arial"/>
                <w:b/>
                <w:sz w:val="22"/>
                <w:szCs w:val="22"/>
                <w:u w:val="single"/>
              </w:rPr>
              <w:t>)</w:t>
            </w:r>
          </w:p>
          <w:p w14:paraId="33F48925" w14:textId="58E225C4" w:rsidR="00607EC8" w:rsidRPr="00DD5885" w:rsidRDefault="00607EC8" w:rsidP="006D29E1">
            <w:pPr>
              <w:jc w:val="right"/>
              <w:rPr>
                <w:rFonts w:ascii="Arial" w:hAnsi="Arial" w:cs="Arial"/>
                <w:sz w:val="22"/>
                <w:szCs w:val="22"/>
              </w:rPr>
            </w:pPr>
            <w:r w:rsidRPr="00DD5885">
              <w:rPr>
                <w:rFonts w:ascii="Arial" w:hAnsi="Arial" w:cs="Arial"/>
                <w:sz w:val="22"/>
                <w:szCs w:val="22"/>
              </w:rPr>
              <w:t>CADV 470</w:t>
            </w:r>
          </w:p>
          <w:p w14:paraId="7C2AD294" w14:textId="28D0DAE0" w:rsidR="00BE079D" w:rsidRDefault="00DD5885" w:rsidP="006D29E1">
            <w:pPr>
              <w:jc w:val="right"/>
              <w:rPr>
                <w:rFonts w:ascii="Arial" w:hAnsi="Arial" w:cs="Arial"/>
                <w:sz w:val="22"/>
                <w:szCs w:val="22"/>
              </w:rPr>
            </w:pPr>
            <w:r w:rsidRPr="00DD5885">
              <w:rPr>
                <w:rFonts w:ascii="Arial" w:hAnsi="Arial" w:cs="Arial"/>
                <w:sz w:val="22"/>
                <w:szCs w:val="22"/>
              </w:rPr>
              <w:t xml:space="preserve">Plus 3 </w:t>
            </w:r>
            <w:r w:rsidR="00607EC8" w:rsidRPr="00DD5885">
              <w:rPr>
                <w:rFonts w:ascii="Arial" w:hAnsi="Arial" w:cs="Arial"/>
                <w:sz w:val="22"/>
                <w:szCs w:val="22"/>
              </w:rPr>
              <w:t>courses</w:t>
            </w:r>
            <w:r w:rsidRPr="00DD5885">
              <w:rPr>
                <w:rFonts w:ascii="Arial" w:hAnsi="Arial" w:cs="Arial"/>
                <w:sz w:val="22"/>
                <w:szCs w:val="22"/>
              </w:rPr>
              <w:t xml:space="preserve"> </w:t>
            </w:r>
          </w:p>
          <w:p w14:paraId="62B32078" w14:textId="11DD74C0" w:rsidR="00DD5885" w:rsidRPr="00DD5885" w:rsidRDefault="00DD5885" w:rsidP="006D29E1">
            <w:pPr>
              <w:jc w:val="right"/>
              <w:rPr>
                <w:rFonts w:ascii="Arial" w:hAnsi="Arial" w:cs="Arial"/>
                <w:sz w:val="22"/>
                <w:szCs w:val="22"/>
              </w:rPr>
            </w:pPr>
            <w:r w:rsidRPr="00DD5885">
              <w:rPr>
                <w:rFonts w:ascii="Arial" w:hAnsi="Arial" w:cs="Arial"/>
                <w:sz w:val="22"/>
                <w:szCs w:val="22"/>
              </w:rPr>
              <w:t xml:space="preserve">(Check catalog for FULL list of course options.) </w:t>
            </w:r>
          </w:p>
          <w:p w14:paraId="0D8C8410" w14:textId="77777777" w:rsidR="00DD5885" w:rsidRPr="00DD5885" w:rsidRDefault="00DD5885" w:rsidP="006D29E1">
            <w:pPr>
              <w:rPr>
                <w:rFonts w:ascii="Arial" w:hAnsi="Arial" w:cs="Arial"/>
                <w:sz w:val="22"/>
                <w:szCs w:val="22"/>
              </w:rPr>
            </w:pPr>
          </w:p>
          <w:p w14:paraId="519A8B74" w14:textId="77777777" w:rsidR="00607EC8" w:rsidRPr="00DD5885" w:rsidRDefault="00607EC8" w:rsidP="006D29E1">
            <w:pPr>
              <w:rPr>
                <w:rFonts w:ascii="Arial" w:hAnsi="Arial" w:cs="Arial"/>
                <w:b/>
                <w:sz w:val="22"/>
                <w:szCs w:val="22"/>
              </w:rPr>
            </w:pPr>
          </w:p>
        </w:tc>
        <w:tc>
          <w:tcPr>
            <w:tcW w:w="3799" w:type="dxa"/>
          </w:tcPr>
          <w:p w14:paraId="30E4D176" w14:textId="78FC9471" w:rsidR="00A83D14" w:rsidRPr="006D29E1" w:rsidRDefault="009805B1" w:rsidP="006D29E1">
            <w:pPr>
              <w:rPr>
                <w:rFonts w:ascii="Arial" w:hAnsi="Arial" w:cs="Arial"/>
                <w:b/>
                <w:sz w:val="22"/>
                <w:szCs w:val="22"/>
                <w:u w:val="single"/>
              </w:rPr>
            </w:pPr>
            <w:r w:rsidRPr="006D29E1">
              <w:rPr>
                <w:rFonts w:ascii="Arial" w:hAnsi="Arial" w:cs="Arial"/>
                <w:b/>
                <w:sz w:val="22"/>
                <w:szCs w:val="22"/>
                <w:u w:val="single"/>
              </w:rPr>
              <w:t xml:space="preserve">Professional </w:t>
            </w:r>
            <w:proofErr w:type="spellStart"/>
            <w:r w:rsidRPr="006D29E1">
              <w:rPr>
                <w:rFonts w:ascii="Arial" w:hAnsi="Arial" w:cs="Arial"/>
                <w:b/>
                <w:sz w:val="22"/>
                <w:szCs w:val="22"/>
                <w:u w:val="single"/>
              </w:rPr>
              <w:t>Dev’l</w:t>
            </w:r>
            <w:proofErr w:type="spellEnd"/>
            <w:r w:rsidRPr="006D29E1">
              <w:rPr>
                <w:rFonts w:ascii="Arial" w:hAnsi="Arial" w:cs="Arial"/>
                <w:b/>
                <w:sz w:val="22"/>
                <w:szCs w:val="22"/>
                <w:u w:val="single"/>
              </w:rPr>
              <w:t xml:space="preserve"> </w:t>
            </w:r>
            <w:r w:rsidR="0038620B" w:rsidRPr="006D29E1">
              <w:rPr>
                <w:rFonts w:ascii="Arial" w:hAnsi="Arial" w:cs="Arial"/>
                <w:b/>
                <w:sz w:val="22"/>
                <w:szCs w:val="22"/>
                <w:u w:val="single"/>
              </w:rPr>
              <w:t>(18</w:t>
            </w:r>
            <w:r w:rsidR="00607EC8" w:rsidRPr="006D29E1">
              <w:rPr>
                <w:rFonts w:ascii="Arial" w:hAnsi="Arial" w:cs="Arial"/>
                <w:b/>
                <w:sz w:val="22"/>
                <w:szCs w:val="22"/>
                <w:u w:val="single"/>
              </w:rPr>
              <w:t xml:space="preserve"> units</w:t>
            </w:r>
            <w:r w:rsidR="0038620B" w:rsidRPr="006D29E1">
              <w:rPr>
                <w:rFonts w:ascii="Arial" w:hAnsi="Arial" w:cs="Arial"/>
                <w:b/>
                <w:sz w:val="22"/>
                <w:szCs w:val="22"/>
                <w:u w:val="single"/>
              </w:rPr>
              <w:t>)</w:t>
            </w:r>
          </w:p>
          <w:p w14:paraId="3E4D9C03" w14:textId="76CFC158" w:rsidR="00607EC8" w:rsidRPr="00DD5885" w:rsidRDefault="00607EC8" w:rsidP="006D29E1">
            <w:pPr>
              <w:rPr>
                <w:rFonts w:ascii="Arial" w:hAnsi="Arial" w:cs="Arial"/>
                <w:sz w:val="22"/>
                <w:szCs w:val="22"/>
              </w:rPr>
            </w:pPr>
            <w:r w:rsidRPr="00DD5885">
              <w:rPr>
                <w:rFonts w:ascii="Arial" w:hAnsi="Arial" w:cs="Arial"/>
                <w:sz w:val="22"/>
                <w:szCs w:val="22"/>
              </w:rPr>
              <w:t>CADV 470</w:t>
            </w:r>
          </w:p>
          <w:p w14:paraId="77D49C53" w14:textId="77777777" w:rsidR="00BE079D" w:rsidRDefault="00DD5885" w:rsidP="006D29E1">
            <w:pPr>
              <w:rPr>
                <w:rFonts w:ascii="Arial" w:hAnsi="Arial" w:cs="Arial"/>
                <w:sz w:val="22"/>
                <w:szCs w:val="22"/>
              </w:rPr>
            </w:pPr>
            <w:r w:rsidRPr="00DD5885">
              <w:rPr>
                <w:rFonts w:ascii="Arial" w:hAnsi="Arial" w:cs="Arial"/>
                <w:sz w:val="22"/>
                <w:szCs w:val="22"/>
              </w:rPr>
              <w:t xml:space="preserve">Plus 5 courses </w:t>
            </w:r>
          </w:p>
          <w:p w14:paraId="057F3C15" w14:textId="327E0D4C" w:rsidR="00DD5885" w:rsidRPr="00DD5885" w:rsidRDefault="00DD5885" w:rsidP="006D29E1">
            <w:pPr>
              <w:rPr>
                <w:rFonts w:ascii="Arial" w:hAnsi="Arial" w:cs="Arial"/>
                <w:sz w:val="22"/>
                <w:szCs w:val="22"/>
              </w:rPr>
            </w:pPr>
            <w:r w:rsidRPr="00DD5885">
              <w:rPr>
                <w:rFonts w:ascii="Arial" w:hAnsi="Arial" w:cs="Arial"/>
                <w:sz w:val="22"/>
                <w:szCs w:val="22"/>
              </w:rPr>
              <w:t xml:space="preserve">(Check catalog for FULL list of course options.) </w:t>
            </w:r>
          </w:p>
          <w:p w14:paraId="55445A0F" w14:textId="426706DE" w:rsidR="00DD5885" w:rsidRPr="00DD5885" w:rsidRDefault="00DD5885" w:rsidP="00AA177B">
            <w:pPr>
              <w:rPr>
                <w:rFonts w:ascii="Arial" w:hAnsi="Arial" w:cs="Arial"/>
                <w:b/>
                <w:sz w:val="22"/>
                <w:szCs w:val="22"/>
              </w:rPr>
            </w:pPr>
          </w:p>
        </w:tc>
        <w:tc>
          <w:tcPr>
            <w:tcW w:w="3771" w:type="dxa"/>
            <w:tcBorders>
              <w:right w:val="single" w:sz="4" w:space="0" w:color="auto"/>
            </w:tcBorders>
          </w:tcPr>
          <w:p w14:paraId="39A347FE" w14:textId="181E075F" w:rsidR="00DD5885" w:rsidRPr="000D16C5" w:rsidRDefault="00DD5885" w:rsidP="006D29E1">
            <w:pPr>
              <w:rPr>
                <w:rFonts w:ascii="Georgia" w:hAnsi="Georgia" w:cs="Arial"/>
                <w:i/>
                <w:sz w:val="20"/>
                <w:szCs w:val="20"/>
              </w:rPr>
            </w:pPr>
            <w:r w:rsidRPr="000D16C5">
              <w:rPr>
                <w:rFonts w:ascii="Georgia" w:hAnsi="Georgia" w:cs="Arial"/>
                <w:i/>
                <w:sz w:val="20"/>
                <w:szCs w:val="20"/>
              </w:rPr>
              <w:t xml:space="preserve">-Early Childhood </w:t>
            </w:r>
            <w:r w:rsidR="00BE079D" w:rsidRPr="000D16C5">
              <w:rPr>
                <w:rFonts w:ascii="Georgia" w:hAnsi="Georgia" w:cs="Arial"/>
                <w:i/>
                <w:sz w:val="20"/>
                <w:szCs w:val="20"/>
              </w:rPr>
              <w:t>BA requires 1 extra</w:t>
            </w:r>
            <w:r w:rsidRPr="000D16C5">
              <w:rPr>
                <w:rFonts w:ascii="Georgia" w:hAnsi="Georgia" w:cs="Arial"/>
                <w:i/>
                <w:sz w:val="20"/>
                <w:szCs w:val="20"/>
              </w:rPr>
              <w:t xml:space="preserve"> course.</w:t>
            </w:r>
          </w:p>
          <w:p w14:paraId="4B808DF3" w14:textId="1D37AF0F" w:rsidR="00A83D14" w:rsidRPr="000D16C5" w:rsidRDefault="009805B1" w:rsidP="006D29E1">
            <w:pPr>
              <w:rPr>
                <w:rFonts w:ascii="Georgia" w:hAnsi="Georgia" w:cs="Arial"/>
                <w:i/>
                <w:sz w:val="20"/>
                <w:szCs w:val="20"/>
              </w:rPr>
            </w:pPr>
            <w:r w:rsidRPr="000D16C5">
              <w:rPr>
                <w:rFonts w:ascii="Georgia" w:hAnsi="Georgia" w:cs="Arial"/>
                <w:i/>
                <w:sz w:val="20"/>
                <w:szCs w:val="20"/>
              </w:rPr>
              <w:t>-Both require</w:t>
            </w:r>
            <w:r w:rsidR="00DD5885" w:rsidRPr="000D16C5">
              <w:rPr>
                <w:rFonts w:ascii="Georgia" w:hAnsi="Georgia" w:cs="Arial"/>
                <w:i/>
                <w:sz w:val="20"/>
                <w:szCs w:val="20"/>
              </w:rPr>
              <w:t xml:space="preserve"> CADV 470</w:t>
            </w:r>
            <w:r w:rsidRPr="000D16C5">
              <w:rPr>
                <w:rFonts w:ascii="Georgia" w:hAnsi="Georgia" w:cs="Arial"/>
                <w:i/>
                <w:sz w:val="20"/>
                <w:szCs w:val="20"/>
              </w:rPr>
              <w:t>.</w:t>
            </w:r>
          </w:p>
          <w:p w14:paraId="3A3FC226" w14:textId="22CAD191" w:rsidR="009805B1" w:rsidRPr="000D16C5" w:rsidRDefault="00DD5885" w:rsidP="006D29E1">
            <w:pPr>
              <w:rPr>
                <w:rFonts w:ascii="Georgia" w:hAnsi="Georgia" w:cs="Arial"/>
                <w:i/>
                <w:sz w:val="20"/>
                <w:szCs w:val="20"/>
              </w:rPr>
            </w:pPr>
            <w:r w:rsidRPr="000D16C5">
              <w:rPr>
                <w:rFonts w:ascii="Georgia" w:hAnsi="Georgia" w:cs="Arial"/>
                <w:i/>
                <w:sz w:val="20"/>
                <w:szCs w:val="20"/>
              </w:rPr>
              <w:t>-Both can take the internship, g</w:t>
            </w:r>
            <w:r w:rsidR="00BE079D" w:rsidRPr="000D16C5">
              <w:rPr>
                <w:rFonts w:ascii="Georgia" w:hAnsi="Georgia" w:cs="Arial"/>
                <w:i/>
                <w:sz w:val="20"/>
                <w:szCs w:val="20"/>
              </w:rPr>
              <w:t xml:space="preserve">rad school prep, peer mentoring plus others </w:t>
            </w:r>
            <w:r w:rsidRPr="000D16C5">
              <w:rPr>
                <w:rFonts w:ascii="Georgia" w:hAnsi="Georgia" w:cs="Arial"/>
                <w:i/>
                <w:sz w:val="20"/>
                <w:szCs w:val="20"/>
              </w:rPr>
              <w:t>to fulfill this section.</w:t>
            </w:r>
          </w:p>
        </w:tc>
      </w:tr>
    </w:tbl>
    <w:p w14:paraId="5EFC3B56" w14:textId="77777777" w:rsidR="00184FF4" w:rsidRDefault="00184FF4">
      <w:pPr>
        <w:rPr>
          <w:rFonts w:ascii="Times" w:hAnsi="Times"/>
          <w:b/>
          <w:sz w:val="32"/>
        </w:rPr>
      </w:pPr>
    </w:p>
    <w:p w14:paraId="74040291" w14:textId="0211375D" w:rsidR="00051CFD" w:rsidRPr="00184FF4" w:rsidRDefault="00051CFD" w:rsidP="00051CFD">
      <w:pPr>
        <w:rPr>
          <w:rFonts w:ascii="Times" w:hAnsi="Times"/>
        </w:rPr>
      </w:pPr>
    </w:p>
    <w:sectPr w:rsidR="00051CFD" w:rsidRPr="00184FF4" w:rsidSect="008D4EDE">
      <w:headerReference w:type="default" r:id="rId10"/>
      <w:footerReference w:type="default" r:id="rId11"/>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D18584" w14:textId="77777777" w:rsidR="00325F31" w:rsidRDefault="00325F31">
      <w:pPr>
        <w:spacing w:after="0"/>
      </w:pPr>
      <w:r>
        <w:separator/>
      </w:r>
    </w:p>
  </w:endnote>
  <w:endnote w:type="continuationSeparator" w:id="0">
    <w:p w14:paraId="43C433C7" w14:textId="77777777" w:rsidR="00325F31" w:rsidRDefault="00325F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halkduster">
    <w:panose1 w:val="03050602040202020205"/>
    <w:charset w:val="00"/>
    <w:family w:val="auto"/>
    <w:pitch w:val="variable"/>
    <w:sig w:usb0="8000002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F2A08" w14:textId="44C79A05" w:rsidR="00325F31" w:rsidRPr="00465E12" w:rsidRDefault="00325F31">
    <w:pPr>
      <w:pStyle w:val="Footer"/>
      <w:rPr>
        <w:rFonts w:ascii="Georgia" w:hAnsi="Georgia"/>
        <w:sz w:val="20"/>
        <w:szCs w:val="20"/>
      </w:rPr>
    </w:pPr>
    <w:r w:rsidRPr="00465E12">
      <w:rPr>
        <w:rFonts w:ascii="Georgia" w:hAnsi="Georgia"/>
        <w:noProof/>
        <w:sz w:val="20"/>
        <w:szCs w:val="20"/>
      </w:rPr>
      <w:drawing>
        <wp:anchor distT="0" distB="0" distL="114300" distR="114300" simplePos="0" relativeHeight="251659264" behindDoc="0" locked="0" layoutInCell="1" allowOverlap="1" wp14:anchorId="0977FF12" wp14:editId="5D96F22A">
          <wp:simplePos x="0" y="0"/>
          <wp:positionH relativeFrom="column">
            <wp:posOffset>4572000</wp:posOffset>
          </wp:positionH>
          <wp:positionV relativeFrom="paragraph">
            <wp:posOffset>-313055</wp:posOffset>
          </wp:positionV>
          <wp:extent cx="2508885" cy="634365"/>
          <wp:effectExtent l="0" t="0" r="5715" b="635"/>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SealHori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8885" cy="634365"/>
                  </a:xfrm>
                  <a:prstGeom prst="rect">
                    <a:avLst/>
                  </a:prstGeom>
                </pic:spPr>
              </pic:pic>
            </a:graphicData>
          </a:graphic>
          <wp14:sizeRelH relativeFrom="page">
            <wp14:pctWidth>0</wp14:pctWidth>
          </wp14:sizeRelH>
          <wp14:sizeRelV relativeFrom="page">
            <wp14:pctHeight>0</wp14:pctHeight>
          </wp14:sizeRelV>
        </wp:anchor>
      </w:drawing>
    </w:r>
    <w:r w:rsidRPr="00465E12">
      <w:rPr>
        <w:rFonts w:ascii="Georgia" w:hAnsi="Georgia"/>
        <w:sz w:val="20"/>
        <w:szCs w:val="20"/>
      </w:rPr>
      <w:tab/>
    </w:r>
    <w:r w:rsidRPr="00465E12">
      <w:rPr>
        <w:rFonts w:ascii="Georgia" w:hAnsi="Georgia"/>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7621E9" w14:textId="77777777" w:rsidR="00325F31" w:rsidRDefault="00325F31">
      <w:pPr>
        <w:spacing w:after="0"/>
      </w:pPr>
      <w:r>
        <w:separator/>
      </w:r>
    </w:p>
  </w:footnote>
  <w:footnote w:type="continuationSeparator" w:id="0">
    <w:p w14:paraId="2A08E419" w14:textId="77777777" w:rsidR="00325F31" w:rsidRDefault="00325F31">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91C04" w14:textId="5FCB76E6" w:rsidR="00325F31" w:rsidRDefault="00325F31">
    <w:pPr>
      <w:pStyle w:val="Header"/>
    </w:pPr>
    <w:r w:rsidRPr="006D6842">
      <w:rPr>
        <w:noProof/>
      </w:rPr>
      <w:drawing>
        <wp:anchor distT="0" distB="0" distL="114300" distR="114300" simplePos="0" relativeHeight="251658240" behindDoc="0" locked="0" layoutInCell="1" allowOverlap="1" wp14:anchorId="175D4B35" wp14:editId="0C21A2EC">
          <wp:simplePos x="0" y="0"/>
          <wp:positionH relativeFrom="column">
            <wp:posOffset>-228600</wp:posOffset>
          </wp:positionH>
          <wp:positionV relativeFrom="paragraph">
            <wp:posOffset>0</wp:posOffset>
          </wp:positionV>
          <wp:extent cx="2514600" cy="56345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V Logo.jpg"/>
                  <pic:cNvPicPr/>
                </pic:nvPicPr>
                <pic:blipFill>
                  <a:blip r:embed="rId1">
                    <a:extLst>
                      <a:ext uri="{28A0092B-C50C-407E-A947-70E740481C1C}">
                        <a14:useLocalDpi xmlns:a14="http://schemas.microsoft.com/office/drawing/2010/main" val="0"/>
                      </a:ext>
                    </a:extLst>
                  </a:blip>
                  <a:stretch>
                    <a:fillRect/>
                  </a:stretch>
                </pic:blipFill>
                <pic:spPr>
                  <a:xfrm>
                    <a:off x="0" y="0"/>
                    <a:ext cx="2514600" cy="563459"/>
                  </a:xfrm>
                  <a:prstGeom prst="rect">
                    <a:avLst/>
                  </a:prstGeom>
                </pic:spPr>
              </pic:pic>
            </a:graphicData>
          </a:graphic>
          <wp14:sizeRelH relativeFrom="page">
            <wp14:pctWidth>0</wp14:pctWidth>
          </wp14:sizeRelH>
          <wp14:sizeRelV relativeFrom="page">
            <wp14:pctHeight>0</wp14:pctHeight>
          </wp14:sizeRelV>
        </wp:anchor>
      </w:drawing>
    </w:r>
    <w:r>
      <w:tab/>
    </w:r>
  </w:p>
  <w:p w14:paraId="283A4DE8" w14:textId="77777777" w:rsidR="00325F31" w:rsidRDefault="00325F31">
    <w:pPr>
      <w:pStyle w:val="Header"/>
    </w:pPr>
  </w:p>
  <w:p w14:paraId="1B9D498C" w14:textId="54ED79C5" w:rsidR="00325F31" w:rsidRDefault="00325F31" w:rsidP="00872C3B">
    <w:pPr>
      <w:pStyle w:val="Header"/>
      <w:ind w:firstLine="1440"/>
      <w:jc w:val="right"/>
    </w:pPr>
    <w:r>
      <w:tab/>
      <w:t>_________________________________________________________________________________</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C353F"/>
    <w:multiLevelType w:val="hybridMultilevel"/>
    <w:tmpl w:val="FB08F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774336B"/>
    <w:multiLevelType w:val="hybridMultilevel"/>
    <w:tmpl w:val="1D243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AF7110"/>
    <w:multiLevelType w:val="hybridMultilevel"/>
    <w:tmpl w:val="73947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102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DD0"/>
    <w:rsid w:val="00051CFD"/>
    <w:rsid w:val="000C32BD"/>
    <w:rsid w:val="000D16C5"/>
    <w:rsid w:val="000F4588"/>
    <w:rsid w:val="001570C4"/>
    <w:rsid w:val="00184FF4"/>
    <w:rsid w:val="001E1A7D"/>
    <w:rsid w:val="00201D7E"/>
    <w:rsid w:val="0022167C"/>
    <w:rsid w:val="002261F5"/>
    <w:rsid w:val="0029403F"/>
    <w:rsid w:val="002E2233"/>
    <w:rsid w:val="00325F31"/>
    <w:rsid w:val="00332A90"/>
    <w:rsid w:val="00351B2D"/>
    <w:rsid w:val="0038620B"/>
    <w:rsid w:val="003D48A7"/>
    <w:rsid w:val="003E4DE2"/>
    <w:rsid w:val="003E7EFE"/>
    <w:rsid w:val="004043B1"/>
    <w:rsid w:val="00465E12"/>
    <w:rsid w:val="004C12B9"/>
    <w:rsid w:val="00502A59"/>
    <w:rsid w:val="00512AAD"/>
    <w:rsid w:val="00543438"/>
    <w:rsid w:val="00555BD4"/>
    <w:rsid w:val="0056363D"/>
    <w:rsid w:val="00563959"/>
    <w:rsid w:val="005806DD"/>
    <w:rsid w:val="005B7617"/>
    <w:rsid w:val="00607EC8"/>
    <w:rsid w:val="006659B5"/>
    <w:rsid w:val="00683835"/>
    <w:rsid w:val="006D29E1"/>
    <w:rsid w:val="006D6842"/>
    <w:rsid w:val="006E1915"/>
    <w:rsid w:val="006E2CBE"/>
    <w:rsid w:val="00745902"/>
    <w:rsid w:val="00750DD0"/>
    <w:rsid w:val="00783F97"/>
    <w:rsid w:val="007901DC"/>
    <w:rsid w:val="007A0295"/>
    <w:rsid w:val="007A43CD"/>
    <w:rsid w:val="007B3875"/>
    <w:rsid w:val="008428E3"/>
    <w:rsid w:val="00872C3B"/>
    <w:rsid w:val="00877CBA"/>
    <w:rsid w:val="00877E75"/>
    <w:rsid w:val="008D4433"/>
    <w:rsid w:val="008D4EDE"/>
    <w:rsid w:val="00903312"/>
    <w:rsid w:val="009238E7"/>
    <w:rsid w:val="009805B1"/>
    <w:rsid w:val="009821D7"/>
    <w:rsid w:val="00A83D14"/>
    <w:rsid w:val="00AA177B"/>
    <w:rsid w:val="00AB181C"/>
    <w:rsid w:val="00AC6581"/>
    <w:rsid w:val="00AF296D"/>
    <w:rsid w:val="00B439BF"/>
    <w:rsid w:val="00B53E5B"/>
    <w:rsid w:val="00B830AB"/>
    <w:rsid w:val="00BA0BDA"/>
    <w:rsid w:val="00BD5997"/>
    <w:rsid w:val="00BE079D"/>
    <w:rsid w:val="00BE2134"/>
    <w:rsid w:val="00C00DF7"/>
    <w:rsid w:val="00C03293"/>
    <w:rsid w:val="00C37D09"/>
    <w:rsid w:val="00C47933"/>
    <w:rsid w:val="00C66858"/>
    <w:rsid w:val="00C73E31"/>
    <w:rsid w:val="00CA6AA2"/>
    <w:rsid w:val="00CF55D4"/>
    <w:rsid w:val="00D13DDB"/>
    <w:rsid w:val="00D23F21"/>
    <w:rsid w:val="00D56199"/>
    <w:rsid w:val="00DA6708"/>
    <w:rsid w:val="00DB394F"/>
    <w:rsid w:val="00DD5885"/>
    <w:rsid w:val="00DF6C82"/>
    <w:rsid w:val="00E47EE8"/>
    <w:rsid w:val="00F30636"/>
    <w:rsid w:val="00F55B0C"/>
    <w:rsid w:val="00FA7A9E"/>
    <w:rsid w:val="00FE28B3"/>
    <w:rsid w:val="00FF729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A9D5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BB4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50DD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6D6842"/>
    <w:pPr>
      <w:tabs>
        <w:tab w:val="center" w:pos="4320"/>
        <w:tab w:val="right" w:pos="8640"/>
      </w:tabs>
      <w:spacing w:after="0"/>
    </w:pPr>
  </w:style>
  <w:style w:type="character" w:customStyle="1" w:styleId="HeaderChar">
    <w:name w:val="Header Char"/>
    <w:basedOn w:val="DefaultParagraphFont"/>
    <w:link w:val="Header"/>
    <w:rsid w:val="006D6842"/>
  </w:style>
  <w:style w:type="paragraph" w:styleId="Footer">
    <w:name w:val="footer"/>
    <w:basedOn w:val="Normal"/>
    <w:link w:val="FooterChar"/>
    <w:rsid w:val="006D6842"/>
    <w:pPr>
      <w:tabs>
        <w:tab w:val="center" w:pos="4320"/>
        <w:tab w:val="right" w:pos="8640"/>
      </w:tabs>
      <w:spacing w:after="0"/>
    </w:pPr>
  </w:style>
  <w:style w:type="character" w:customStyle="1" w:styleId="FooterChar">
    <w:name w:val="Footer Char"/>
    <w:basedOn w:val="DefaultParagraphFont"/>
    <w:link w:val="Footer"/>
    <w:rsid w:val="006D6842"/>
  </w:style>
  <w:style w:type="paragraph" w:styleId="ListParagraph">
    <w:name w:val="List Paragraph"/>
    <w:basedOn w:val="Normal"/>
    <w:rsid w:val="006E2CBE"/>
    <w:pPr>
      <w:ind w:left="720"/>
      <w:contextualSpacing/>
    </w:pPr>
  </w:style>
  <w:style w:type="paragraph" w:styleId="BalloonText">
    <w:name w:val="Balloon Text"/>
    <w:basedOn w:val="Normal"/>
    <w:link w:val="BalloonTextChar"/>
    <w:rsid w:val="00512AA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512AAD"/>
    <w:rPr>
      <w:rFonts w:ascii="Lucida Grande" w:hAnsi="Lucida Grande" w:cs="Lucida Grande"/>
      <w:sz w:val="18"/>
      <w:szCs w:val="18"/>
    </w:rPr>
  </w:style>
  <w:style w:type="character" w:styleId="Hyperlink">
    <w:name w:val="Hyperlink"/>
    <w:basedOn w:val="DefaultParagraphFont"/>
    <w:rsid w:val="00BA0BD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BB4C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50DD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6D6842"/>
    <w:pPr>
      <w:tabs>
        <w:tab w:val="center" w:pos="4320"/>
        <w:tab w:val="right" w:pos="8640"/>
      </w:tabs>
      <w:spacing w:after="0"/>
    </w:pPr>
  </w:style>
  <w:style w:type="character" w:customStyle="1" w:styleId="HeaderChar">
    <w:name w:val="Header Char"/>
    <w:basedOn w:val="DefaultParagraphFont"/>
    <w:link w:val="Header"/>
    <w:rsid w:val="006D6842"/>
  </w:style>
  <w:style w:type="paragraph" w:styleId="Footer">
    <w:name w:val="footer"/>
    <w:basedOn w:val="Normal"/>
    <w:link w:val="FooterChar"/>
    <w:rsid w:val="006D6842"/>
    <w:pPr>
      <w:tabs>
        <w:tab w:val="center" w:pos="4320"/>
        <w:tab w:val="right" w:pos="8640"/>
      </w:tabs>
      <w:spacing w:after="0"/>
    </w:pPr>
  </w:style>
  <w:style w:type="character" w:customStyle="1" w:styleId="FooterChar">
    <w:name w:val="Footer Char"/>
    <w:basedOn w:val="DefaultParagraphFont"/>
    <w:link w:val="Footer"/>
    <w:rsid w:val="006D6842"/>
  </w:style>
  <w:style w:type="paragraph" w:styleId="ListParagraph">
    <w:name w:val="List Paragraph"/>
    <w:basedOn w:val="Normal"/>
    <w:rsid w:val="006E2CBE"/>
    <w:pPr>
      <w:ind w:left="720"/>
      <w:contextualSpacing/>
    </w:pPr>
  </w:style>
  <w:style w:type="paragraph" w:styleId="BalloonText">
    <w:name w:val="Balloon Text"/>
    <w:basedOn w:val="Normal"/>
    <w:link w:val="BalloonTextChar"/>
    <w:rsid w:val="00512AA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512AAD"/>
    <w:rPr>
      <w:rFonts w:ascii="Lucida Grande" w:hAnsi="Lucida Grande" w:cs="Lucida Grande"/>
      <w:sz w:val="18"/>
      <w:szCs w:val="18"/>
    </w:rPr>
  </w:style>
  <w:style w:type="character" w:styleId="Hyperlink">
    <w:name w:val="Hyperlink"/>
    <w:basedOn w:val="DefaultParagraphFont"/>
    <w:rsid w:val="00BA0B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sun.edu/anr/soc/guides/major-minor.html" TargetMode="External"/><Relationship Id="rId9" Type="http://schemas.openxmlformats.org/officeDocument/2006/relationships/hyperlink" Target="http://www.csun.edu/anr/soc/guides/major-minor.html" TargetMode="External"/><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870</TotalTime>
  <Pages>3</Pages>
  <Words>1064</Words>
  <Characters>6071</Characters>
  <Application>Microsoft Macintosh Word</Application>
  <DocSecurity>0</DocSecurity>
  <Lines>50</Lines>
  <Paragraphs>14</Paragraphs>
  <ScaleCrop>false</ScaleCrop>
  <Company>CSUN</Company>
  <LinksUpToDate>false</LinksUpToDate>
  <CharactersWithSpaces>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Nicoll Mischel</dc:creator>
  <cp:keywords/>
  <cp:lastModifiedBy>Whitney Scott</cp:lastModifiedBy>
  <cp:revision>20</cp:revision>
  <cp:lastPrinted>2013-06-14T20:31:00Z</cp:lastPrinted>
  <dcterms:created xsi:type="dcterms:W3CDTF">2013-06-10T18:07:00Z</dcterms:created>
  <dcterms:modified xsi:type="dcterms:W3CDTF">2013-06-14T22:02:00Z</dcterms:modified>
</cp:coreProperties>
</file>