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13" w:rsidRPr="00131F87" w:rsidRDefault="00EB32BC" w:rsidP="00974490">
      <w:pPr>
        <w:pStyle w:val="Heading1"/>
        <w:shd w:val="clear" w:color="auto" w:fill="000000" w:themeFill="text1"/>
        <w:jc w:val="both"/>
        <w:rPr>
          <w:color w:val="FFFFFF" w:themeColor="background1"/>
        </w:rPr>
      </w:pPr>
      <w:bookmarkStart w:id="0" w:name="_GoBack"/>
      <w:bookmarkEnd w:id="0"/>
      <w:r>
        <w:rPr>
          <w:noProof/>
          <w:color w:val="FFFFFF" w:themeColor="background1"/>
          <w:lang w:eastAsia="en-US"/>
        </w:rPr>
        <w:drawing>
          <wp:anchor distT="0" distB="0" distL="114300" distR="114300" simplePos="0" relativeHeight="251659264" behindDoc="0" locked="0" layoutInCell="1" allowOverlap="1">
            <wp:simplePos x="0" y="0"/>
            <wp:positionH relativeFrom="column">
              <wp:posOffset>4248150</wp:posOffset>
            </wp:positionH>
            <wp:positionV relativeFrom="paragraph">
              <wp:posOffset>-210185</wp:posOffset>
            </wp:positionV>
            <wp:extent cx="2343150" cy="1524635"/>
            <wp:effectExtent l="25400" t="25400" r="19050" b="24765"/>
            <wp:wrapNone/>
            <wp:docPr id="3" name="Picture 3" descr="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ct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524635"/>
                    </a:xfrm>
                    <a:prstGeom prst="rect">
                      <a:avLst/>
                    </a:prstGeom>
                    <a:noFill/>
                    <a:ln w="1270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FD7B91" w:rsidRPr="00131F87">
        <w:rPr>
          <w:color w:val="FFFFFF" w:themeColor="background1"/>
        </w:rPr>
        <w:t xml:space="preserve">Class Expectations </w:t>
      </w:r>
      <w:r w:rsidR="00796B42" w:rsidRPr="00131F87">
        <w:rPr>
          <w:color w:val="FFFFFF" w:themeColor="background1"/>
        </w:rPr>
        <w:t>Learning Cell</w:t>
      </w:r>
      <w:r w:rsidR="00AF1E55" w:rsidRPr="00131F87">
        <w:rPr>
          <w:color w:val="FFFFFF" w:themeColor="background1"/>
        </w:rPr>
        <w:t xml:space="preserve">/ Contract </w:t>
      </w:r>
    </w:p>
    <w:p w:rsidR="00127C35" w:rsidRPr="00127C35" w:rsidRDefault="00127C35" w:rsidP="00974490">
      <w:pPr>
        <w:jc w:val="both"/>
        <w:rPr>
          <w:b/>
        </w:rPr>
      </w:pPr>
    </w:p>
    <w:p w:rsidR="00EC2B86" w:rsidRDefault="00EC2B86" w:rsidP="00974490">
      <w:pPr>
        <w:jc w:val="both"/>
        <w:rPr>
          <w:b/>
        </w:rPr>
      </w:pPr>
    </w:p>
    <w:p w:rsidR="00127C35" w:rsidRPr="002C295E" w:rsidRDefault="00127C35" w:rsidP="00974490">
      <w:pPr>
        <w:jc w:val="both"/>
        <w:rPr>
          <w:i/>
        </w:rPr>
      </w:pPr>
      <w:r>
        <w:rPr>
          <w:b/>
        </w:rPr>
        <w:t>Shared</w:t>
      </w:r>
      <w:r w:rsidRPr="00127C35">
        <w:rPr>
          <w:b/>
        </w:rPr>
        <w:t xml:space="preserve"> by:</w:t>
      </w:r>
      <w:r w:rsidR="002C295E">
        <w:rPr>
          <w:b/>
        </w:rPr>
        <w:t xml:space="preserve"> </w:t>
      </w:r>
      <w:r w:rsidR="00D6228A">
        <w:rPr>
          <w:i/>
        </w:rPr>
        <w:t>Cedric Hackett, AFRS</w:t>
      </w:r>
    </w:p>
    <w:p w:rsidR="00127C35" w:rsidRDefault="00127C35" w:rsidP="00974490">
      <w:pPr>
        <w:jc w:val="both"/>
        <w:rPr>
          <w:b/>
        </w:rPr>
      </w:pPr>
    </w:p>
    <w:p w:rsidR="00EC2B86" w:rsidRPr="00127C35" w:rsidRDefault="00EC2B86" w:rsidP="00974490">
      <w:pPr>
        <w:jc w:val="both"/>
        <w:rPr>
          <w:b/>
        </w:rPr>
      </w:pPr>
      <w:r>
        <w:rPr>
          <w:b/>
        </w:rPr>
        <w:t>Learning objectives/s</w:t>
      </w:r>
      <w:r w:rsidRPr="00127C35">
        <w:rPr>
          <w:b/>
        </w:rPr>
        <w:t>kills fostered:</w:t>
      </w:r>
    </w:p>
    <w:p w:rsidR="00EC2B86" w:rsidRPr="00FD7B91" w:rsidRDefault="00FD7B91" w:rsidP="00974490">
      <w:pPr>
        <w:jc w:val="both"/>
      </w:pPr>
      <w:r>
        <w:t>S</w:t>
      </w:r>
      <w:r w:rsidRPr="00FD7B91">
        <w:t xml:space="preserve">tudents </w:t>
      </w:r>
      <w:r>
        <w:t xml:space="preserve">identify what they expect from </w:t>
      </w:r>
      <w:r w:rsidR="009D2910">
        <w:t xml:space="preserve">the </w:t>
      </w:r>
      <w:r>
        <w:t xml:space="preserve">instructor and what they think </w:t>
      </w:r>
      <w:r w:rsidR="009D2910">
        <w:t xml:space="preserve">the </w:t>
      </w:r>
      <w:r>
        <w:t xml:space="preserve">instructor expects from them. </w:t>
      </w:r>
      <w:r w:rsidR="00796B42">
        <w:t>Skills fostered include critical thinking, interpersonal, and orientation toward good citizenship through fair-mindedness inquiry</w:t>
      </w:r>
    </w:p>
    <w:p w:rsidR="00EC2B86" w:rsidRDefault="00EC2B86" w:rsidP="00974490">
      <w:pPr>
        <w:jc w:val="both"/>
        <w:rPr>
          <w:b/>
        </w:rPr>
      </w:pPr>
    </w:p>
    <w:p w:rsidR="002C295E" w:rsidRDefault="002C295E" w:rsidP="00974490">
      <w:pPr>
        <w:jc w:val="both"/>
        <w:rPr>
          <w:b/>
        </w:rPr>
      </w:pPr>
      <w:r>
        <w:rPr>
          <w:b/>
        </w:rPr>
        <w:t>How/why is this a culturally relevant teaching practice or high impact teaching practice?</w:t>
      </w:r>
    </w:p>
    <w:p w:rsidR="002C295E" w:rsidRPr="008D4D39" w:rsidRDefault="008D4D39" w:rsidP="00974490">
      <w:pPr>
        <w:jc w:val="both"/>
      </w:pPr>
      <w:r>
        <w:t>This activity</w:t>
      </w:r>
      <w:r w:rsidRPr="008D4D39">
        <w:t xml:space="preserve"> fosters validation, liberation, and empowerment</w:t>
      </w:r>
      <w:r>
        <w:t xml:space="preserve"> of students. It is aligned </w:t>
      </w:r>
      <w:r w:rsidR="00AF1E55">
        <w:t>with 3</w:t>
      </w:r>
      <w:r>
        <w:t xml:space="preserve"> of the High Operational Practices of the Pedagogy of Confidence by (2) building relationships, (6) situating learning in the lives of students, and (7) amplifying student voice.  </w:t>
      </w:r>
    </w:p>
    <w:p w:rsidR="00127C35" w:rsidRDefault="00127C35" w:rsidP="00974490">
      <w:pPr>
        <w:jc w:val="both"/>
        <w:rPr>
          <w:b/>
        </w:rPr>
      </w:pPr>
    </w:p>
    <w:p w:rsidR="00632448" w:rsidRPr="00127C35" w:rsidRDefault="00632448" w:rsidP="00974490">
      <w:pPr>
        <w:jc w:val="both"/>
        <w:rPr>
          <w:b/>
        </w:rPr>
      </w:pPr>
      <w:r>
        <w:rPr>
          <w:b/>
        </w:rPr>
        <w:t>Learning challen</w:t>
      </w:r>
      <w:r w:rsidR="002A3D3D">
        <w:rPr>
          <w:b/>
        </w:rPr>
        <w:t>ge addressed</w:t>
      </w:r>
      <w:r>
        <w:rPr>
          <w:b/>
        </w:rPr>
        <w:t>:</w:t>
      </w:r>
    </w:p>
    <w:p w:rsidR="00632448" w:rsidRPr="008D4D39" w:rsidRDefault="008D4D39" w:rsidP="00974490">
      <w:pPr>
        <w:jc w:val="both"/>
      </w:pPr>
      <w:r w:rsidRPr="008D4D39">
        <w:t xml:space="preserve">It </w:t>
      </w:r>
      <w:r w:rsidR="00AF1E55" w:rsidRPr="008D4D39">
        <w:t>benefits</w:t>
      </w:r>
      <w:r w:rsidRPr="008D4D39">
        <w:t xml:space="preserve"> students to actively participate and engage each other as well as the instructor</w:t>
      </w:r>
      <w:r w:rsidR="009D2910">
        <w:t xml:space="preserve"> in the classroom.</w:t>
      </w:r>
      <w:r>
        <w:t xml:space="preserve"> </w:t>
      </w:r>
    </w:p>
    <w:p w:rsidR="00632448" w:rsidRDefault="00632448" w:rsidP="00974490">
      <w:pPr>
        <w:jc w:val="both"/>
        <w:rPr>
          <w:b/>
        </w:rPr>
      </w:pPr>
    </w:p>
    <w:p w:rsidR="00127C35" w:rsidRPr="00127C35" w:rsidRDefault="0029416F" w:rsidP="00974490">
      <w:pPr>
        <w:jc w:val="both"/>
        <w:rPr>
          <w:b/>
        </w:rPr>
      </w:pPr>
      <w:r>
        <w:rPr>
          <w:b/>
        </w:rPr>
        <w:t>Context b</w:t>
      </w:r>
      <w:r w:rsidR="00127C35" w:rsidRPr="00127C35">
        <w:rPr>
          <w:b/>
        </w:rPr>
        <w:t>est used for:</w:t>
      </w:r>
    </w:p>
    <w:p w:rsidR="00127C35" w:rsidRPr="008D4D39" w:rsidRDefault="008D4D39" w:rsidP="00974490">
      <w:pPr>
        <w:jc w:val="both"/>
      </w:pPr>
      <w:r w:rsidRPr="008D4D39">
        <w:t>First day of class</w:t>
      </w:r>
      <w:r w:rsidR="00AF1E55">
        <w:t xml:space="preserve"> (40-50 students)</w:t>
      </w:r>
    </w:p>
    <w:p w:rsidR="00EC2B86" w:rsidRDefault="00EC2B86" w:rsidP="00974490">
      <w:pPr>
        <w:jc w:val="both"/>
        <w:rPr>
          <w:b/>
        </w:rPr>
      </w:pPr>
    </w:p>
    <w:p w:rsidR="002C295E" w:rsidRPr="00127C35" w:rsidRDefault="002C295E" w:rsidP="00974490">
      <w:pPr>
        <w:jc w:val="both"/>
        <w:rPr>
          <w:b/>
        </w:rPr>
      </w:pPr>
      <w:r w:rsidRPr="00127C35">
        <w:rPr>
          <w:b/>
        </w:rPr>
        <w:t>Materials needed:</w:t>
      </w:r>
    </w:p>
    <w:p w:rsidR="002C295E" w:rsidRPr="008D4D39" w:rsidRDefault="008D4D39" w:rsidP="00974490">
      <w:pPr>
        <w:jc w:val="both"/>
      </w:pPr>
      <w:r w:rsidRPr="008D4D39">
        <w:t>Pen and paper</w:t>
      </w:r>
      <w:r w:rsidR="00BE3B1A">
        <w:t>, screen, LCD, laptop or smart classroom</w:t>
      </w:r>
    </w:p>
    <w:p w:rsidR="00127C35" w:rsidRPr="00127C35" w:rsidRDefault="00127C35" w:rsidP="00974490">
      <w:pPr>
        <w:jc w:val="both"/>
        <w:rPr>
          <w:b/>
        </w:rPr>
      </w:pPr>
    </w:p>
    <w:p w:rsidR="00127C35" w:rsidRPr="00127C35" w:rsidRDefault="002A3D3D" w:rsidP="00974490">
      <w:pPr>
        <w:jc w:val="both"/>
        <w:rPr>
          <w:b/>
        </w:rPr>
      </w:pPr>
      <w:r>
        <w:rPr>
          <w:b/>
        </w:rPr>
        <w:t>What to do</w:t>
      </w:r>
      <w:r w:rsidR="00127C35" w:rsidRPr="00127C35">
        <w:rPr>
          <w:b/>
        </w:rPr>
        <w:t>/ how to do it:</w:t>
      </w:r>
    </w:p>
    <w:p w:rsidR="00AF1E55" w:rsidRDefault="00AF1E55" w:rsidP="00974490">
      <w:pPr>
        <w:jc w:val="both"/>
      </w:pPr>
      <w:r>
        <w:t>Convene</w:t>
      </w:r>
      <w:r w:rsidR="008D4D39" w:rsidRPr="00BE3B1A">
        <w:t xml:space="preserve"> students in groups of 4 or 5. Have the groups develop a list of what they expect from their instructor and a list of what they think the instructor e</w:t>
      </w:r>
      <w:r w:rsidR="009D2910">
        <w:t>xpects of them.  This is done in</w:t>
      </w:r>
      <w:r w:rsidR="008D4D39" w:rsidRPr="00BE3B1A">
        <w:t xml:space="preserve"> bullet point format.  </w:t>
      </w:r>
    </w:p>
    <w:p w:rsidR="00AF1E55" w:rsidRDefault="00AF1E55" w:rsidP="00974490">
      <w:pPr>
        <w:jc w:val="both"/>
      </w:pPr>
    </w:p>
    <w:p w:rsidR="00127C35" w:rsidRPr="00BE3B1A" w:rsidRDefault="008D4D39" w:rsidP="00974490">
      <w:pPr>
        <w:jc w:val="both"/>
      </w:pPr>
      <w:r w:rsidRPr="00BE3B1A">
        <w:t>Once</w:t>
      </w:r>
      <w:r w:rsidR="00BE3B1A" w:rsidRPr="00BE3B1A">
        <w:t xml:space="preserve"> the initial list is completed, students </w:t>
      </w:r>
      <w:r w:rsidR="009D2910">
        <w:t xml:space="preserve">will </w:t>
      </w:r>
      <w:r w:rsidR="00AF1E55">
        <w:t>pair-</w:t>
      </w:r>
      <w:r w:rsidR="00BE3B1A" w:rsidRPr="00BE3B1A">
        <w:t>share with another group that is now merged (i.e. group of 8-10).</w:t>
      </w:r>
      <w:r w:rsidR="00BE3B1A">
        <w:t xml:space="preserve"> The merged groups now synthesize their responses. Once this task is completed, the instructor asks each group to provide responses that the instructor will type on the screen. The students and the instructor will go through the lists and condense in order to develop a class expectations contract for the instructor and the students. </w:t>
      </w:r>
    </w:p>
    <w:p w:rsidR="00127C35" w:rsidRPr="00127C35" w:rsidRDefault="00127C35" w:rsidP="00974490">
      <w:pPr>
        <w:jc w:val="both"/>
        <w:rPr>
          <w:b/>
        </w:rPr>
      </w:pPr>
    </w:p>
    <w:p w:rsidR="0029416F" w:rsidRDefault="00127C35" w:rsidP="00974490">
      <w:pPr>
        <w:jc w:val="both"/>
        <w:rPr>
          <w:b/>
        </w:rPr>
      </w:pPr>
      <w:r w:rsidRPr="00127C35">
        <w:rPr>
          <w:b/>
        </w:rPr>
        <w:t xml:space="preserve">Tips for </w:t>
      </w:r>
      <w:r w:rsidR="0029416F">
        <w:rPr>
          <w:b/>
        </w:rPr>
        <w:t xml:space="preserve">successfully </w:t>
      </w:r>
      <w:r w:rsidRPr="00127C35">
        <w:rPr>
          <w:b/>
        </w:rPr>
        <w:t>implementing:</w:t>
      </w:r>
    </w:p>
    <w:p w:rsidR="00EC2B86" w:rsidRPr="00AF1E55" w:rsidRDefault="00AF1E55" w:rsidP="00974490">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 xml:space="preserve">Lure effort </w:t>
      </w:r>
      <w:r w:rsidR="009D2910">
        <w:rPr>
          <w:rFonts w:ascii="Times New Roman" w:hAnsi="Times New Roman" w:cs="Times New Roman"/>
          <w:sz w:val="23"/>
          <w:szCs w:val="23"/>
        </w:rPr>
        <w:t xml:space="preserve">of students </w:t>
      </w:r>
      <w:r>
        <w:rPr>
          <w:rFonts w:ascii="Times New Roman" w:hAnsi="Times New Roman" w:cs="Times New Roman"/>
          <w:sz w:val="23"/>
          <w:szCs w:val="23"/>
        </w:rPr>
        <w:t>a</w:t>
      </w:r>
      <w:r w:rsidR="009D2910">
        <w:rPr>
          <w:rFonts w:ascii="Times New Roman" w:hAnsi="Times New Roman" w:cs="Times New Roman"/>
          <w:sz w:val="23"/>
          <w:szCs w:val="23"/>
        </w:rPr>
        <w:t>nd embolden them constantly. Build</w:t>
      </w:r>
      <w:r>
        <w:rPr>
          <w:rFonts w:ascii="Times New Roman" w:hAnsi="Times New Roman" w:cs="Times New Roman"/>
          <w:sz w:val="23"/>
          <w:szCs w:val="23"/>
        </w:rPr>
        <w:t xml:space="preserve"> positive relationships at every opportunity. </w:t>
      </w:r>
      <w:r>
        <w:t>Encourage part</w:t>
      </w:r>
      <w:r w:rsidR="009D2910">
        <w:t>icipation. Affirm all responses.</w:t>
      </w:r>
    </w:p>
    <w:p w:rsidR="00EC2B86" w:rsidRDefault="00EC2B86" w:rsidP="00974490">
      <w:pPr>
        <w:jc w:val="both"/>
        <w:rPr>
          <w:b/>
        </w:rPr>
      </w:pPr>
    </w:p>
    <w:p w:rsidR="00EC2B86" w:rsidRDefault="000042A5" w:rsidP="00974490">
      <w:pPr>
        <w:jc w:val="both"/>
        <w:rPr>
          <w:b/>
        </w:rPr>
      </w:pPr>
      <w:r>
        <w:rPr>
          <w:b/>
        </w:rPr>
        <w:t>Evidence, more information, citation, website, videos:</w:t>
      </w:r>
    </w:p>
    <w:p w:rsidR="0029416F" w:rsidRDefault="00BE3B1A" w:rsidP="00974490">
      <w:pPr>
        <w:pStyle w:val="Heading1"/>
        <w:numPr>
          <w:ilvl w:val="0"/>
          <w:numId w:val="2"/>
        </w:numPr>
        <w:spacing w:before="0"/>
        <w:jc w:val="both"/>
        <w:rPr>
          <w:rFonts w:asciiTheme="minorHAnsi" w:hAnsiTheme="minorHAnsi"/>
          <w:b w:val="0"/>
          <w:color w:val="auto"/>
          <w:sz w:val="24"/>
          <w:szCs w:val="24"/>
        </w:rPr>
      </w:pPr>
      <w:r w:rsidRPr="00AF1E55">
        <w:rPr>
          <w:rFonts w:asciiTheme="minorHAnsi" w:hAnsiTheme="minorHAnsi"/>
          <w:b w:val="0"/>
          <w:color w:val="auto"/>
          <w:sz w:val="24"/>
          <w:szCs w:val="24"/>
        </w:rPr>
        <w:t>Reduces absenteeism/ invisibility</w:t>
      </w:r>
      <w:r w:rsidR="00AF1E55">
        <w:rPr>
          <w:rFonts w:asciiTheme="minorHAnsi" w:hAnsiTheme="minorHAnsi"/>
          <w:b w:val="0"/>
          <w:color w:val="auto"/>
          <w:sz w:val="24"/>
          <w:szCs w:val="24"/>
        </w:rPr>
        <w:t xml:space="preserve">; </w:t>
      </w:r>
      <w:r w:rsidRPr="00AF1E55">
        <w:rPr>
          <w:rFonts w:asciiTheme="minorHAnsi" w:hAnsiTheme="minorHAnsi"/>
          <w:b w:val="0"/>
          <w:color w:val="auto"/>
          <w:sz w:val="24"/>
          <w:szCs w:val="24"/>
        </w:rPr>
        <w:t>Promotes active engagement</w:t>
      </w:r>
    </w:p>
    <w:p w:rsidR="009D2910" w:rsidRDefault="009D2910" w:rsidP="00974490">
      <w:pPr>
        <w:jc w:val="both"/>
      </w:pPr>
    </w:p>
    <w:p w:rsidR="00131F87" w:rsidRPr="00131F87" w:rsidRDefault="00131F87" w:rsidP="00974490">
      <w:pPr>
        <w:jc w:val="both"/>
      </w:pPr>
      <w:r w:rsidRPr="00131F87">
        <w:rPr>
          <w:rFonts w:hint="eastAsia"/>
        </w:rPr>
        <w:t>Jackson, Y. (2011). </w:t>
      </w:r>
      <w:r w:rsidRPr="00131F87">
        <w:rPr>
          <w:rFonts w:hint="eastAsia"/>
          <w:i/>
          <w:iCs/>
        </w:rPr>
        <w:t>The pedagogy of confidence: Inspiring high intellectual performance in urban schools</w:t>
      </w:r>
      <w:r w:rsidRPr="00131F87">
        <w:rPr>
          <w:rFonts w:hint="eastAsia"/>
        </w:rPr>
        <w:t>. New York: Teachers College Press.</w:t>
      </w:r>
    </w:p>
    <w:p w:rsidR="009D2910" w:rsidRPr="009D2910" w:rsidRDefault="00EB32BC" w:rsidP="00974490">
      <w:pPr>
        <w:jc w:val="both"/>
      </w:pPr>
      <w:r>
        <w:rPr>
          <w:noProof/>
          <w:lang w:eastAsia="en-US"/>
        </w:rPr>
        <w:drawing>
          <wp:anchor distT="36576" distB="36576" distL="36576" distR="36576" simplePos="0" relativeHeight="251658240" behindDoc="0" locked="0" layoutInCell="1" allowOverlap="1">
            <wp:simplePos x="0" y="0"/>
            <wp:positionH relativeFrom="column">
              <wp:posOffset>-15875</wp:posOffset>
            </wp:positionH>
            <wp:positionV relativeFrom="paragraph">
              <wp:posOffset>71120</wp:posOffset>
            </wp:positionV>
            <wp:extent cx="755650" cy="1103630"/>
            <wp:effectExtent l="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1103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D2910" w:rsidRPr="009D2910" w:rsidSect="00EC2B8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C8" w:rsidRDefault="006756C8" w:rsidP="00A376A5">
      <w:r>
        <w:separator/>
      </w:r>
    </w:p>
  </w:endnote>
  <w:endnote w:type="continuationSeparator" w:id="0">
    <w:p w:rsidR="006756C8" w:rsidRDefault="006756C8" w:rsidP="00A3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C8" w:rsidRDefault="006756C8">
    <w:pPr>
      <w:pStyle w:val="Footer"/>
    </w:pPr>
    <w:r>
      <w:rPr>
        <w:noProof/>
        <w:lang w:eastAsia="en-US"/>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-164465</wp:posOffset>
          </wp:positionV>
          <wp:extent cx="2514600" cy="62596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y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2514600" cy="625963"/>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C8" w:rsidRDefault="006756C8" w:rsidP="00A376A5">
      <w:r>
        <w:separator/>
      </w:r>
    </w:p>
  </w:footnote>
  <w:footnote w:type="continuationSeparator" w:id="0">
    <w:p w:rsidR="006756C8" w:rsidRDefault="006756C8" w:rsidP="00A376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45135"/>
    <w:multiLevelType w:val="hybridMultilevel"/>
    <w:tmpl w:val="63342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A5A56"/>
    <w:multiLevelType w:val="multilevel"/>
    <w:tmpl w:val="9B78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35"/>
    <w:rsid w:val="000042A5"/>
    <w:rsid w:val="00067BAB"/>
    <w:rsid w:val="00127C35"/>
    <w:rsid w:val="00131F87"/>
    <w:rsid w:val="0029416F"/>
    <w:rsid w:val="002A3D3D"/>
    <w:rsid w:val="002C295E"/>
    <w:rsid w:val="00313313"/>
    <w:rsid w:val="003C69E7"/>
    <w:rsid w:val="003F180C"/>
    <w:rsid w:val="00577E81"/>
    <w:rsid w:val="00632448"/>
    <w:rsid w:val="006754BD"/>
    <w:rsid w:val="006756C8"/>
    <w:rsid w:val="00796B42"/>
    <w:rsid w:val="00817C7C"/>
    <w:rsid w:val="008D4D39"/>
    <w:rsid w:val="00974490"/>
    <w:rsid w:val="009D2910"/>
    <w:rsid w:val="00A376A5"/>
    <w:rsid w:val="00A7701D"/>
    <w:rsid w:val="00AF1E55"/>
    <w:rsid w:val="00B44AF2"/>
    <w:rsid w:val="00BE3B1A"/>
    <w:rsid w:val="00D37571"/>
    <w:rsid w:val="00D6228A"/>
    <w:rsid w:val="00DD193A"/>
    <w:rsid w:val="00EB32BC"/>
    <w:rsid w:val="00EC2B86"/>
    <w:rsid w:val="00FD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6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A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376A5"/>
    <w:pPr>
      <w:tabs>
        <w:tab w:val="center" w:pos="4320"/>
        <w:tab w:val="right" w:pos="8640"/>
      </w:tabs>
    </w:pPr>
  </w:style>
  <w:style w:type="character" w:customStyle="1" w:styleId="HeaderChar">
    <w:name w:val="Header Char"/>
    <w:basedOn w:val="DefaultParagraphFont"/>
    <w:link w:val="Header"/>
    <w:uiPriority w:val="99"/>
    <w:rsid w:val="00A376A5"/>
  </w:style>
  <w:style w:type="paragraph" w:styleId="Footer">
    <w:name w:val="footer"/>
    <w:basedOn w:val="Normal"/>
    <w:link w:val="FooterChar"/>
    <w:uiPriority w:val="99"/>
    <w:unhideWhenUsed/>
    <w:rsid w:val="00A376A5"/>
    <w:pPr>
      <w:tabs>
        <w:tab w:val="center" w:pos="4320"/>
        <w:tab w:val="right" w:pos="8640"/>
      </w:tabs>
    </w:pPr>
  </w:style>
  <w:style w:type="character" w:customStyle="1" w:styleId="FooterChar">
    <w:name w:val="Footer Char"/>
    <w:basedOn w:val="DefaultParagraphFont"/>
    <w:link w:val="Footer"/>
    <w:uiPriority w:val="99"/>
    <w:rsid w:val="00A376A5"/>
  </w:style>
  <w:style w:type="paragraph" w:styleId="BalloonText">
    <w:name w:val="Balloon Text"/>
    <w:basedOn w:val="Normal"/>
    <w:link w:val="BalloonTextChar"/>
    <w:uiPriority w:val="99"/>
    <w:semiHidden/>
    <w:unhideWhenUsed/>
    <w:rsid w:val="00131F87"/>
    <w:rPr>
      <w:rFonts w:ascii="Tahoma" w:hAnsi="Tahoma" w:cs="Tahoma"/>
      <w:sz w:val="16"/>
      <w:szCs w:val="16"/>
    </w:rPr>
  </w:style>
  <w:style w:type="character" w:customStyle="1" w:styleId="BalloonTextChar">
    <w:name w:val="Balloon Text Char"/>
    <w:basedOn w:val="DefaultParagraphFont"/>
    <w:link w:val="BalloonText"/>
    <w:uiPriority w:val="99"/>
    <w:semiHidden/>
    <w:rsid w:val="00131F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76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A5"/>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376A5"/>
    <w:pPr>
      <w:tabs>
        <w:tab w:val="center" w:pos="4320"/>
        <w:tab w:val="right" w:pos="8640"/>
      </w:tabs>
    </w:pPr>
  </w:style>
  <w:style w:type="character" w:customStyle="1" w:styleId="HeaderChar">
    <w:name w:val="Header Char"/>
    <w:basedOn w:val="DefaultParagraphFont"/>
    <w:link w:val="Header"/>
    <w:uiPriority w:val="99"/>
    <w:rsid w:val="00A376A5"/>
  </w:style>
  <w:style w:type="paragraph" w:styleId="Footer">
    <w:name w:val="footer"/>
    <w:basedOn w:val="Normal"/>
    <w:link w:val="FooterChar"/>
    <w:uiPriority w:val="99"/>
    <w:unhideWhenUsed/>
    <w:rsid w:val="00A376A5"/>
    <w:pPr>
      <w:tabs>
        <w:tab w:val="center" w:pos="4320"/>
        <w:tab w:val="right" w:pos="8640"/>
      </w:tabs>
    </w:pPr>
  </w:style>
  <w:style w:type="character" w:customStyle="1" w:styleId="FooterChar">
    <w:name w:val="Footer Char"/>
    <w:basedOn w:val="DefaultParagraphFont"/>
    <w:link w:val="Footer"/>
    <w:uiPriority w:val="99"/>
    <w:rsid w:val="00A376A5"/>
  </w:style>
  <w:style w:type="paragraph" w:styleId="BalloonText">
    <w:name w:val="Balloon Text"/>
    <w:basedOn w:val="Normal"/>
    <w:link w:val="BalloonTextChar"/>
    <w:uiPriority w:val="99"/>
    <w:semiHidden/>
    <w:unhideWhenUsed/>
    <w:rsid w:val="00131F87"/>
    <w:rPr>
      <w:rFonts w:ascii="Tahoma" w:hAnsi="Tahoma" w:cs="Tahoma"/>
      <w:sz w:val="16"/>
      <w:szCs w:val="16"/>
    </w:rPr>
  </w:style>
  <w:style w:type="character" w:customStyle="1" w:styleId="BalloonTextChar">
    <w:name w:val="Balloon Text Char"/>
    <w:basedOn w:val="DefaultParagraphFont"/>
    <w:link w:val="BalloonText"/>
    <w:uiPriority w:val="99"/>
    <w:semiHidden/>
    <w:rsid w:val="00131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56959">
      <w:bodyDiv w:val="1"/>
      <w:marLeft w:val="0"/>
      <w:marRight w:val="0"/>
      <w:marTop w:val="0"/>
      <w:marBottom w:val="0"/>
      <w:divBdr>
        <w:top w:val="none" w:sz="0" w:space="0" w:color="auto"/>
        <w:left w:val="none" w:sz="0" w:space="0" w:color="auto"/>
        <w:bottom w:val="none" w:sz="0" w:space="0" w:color="auto"/>
        <w:right w:val="none" w:sz="0" w:space="0" w:color="auto"/>
      </w:divBdr>
    </w:div>
    <w:div w:id="1366951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Oh</dc:creator>
  <cp:keywords/>
  <dc:description/>
  <cp:lastModifiedBy>Whitney Scott</cp:lastModifiedBy>
  <cp:revision>2</cp:revision>
  <dcterms:created xsi:type="dcterms:W3CDTF">2016-05-09T22:39:00Z</dcterms:created>
  <dcterms:modified xsi:type="dcterms:W3CDTF">2016-05-09T22:39:00Z</dcterms:modified>
</cp:coreProperties>
</file>