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C2132" w:rsidRDefault="00EB0F40">
      <w:pPr>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361552168"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426E6F" w:rsidRPr="00FC650B" w:rsidRDefault="00E44836" w:rsidP="00E44836">
      <w:pPr>
        <w:jc w:val="both"/>
        <w:rPr>
          <w:b/>
          <w:sz w:val="22"/>
          <w:szCs w:val="22"/>
        </w:rPr>
      </w:pPr>
      <w:r w:rsidRPr="00FC650B">
        <w:rPr>
          <w:b/>
          <w:sz w:val="22"/>
          <w:szCs w:val="22"/>
        </w:rPr>
        <w:t>Department:</w:t>
      </w:r>
      <w:r w:rsidRPr="00FC650B">
        <w:rPr>
          <w:b/>
          <w:sz w:val="22"/>
          <w:szCs w:val="22"/>
        </w:rPr>
        <w:tab/>
      </w:r>
      <w:r w:rsidR="006016E2" w:rsidRPr="006840BB">
        <w:rPr>
          <w:sz w:val="20"/>
          <w:szCs w:val="20"/>
        </w:rPr>
        <w:t>Religious Studies</w:t>
      </w:r>
      <w:r w:rsidR="005A6D72" w:rsidRPr="00FC650B">
        <w:rPr>
          <w:b/>
          <w:sz w:val="22"/>
          <w:szCs w:val="22"/>
        </w:rPr>
        <w:tab/>
      </w:r>
    </w:p>
    <w:p w:rsidR="00E44836" w:rsidRPr="00FC650B" w:rsidRDefault="00E44836" w:rsidP="00E44836">
      <w:pPr>
        <w:jc w:val="both"/>
        <w:rPr>
          <w:sz w:val="22"/>
          <w:szCs w:val="22"/>
          <w:u w:val="single"/>
        </w:rPr>
      </w:pPr>
      <w:r w:rsidRPr="00FC650B">
        <w:rPr>
          <w:b/>
          <w:sz w:val="22"/>
          <w:szCs w:val="22"/>
        </w:rPr>
        <w:t>Effective Date of Appointment:</w:t>
      </w:r>
      <w:r w:rsidR="006016E2">
        <w:rPr>
          <w:b/>
          <w:sz w:val="22"/>
          <w:szCs w:val="22"/>
        </w:rPr>
        <w:t xml:space="preserve">  </w:t>
      </w:r>
      <w:r w:rsidR="006016E2" w:rsidRPr="006840BB">
        <w:rPr>
          <w:sz w:val="20"/>
          <w:szCs w:val="20"/>
        </w:rPr>
        <w:t>Fall 201</w:t>
      </w:r>
      <w:r w:rsidR="006016E2">
        <w:rPr>
          <w:sz w:val="20"/>
          <w:szCs w:val="20"/>
        </w:rPr>
        <w:t>5</w:t>
      </w:r>
      <w:r w:rsidR="006016E2" w:rsidRPr="006840BB">
        <w:rPr>
          <w:sz w:val="20"/>
          <w:szCs w:val="20"/>
        </w:rPr>
        <w:t xml:space="preserve"> and/or Spring 201</w:t>
      </w:r>
      <w:r w:rsidR="006016E2">
        <w:rPr>
          <w:sz w:val="20"/>
          <w:szCs w:val="20"/>
        </w:rPr>
        <w:t>6</w:t>
      </w:r>
      <w:r w:rsidR="00426E6F"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00EA539B">
        <w:rPr>
          <w:b/>
          <w:sz w:val="22"/>
          <w:szCs w:val="22"/>
        </w:rPr>
        <w:t xml:space="preserve">      </w:t>
      </w:r>
      <w:r w:rsidR="002D2BEA">
        <w:rPr>
          <w:b/>
          <w:sz w:val="22"/>
          <w:szCs w:val="22"/>
        </w:rPr>
        <w:t xml:space="preserve"> </w:t>
      </w:r>
      <w:r w:rsidR="00EA539B">
        <w:rPr>
          <w:b/>
          <w:sz w:val="22"/>
          <w:szCs w:val="22"/>
        </w:rPr>
        <w:t xml:space="preserve">   </w:t>
      </w:r>
      <w:r w:rsidR="00EA539B" w:rsidRPr="00EA539B">
        <w:rPr>
          <w:b/>
          <w:sz w:val="22"/>
          <w:szCs w:val="22"/>
          <w:u w:val="single"/>
        </w:rPr>
        <w:t xml:space="preserve">General </w:t>
      </w:r>
      <w:r w:rsidRPr="00FC650B">
        <w:rPr>
          <w:b/>
          <w:sz w:val="22"/>
          <w:szCs w:val="22"/>
          <w:u w:val="single"/>
        </w:rPr>
        <w:t>Qualifications</w:t>
      </w:r>
      <w:r w:rsidR="00EA539B">
        <w:rPr>
          <w:b/>
          <w:sz w:val="22"/>
          <w:szCs w:val="22"/>
          <w:u w:val="single"/>
        </w:rPr>
        <w:t xml:space="preserve"> (for all pools)</w:t>
      </w:r>
      <w:r w:rsidRPr="00FC650B">
        <w:rPr>
          <w:b/>
          <w:sz w:val="22"/>
          <w:szCs w:val="22"/>
        </w:rPr>
        <w:tab/>
      </w:r>
      <w:r w:rsidR="00EA539B">
        <w:rPr>
          <w:b/>
          <w:sz w:val="22"/>
          <w:szCs w:val="22"/>
        </w:rPr>
        <w:t xml:space="preserve"> </w:t>
      </w:r>
      <w:r w:rsidR="00663D8A" w:rsidRPr="00663D8A">
        <w:rPr>
          <w:b/>
          <w:sz w:val="22"/>
          <w:szCs w:val="22"/>
          <w:u w:val="single"/>
        </w:rPr>
        <w:t xml:space="preserve">Current </w:t>
      </w:r>
      <w:r w:rsidRPr="00FC650B">
        <w:rPr>
          <w:b/>
          <w:sz w:val="22"/>
          <w:szCs w:val="22"/>
          <w:u w:val="single"/>
        </w:rPr>
        <w:t>Salary Range</w:t>
      </w:r>
    </w:p>
    <w:p w:rsidR="009C5470" w:rsidRPr="005028D8" w:rsidRDefault="009C5470" w:rsidP="009C5470">
      <w:pPr>
        <w:jc w:val="both"/>
        <w:rPr>
          <w:sz w:val="18"/>
          <w:szCs w:val="18"/>
        </w:rPr>
      </w:pPr>
      <w:r w:rsidRPr="00F67BDB">
        <w:rPr>
          <w:b/>
          <w:sz w:val="17"/>
          <w:szCs w:val="18"/>
        </w:rPr>
        <w:t>(Each number designates a separate pool)</w:t>
      </w:r>
      <w:r>
        <w:rPr>
          <w:b/>
          <w:sz w:val="18"/>
          <w:szCs w:val="18"/>
        </w:rPr>
        <w:t xml:space="preserve">       </w:t>
      </w:r>
      <w:r w:rsidR="00EA539B">
        <w:rPr>
          <w:b/>
          <w:sz w:val="18"/>
          <w:szCs w:val="18"/>
        </w:rPr>
        <w:t xml:space="preserve">  </w:t>
      </w:r>
      <w:r w:rsidRPr="00EA539B">
        <w:rPr>
          <w:b/>
          <w:sz w:val="17"/>
          <w:szCs w:val="17"/>
        </w:rPr>
        <w:t>M.A. in appropriate field required; Ph.D. and</w:t>
      </w:r>
      <w:r w:rsidRPr="009C45C2">
        <w:rPr>
          <w:sz w:val="17"/>
          <w:szCs w:val="17"/>
        </w:rPr>
        <w:t xml:space="preserve"> </w:t>
      </w:r>
      <w:r>
        <w:rPr>
          <w:sz w:val="18"/>
          <w:szCs w:val="18"/>
        </w:rPr>
        <w:t xml:space="preserve">      </w:t>
      </w:r>
      <w:r>
        <w:rPr>
          <w:b/>
          <w:sz w:val="18"/>
          <w:szCs w:val="18"/>
        </w:rPr>
        <w:t>Base Rate:  $3,538.00 - $5,302.00</w:t>
      </w:r>
      <w:r>
        <w:rPr>
          <w:b/>
          <w:sz w:val="18"/>
          <w:szCs w:val="18"/>
        </w:rPr>
        <w:tab/>
      </w:r>
      <w:r>
        <w:rPr>
          <w:b/>
          <w:sz w:val="18"/>
          <w:szCs w:val="18"/>
        </w:rPr>
        <w:tab/>
      </w:r>
      <w:r>
        <w:rPr>
          <w:b/>
          <w:sz w:val="18"/>
          <w:szCs w:val="18"/>
        </w:rPr>
        <w:tab/>
        <w:t xml:space="preserve">                 </w:t>
      </w:r>
      <w:r w:rsidR="00F22398">
        <w:rPr>
          <w:b/>
          <w:sz w:val="18"/>
          <w:szCs w:val="18"/>
        </w:rPr>
        <w:t xml:space="preserve"> </w:t>
      </w:r>
      <w:r>
        <w:rPr>
          <w:b/>
          <w:sz w:val="18"/>
          <w:szCs w:val="18"/>
        </w:rPr>
        <w:t xml:space="preserve"> </w:t>
      </w:r>
      <w:r w:rsidR="00EA539B">
        <w:rPr>
          <w:b/>
          <w:sz w:val="18"/>
          <w:szCs w:val="18"/>
        </w:rPr>
        <w:t xml:space="preserve">         </w:t>
      </w:r>
      <w:r w:rsidRPr="00EA539B">
        <w:rPr>
          <w:b/>
          <w:sz w:val="17"/>
          <w:szCs w:val="17"/>
        </w:rPr>
        <w:t>teaching experience preferred.  Demonstrated</w:t>
      </w:r>
      <w:r>
        <w:rPr>
          <w:sz w:val="17"/>
          <w:szCs w:val="17"/>
        </w:rPr>
        <w:t xml:space="preserve">  </w:t>
      </w:r>
      <w:r w:rsidR="00AF6741">
        <w:rPr>
          <w:sz w:val="17"/>
          <w:szCs w:val="17"/>
        </w:rPr>
        <w:t xml:space="preserve">   </w:t>
      </w:r>
      <w:r>
        <w:rPr>
          <w:sz w:val="17"/>
          <w:szCs w:val="17"/>
        </w:rPr>
        <w:t xml:space="preserve">   </w:t>
      </w:r>
      <w:r>
        <w:rPr>
          <w:sz w:val="18"/>
          <w:szCs w:val="18"/>
        </w:rPr>
        <w:t>From $707.60 to $1,060.40 per</w:t>
      </w:r>
    </w:p>
    <w:p w:rsidR="009C5470" w:rsidRDefault="009C5470" w:rsidP="009C5470">
      <w:pPr>
        <w:rPr>
          <w:sz w:val="18"/>
          <w:szCs w:val="18"/>
        </w:rPr>
      </w:pPr>
      <w:r>
        <w:rPr>
          <w:b/>
          <w:sz w:val="18"/>
          <w:szCs w:val="18"/>
        </w:rPr>
        <w:t xml:space="preserve">                                                                           </w:t>
      </w:r>
      <w:r w:rsidR="00EA539B">
        <w:rPr>
          <w:b/>
          <w:sz w:val="18"/>
          <w:szCs w:val="18"/>
        </w:rPr>
        <w:t xml:space="preserve"> </w:t>
      </w:r>
      <w:proofErr w:type="gramStart"/>
      <w:r w:rsidRPr="00EA539B">
        <w:rPr>
          <w:b/>
          <w:sz w:val="17"/>
          <w:szCs w:val="17"/>
        </w:rPr>
        <w:t>ability</w:t>
      </w:r>
      <w:proofErr w:type="gramEnd"/>
      <w:r w:rsidRPr="00EA539B">
        <w:rPr>
          <w:b/>
          <w:sz w:val="17"/>
          <w:szCs w:val="17"/>
        </w:rPr>
        <w:t xml:space="preserve"> and commitment to working with a</w:t>
      </w:r>
      <w:r>
        <w:rPr>
          <w:sz w:val="17"/>
          <w:szCs w:val="17"/>
        </w:rPr>
        <w:t xml:space="preserve"> </w:t>
      </w:r>
      <w:r>
        <w:rPr>
          <w:b/>
          <w:sz w:val="18"/>
          <w:szCs w:val="18"/>
        </w:rPr>
        <w:t xml:space="preserve">     </w:t>
      </w:r>
      <w:r w:rsidR="00F22398">
        <w:rPr>
          <w:b/>
          <w:sz w:val="18"/>
          <w:szCs w:val="18"/>
        </w:rPr>
        <w:t xml:space="preserve"> </w:t>
      </w:r>
      <w:r>
        <w:rPr>
          <w:b/>
          <w:sz w:val="18"/>
          <w:szCs w:val="18"/>
        </w:rPr>
        <w:t xml:space="preserve">      </w:t>
      </w:r>
      <w:r>
        <w:rPr>
          <w:sz w:val="18"/>
          <w:szCs w:val="18"/>
        </w:rPr>
        <w:t>course per month, for a six-month</w:t>
      </w:r>
      <w:r>
        <w:rPr>
          <w:b/>
          <w:sz w:val="18"/>
          <w:szCs w:val="18"/>
        </w:rPr>
        <w:t xml:space="preserve">  </w:t>
      </w:r>
    </w:p>
    <w:p w:rsidR="009C5470" w:rsidRDefault="009C5470" w:rsidP="009C5470">
      <w:pPr>
        <w:jc w:val="both"/>
        <w:rPr>
          <w:sz w:val="22"/>
          <w:szCs w:val="22"/>
        </w:rPr>
      </w:pPr>
      <w:r>
        <w:rPr>
          <w:b/>
          <w:sz w:val="20"/>
          <w:szCs w:val="20"/>
        </w:rPr>
        <w:tab/>
      </w:r>
      <w:r>
        <w:rPr>
          <w:b/>
          <w:sz w:val="20"/>
          <w:szCs w:val="20"/>
        </w:rPr>
        <w:tab/>
      </w:r>
      <w:r>
        <w:rPr>
          <w:b/>
          <w:sz w:val="20"/>
          <w:szCs w:val="20"/>
        </w:rPr>
        <w:tab/>
      </w:r>
      <w:r>
        <w:rPr>
          <w:b/>
          <w:sz w:val="20"/>
          <w:szCs w:val="20"/>
        </w:rPr>
        <w:tab/>
      </w:r>
      <w:r w:rsidR="00EA539B">
        <w:rPr>
          <w:b/>
          <w:sz w:val="20"/>
          <w:szCs w:val="20"/>
        </w:rPr>
        <w:t xml:space="preserve">        </w:t>
      </w:r>
      <w:r w:rsidR="00814E80">
        <w:rPr>
          <w:b/>
          <w:sz w:val="20"/>
          <w:szCs w:val="20"/>
        </w:rPr>
        <w:t xml:space="preserve"> </w:t>
      </w:r>
      <w:r w:rsidR="00EA539B">
        <w:rPr>
          <w:b/>
          <w:sz w:val="20"/>
          <w:szCs w:val="20"/>
        </w:rPr>
        <w:t xml:space="preserve">  </w:t>
      </w:r>
      <w:proofErr w:type="gramStart"/>
      <w:r w:rsidRPr="00EA539B">
        <w:rPr>
          <w:b/>
          <w:sz w:val="17"/>
          <w:szCs w:val="17"/>
        </w:rPr>
        <w:t>diverse</w:t>
      </w:r>
      <w:proofErr w:type="gramEnd"/>
      <w:r w:rsidRPr="00EA539B">
        <w:rPr>
          <w:b/>
          <w:sz w:val="17"/>
          <w:szCs w:val="17"/>
        </w:rPr>
        <w:t xml:space="preserve"> student population.</w:t>
      </w:r>
      <w:r>
        <w:rPr>
          <w:sz w:val="17"/>
          <w:szCs w:val="17"/>
        </w:rPr>
        <w:t xml:space="preserve">                      </w:t>
      </w:r>
      <w:r w:rsidR="00F22398">
        <w:rPr>
          <w:sz w:val="17"/>
          <w:szCs w:val="17"/>
        </w:rPr>
        <w:t xml:space="preserve">   </w:t>
      </w:r>
      <w:r>
        <w:rPr>
          <w:sz w:val="17"/>
          <w:szCs w:val="17"/>
        </w:rPr>
        <w:t xml:space="preserve"> </w:t>
      </w:r>
      <w:r w:rsidR="00F22398">
        <w:rPr>
          <w:sz w:val="17"/>
          <w:szCs w:val="17"/>
        </w:rPr>
        <w:t xml:space="preserve"> </w:t>
      </w:r>
      <w:r>
        <w:rPr>
          <w:sz w:val="17"/>
          <w:szCs w:val="17"/>
        </w:rPr>
        <w:t xml:space="preserve"> </w:t>
      </w:r>
      <w:r w:rsidR="00814E80">
        <w:rPr>
          <w:sz w:val="17"/>
          <w:szCs w:val="17"/>
        </w:rPr>
        <w:t xml:space="preserve"> </w:t>
      </w:r>
      <w:r>
        <w:rPr>
          <w:sz w:val="17"/>
          <w:szCs w:val="17"/>
        </w:rPr>
        <w:t xml:space="preserve">     </w:t>
      </w:r>
      <w:r w:rsidR="00A46689">
        <w:rPr>
          <w:sz w:val="17"/>
          <w:szCs w:val="17"/>
        </w:rPr>
        <w:t xml:space="preserve"> </w:t>
      </w:r>
      <w:r>
        <w:rPr>
          <w:sz w:val="17"/>
          <w:szCs w:val="17"/>
        </w:rPr>
        <w:t xml:space="preserve">     </w:t>
      </w:r>
      <w:proofErr w:type="gramStart"/>
      <w:r>
        <w:rPr>
          <w:sz w:val="18"/>
          <w:szCs w:val="18"/>
        </w:rPr>
        <w:t>pay</w:t>
      </w:r>
      <w:proofErr w:type="gramEnd"/>
      <w:r>
        <w:rPr>
          <w:sz w:val="18"/>
          <w:szCs w:val="18"/>
        </w:rPr>
        <w:t xml:space="preserve"> period.</w:t>
      </w:r>
      <w:r>
        <w:rPr>
          <w:sz w:val="17"/>
          <w:szCs w:val="17"/>
        </w:rPr>
        <w:t xml:space="preserve">       </w:t>
      </w:r>
    </w:p>
    <w:p w:rsidR="009C5470" w:rsidRDefault="009C5470" w:rsidP="009C5470">
      <w:pPr>
        <w:jc w:val="both"/>
        <w:rPr>
          <w:sz w:val="18"/>
          <w:szCs w:val="18"/>
        </w:rPr>
      </w:pPr>
      <w:r>
        <w:rPr>
          <w:b/>
          <w:sz w:val="18"/>
          <w:szCs w:val="18"/>
        </w:rPr>
        <w:t xml:space="preserve">1. </w:t>
      </w:r>
      <w:r>
        <w:rPr>
          <w:b/>
          <w:sz w:val="18"/>
          <w:szCs w:val="18"/>
          <w:u w:val="single"/>
        </w:rPr>
        <w:t>Introductory Courses</w:t>
      </w:r>
      <w:r>
        <w:rPr>
          <w:b/>
          <w:sz w:val="18"/>
          <w:szCs w:val="18"/>
        </w:rPr>
        <w:t xml:space="preserve"> </w:t>
      </w:r>
      <w:r w:rsidR="002B69E1" w:rsidRPr="002B69E1">
        <w:rPr>
          <w:b/>
          <w:i/>
          <w:sz w:val="18"/>
          <w:szCs w:val="18"/>
        </w:rPr>
        <w:t>(examples)</w:t>
      </w:r>
      <w:r w:rsidR="002B69E1">
        <w:rPr>
          <w:b/>
          <w:sz w:val="18"/>
          <w:szCs w:val="18"/>
        </w:rPr>
        <w:t>:</w:t>
      </w:r>
      <w:r>
        <w:rPr>
          <w:b/>
          <w:sz w:val="18"/>
          <w:szCs w:val="18"/>
        </w:rPr>
        <w:t xml:space="preserve">                                                                                                                    </w:t>
      </w:r>
    </w:p>
    <w:p w:rsidR="009C5470" w:rsidRPr="00FB1C96" w:rsidRDefault="009C5470" w:rsidP="009C5470">
      <w:pPr>
        <w:jc w:val="both"/>
        <w:rPr>
          <w:sz w:val="18"/>
          <w:szCs w:val="18"/>
        </w:rPr>
      </w:pPr>
      <w:r>
        <w:rPr>
          <w:sz w:val="18"/>
          <w:szCs w:val="18"/>
        </w:rPr>
        <w:t xml:space="preserve">    Introduction to Religious Studies           </w:t>
      </w:r>
      <w:r w:rsidR="002F110B">
        <w:rPr>
          <w:sz w:val="18"/>
          <w:szCs w:val="18"/>
        </w:rPr>
        <w:t xml:space="preserve"> </w:t>
      </w:r>
      <w:r>
        <w:rPr>
          <w:sz w:val="18"/>
          <w:szCs w:val="18"/>
        </w:rPr>
        <w:t xml:space="preserve">  </w:t>
      </w:r>
      <w:r w:rsidR="00C870C9">
        <w:rPr>
          <w:sz w:val="18"/>
          <w:szCs w:val="18"/>
        </w:rPr>
        <w:t xml:space="preserve">  </w:t>
      </w:r>
      <w:r w:rsidR="00C41381">
        <w:rPr>
          <w:sz w:val="18"/>
          <w:szCs w:val="18"/>
        </w:rPr>
        <w:t xml:space="preserve"> </w:t>
      </w:r>
      <w:r w:rsidR="00652A61">
        <w:rPr>
          <w:sz w:val="18"/>
          <w:szCs w:val="18"/>
        </w:rPr>
        <w:t xml:space="preserve"> </w:t>
      </w:r>
      <w:r w:rsidR="00C41381">
        <w:rPr>
          <w:sz w:val="18"/>
          <w:szCs w:val="18"/>
        </w:rPr>
        <w:t xml:space="preserve"> </w:t>
      </w:r>
      <w:r>
        <w:rPr>
          <w:sz w:val="18"/>
          <w:szCs w:val="18"/>
        </w:rPr>
        <w:t xml:space="preserve">  </w:t>
      </w:r>
      <w:r w:rsidR="00AF6741">
        <w:rPr>
          <w:sz w:val="18"/>
          <w:szCs w:val="18"/>
        </w:rPr>
        <w:t xml:space="preserve"> </w:t>
      </w:r>
      <w:r w:rsidR="00EA539B" w:rsidRPr="00952EE6">
        <w:rPr>
          <w:b/>
          <w:sz w:val="18"/>
          <w:szCs w:val="18"/>
        </w:rPr>
        <w:t xml:space="preserve">Qualifications in addition to </w:t>
      </w:r>
      <w:r w:rsidR="001D26E6">
        <w:rPr>
          <w:b/>
          <w:sz w:val="18"/>
          <w:szCs w:val="18"/>
        </w:rPr>
        <w:t>General Qualifications:</w:t>
      </w:r>
      <w:r w:rsidR="00EA539B">
        <w:rPr>
          <w:sz w:val="18"/>
          <w:szCs w:val="18"/>
        </w:rPr>
        <w:t xml:space="preserve">  </w:t>
      </w:r>
      <w:r>
        <w:rPr>
          <w:sz w:val="18"/>
          <w:szCs w:val="18"/>
        </w:rPr>
        <w:t xml:space="preserve">        </w:t>
      </w:r>
    </w:p>
    <w:p w:rsidR="009C5470" w:rsidRPr="00105F79" w:rsidRDefault="009C5470" w:rsidP="009C5470">
      <w:pPr>
        <w:jc w:val="both"/>
        <w:rPr>
          <w:sz w:val="18"/>
          <w:szCs w:val="18"/>
        </w:rPr>
      </w:pPr>
      <w:r>
        <w:rPr>
          <w:b/>
          <w:sz w:val="18"/>
          <w:szCs w:val="18"/>
        </w:rPr>
        <w:t xml:space="preserve">    </w:t>
      </w:r>
      <w:r>
        <w:rPr>
          <w:sz w:val="18"/>
          <w:szCs w:val="18"/>
        </w:rPr>
        <w:t xml:space="preserve">The Bible  </w:t>
      </w:r>
      <w:r>
        <w:rPr>
          <w:sz w:val="18"/>
          <w:szCs w:val="18"/>
        </w:rPr>
        <w:tab/>
      </w:r>
      <w:r>
        <w:rPr>
          <w:sz w:val="18"/>
          <w:szCs w:val="18"/>
        </w:rPr>
        <w:tab/>
      </w:r>
      <w:r>
        <w:rPr>
          <w:sz w:val="18"/>
          <w:szCs w:val="18"/>
        </w:rPr>
        <w:tab/>
        <w:t xml:space="preserve">        </w:t>
      </w:r>
      <w:r w:rsidR="00C870C9">
        <w:rPr>
          <w:sz w:val="18"/>
          <w:szCs w:val="18"/>
        </w:rPr>
        <w:t xml:space="preserve"> </w:t>
      </w:r>
      <w:r>
        <w:rPr>
          <w:sz w:val="18"/>
          <w:szCs w:val="18"/>
        </w:rPr>
        <w:t xml:space="preserve"> </w:t>
      </w:r>
      <w:r w:rsidR="00AF6741">
        <w:rPr>
          <w:sz w:val="18"/>
          <w:szCs w:val="18"/>
        </w:rPr>
        <w:t xml:space="preserve"> </w:t>
      </w:r>
      <w:r>
        <w:rPr>
          <w:sz w:val="18"/>
          <w:szCs w:val="18"/>
        </w:rPr>
        <w:t xml:space="preserve"> </w:t>
      </w:r>
      <w:r w:rsidR="00C41381">
        <w:rPr>
          <w:sz w:val="18"/>
          <w:szCs w:val="18"/>
        </w:rPr>
        <w:t xml:space="preserve"> </w:t>
      </w:r>
      <w:r>
        <w:rPr>
          <w:sz w:val="18"/>
          <w:szCs w:val="18"/>
        </w:rPr>
        <w:t xml:space="preserve">  </w:t>
      </w:r>
      <w:r w:rsidR="00EA539B">
        <w:rPr>
          <w:sz w:val="18"/>
          <w:szCs w:val="18"/>
        </w:rPr>
        <w:t xml:space="preserve">Experience and documented effectiveness </w:t>
      </w:r>
      <w:r>
        <w:rPr>
          <w:sz w:val="18"/>
          <w:szCs w:val="18"/>
        </w:rPr>
        <w:t xml:space="preserve">in </w:t>
      </w:r>
    </w:p>
    <w:p w:rsidR="009C5470" w:rsidRPr="00426B83" w:rsidRDefault="009C5470" w:rsidP="009C5470">
      <w:pPr>
        <w:jc w:val="both"/>
        <w:rPr>
          <w:sz w:val="18"/>
          <w:szCs w:val="18"/>
        </w:rPr>
      </w:pPr>
      <w:r>
        <w:rPr>
          <w:sz w:val="18"/>
          <w:szCs w:val="18"/>
        </w:rPr>
        <w:t xml:space="preserve">    </w:t>
      </w:r>
      <w:proofErr w:type="gramStart"/>
      <w:r w:rsidRPr="00426B83">
        <w:rPr>
          <w:sz w:val="18"/>
          <w:szCs w:val="18"/>
        </w:rPr>
        <w:t>World Religions</w:t>
      </w:r>
      <w:r>
        <w:rPr>
          <w:sz w:val="18"/>
          <w:szCs w:val="18"/>
        </w:rPr>
        <w:tab/>
      </w:r>
      <w:r>
        <w:rPr>
          <w:sz w:val="18"/>
          <w:szCs w:val="18"/>
        </w:rPr>
        <w:tab/>
      </w:r>
      <w:r>
        <w:rPr>
          <w:sz w:val="18"/>
          <w:szCs w:val="18"/>
        </w:rPr>
        <w:tab/>
        <w:t xml:space="preserve">       </w:t>
      </w:r>
      <w:r w:rsidR="00C870C9">
        <w:rPr>
          <w:sz w:val="18"/>
          <w:szCs w:val="18"/>
        </w:rPr>
        <w:t xml:space="preserve"> </w:t>
      </w:r>
      <w:r>
        <w:rPr>
          <w:sz w:val="18"/>
          <w:szCs w:val="18"/>
        </w:rPr>
        <w:t xml:space="preserve">   </w:t>
      </w:r>
      <w:r w:rsidR="00AF6741">
        <w:rPr>
          <w:sz w:val="18"/>
          <w:szCs w:val="18"/>
        </w:rPr>
        <w:t xml:space="preserve"> </w:t>
      </w:r>
      <w:r>
        <w:rPr>
          <w:sz w:val="18"/>
          <w:szCs w:val="18"/>
        </w:rPr>
        <w:t xml:space="preserve"> </w:t>
      </w:r>
      <w:r w:rsidR="00C41381">
        <w:rPr>
          <w:sz w:val="18"/>
          <w:szCs w:val="18"/>
        </w:rPr>
        <w:t xml:space="preserve"> </w:t>
      </w:r>
      <w:r>
        <w:rPr>
          <w:sz w:val="18"/>
          <w:szCs w:val="18"/>
        </w:rPr>
        <w:t xml:space="preserve"> </w:t>
      </w:r>
      <w:r w:rsidR="00EA539B">
        <w:rPr>
          <w:sz w:val="18"/>
          <w:szCs w:val="18"/>
        </w:rPr>
        <w:t xml:space="preserve">teaching introductory courses in </w:t>
      </w:r>
      <w:r>
        <w:rPr>
          <w:sz w:val="18"/>
          <w:szCs w:val="18"/>
        </w:rPr>
        <w:t>Religious Studies.</w:t>
      </w:r>
      <w:proofErr w:type="gramEnd"/>
    </w:p>
    <w:p w:rsidR="009C5470" w:rsidRPr="00E44D1E" w:rsidRDefault="009C5470" w:rsidP="009C5470">
      <w:pPr>
        <w:jc w:val="both"/>
        <w:rPr>
          <w:sz w:val="18"/>
          <w:szCs w:val="18"/>
        </w:rPr>
      </w:pPr>
      <w:r>
        <w:rPr>
          <w:sz w:val="18"/>
          <w:szCs w:val="18"/>
        </w:rPr>
        <w:t xml:space="preserve">    Religion, Logic, and the Media </w:t>
      </w:r>
      <w:r w:rsidRPr="00E44D1E">
        <w:rPr>
          <w:i/>
          <w:sz w:val="18"/>
          <w:szCs w:val="18"/>
        </w:rPr>
        <w:t>[Critical Reasoning Course]</w:t>
      </w:r>
    </w:p>
    <w:p w:rsidR="009C5470" w:rsidRDefault="009C5470" w:rsidP="009C5470">
      <w:pPr>
        <w:jc w:val="both"/>
        <w:rPr>
          <w:sz w:val="18"/>
          <w:szCs w:val="18"/>
        </w:rPr>
      </w:pPr>
      <w:r>
        <w:rPr>
          <w:sz w:val="18"/>
          <w:szCs w:val="18"/>
        </w:rPr>
        <w:t xml:space="preserve">    Approaches to History of Religion   </w:t>
      </w:r>
    </w:p>
    <w:p w:rsidR="009C5470" w:rsidRPr="00E44D1E" w:rsidRDefault="009C5470" w:rsidP="009C5470">
      <w:pPr>
        <w:jc w:val="both"/>
        <w:rPr>
          <w:sz w:val="18"/>
          <w:szCs w:val="18"/>
        </w:rPr>
      </w:pPr>
      <w:r>
        <w:rPr>
          <w:sz w:val="18"/>
          <w:szCs w:val="18"/>
        </w:rPr>
        <w:t xml:space="preserve">    American Political Institutions and Religion </w:t>
      </w:r>
      <w:r w:rsidRPr="00E44D1E">
        <w:rPr>
          <w:i/>
          <w:sz w:val="18"/>
          <w:szCs w:val="18"/>
        </w:rPr>
        <w:t>[Title V Course]</w:t>
      </w:r>
    </w:p>
    <w:p w:rsidR="009C5470" w:rsidRPr="008F68C4" w:rsidRDefault="009C5470" w:rsidP="009C5470">
      <w:pPr>
        <w:spacing w:line="160" w:lineRule="exact"/>
        <w:jc w:val="both"/>
        <w:rPr>
          <w:sz w:val="12"/>
          <w:szCs w:val="12"/>
        </w:rPr>
      </w:pPr>
    </w:p>
    <w:p w:rsidR="009C5470" w:rsidRPr="00E96F4A" w:rsidRDefault="009C5470" w:rsidP="009C5470">
      <w:pPr>
        <w:jc w:val="both"/>
        <w:rPr>
          <w:b/>
          <w:sz w:val="18"/>
          <w:szCs w:val="18"/>
          <w:u w:val="single"/>
        </w:rPr>
      </w:pPr>
      <w:r>
        <w:rPr>
          <w:b/>
          <w:sz w:val="18"/>
          <w:szCs w:val="18"/>
        </w:rPr>
        <w:t xml:space="preserve">2.  </w:t>
      </w:r>
      <w:r w:rsidRPr="00E96F4A">
        <w:rPr>
          <w:b/>
          <w:sz w:val="18"/>
          <w:szCs w:val="18"/>
          <w:u w:val="single"/>
        </w:rPr>
        <w:t>Western Traditions</w:t>
      </w:r>
      <w:r w:rsidR="002B69E1">
        <w:rPr>
          <w:b/>
          <w:sz w:val="18"/>
          <w:szCs w:val="18"/>
        </w:rPr>
        <w:t xml:space="preserve"> </w:t>
      </w:r>
      <w:r w:rsidR="002B69E1" w:rsidRPr="002B69E1">
        <w:rPr>
          <w:b/>
          <w:i/>
          <w:sz w:val="18"/>
          <w:szCs w:val="18"/>
        </w:rPr>
        <w:t>(examples)</w:t>
      </w:r>
      <w:r w:rsidR="002B69E1">
        <w:rPr>
          <w:b/>
          <w:sz w:val="18"/>
          <w:szCs w:val="18"/>
        </w:rPr>
        <w:t>:</w:t>
      </w:r>
      <w:r w:rsidR="002B69E1">
        <w:rPr>
          <w:b/>
          <w:sz w:val="18"/>
          <w:szCs w:val="18"/>
          <w:u w:val="single"/>
        </w:rPr>
        <w:t xml:space="preserve"> </w:t>
      </w:r>
    </w:p>
    <w:p w:rsidR="009C5470" w:rsidRPr="00426B83" w:rsidRDefault="009C5470" w:rsidP="009C5470">
      <w:pPr>
        <w:jc w:val="both"/>
        <w:rPr>
          <w:sz w:val="18"/>
          <w:szCs w:val="18"/>
        </w:rPr>
      </w:pPr>
      <w:r>
        <w:rPr>
          <w:sz w:val="18"/>
          <w:szCs w:val="18"/>
        </w:rPr>
        <w:t xml:space="preserve">    American Religious Diversity</w:t>
      </w:r>
      <w:r>
        <w:rPr>
          <w:sz w:val="18"/>
          <w:szCs w:val="18"/>
        </w:rPr>
        <w:tab/>
      </w:r>
      <w:r>
        <w:rPr>
          <w:sz w:val="18"/>
          <w:szCs w:val="18"/>
        </w:rPr>
        <w:tab/>
      </w:r>
      <w:r w:rsidR="001D26E6" w:rsidRPr="001D26E6">
        <w:rPr>
          <w:b/>
          <w:sz w:val="18"/>
          <w:szCs w:val="18"/>
        </w:rPr>
        <w:t>Qualifications in addition to General Qualifications:</w:t>
      </w:r>
      <w:r>
        <w:rPr>
          <w:sz w:val="18"/>
          <w:szCs w:val="18"/>
        </w:rPr>
        <w:tab/>
      </w:r>
    </w:p>
    <w:p w:rsidR="009C5470" w:rsidRPr="00426B83" w:rsidRDefault="009C5470" w:rsidP="009C5470">
      <w:pPr>
        <w:jc w:val="both"/>
        <w:rPr>
          <w:sz w:val="18"/>
          <w:szCs w:val="18"/>
        </w:rPr>
      </w:pPr>
      <w:r>
        <w:rPr>
          <w:sz w:val="18"/>
          <w:szCs w:val="18"/>
        </w:rPr>
        <w:t xml:space="preserve">    </w:t>
      </w:r>
      <w:r w:rsidRPr="00426B83">
        <w:rPr>
          <w:sz w:val="18"/>
          <w:szCs w:val="18"/>
        </w:rPr>
        <w:t>Religion in America</w:t>
      </w:r>
      <w:r>
        <w:rPr>
          <w:sz w:val="18"/>
          <w:szCs w:val="18"/>
        </w:rPr>
        <w:tab/>
      </w:r>
      <w:r>
        <w:rPr>
          <w:sz w:val="18"/>
          <w:szCs w:val="18"/>
        </w:rPr>
        <w:tab/>
      </w:r>
      <w:r w:rsidR="00A46689">
        <w:rPr>
          <w:sz w:val="18"/>
          <w:szCs w:val="18"/>
        </w:rPr>
        <w:t xml:space="preserve">                </w:t>
      </w:r>
      <w:r w:rsidR="001D26E6">
        <w:rPr>
          <w:sz w:val="18"/>
          <w:szCs w:val="18"/>
        </w:rPr>
        <w:t>Experience and documented effectiveness</w:t>
      </w:r>
    </w:p>
    <w:p w:rsidR="009C5470" w:rsidRPr="00426B83" w:rsidRDefault="009C5470" w:rsidP="009C5470">
      <w:pPr>
        <w:jc w:val="both"/>
        <w:rPr>
          <w:sz w:val="18"/>
          <w:szCs w:val="18"/>
        </w:rPr>
      </w:pPr>
      <w:r>
        <w:rPr>
          <w:sz w:val="18"/>
          <w:szCs w:val="18"/>
        </w:rPr>
        <w:t xml:space="preserve">    </w:t>
      </w:r>
      <w:r w:rsidRPr="00426B83">
        <w:rPr>
          <w:sz w:val="18"/>
          <w:szCs w:val="18"/>
        </w:rPr>
        <w:t xml:space="preserve">Hebrew Bible </w:t>
      </w:r>
      <w:r>
        <w:rPr>
          <w:sz w:val="18"/>
          <w:szCs w:val="18"/>
        </w:rPr>
        <w:t>(Old Testament)</w:t>
      </w:r>
      <w:r w:rsidR="001D26E6">
        <w:rPr>
          <w:sz w:val="18"/>
          <w:szCs w:val="18"/>
        </w:rPr>
        <w:t xml:space="preserve">                   </w:t>
      </w:r>
      <w:r w:rsidR="00814E80">
        <w:rPr>
          <w:sz w:val="18"/>
          <w:szCs w:val="18"/>
        </w:rPr>
        <w:t xml:space="preserve">   </w:t>
      </w:r>
      <w:r w:rsidR="001D26E6">
        <w:rPr>
          <w:sz w:val="18"/>
          <w:szCs w:val="18"/>
        </w:rPr>
        <w:t xml:space="preserve">    in teaching courses in Western traditions</w:t>
      </w:r>
      <w:r w:rsidR="00A2519B">
        <w:rPr>
          <w:sz w:val="18"/>
          <w:szCs w:val="18"/>
        </w:rPr>
        <w:t xml:space="preserve"> in Religious Studies</w:t>
      </w:r>
    </w:p>
    <w:p w:rsidR="009C5470" w:rsidRPr="00426B83" w:rsidRDefault="009C5470" w:rsidP="009C5470">
      <w:pPr>
        <w:jc w:val="both"/>
        <w:rPr>
          <w:sz w:val="18"/>
          <w:szCs w:val="18"/>
        </w:rPr>
      </w:pPr>
      <w:r>
        <w:rPr>
          <w:sz w:val="18"/>
          <w:szCs w:val="18"/>
        </w:rPr>
        <w:t xml:space="preserve">    </w:t>
      </w:r>
      <w:r w:rsidRPr="00426B83">
        <w:rPr>
          <w:sz w:val="18"/>
          <w:szCs w:val="18"/>
        </w:rPr>
        <w:t>American Jewish Experience</w:t>
      </w:r>
    </w:p>
    <w:p w:rsidR="009C5470" w:rsidRPr="008F68C4" w:rsidRDefault="009C5470" w:rsidP="009C5470">
      <w:pPr>
        <w:spacing w:line="160" w:lineRule="exact"/>
        <w:jc w:val="both"/>
        <w:rPr>
          <w:sz w:val="12"/>
          <w:szCs w:val="12"/>
        </w:rPr>
      </w:pPr>
    </w:p>
    <w:p w:rsidR="009C5470" w:rsidRPr="002B69E1" w:rsidRDefault="009C5470" w:rsidP="009C5470">
      <w:pPr>
        <w:jc w:val="both"/>
        <w:rPr>
          <w:b/>
          <w:sz w:val="18"/>
          <w:szCs w:val="18"/>
        </w:rPr>
      </w:pPr>
      <w:r>
        <w:rPr>
          <w:b/>
          <w:sz w:val="18"/>
          <w:szCs w:val="18"/>
        </w:rPr>
        <w:t xml:space="preserve">3.  </w:t>
      </w:r>
      <w:r w:rsidRPr="00E96F4A">
        <w:rPr>
          <w:b/>
          <w:sz w:val="18"/>
          <w:szCs w:val="18"/>
          <w:u w:val="single"/>
        </w:rPr>
        <w:t>Eastern Traditions</w:t>
      </w:r>
      <w:r w:rsidR="002B69E1">
        <w:rPr>
          <w:b/>
          <w:sz w:val="18"/>
          <w:szCs w:val="18"/>
        </w:rPr>
        <w:t xml:space="preserve"> </w:t>
      </w:r>
      <w:r w:rsidR="002B69E1" w:rsidRPr="002B69E1">
        <w:rPr>
          <w:b/>
          <w:i/>
          <w:sz w:val="18"/>
          <w:szCs w:val="18"/>
        </w:rPr>
        <w:t>(examples)</w:t>
      </w:r>
      <w:r w:rsidR="002B69E1">
        <w:rPr>
          <w:b/>
          <w:sz w:val="18"/>
          <w:szCs w:val="18"/>
        </w:rPr>
        <w:t>:</w:t>
      </w:r>
      <w:r w:rsidR="007F3870">
        <w:rPr>
          <w:b/>
          <w:sz w:val="18"/>
          <w:szCs w:val="18"/>
        </w:rPr>
        <w:t xml:space="preserve">              </w:t>
      </w:r>
      <w:r w:rsidR="0057224D">
        <w:rPr>
          <w:b/>
          <w:sz w:val="18"/>
          <w:szCs w:val="18"/>
        </w:rPr>
        <w:t xml:space="preserve"> </w:t>
      </w:r>
      <w:r w:rsidR="007F3870">
        <w:rPr>
          <w:b/>
          <w:sz w:val="18"/>
          <w:szCs w:val="18"/>
        </w:rPr>
        <w:t xml:space="preserve">       Qualifications in addition to General Qualifications:</w:t>
      </w:r>
    </w:p>
    <w:p w:rsidR="009C5470" w:rsidRPr="00426B83" w:rsidRDefault="009C5470" w:rsidP="009C5470">
      <w:pPr>
        <w:jc w:val="both"/>
        <w:rPr>
          <w:sz w:val="18"/>
          <w:szCs w:val="18"/>
        </w:rPr>
      </w:pPr>
      <w:r>
        <w:rPr>
          <w:sz w:val="18"/>
          <w:szCs w:val="18"/>
        </w:rPr>
        <w:t xml:space="preserve">    </w:t>
      </w:r>
      <w:r w:rsidRPr="00426B83">
        <w:rPr>
          <w:sz w:val="18"/>
          <w:szCs w:val="18"/>
        </w:rPr>
        <w:t>Asian Religions</w:t>
      </w:r>
      <w:r>
        <w:rPr>
          <w:sz w:val="18"/>
          <w:szCs w:val="18"/>
        </w:rPr>
        <w:t>/Hinduism/Buddhism</w:t>
      </w:r>
      <w:r>
        <w:rPr>
          <w:sz w:val="18"/>
          <w:szCs w:val="18"/>
        </w:rPr>
        <w:tab/>
        <w:t>Experience and documented effectiveness</w:t>
      </w:r>
    </w:p>
    <w:p w:rsidR="009C5470" w:rsidRPr="00426B83" w:rsidRDefault="009C5470" w:rsidP="009C5470">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in</w:t>
      </w:r>
      <w:proofErr w:type="gramEnd"/>
      <w:r>
        <w:rPr>
          <w:sz w:val="18"/>
          <w:szCs w:val="18"/>
        </w:rPr>
        <w:t xml:space="preserve"> teaching courses in Eastern traditions</w:t>
      </w:r>
      <w:r w:rsidR="00A2519B">
        <w:rPr>
          <w:sz w:val="18"/>
          <w:szCs w:val="18"/>
        </w:rPr>
        <w:t xml:space="preserve"> in Religious Studies</w:t>
      </w:r>
      <w:r>
        <w:rPr>
          <w:sz w:val="18"/>
          <w:szCs w:val="18"/>
        </w:rPr>
        <w:t xml:space="preserve">.    </w:t>
      </w:r>
    </w:p>
    <w:p w:rsidR="009C5470" w:rsidRPr="002B69E1" w:rsidRDefault="009C5470" w:rsidP="009C5470">
      <w:pPr>
        <w:jc w:val="both"/>
        <w:rPr>
          <w:b/>
          <w:sz w:val="18"/>
          <w:szCs w:val="18"/>
        </w:rPr>
      </w:pPr>
      <w:r>
        <w:rPr>
          <w:b/>
          <w:sz w:val="18"/>
          <w:szCs w:val="18"/>
        </w:rPr>
        <w:t xml:space="preserve">4.  </w:t>
      </w:r>
      <w:r w:rsidRPr="00E96F4A">
        <w:rPr>
          <w:b/>
          <w:sz w:val="18"/>
          <w:szCs w:val="18"/>
          <w:u w:val="single"/>
        </w:rPr>
        <w:t>Current Issues</w:t>
      </w:r>
      <w:r w:rsidR="002B69E1">
        <w:rPr>
          <w:b/>
          <w:sz w:val="18"/>
          <w:szCs w:val="18"/>
        </w:rPr>
        <w:t xml:space="preserve"> </w:t>
      </w:r>
      <w:r w:rsidR="002B69E1" w:rsidRPr="002B69E1">
        <w:rPr>
          <w:b/>
          <w:i/>
          <w:sz w:val="18"/>
          <w:szCs w:val="18"/>
        </w:rPr>
        <w:t>(examples)</w:t>
      </w:r>
      <w:r w:rsidR="002B69E1">
        <w:rPr>
          <w:b/>
          <w:sz w:val="18"/>
          <w:szCs w:val="18"/>
        </w:rPr>
        <w:t>:</w:t>
      </w:r>
    </w:p>
    <w:p w:rsidR="009C5470" w:rsidRDefault="009C5470" w:rsidP="009C5470">
      <w:pPr>
        <w:jc w:val="both"/>
        <w:rPr>
          <w:sz w:val="18"/>
          <w:szCs w:val="18"/>
        </w:rPr>
      </w:pPr>
      <w:r>
        <w:rPr>
          <w:sz w:val="18"/>
          <w:szCs w:val="18"/>
        </w:rPr>
        <w:t xml:space="preserve">    </w:t>
      </w:r>
      <w:r w:rsidRPr="00426B83">
        <w:rPr>
          <w:sz w:val="18"/>
          <w:szCs w:val="18"/>
        </w:rPr>
        <w:t>Women and Religion</w:t>
      </w:r>
      <w:r>
        <w:rPr>
          <w:sz w:val="18"/>
          <w:szCs w:val="18"/>
        </w:rPr>
        <w:tab/>
      </w:r>
      <w:r>
        <w:rPr>
          <w:sz w:val="18"/>
          <w:szCs w:val="18"/>
        </w:rPr>
        <w:tab/>
      </w:r>
      <w:r>
        <w:rPr>
          <w:sz w:val="18"/>
          <w:szCs w:val="18"/>
        </w:rPr>
        <w:tab/>
      </w:r>
      <w:r w:rsidR="00C46F11" w:rsidRPr="00C46F11">
        <w:rPr>
          <w:b/>
          <w:sz w:val="18"/>
          <w:szCs w:val="18"/>
        </w:rPr>
        <w:t>Qualifications in addition to General Qualifications:</w:t>
      </w:r>
    </w:p>
    <w:p w:rsidR="009C5470" w:rsidRPr="00426B83" w:rsidRDefault="009C5470" w:rsidP="009C5470">
      <w:pPr>
        <w:jc w:val="both"/>
        <w:rPr>
          <w:sz w:val="18"/>
          <w:szCs w:val="18"/>
        </w:rPr>
      </w:pPr>
      <w:r>
        <w:rPr>
          <w:sz w:val="18"/>
          <w:szCs w:val="18"/>
        </w:rPr>
        <w:t xml:space="preserve">    </w:t>
      </w:r>
      <w:r w:rsidRPr="00426B83">
        <w:rPr>
          <w:sz w:val="18"/>
          <w:szCs w:val="18"/>
        </w:rPr>
        <w:t>Religion and Literature</w:t>
      </w:r>
      <w:r>
        <w:rPr>
          <w:sz w:val="18"/>
          <w:szCs w:val="18"/>
        </w:rPr>
        <w:tab/>
      </w:r>
      <w:r>
        <w:rPr>
          <w:sz w:val="18"/>
          <w:szCs w:val="18"/>
        </w:rPr>
        <w:tab/>
      </w:r>
      <w:r>
        <w:rPr>
          <w:sz w:val="18"/>
          <w:szCs w:val="18"/>
        </w:rPr>
        <w:tab/>
      </w:r>
      <w:r w:rsidR="00C46F11">
        <w:rPr>
          <w:sz w:val="18"/>
          <w:szCs w:val="18"/>
        </w:rPr>
        <w:t>Experience and documented effectiveness</w:t>
      </w:r>
    </w:p>
    <w:p w:rsidR="009C5470" w:rsidRPr="00426B83" w:rsidRDefault="009C5470" w:rsidP="009C5470">
      <w:pPr>
        <w:jc w:val="both"/>
        <w:rPr>
          <w:sz w:val="18"/>
          <w:szCs w:val="18"/>
        </w:rPr>
      </w:pPr>
      <w:r>
        <w:rPr>
          <w:sz w:val="18"/>
          <w:szCs w:val="18"/>
        </w:rPr>
        <w:t xml:space="preserve">    </w:t>
      </w:r>
      <w:r w:rsidRPr="00426B83">
        <w:rPr>
          <w:sz w:val="18"/>
          <w:szCs w:val="18"/>
        </w:rPr>
        <w:t>Contemporary Religious Thought</w:t>
      </w:r>
      <w:r w:rsidR="00C46F11">
        <w:rPr>
          <w:sz w:val="18"/>
          <w:szCs w:val="18"/>
        </w:rPr>
        <w:t xml:space="preserve">           </w:t>
      </w:r>
      <w:r w:rsidR="00814E80">
        <w:rPr>
          <w:sz w:val="18"/>
          <w:szCs w:val="18"/>
        </w:rPr>
        <w:t xml:space="preserve">   </w:t>
      </w:r>
      <w:r w:rsidR="00C46F11">
        <w:rPr>
          <w:sz w:val="18"/>
          <w:szCs w:val="18"/>
        </w:rPr>
        <w:t xml:space="preserve">        in teaching courses in current issue</w:t>
      </w:r>
      <w:r w:rsidR="00814E80">
        <w:rPr>
          <w:sz w:val="18"/>
          <w:szCs w:val="18"/>
        </w:rPr>
        <w:t>s</w:t>
      </w:r>
      <w:r w:rsidR="00A2519B">
        <w:rPr>
          <w:sz w:val="18"/>
          <w:szCs w:val="18"/>
        </w:rPr>
        <w:t xml:space="preserve"> in Religious Studies.</w:t>
      </w:r>
    </w:p>
    <w:p w:rsidR="009C5470" w:rsidRDefault="009C5470" w:rsidP="009C5470">
      <w:pPr>
        <w:jc w:val="both"/>
        <w:rPr>
          <w:sz w:val="18"/>
          <w:szCs w:val="18"/>
        </w:rPr>
      </w:pPr>
      <w:r>
        <w:rPr>
          <w:sz w:val="18"/>
          <w:szCs w:val="18"/>
        </w:rPr>
        <w:t xml:space="preserve">    </w:t>
      </w:r>
      <w:r w:rsidRPr="00426B83">
        <w:rPr>
          <w:sz w:val="18"/>
          <w:szCs w:val="18"/>
        </w:rPr>
        <w:t>Contemporary Ethical Issues</w:t>
      </w:r>
      <w:r w:rsidRPr="00E96F4A">
        <w:rPr>
          <w:sz w:val="18"/>
          <w:szCs w:val="18"/>
        </w:rPr>
        <w:t xml:space="preserve"> </w:t>
      </w:r>
    </w:p>
    <w:p w:rsidR="000278DD" w:rsidRDefault="009C5470" w:rsidP="00E44836">
      <w:pPr>
        <w:jc w:val="both"/>
        <w:rPr>
          <w:sz w:val="22"/>
          <w:szCs w:val="22"/>
        </w:rPr>
      </w:pPr>
      <w:r>
        <w:rPr>
          <w:sz w:val="18"/>
          <w:szCs w:val="18"/>
        </w:rPr>
        <w:t xml:space="preserve">    </w:t>
      </w:r>
      <w:r w:rsidRPr="00426B83">
        <w:rPr>
          <w:sz w:val="18"/>
          <w:szCs w:val="18"/>
        </w:rPr>
        <w:t xml:space="preserve">Modern </w:t>
      </w:r>
      <w:r>
        <w:rPr>
          <w:sz w:val="18"/>
          <w:szCs w:val="18"/>
        </w:rPr>
        <w:t>Jewish Thought</w:t>
      </w:r>
      <w:r>
        <w:rPr>
          <w:rFonts w:ascii="Arial" w:hAnsi="Arial" w:cs="Arial"/>
          <w:sz w:val="18"/>
          <w:szCs w:val="18"/>
        </w:rPr>
        <w:t xml:space="preserve">   </w:t>
      </w:r>
      <w:r>
        <w:rPr>
          <w:sz w:val="18"/>
          <w:szCs w:val="18"/>
        </w:rPr>
        <w:t xml:space="preserve"> </w:t>
      </w:r>
    </w:p>
    <w:p w:rsidR="000278DD" w:rsidRPr="0073340A" w:rsidRDefault="000278DD" w:rsidP="00E44836">
      <w:pPr>
        <w:jc w:val="both"/>
        <w:rPr>
          <w:sz w:val="16"/>
          <w:szCs w:val="16"/>
        </w:rPr>
      </w:pPr>
    </w:p>
    <w:p w:rsidR="003B2BD7" w:rsidRDefault="003B2BD7" w:rsidP="003B2BD7">
      <w:pPr>
        <w:jc w:val="both"/>
        <w:rPr>
          <w:sz w:val="22"/>
          <w:szCs w:val="22"/>
        </w:rPr>
      </w:pPr>
      <w:r w:rsidRPr="00FC650B">
        <w:rPr>
          <w:b/>
          <w:sz w:val="22"/>
          <w:szCs w:val="22"/>
        </w:rPr>
        <w:t>Application Process:</w:t>
      </w:r>
      <w:r w:rsidRPr="00FC650B">
        <w:rPr>
          <w:sz w:val="22"/>
          <w:szCs w:val="22"/>
        </w:rPr>
        <w:t xml:space="preserve"> </w:t>
      </w:r>
      <w:r w:rsidRPr="00C137E4">
        <w:rPr>
          <w:sz w:val="18"/>
          <w:szCs w:val="18"/>
        </w:rPr>
        <w:t xml:space="preserve">Applicants should forward a </w:t>
      </w:r>
      <w:r w:rsidRPr="00C137E4">
        <w:rPr>
          <w:i/>
          <w:sz w:val="18"/>
          <w:szCs w:val="18"/>
        </w:rPr>
        <w:t>curriculum vitae</w:t>
      </w:r>
      <w:r w:rsidRPr="00C137E4">
        <w:rPr>
          <w:sz w:val="18"/>
          <w:szCs w:val="18"/>
        </w:rPr>
        <w:t>, three professional letters of recommendation dated in or after 201</w:t>
      </w:r>
      <w:r>
        <w:rPr>
          <w:sz w:val="18"/>
          <w:szCs w:val="18"/>
        </w:rPr>
        <w:t>2</w:t>
      </w:r>
      <w:r w:rsidRPr="00C137E4">
        <w:rPr>
          <w:sz w:val="18"/>
          <w:szCs w:val="18"/>
        </w:rPr>
        <w:t xml:space="preserve">, and </w:t>
      </w:r>
      <w:r w:rsidRPr="00C137E4">
        <w:rPr>
          <w:b/>
          <w:sz w:val="18"/>
          <w:szCs w:val="18"/>
        </w:rPr>
        <w:t xml:space="preserve">a </w:t>
      </w:r>
      <w:r>
        <w:rPr>
          <w:b/>
          <w:sz w:val="18"/>
          <w:szCs w:val="18"/>
        </w:rPr>
        <w:t xml:space="preserve">cover </w:t>
      </w:r>
      <w:r w:rsidRPr="00C137E4">
        <w:rPr>
          <w:b/>
          <w:sz w:val="18"/>
          <w:szCs w:val="18"/>
        </w:rPr>
        <w:t xml:space="preserve">letter which </w:t>
      </w:r>
      <w:r w:rsidRPr="00D65B09">
        <w:rPr>
          <w:b/>
          <w:sz w:val="18"/>
          <w:szCs w:val="18"/>
          <w:u w:val="single"/>
        </w:rPr>
        <w:t>designates the pool(s) to which you are applying</w:t>
      </w:r>
      <w:r w:rsidRPr="00C137E4">
        <w:rPr>
          <w:sz w:val="18"/>
          <w:szCs w:val="18"/>
        </w:rPr>
        <w:t xml:space="preserve"> (e.g., “Introductory Courses” and “Western Traditions”).   The </w:t>
      </w:r>
      <w:r w:rsidRPr="00C137E4">
        <w:rPr>
          <w:i/>
          <w:sz w:val="18"/>
          <w:szCs w:val="18"/>
        </w:rPr>
        <w:t>curriculum vitae</w:t>
      </w:r>
      <w:r w:rsidRPr="00C137E4">
        <w:rPr>
          <w:sz w:val="18"/>
          <w:szCs w:val="18"/>
        </w:rPr>
        <w:t xml:space="preserve"> should include educational background, prior teaching experience (including experience teaching online courses), evidence of scholarship, and/or related professional experience. </w:t>
      </w:r>
      <w:r w:rsidRPr="00FC650B">
        <w:rPr>
          <w:sz w:val="22"/>
          <w:szCs w:val="22"/>
        </w:rPr>
        <w:t xml:space="preserve"> </w:t>
      </w:r>
    </w:p>
    <w:p w:rsidR="003B2BD7" w:rsidRPr="0073340A" w:rsidRDefault="003B2BD7" w:rsidP="003B2BD7">
      <w:pPr>
        <w:jc w:val="both"/>
        <w:rPr>
          <w:b/>
          <w:sz w:val="16"/>
          <w:szCs w:val="16"/>
        </w:rPr>
      </w:pPr>
    </w:p>
    <w:p w:rsidR="003B2BD7" w:rsidRPr="0048438D" w:rsidRDefault="003B2BD7" w:rsidP="003B2BD7">
      <w:pPr>
        <w:jc w:val="both"/>
        <w:rPr>
          <w:sz w:val="18"/>
          <w:szCs w:val="18"/>
        </w:rPr>
      </w:pPr>
      <w:r w:rsidRPr="00336B88">
        <w:rPr>
          <w:b/>
          <w:sz w:val="20"/>
          <w:szCs w:val="20"/>
        </w:rPr>
        <w:t>Inquiries and applications should be addressed to:</w:t>
      </w:r>
      <w:r>
        <w:rPr>
          <w:b/>
          <w:sz w:val="22"/>
          <w:szCs w:val="22"/>
        </w:rPr>
        <w:t xml:space="preserve">  </w:t>
      </w:r>
      <w:r>
        <w:rPr>
          <w:sz w:val="18"/>
          <w:szCs w:val="18"/>
        </w:rPr>
        <w:t xml:space="preserve">Religious Studies Dept. </w:t>
      </w:r>
      <w:r w:rsidRPr="0048438D">
        <w:rPr>
          <w:sz w:val="18"/>
          <w:szCs w:val="18"/>
        </w:rPr>
        <w:t xml:space="preserve">Part-Time Faculty Search </w:t>
      </w:r>
      <w:r>
        <w:rPr>
          <w:sz w:val="18"/>
          <w:szCs w:val="18"/>
        </w:rPr>
        <w:t>&amp;</w:t>
      </w:r>
      <w:r w:rsidRPr="0048438D">
        <w:rPr>
          <w:sz w:val="18"/>
          <w:szCs w:val="18"/>
        </w:rPr>
        <w:t xml:space="preserve"> Screen Committee</w:t>
      </w:r>
    </w:p>
    <w:p w:rsidR="003B2BD7" w:rsidRPr="0048438D" w:rsidRDefault="003B2BD7" w:rsidP="003B2BD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A44329">
        <w:rPr>
          <w:sz w:val="18"/>
          <w:szCs w:val="18"/>
        </w:rPr>
        <w:t xml:space="preserve"> </w:t>
      </w:r>
      <w:r>
        <w:rPr>
          <w:sz w:val="18"/>
          <w:szCs w:val="18"/>
        </w:rPr>
        <w:t xml:space="preserve">       </w:t>
      </w:r>
      <w:r w:rsidR="00AF6741">
        <w:rPr>
          <w:sz w:val="18"/>
          <w:szCs w:val="18"/>
        </w:rPr>
        <w:t xml:space="preserve">  </w:t>
      </w:r>
      <w:r>
        <w:rPr>
          <w:sz w:val="18"/>
          <w:szCs w:val="18"/>
        </w:rPr>
        <w:t xml:space="preserve">  California State University, Northridge</w:t>
      </w:r>
    </w:p>
    <w:p w:rsidR="003B2BD7" w:rsidRPr="00FC650B" w:rsidRDefault="003B2BD7" w:rsidP="003B2BD7">
      <w:pPr>
        <w:jc w:val="both"/>
        <w:rPr>
          <w:sz w:val="22"/>
          <w:szCs w:val="22"/>
        </w:rPr>
      </w:pPr>
      <w:r>
        <w:rPr>
          <w:sz w:val="18"/>
          <w:szCs w:val="18"/>
        </w:rPr>
        <w:tab/>
      </w:r>
      <w:r>
        <w:rPr>
          <w:sz w:val="18"/>
          <w:szCs w:val="18"/>
        </w:rPr>
        <w:tab/>
      </w:r>
      <w:r>
        <w:rPr>
          <w:sz w:val="18"/>
          <w:szCs w:val="18"/>
        </w:rPr>
        <w:tab/>
      </w:r>
      <w:r>
        <w:rPr>
          <w:sz w:val="18"/>
          <w:szCs w:val="18"/>
        </w:rPr>
        <w:tab/>
        <w:t xml:space="preserve">              </w:t>
      </w:r>
      <w:r w:rsidRPr="0048438D">
        <w:rPr>
          <w:sz w:val="18"/>
          <w:szCs w:val="18"/>
        </w:rPr>
        <w:t xml:space="preserve">        </w:t>
      </w:r>
      <w:r>
        <w:rPr>
          <w:sz w:val="18"/>
          <w:szCs w:val="18"/>
        </w:rPr>
        <w:t xml:space="preserve">    </w:t>
      </w:r>
      <w:r w:rsidR="00C41381">
        <w:rPr>
          <w:sz w:val="18"/>
          <w:szCs w:val="18"/>
        </w:rPr>
        <w:t xml:space="preserve">  </w:t>
      </w:r>
      <w:r>
        <w:rPr>
          <w:sz w:val="18"/>
          <w:szCs w:val="18"/>
        </w:rPr>
        <w:t xml:space="preserve"> </w:t>
      </w:r>
      <w:r w:rsidR="00AF6741">
        <w:rPr>
          <w:sz w:val="18"/>
          <w:szCs w:val="18"/>
        </w:rPr>
        <w:t xml:space="preserve">   </w:t>
      </w:r>
      <w:r w:rsidRPr="0048438D">
        <w:rPr>
          <w:sz w:val="18"/>
          <w:szCs w:val="18"/>
        </w:rPr>
        <w:t xml:space="preserve"> 18111 </w:t>
      </w:r>
      <w:proofErr w:type="spellStart"/>
      <w:r w:rsidRPr="0048438D">
        <w:rPr>
          <w:sz w:val="18"/>
          <w:szCs w:val="18"/>
        </w:rPr>
        <w:t>Nordhoff</w:t>
      </w:r>
      <w:proofErr w:type="spellEnd"/>
      <w:r w:rsidRPr="0048438D">
        <w:rPr>
          <w:sz w:val="18"/>
          <w:szCs w:val="18"/>
        </w:rPr>
        <w:t xml:space="preserve"> Street</w:t>
      </w:r>
      <w:r>
        <w:rPr>
          <w:sz w:val="18"/>
          <w:szCs w:val="18"/>
        </w:rPr>
        <w:t>, Northridge, CA   91330-8316</w:t>
      </w:r>
    </w:p>
    <w:p w:rsidR="003B2BD7" w:rsidRPr="0073340A" w:rsidRDefault="003B2BD7" w:rsidP="003B2BD7">
      <w:pPr>
        <w:jc w:val="both"/>
        <w:rPr>
          <w:sz w:val="16"/>
          <w:szCs w:val="16"/>
        </w:rPr>
      </w:pPr>
    </w:p>
    <w:p w:rsidR="003B2BD7" w:rsidRPr="00FC650B" w:rsidRDefault="003B2BD7" w:rsidP="003B2BD7">
      <w:pPr>
        <w:jc w:val="both"/>
        <w:rPr>
          <w:sz w:val="22"/>
          <w:szCs w:val="22"/>
        </w:rPr>
      </w:pPr>
      <w:r w:rsidRPr="008A2B0E">
        <w:rPr>
          <w:b/>
          <w:sz w:val="22"/>
          <w:szCs w:val="22"/>
        </w:rPr>
        <w:t>Application Deadline</w:t>
      </w:r>
      <w:proofErr w:type="gramStart"/>
      <w:r w:rsidRPr="008A2B0E">
        <w:rPr>
          <w:b/>
          <w:sz w:val="22"/>
          <w:szCs w:val="22"/>
        </w:rPr>
        <w:t>:</w:t>
      </w:r>
      <w:r>
        <w:rPr>
          <w:sz w:val="22"/>
          <w:szCs w:val="22"/>
        </w:rPr>
        <w:t xml:space="preserve">   For</w:t>
      </w:r>
      <w:proofErr w:type="gramEnd"/>
      <w:r>
        <w:rPr>
          <w:sz w:val="22"/>
          <w:szCs w:val="22"/>
        </w:rPr>
        <w:t xml:space="preserve"> Academic Year:  </w:t>
      </w:r>
      <w:r w:rsidRPr="007E71FE">
        <w:rPr>
          <w:b/>
          <w:sz w:val="22"/>
          <w:szCs w:val="22"/>
        </w:rPr>
        <w:t>April 1</w:t>
      </w:r>
      <w:r w:rsidR="00FB4C25">
        <w:rPr>
          <w:b/>
          <w:sz w:val="22"/>
          <w:szCs w:val="22"/>
        </w:rPr>
        <w:t>7</w:t>
      </w:r>
      <w:r w:rsidRPr="007E71FE">
        <w:rPr>
          <w:b/>
          <w:sz w:val="22"/>
          <w:szCs w:val="22"/>
        </w:rPr>
        <w:t>, 2015</w:t>
      </w:r>
      <w:r>
        <w:rPr>
          <w:sz w:val="22"/>
          <w:szCs w:val="22"/>
        </w:rPr>
        <w:t xml:space="preserve">  /  </w:t>
      </w:r>
      <w:r w:rsidRPr="0070504F">
        <w:rPr>
          <w:b/>
          <w:sz w:val="22"/>
          <w:szCs w:val="22"/>
        </w:rPr>
        <w:t>For Spring 2016 Semester Only:</w:t>
      </w:r>
      <w:r>
        <w:rPr>
          <w:sz w:val="22"/>
          <w:szCs w:val="22"/>
        </w:rPr>
        <w:t xml:space="preserve">   n/a</w:t>
      </w:r>
    </w:p>
    <w:p w:rsidR="003B2BD7" w:rsidRPr="0073340A" w:rsidRDefault="003B2BD7" w:rsidP="003B2BD7">
      <w:pPr>
        <w:jc w:val="both"/>
        <w:rPr>
          <w:sz w:val="16"/>
          <w:szCs w:val="16"/>
        </w:rPr>
      </w:pPr>
    </w:p>
    <w:p w:rsidR="003B2BD7" w:rsidRPr="005A3359" w:rsidRDefault="003B2BD7" w:rsidP="003B2BD7">
      <w:pPr>
        <w:jc w:val="both"/>
        <w:rPr>
          <w:sz w:val="18"/>
          <w:szCs w:val="18"/>
        </w:rPr>
      </w:pPr>
      <w:r w:rsidRPr="005A3359">
        <w:rPr>
          <w:sz w:val="18"/>
          <w:szCs w:val="18"/>
        </w:rPr>
        <w:t>Final determination of part-time teaching assignments is contingent upon student enrollment figures and funding.</w:t>
      </w:r>
    </w:p>
    <w:p w:rsidR="003B2BD7" w:rsidRPr="00E27C63" w:rsidRDefault="003B2BD7" w:rsidP="003B2BD7">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AE7D5E" w:rsidRDefault="00B74382" w:rsidP="00B74382">
      <w:pPr>
        <w:rPr>
          <w:sz w:val="17"/>
          <w:szCs w:val="17"/>
        </w:rPr>
      </w:pPr>
      <w:r w:rsidRPr="00AE7D5E">
        <w:rPr>
          <w:iCs/>
          <w:sz w:val="17"/>
          <w:szCs w:val="17"/>
        </w:rPr>
        <w:t xml:space="preserve">In compliance with the </w:t>
      </w:r>
      <w:r w:rsidRPr="00AE7D5E">
        <w:rPr>
          <w:sz w:val="17"/>
          <w:szCs w:val="17"/>
        </w:rPr>
        <w:t>Annual Security Report &amp; Fire Safety Report</w:t>
      </w:r>
      <w:r w:rsidRPr="00AE7D5E">
        <w:rPr>
          <w:iCs/>
          <w:sz w:val="17"/>
          <w:szCs w:val="17"/>
        </w:rPr>
        <w:t xml:space="preserve"> of Campus Security Policy and Campus Crime Statistics Act, California State University, Northridge has made crime-reporting statistics available on-line at</w:t>
      </w:r>
      <w:r w:rsidR="0073340A" w:rsidRPr="00AE7D5E">
        <w:rPr>
          <w:iCs/>
          <w:sz w:val="17"/>
          <w:szCs w:val="17"/>
        </w:rPr>
        <w:t xml:space="preserve"> </w:t>
      </w:r>
      <w:hyperlink r:id="rId10" w:history="1">
        <w:r w:rsidR="007705A2" w:rsidRPr="00AE7D5E">
          <w:rPr>
            <w:rStyle w:val="Hyperlink"/>
            <w:sz w:val="17"/>
            <w:szCs w:val="17"/>
          </w:rPr>
          <w:t>http://www.csun.edu/sites/default/files/clery-report.pdf</w:t>
        </w:r>
      </w:hyperlink>
      <w:r w:rsidRPr="00AE7D5E">
        <w:rPr>
          <w:iCs/>
          <w:sz w:val="17"/>
          <w:szCs w:val="17"/>
        </w:rPr>
        <w:t xml:space="preserve">. </w:t>
      </w:r>
      <w:r w:rsidR="007705A2" w:rsidRPr="00AE7D5E">
        <w:rPr>
          <w:iCs/>
          <w:sz w:val="17"/>
          <w:szCs w:val="17"/>
        </w:rPr>
        <w:t xml:space="preserve"> </w:t>
      </w:r>
      <w:r w:rsidRPr="00AE7D5E">
        <w:rPr>
          <w:iCs/>
          <w:sz w:val="17"/>
          <w:szCs w:val="17"/>
        </w:rPr>
        <w:t xml:space="preserve">Print copies are available in the library and by request from the </w:t>
      </w:r>
      <w:r w:rsidRPr="00AE7D5E">
        <w:rPr>
          <w:sz w:val="17"/>
          <w:szCs w:val="17"/>
        </w:rPr>
        <w:t xml:space="preserve">Department of Police Services </w:t>
      </w:r>
      <w:r w:rsidRPr="00AE7D5E">
        <w:rPr>
          <w:iCs/>
          <w:sz w:val="17"/>
          <w:szCs w:val="17"/>
        </w:rPr>
        <w:t>and the Office of Faculty Affairs.</w:t>
      </w:r>
    </w:p>
    <w:p w:rsidR="00B74382" w:rsidRPr="00DE0FD7"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6"/>
          <w:szCs w:val="16"/>
        </w:rPr>
      </w:pPr>
    </w:p>
    <w:p w:rsidR="00B74382" w:rsidRPr="00AE7D5E"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7"/>
          <w:szCs w:val="17"/>
        </w:rPr>
      </w:pPr>
      <w:r w:rsidRPr="00AE7D5E">
        <w:rPr>
          <w:iCs/>
          <w:sz w:val="17"/>
          <w:szCs w:val="17"/>
        </w:rPr>
        <w:t>The person holding this position is considered a 'mandated reporter' under the California Child Abuse and Neglect Reporting Act and is required to comply with the requirements set forth in CSU Executive Order 1083 as a condition of employment.</w:t>
      </w:r>
    </w:p>
    <w:p w:rsidR="00743A19" w:rsidRPr="00DE0FD7" w:rsidRDefault="00743A19"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6"/>
          <w:szCs w:val="16"/>
        </w:rPr>
      </w:pPr>
    </w:p>
    <w:p w:rsidR="0077797C" w:rsidRPr="00AE7D5E"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7"/>
          <w:szCs w:val="17"/>
        </w:rPr>
      </w:pPr>
      <w:r w:rsidRPr="00AE7D5E">
        <w:rPr>
          <w:iCs/>
          <w:sz w:val="17"/>
          <w:szCs w:val="17"/>
        </w:rPr>
        <w:t>Applicants who wish to request accommodations for a disability may contact the Office of Equity and Diversity, (818) 677-2077.</w:t>
      </w:r>
    </w:p>
    <w:p w:rsidR="00B74382" w:rsidRDefault="00B74382"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A72B3D" w:rsidRPr="00AE7D5E" w:rsidRDefault="00A72B3D" w:rsidP="00A72B3D">
      <w:pPr>
        <w:rPr>
          <w:sz w:val="17"/>
          <w:szCs w:val="17"/>
        </w:rPr>
      </w:pPr>
      <w:r w:rsidRPr="00AE7D5E">
        <w:rPr>
          <w:sz w:val="17"/>
          <w:szCs w:val="17"/>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1" w:history="1">
        <w:r w:rsidRPr="00AE7D5E">
          <w:rPr>
            <w:rStyle w:val="Hyperlink"/>
            <w:sz w:val="17"/>
            <w:szCs w:val="17"/>
          </w:rPr>
          <w:t>http://www.csun.edu/</w:t>
        </w:r>
      </w:hyperlink>
      <w:r w:rsidRPr="00AE7D5E">
        <w:rPr>
          <w:sz w:val="17"/>
          <w:szCs w:val="17"/>
        </w:rPr>
        <w:t>.</w:t>
      </w:r>
    </w:p>
    <w:p w:rsidR="00743A19"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B74382">
        <w:rPr>
          <w:b/>
          <w:sz w:val="16"/>
          <w:szCs w:val="16"/>
        </w:rPr>
        <w:t>1</w:t>
      </w:r>
      <w:r w:rsidRPr="0077797C">
        <w:rPr>
          <w:b/>
          <w:sz w:val="16"/>
          <w:szCs w:val="16"/>
        </w:rPr>
        <w:t>/1</w:t>
      </w:r>
      <w:r w:rsidR="00B74382">
        <w:rPr>
          <w:b/>
          <w:sz w:val="16"/>
          <w:szCs w:val="16"/>
        </w:rPr>
        <w:t>5</w:t>
      </w:r>
      <w:r w:rsidRPr="0077797C">
        <w:rPr>
          <w:sz w:val="16"/>
          <w:szCs w:val="16"/>
        </w:rPr>
        <w:tab/>
      </w:r>
    </w:p>
    <w:p w:rsidR="00FC650B"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FC650B" w:rsidRPr="0077797C" w:rsidSect="005135DB">
      <w:footerReference w:type="default" r:id="rId12"/>
      <w:footerReference w:type="first" r:id="rId13"/>
      <w:pgSz w:w="12240" w:h="15840" w:code="1"/>
      <w:pgMar w:top="45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417BB" w:rsidRDefault="00A417BB">
      <w:r>
        <w:separator/>
      </w:r>
    </w:p>
  </w:endnote>
  <w:endnote w:type="continuationSeparator" w:id="0">
    <w:p w:rsidR="00A417BB" w:rsidRDefault="00A4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710BAD">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E17E5F">
      <w:rPr>
        <w:noProof/>
        <w:sz w:val="16"/>
        <w:szCs w:val="16"/>
      </w:rPr>
      <w:t>1</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417BB" w:rsidRDefault="00A417BB">
      <w:r>
        <w:separator/>
      </w:r>
    </w:p>
  </w:footnote>
  <w:footnote w:type="continuationSeparator" w:id="0">
    <w:p w:rsidR="00A417BB" w:rsidRDefault="00A417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073CE"/>
    <w:rsid w:val="00020D30"/>
    <w:rsid w:val="000278DD"/>
    <w:rsid w:val="00031527"/>
    <w:rsid w:val="00054448"/>
    <w:rsid w:val="00063DAD"/>
    <w:rsid w:val="0008756C"/>
    <w:rsid w:val="000C5CE0"/>
    <w:rsid w:val="000D11D9"/>
    <w:rsid w:val="000D4CE6"/>
    <w:rsid w:val="000E67C7"/>
    <w:rsid w:val="00137399"/>
    <w:rsid w:val="00194503"/>
    <w:rsid w:val="001D26E6"/>
    <w:rsid w:val="001F5312"/>
    <w:rsid w:val="002712E2"/>
    <w:rsid w:val="002B69E1"/>
    <w:rsid w:val="002D2BEA"/>
    <w:rsid w:val="002E284F"/>
    <w:rsid w:val="002F110B"/>
    <w:rsid w:val="00302AD0"/>
    <w:rsid w:val="003078F0"/>
    <w:rsid w:val="003430F5"/>
    <w:rsid w:val="0039375A"/>
    <w:rsid w:val="003A4732"/>
    <w:rsid w:val="003B2BD7"/>
    <w:rsid w:val="003B37E3"/>
    <w:rsid w:val="003C1F35"/>
    <w:rsid w:val="00426E6F"/>
    <w:rsid w:val="00440A3A"/>
    <w:rsid w:val="004813D7"/>
    <w:rsid w:val="0049076C"/>
    <w:rsid w:val="004C24FE"/>
    <w:rsid w:val="004E3802"/>
    <w:rsid w:val="005135DB"/>
    <w:rsid w:val="00514B51"/>
    <w:rsid w:val="00537E1F"/>
    <w:rsid w:val="0057224D"/>
    <w:rsid w:val="00573528"/>
    <w:rsid w:val="00576A1D"/>
    <w:rsid w:val="0058025F"/>
    <w:rsid w:val="005A3359"/>
    <w:rsid w:val="005A6D72"/>
    <w:rsid w:val="005B7EA5"/>
    <w:rsid w:val="005D0110"/>
    <w:rsid w:val="005E20CC"/>
    <w:rsid w:val="005E2EB6"/>
    <w:rsid w:val="006016E2"/>
    <w:rsid w:val="00605B18"/>
    <w:rsid w:val="00606BEF"/>
    <w:rsid w:val="006163DB"/>
    <w:rsid w:val="0064203E"/>
    <w:rsid w:val="00652A61"/>
    <w:rsid w:val="00663D8A"/>
    <w:rsid w:val="006711CA"/>
    <w:rsid w:val="00673C01"/>
    <w:rsid w:val="00676826"/>
    <w:rsid w:val="00683D5A"/>
    <w:rsid w:val="00696D15"/>
    <w:rsid w:val="006A4C9A"/>
    <w:rsid w:val="006B7502"/>
    <w:rsid w:val="006D4B50"/>
    <w:rsid w:val="00710BAD"/>
    <w:rsid w:val="0073340A"/>
    <w:rsid w:val="00743A19"/>
    <w:rsid w:val="0076198D"/>
    <w:rsid w:val="0076427B"/>
    <w:rsid w:val="007705A2"/>
    <w:rsid w:val="0077797C"/>
    <w:rsid w:val="007A628E"/>
    <w:rsid w:val="007C2132"/>
    <w:rsid w:val="007C7BE1"/>
    <w:rsid w:val="007F3870"/>
    <w:rsid w:val="007F3B19"/>
    <w:rsid w:val="00814678"/>
    <w:rsid w:val="00814E80"/>
    <w:rsid w:val="00836298"/>
    <w:rsid w:val="00864E9D"/>
    <w:rsid w:val="00886BF4"/>
    <w:rsid w:val="00893159"/>
    <w:rsid w:val="008A7F53"/>
    <w:rsid w:val="00917376"/>
    <w:rsid w:val="00935C05"/>
    <w:rsid w:val="00952EE6"/>
    <w:rsid w:val="00956AA2"/>
    <w:rsid w:val="00970310"/>
    <w:rsid w:val="00983B7F"/>
    <w:rsid w:val="009C2C8C"/>
    <w:rsid w:val="009C5470"/>
    <w:rsid w:val="009C58DE"/>
    <w:rsid w:val="009D2F16"/>
    <w:rsid w:val="009E1AA6"/>
    <w:rsid w:val="009E5E77"/>
    <w:rsid w:val="00A208B0"/>
    <w:rsid w:val="00A2519B"/>
    <w:rsid w:val="00A417BB"/>
    <w:rsid w:val="00A44329"/>
    <w:rsid w:val="00A46689"/>
    <w:rsid w:val="00A473B8"/>
    <w:rsid w:val="00A51B27"/>
    <w:rsid w:val="00A54CC4"/>
    <w:rsid w:val="00A61196"/>
    <w:rsid w:val="00A72B3D"/>
    <w:rsid w:val="00A76931"/>
    <w:rsid w:val="00A82660"/>
    <w:rsid w:val="00AB4916"/>
    <w:rsid w:val="00AE2067"/>
    <w:rsid w:val="00AE25B2"/>
    <w:rsid w:val="00AE7D5E"/>
    <w:rsid w:val="00AF19F9"/>
    <w:rsid w:val="00AF6741"/>
    <w:rsid w:val="00B5736B"/>
    <w:rsid w:val="00B57A9D"/>
    <w:rsid w:val="00B57C14"/>
    <w:rsid w:val="00B74382"/>
    <w:rsid w:val="00BA7305"/>
    <w:rsid w:val="00C14DAB"/>
    <w:rsid w:val="00C41381"/>
    <w:rsid w:val="00C445B7"/>
    <w:rsid w:val="00C46F11"/>
    <w:rsid w:val="00C5036D"/>
    <w:rsid w:val="00C67492"/>
    <w:rsid w:val="00C75BCE"/>
    <w:rsid w:val="00C870C9"/>
    <w:rsid w:val="00CA0A11"/>
    <w:rsid w:val="00CE3604"/>
    <w:rsid w:val="00CE4A06"/>
    <w:rsid w:val="00CE6F5C"/>
    <w:rsid w:val="00CF3534"/>
    <w:rsid w:val="00CF7578"/>
    <w:rsid w:val="00D128B0"/>
    <w:rsid w:val="00D6469A"/>
    <w:rsid w:val="00DE0FD7"/>
    <w:rsid w:val="00DE751E"/>
    <w:rsid w:val="00E17E5F"/>
    <w:rsid w:val="00E27C63"/>
    <w:rsid w:val="00E35825"/>
    <w:rsid w:val="00E44836"/>
    <w:rsid w:val="00E54E21"/>
    <w:rsid w:val="00E66B81"/>
    <w:rsid w:val="00EA539B"/>
    <w:rsid w:val="00EB0F40"/>
    <w:rsid w:val="00EC212F"/>
    <w:rsid w:val="00F04433"/>
    <w:rsid w:val="00F21ACF"/>
    <w:rsid w:val="00F22398"/>
    <w:rsid w:val="00F27ED4"/>
    <w:rsid w:val="00F73968"/>
    <w:rsid w:val="00F807A2"/>
    <w:rsid w:val="00F91AB1"/>
    <w:rsid w:val="00FB4C25"/>
    <w:rsid w:val="00FB5868"/>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www.csun.edu/sites/default/files/cle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5027</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Claire White</cp:lastModifiedBy>
  <cp:revision>2</cp:revision>
  <cp:lastPrinted>2015-03-02T20:20:00Z</cp:lastPrinted>
  <dcterms:created xsi:type="dcterms:W3CDTF">2015-03-12T19:10:00Z</dcterms:created>
  <dcterms:modified xsi:type="dcterms:W3CDTF">2015-03-12T19:10:00Z</dcterms:modified>
</cp:coreProperties>
</file>