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36" w:rsidRPr="006C0E36" w:rsidRDefault="006C0E36" w:rsidP="006C0E36">
      <w:pPr>
        <w:spacing w:before="2" w:line="240" w:lineRule="auto"/>
        <w:rPr>
          <w:rFonts w:ascii="Cambria" w:eastAsia="Times New Roman" w:hAnsi="Cambria" w:cs="Times New Roman"/>
          <w:color w:val="000000"/>
        </w:rPr>
      </w:pPr>
      <w:bookmarkStart w:id="0" w:name="_GoBack"/>
      <w:bookmarkEnd w:id="0"/>
      <w:r w:rsidRPr="006C0E36">
        <w:rPr>
          <w:rFonts w:ascii="Times New Roman" w:eastAsia="Times New Roman" w:hAnsi="Times New Roman" w:cs="Times New Roman"/>
          <w:color w:val="000000"/>
          <w:sz w:val="40"/>
          <w:szCs w:val="40"/>
        </w:rPr>
        <w:t>RS310 Religion and Literature—</w:t>
      </w:r>
      <w:r>
        <w:rPr>
          <w:rFonts w:ascii="Times New Roman" w:eastAsia="Times New Roman" w:hAnsi="Times New Roman" w:cs="Times New Roman"/>
          <w:color w:val="000000"/>
          <w:sz w:val="40"/>
          <w:szCs w:val="40"/>
        </w:rPr>
        <w:t>Online</w:t>
      </w:r>
    </w:p>
    <w:p w:rsidR="006C0E36" w:rsidRPr="006C0E36" w:rsidRDefault="006C0E36" w:rsidP="006C0E36">
      <w:pPr>
        <w:spacing w:before="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t> </w:t>
      </w:r>
    </w:p>
    <w:p w:rsidR="006C0E36" w:rsidRPr="006C0E36" w:rsidRDefault="006C0E36" w:rsidP="006C0E36">
      <w:pPr>
        <w:spacing w:before="2" w:line="240" w:lineRule="auto"/>
        <w:rPr>
          <w:rFonts w:ascii="Cambria" w:eastAsia="Times New Roman" w:hAnsi="Cambria" w:cs="Times New Roman"/>
          <w:color w:val="000000"/>
        </w:rPr>
      </w:pPr>
      <w:r>
        <w:rPr>
          <w:rFonts w:ascii="Times New Roman" w:eastAsia="Times New Roman" w:hAnsi="Times New Roman" w:cs="Times New Roman"/>
          <w:color w:val="000000"/>
          <w:sz w:val="20"/>
          <w:szCs w:val="20"/>
        </w:rPr>
        <w:t>Spring</w:t>
      </w:r>
      <w:r w:rsidRPr="006C0E36">
        <w:rPr>
          <w:rFonts w:ascii="Times New Roman" w:eastAsia="Times New Roman" w:hAnsi="Times New Roman" w:cs="Times New Roman"/>
          <w:color w:val="000000"/>
          <w:sz w:val="20"/>
          <w:szCs w:val="20"/>
        </w:rPr>
        <w:t xml:space="preserve"> 201</w:t>
      </w:r>
      <w:r>
        <w:rPr>
          <w:rFonts w:ascii="Times New Roman" w:eastAsia="Times New Roman" w:hAnsi="Times New Roman" w:cs="Times New Roman"/>
          <w:color w:val="000000"/>
          <w:sz w:val="20"/>
          <w:szCs w:val="20"/>
        </w:rPr>
        <w:t>6</w:t>
      </w:r>
    </w:p>
    <w:p w:rsidR="006C0E36" w:rsidRPr="006C0E36" w:rsidRDefault="006C0E36" w:rsidP="006C0E36">
      <w:pPr>
        <w:spacing w:before="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t>Professor: Randal Cummings</w:t>
      </w:r>
      <w:r w:rsidRPr="006C0E36">
        <w:rPr>
          <w:rFonts w:ascii="Times New Roman" w:eastAsia="Times New Roman" w:hAnsi="Times New Roman" w:cs="Times New Roman"/>
          <w:color w:val="000000"/>
          <w:sz w:val="20"/>
          <w:szCs w:val="20"/>
        </w:rPr>
        <w:br/>
        <w:t>Email: </w:t>
      </w:r>
      <w:hyperlink r:id="rId5" w:history="1">
        <w:r w:rsidRPr="006C0E36">
          <w:rPr>
            <w:rFonts w:ascii="Times New Roman" w:eastAsia="Times New Roman" w:hAnsi="Times New Roman" w:cs="Times New Roman"/>
            <w:color w:val="800080"/>
            <w:sz w:val="20"/>
            <w:szCs w:val="20"/>
            <w:u w:val="single"/>
          </w:rPr>
          <w:t>randal@csun.edu</w:t>
        </w:r>
      </w:hyperlink>
      <w:r w:rsidRPr="006C0E36">
        <w:rPr>
          <w:rFonts w:ascii="Times New Roman" w:eastAsia="Times New Roman" w:hAnsi="Times New Roman" w:cs="Times New Roman"/>
          <w:color w:val="000000"/>
          <w:sz w:val="20"/>
          <w:szCs w:val="20"/>
        </w:rPr>
        <w:br/>
        <w:t>Homepage: </w:t>
      </w:r>
      <w:hyperlink r:id="rId6" w:history="1">
        <w:r w:rsidRPr="006C0E36">
          <w:rPr>
            <w:rFonts w:ascii="Times New Roman" w:eastAsia="Times New Roman" w:hAnsi="Times New Roman" w:cs="Times New Roman"/>
            <w:color w:val="800080"/>
            <w:sz w:val="20"/>
            <w:szCs w:val="20"/>
            <w:u w:val="single"/>
          </w:rPr>
          <w:t>http://www.csun.edu/~rcummings</w:t>
        </w:r>
      </w:hyperlink>
    </w:p>
    <w:p w:rsidR="006C0E36" w:rsidRPr="006C0E36" w:rsidRDefault="006C0E36" w:rsidP="006C0E36">
      <w:pPr>
        <w:spacing w:before="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t>Office Hours:  SN 418 </w:t>
      </w:r>
      <w:r w:rsidRPr="006C0E36">
        <w:rPr>
          <w:rFonts w:ascii="Calibri" w:eastAsia="Times New Roman" w:hAnsi="Calibri" w:cs="Times New Roman"/>
          <w:color w:val="1F497D"/>
          <w:shd w:val="clear" w:color="auto" w:fill="FFFFFF"/>
        </w:rPr>
        <w:t>MW </w:t>
      </w:r>
      <w:r>
        <w:rPr>
          <w:rFonts w:ascii="Calibri" w:eastAsia="Times New Roman" w:hAnsi="Calibri" w:cs="Times New Roman"/>
          <w:color w:val="1F497D"/>
          <w:shd w:val="clear" w:color="auto" w:fill="FFFFFF"/>
        </w:rPr>
        <w:t>11-</w:t>
      </w:r>
      <w:r w:rsidRPr="006C0E36">
        <w:rPr>
          <w:rFonts w:ascii="Calibri" w:eastAsia="Times New Roman" w:hAnsi="Calibri" w:cs="Times New Roman"/>
          <w:color w:val="1F497D"/>
          <w:shd w:val="clear" w:color="auto" w:fill="FFFFFF"/>
        </w:rPr>
        <w:t>12:30</w:t>
      </w:r>
      <w:r>
        <w:rPr>
          <w:rFonts w:ascii="Calibri" w:eastAsia="Times New Roman" w:hAnsi="Calibri" w:cs="Times New Roman"/>
          <w:color w:val="1F497D"/>
          <w:shd w:val="clear" w:color="auto" w:fill="FFFFFF"/>
        </w:rPr>
        <w:t xml:space="preserve"> and by apt after 3; Online 4-5p.m. Mondays; Tue</w:t>
      </w:r>
      <w:r w:rsidRPr="006C0E36">
        <w:rPr>
          <w:rFonts w:ascii="Times New Roman" w:eastAsia="Times New Roman" w:hAnsi="Times New Roman" w:cs="Times New Roman"/>
          <w:color w:val="000000"/>
          <w:sz w:val="20"/>
          <w:szCs w:val="20"/>
        </w:rPr>
        <w:t>-6 p.m. </w:t>
      </w:r>
      <w:r>
        <w:rPr>
          <w:rFonts w:ascii="Times New Roman" w:eastAsia="Times New Roman" w:hAnsi="Times New Roman" w:cs="Times New Roman"/>
          <w:color w:val="000000"/>
          <w:sz w:val="20"/>
          <w:szCs w:val="20"/>
        </w:rPr>
        <w:t xml:space="preserve">-6:45p.m. </w:t>
      </w:r>
      <w:proofErr w:type="gramStart"/>
      <w:r>
        <w:rPr>
          <w:rFonts w:ascii="Times New Roman" w:eastAsia="Times New Roman" w:hAnsi="Times New Roman" w:cs="Times New Roman"/>
          <w:color w:val="000000"/>
          <w:sz w:val="20"/>
          <w:szCs w:val="20"/>
        </w:rPr>
        <w:t>and  by</w:t>
      </w:r>
      <w:proofErr w:type="gramEnd"/>
      <w:r w:rsidRPr="006C0E36">
        <w:rPr>
          <w:rFonts w:ascii="Times New Roman" w:eastAsia="Times New Roman" w:hAnsi="Times New Roman" w:cs="Times New Roman"/>
          <w:color w:val="000000"/>
          <w:sz w:val="20"/>
          <w:szCs w:val="20"/>
        </w:rPr>
        <w:t xml:space="preserve"> appointment.</w:t>
      </w:r>
      <w:r>
        <w:rPr>
          <w:rFonts w:ascii="Times New Roman" w:eastAsia="Times New Roman" w:hAnsi="Times New Roman" w:cs="Times New Roman"/>
          <w:color w:val="000000"/>
          <w:sz w:val="20"/>
          <w:szCs w:val="20"/>
        </w:rPr>
        <w:t xml:space="preserve"> </w:t>
      </w:r>
    </w:p>
    <w:p w:rsidR="006C0E36" w:rsidRPr="006C0E36" w:rsidRDefault="006C0E36" w:rsidP="006C0E36">
      <w:pPr>
        <w:spacing w:before="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t> </w:t>
      </w:r>
    </w:p>
    <w:p w:rsidR="006C0E36" w:rsidRPr="006C0E36" w:rsidRDefault="006C0E36" w:rsidP="006C0E36">
      <w:pPr>
        <w:spacing w:before="2" w:after="240"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t>Moodle Login: </w:t>
      </w:r>
      <w:hyperlink r:id="rId7" w:history="1">
        <w:r w:rsidRPr="006C0E36">
          <w:rPr>
            <w:rFonts w:ascii="Times New Roman" w:eastAsia="Times New Roman" w:hAnsi="Times New Roman" w:cs="Times New Roman"/>
            <w:color w:val="800080"/>
            <w:sz w:val="20"/>
            <w:szCs w:val="20"/>
            <w:u w:val="single"/>
          </w:rPr>
          <w:t>http://moodle.csun.edu</w:t>
        </w:r>
      </w:hyperlink>
    </w:p>
    <w:p w:rsidR="006C0E36" w:rsidRPr="006C0E36" w:rsidRDefault="006C0E36" w:rsidP="006C0E36">
      <w:pPr>
        <w:spacing w:before="2" w:line="240" w:lineRule="auto"/>
        <w:rPr>
          <w:rFonts w:ascii="Cambria" w:eastAsia="Times New Roman" w:hAnsi="Cambria" w:cs="Times New Roman"/>
          <w:color w:val="000000"/>
        </w:rPr>
      </w:pPr>
      <w:r w:rsidRPr="006C0E36">
        <w:rPr>
          <w:rFonts w:ascii="Times New Roman" w:eastAsia="Times New Roman" w:hAnsi="Times New Roman" w:cs="Times New Roman"/>
          <w:b/>
          <w:bCs/>
          <w:color w:val="000000"/>
          <w:sz w:val="20"/>
          <w:szCs w:val="20"/>
        </w:rPr>
        <w:t>RS 310: Religion and Literature (S2 GE</w:t>
      </w:r>
      <w:proofErr w:type="gramStart"/>
      <w:r w:rsidRPr="006C0E36">
        <w:rPr>
          <w:rFonts w:ascii="Times New Roman" w:eastAsia="Times New Roman" w:hAnsi="Times New Roman" w:cs="Times New Roman"/>
          <w:b/>
          <w:bCs/>
          <w:color w:val="000000"/>
          <w:sz w:val="20"/>
          <w:szCs w:val="20"/>
        </w:rPr>
        <w:t>)</w:t>
      </w:r>
      <w:proofErr w:type="gramEnd"/>
      <w:r w:rsidRPr="006C0E36">
        <w:rPr>
          <w:rFonts w:ascii="Times New Roman" w:eastAsia="Times New Roman" w:hAnsi="Times New Roman" w:cs="Times New Roman"/>
          <w:b/>
          <w:bCs/>
          <w:color w:val="000000"/>
          <w:sz w:val="20"/>
          <w:szCs w:val="20"/>
        </w:rPr>
        <w:br/>
      </w:r>
      <w:r w:rsidRPr="006C0E36">
        <w:rPr>
          <w:rFonts w:ascii="Times New Roman" w:eastAsia="Times New Roman" w:hAnsi="Times New Roman" w:cs="Times New Roman"/>
          <w:color w:val="000000"/>
          <w:sz w:val="20"/>
          <w:szCs w:val="20"/>
        </w:rPr>
        <w:t>This course could in all likelihood be the most fun you will ever have in a college course. If you enjoy reading great stories, impressing your friends with new and sexy concepts (whether at cocktail parties, health club, church, mosque, synagogue, or ashram), and working with computers, then this course is for you.</w:t>
      </w:r>
    </w:p>
    <w:p w:rsidR="006C0E36" w:rsidRPr="006C0E36" w:rsidRDefault="006C0E36" w:rsidP="006C0E36">
      <w:pPr>
        <w:spacing w:before="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br/>
        <w:t>In this course we focus upon literature as evidence of the tenacity of religious paradigms in contemporary culture. The range of our considerations will include everything from primary religious literature as encoded in scripture and in the deep-structure religious paradigms at the core of cultures to contemporary fiction and cinema as a way of doing "cultural archeology" to unearth various strata of religious themes, dimensions, insights and/or phenomena embedded there. The argument and exploration of this course will be based on the premise that "in the history of religions there are only documents and interpreters." We will test that premise over a vast span of literary genres and cinematic works in the context of contemporary social and literary multi-culturalism. Such themes as the identity and purpose of humanity, the problems of suffering, ethics, the quests for ultimate meaning, significance, authenticity, and transcendence; the prophetic critiques of society and power; horror and the holy, wisdom, courage, destiny, providence, and the silence of God will be among the topics of focus in this course.</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New Roman" w:eastAsia="Times New Roman" w:hAnsi="Times New Roman" w:cs="Times New Roman"/>
          <w:b/>
          <w:bCs/>
          <w:color w:val="000000"/>
          <w:sz w:val="32"/>
          <w:szCs w:val="32"/>
        </w:rPr>
        <w:t>Student Learning Outcomes</w:t>
      </w:r>
    </w:p>
    <w:p w:rsidR="006C0E36" w:rsidRPr="006C0E36" w:rsidRDefault="006C0E36" w:rsidP="006C0E36">
      <w:pPr>
        <w:spacing w:line="253" w:lineRule="atLeast"/>
        <w:rPr>
          <w:rFonts w:ascii="Cambria" w:eastAsia="Times New Roman" w:hAnsi="Cambria" w:cs="Times New Roman"/>
          <w:color w:val="000000"/>
        </w:rPr>
      </w:pPr>
      <w:r w:rsidRPr="006C0E36">
        <w:rPr>
          <w:rFonts w:ascii="Cambria" w:eastAsia="Times New Roman" w:hAnsi="Cambria" w:cs="Times New Roman"/>
          <w:color w:val="000000"/>
        </w:rPr>
        <w:t> </w:t>
      </w:r>
    </w:p>
    <w:p w:rsidR="006C0E36" w:rsidRPr="006C0E36" w:rsidRDefault="006C0E36" w:rsidP="006C0E36">
      <w:pPr>
        <w:spacing w:line="253" w:lineRule="atLeast"/>
        <w:rPr>
          <w:rFonts w:ascii="Cambria" w:eastAsia="Times New Roman" w:hAnsi="Cambria" w:cs="Times New Roman"/>
          <w:color w:val="000000"/>
        </w:rPr>
      </w:pPr>
      <w:r w:rsidRPr="006C0E36">
        <w:rPr>
          <w:rFonts w:ascii="Cambria" w:eastAsia="Times New Roman" w:hAnsi="Cambria" w:cs="Times New Roman"/>
          <w:color w:val="000000"/>
        </w:rPr>
        <w:t>Here are the Official Department SLOs for RS 310 as stated on the Religious Studies Website:</w:t>
      </w:r>
    </w:p>
    <w:p w:rsidR="006C0E36" w:rsidRPr="006C0E36" w:rsidRDefault="006C0E36" w:rsidP="006C0E36">
      <w:pPr>
        <w:spacing w:line="240" w:lineRule="auto"/>
        <w:rPr>
          <w:rFonts w:ascii="Cambria" w:eastAsia="Times New Roman" w:hAnsi="Cambria" w:cs="Times New Roman"/>
          <w:color w:val="000000"/>
        </w:rPr>
      </w:pPr>
      <w:r w:rsidRPr="006C0E36">
        <w:rPr>
          <w:rFonts w:ascii="Cambria" w:eastAsia="Times New Roman" w:hAnsi="Cambria" w:cs="Times New Roman"/>
          <w:color w:val="000000"/>
        </w:rPr>
        <w:t>1. Students will demonstrate familiarity with the elementary terms, tools and usages of at least one contemporary theory of literary interpretation.</w:t>
      </w:r>
    </w:p>
    <w:p w:rsidR="006C0E36" w:rsidRPr="006C0E36" w:rsidRDefault="006C0E36" w:rsidP="006C0E36">
      <w:pPr>
        <w:spacing w:line="240" w:lineRule="auto"/>
        <w:rPr>
          <w:rFonts w:ascii="Cambria" w:eastAsia="Times New Roman" w:hAnsi="Cambria" w:cs="Times New Roman"/>
          <w:color w:val="000000"/>
        </w:rPr>
      </w:pPr>
      <w:r w:rsidRPr="006C0E36">
        <w:rPr>
          <w:rFonts w:ascii="Cambria" w:eastAsia="Times New Roman" w:hAnsi="Cambria" w:cs="Times New Roman"/>
          <w:color w:val="000000"/>
        </w:rPr>
        <w:t>2. Students will be able to discern how a religious tradition, or a lack of one, affects an author’s understanding of human existence.</w:t>
      </w:r>
    </w:p>
    <w:p w:rsidR="006C0E36" w:rsidRPr="006C0E36" w:rsidRDefault="006C0E36" w:rsidP="006C0E36">
      <w:pPr>
        <w:spacing w:line="240" w:lineRule="auto"/>
        <w:rPr>
          <w:rFonts w:ascii="Cambria" w:eastAsia="Times New Roman" w:hAnsi="Cambria" w:cs="Times New Roman"/>
          <w:color w:val="000000"/>
        </w:rPr>
      </w:pPr>
      <w:r w:rsidRPr="006C0E36">
        <w:rPr>
          <w:rFonts w:ascii="Cambria" w:eastAsia="Times New Roman" w:hAnsi="Cambria" w:cs="Times New Roman"/>
          <w:color w:val="000000"/>
        </w:rPr>
        <w:t>3. Students will define the concepts of "religion" and "religious" as they particularly apply to literature.</w:t>
      </w:r>
    </w:p>
    <w:p w:rsidR="006C0E36" w:rsidRPr="006C0E36" w:rsidRDefault="006C0E36" w:rsidP="006C0E36">
      <w:pPr>
        <w:spacing w:line="240" w:lineRule="auto"/>
        <w:rPr>
          <w:rFonts w:ascii="Cambria" w:eastAsia="Times New Roman" w:hAnsi="Cambria" w:cs="Times New Roman"/>
          <w:color w:val="000000"/>
        </w:rPr>
      </w:pPr>
      <w:r w:rsidRPr="006C0E36">
        <w:rPr>
          <w:rFonts w:ascii="Cambria" w:eastAsia="Times New Roman" w:hAnsi="Cambria" w:cs="Times New Roman"/>
          <w:color w:val="000000"/>
        </w:rPr>
        <w:t>4. Students will articulate the influence of diverse religious values, myths, stories and beliefs on literary expressions, such as sagas, novels, poems, short stories, plays and sacred texts.</w:t>
      </w:r>
    </w:p>
    <w:p w:rsidR="006C0E36" w:rsidRPr="006C0E36" w:rsidRDefault="006C0E36" w:rsidP="006C0E36">
      <w:pPr>
        <w:spacing w:line="240" w:lineRule="auto"/>
        <w:rPr>
          <w:rFonts w:ascii="Cambria" w:eastAsia="Times New Roman" w:hAnsi="Cambria" w:cs="Times New Roman"/>
          <w:color w:val="000000"/>
        </w:rPr>
      </w:pPr>
      <w:r w:rsidRPr="006C0E36">
        <w:rPr>
          <w:rFonts w:ascii="Cambria" w:eastAsia="Times New Roman" w:hAnsi="Cambria" w:cs="Times New Roman"/>
          <w:color w:val="000000"/>
        </w:rPr>
        <w:t>5. Students will express awareness of how translation is invariably an interpretation, and how translations/interpretations affect readers’ understanding of a literary work as well as its potential religious impact;</w:t>
      </w:r>
    </w:p>
    <w:p w:rsidR="006C0E36" w:rsidRPr="006C0E36" w:rsidRDefault="006C0E36" w:rsidP="006C0E36">
      <w:pPr>
        <w:spacing w:line="240" w:lineRule="auto"/>
        <w:rPr>
          <w:rFonts w:ascii="Cambria" w:eastAsia="Times New Roman" w:hAnsi="Cambria" w:cs="Times New Roman"/>
          <w:color w:val="000000"/>
        </w:rPr>
      </w:pPr>
      <w:r w:rsidRPr="006C0E36">
        <w:rPr>
          <w:rFonts w:ascii="Cambria" w:eastAsia="Times New Roman" w:hAnsi="Cambria" w:cs="Times New Roman"/>
          <w:color w:val="000000"/>
        </w:rPr>
        <w:lastRenderedPageBreak/>
        <w:t>6. Students will understand how various literary portrayals of awesome or extraordinary experiences such as ecstasy, mental suffering, loss of faith, emergence of faith, transcendent courage, and paralyzing fear, may be understood as expressions of diverse religious traditions.</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New Roman" w:eastAsia="Times New Roman" w:hAnsi="Times New Roman" w:cs="Times New Roman"/>
          <w:b/>
          <w:bCs/>
          <w:color w:val="000000"/>
          <w:sz w:val="28"/>
          <w:szCs w:val="28"/>
        </w:rPr>
        <w:t>In my Interpretation of the above stated Outcomes, You will learn:</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r w:rsidRPr="006C0E36">
        <w:rPr>
          <w:rFonts w:ascii="Times New Roman" w:eastAsia="Times New Roman" w:hAnsi="Times New Roman" w:cs="Times New Roman"/>
          <w:color w:val="000000"/>
          <w:sz w:val="24"/>
          <w:szCs w:val="24"/>
        </w:rPr>
        <w:t>How religious paradigms, even when apparent adherence to any concrete tradition seems to be absent, influence writers’ </w:t>
      </w:r>
      <w:proofErr w:type="spellStart"/>
      <w:r w:rsidRPr="006C0E36">
        <w:rPr>
          <w:rFonts w:ascii="Times New Roman" w:eastAsia="Times New Roman" w:hAnsi="Times New Roman" w:cs="Times New Roman"/>
          <w:color w:val="000000"/>
          <w:sz w:val="24"/>
          <w:szCs w:val="24"/>
        </w:rPr>
        <w:t>probings</w:t>
      </w:r>
      <w:proofErr w:type="spellEnd"/>
      <w:r w:rsidRPr="006C0E36">
        <w:rPr>
          <w:rFonts w:ascii="Times New Roman" w:eastAsia="Times New Roman" w:hAnsi="Times New Roman" w:cs="Times New Roman"/>
          <w:color w:val="000000"/>
          <w:sz w:val="24"/>
          <w:szCs w:val="24"/>
        </w:rPr>
        <w:t> of the human condition, existence, and transcendence.</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r w:rsidRPr="006C0E36">
        <w:rPr>
          <w:rFonts w:ascii="Times New Roman" w:eastAsia="Times New Roman" w:hAnsi="Times New Roman" w:cs="Times New Roman"/>
          <w:color w:val="000000"/>
          <w:sz w:val="24"/>
          <w:szCs w:val="24"/>
        </w:rPr>
        <w:t> </w:t>
      </w:r>
      <w:proofErr w:type="gramStart"/>
      <w:r w:rsidRPr="006C0E36">
        <w:rPr>
          <w:rFonts w:ascii="Times New Roman" w:eastAsia="Times New Roman" w:hAnsi="Times New Roman" w:cs="Times New Roman"/>
          <w:color w:val="000000"/>
          <w:sz w:val="24"/>
          <w:szCs w:val="24"/>
        </w:rPr>
        <w:t>To</w:t>
      </w:r>
      <w:proofErr w:type="gramEnd"/>
      <w:r w:rsidRPr="006C0E36">
        <w:rPr>
          <w:rFonts w:ascii="Times New Roman" w:eastAsia="Times New Roman" w:hAnsi="Times New Roman" w:cs="Times New Roman"/>
          <w:color w:val="000000"/>
          <w:sz w:val="24"/>
          <w:szCs w:val="24"/>
        </w:rPr>
        <w:t> recognize the discrete and particular tenets borrowed from or analogous to a wide variety of religious phenomena reflected in a vast array of the world religions.</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proofErr w:type="gramStart"/>
      <w:r w:rsidRPr="006C0E36">
        <w:rPr>
          <w:rFonts w:ascii="Times New Roman" w:eastAsia="Times New Roman" w:hAnsi="Times New Roman" w:cs="Times New Roman"/>
          <w:color w:val="000000"/>
          <w:sz w:val="24"/>
          <w:szCs w:val="24"/>
        </w:rPr>
        <w:t>To</w:t>
      </w:r>
      <w:proofErr w:type="gramEnd"/>
      <w:r w:rsidRPr="006C0E36">
        <w:rPr>
          <w:rFonts w:ascii="Times New Roman" w:eastAsia="Times New Roman" w:hAnsi="Times New Roman" w:cs="Times New Roman"/>
          <w:color w:val="000000"/>
          <w:sz w:val="24"/>
          <w:szCs w:val="24"/>
        </w:rPr>
        <w:t xml:space="preserve"> recognize “paradigms in motion” and to identify and isolate their trajectories along the trace-trails of their origins, incubation zones, intersections of transmission, pivotal junctures, and resting repositories.</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r w:rsidRPr="006C0E36">
        <w:rPr>
          <w:rFonts w:ascii="Times New Roman" w:eastAsia="Times New Roman" w:hAnsi="Times New Roman" w:cs="Times New Roman"/>
          <w:color w:val="000000"/>
          <w:sz w:val="24"/>
          <w:szCs w:val="24"/>
        </w:rPr>
        <w:t>To pay attention to the particularities and nuances of paradigms and phenomena inherent in the Abrahamic Religions (Judaism, Christianity, Islam) and/or their Mediterranean pre-histories, contexts, and multi-splendored splinters and spinoffs such as Zoroastrianism, Neo-Platonism, Gnosticism, Humanism, Atheism, or New Age Thought, as well as other religious precepts such as are found, for example in Yoga, Zen, Daoism, indigenous and pre-historic patterns and paradigms.</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proofErr w:type="gramStart"/>
      <w:r w:rsidRPr="006C0E36">
        <w:rPr>
          <w:rFonts w:ascii="Times New Roman" w:eastAsia="Times New Roman" w:hAnsi="Times New Roman" w:cs="Times New Roman"/>
          <w:color w:val="000000"/>
          <w:sz w:val="24"/>
          <w:szCs w:val="24"/>
        </w:rPr>
        <w:t>To</w:t>
      </w:r>
      <w:proofErr w:type="gramEnd"/>
      <w:r w:rsidRPr="006C0E36">
        <w:rPr>
          <w:rFonts w:ascii="Times New Roman" w:eastAsia="Times New Roman" w:hAnsi="Times New Roman" w:cs="Times New Roman"/>
          <w:color w:val="000000"/>
          <w:sz w:val="24"/>
          <w:szCs w:val="24"/>
        </w:rPr>
        <w:t> utilize elementary terms, tools and techniques of contemporary theories of literary interpretation.</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proofErr w:type="gramStart"/>
      <w:r w:rsidRPr="006C0E36">
        <w:rPr>
          <w:rFonts w:ascii="Times New Roman" w:eastAsia="Times New Roman" w:hAnsi="Times New Roman" w:cs="Times New Roman"/>
          <w:color w:val="000000"/>
          <w:sz w:val="24"/>
          <w:szCs w:val="24"/>
        </w:rPr>
        <w:t>To</w:t>
      </w:r>
      <w:proofErr w:type="gramEnd"/>
      <w:r w:rsidRPr="006C0E36">
        <w:rPr>
          <w:rFonts w:ascii="Times New Roman" w:eastAsia="Times New Roman" w:hAnsi="Times New Roman" w:cs="Times New Roman"/>
          <w:color w:val="000000"/>
          <w:sz w:val="24"/>
          <w:szCs w:val="24"/>
        </w:rPr>
        <w:t> discern the subtle influences of interpretation translations can exercise on readers’ understandings.</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r w:rsidRPr="006C0E36">
        <w:rPr>
          <w:rFonts w:ascii="Times New Roman" w:eastAsia="Times New Roman" w:hAnsi="Times New Roman" w:cs="Times New Roman"/>
          <w:color w:val="000000"/>
          <w:sz w:val="24"/>
          <w:szCs w:val="24"/>
        </w:rPr>
        <w:t>New ways to talk about "religion" and "the religious" particularly in regards to literature but as well  in the larger context of contemporary culture as expressed in media, art, music, films, politics, sports, and public discourses on science.</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r w:rsidRPr="006C0E36">
        <w:rPr>
          <w:rFonts w:ascii="Times New Roman" w:eastAsia="Times New Roman" w:hAnsi="Times New Roman" w:cs="Times New Roman"/>
          <w:color w:val="000000"/>
          <w:sz w:val="24"/>
          <w:szCs w:val="24"/>
        </w:rPr>
        <w:t>To appreciate literary portrayals of the awesomely numinous or otherwise extraordinary experiences of transcendent breakthroughs or deconstructed worldviews; agony and ecstasy, traumatic or transformative paradigm shifts; loss/emergence of trust, hope love; moments of ephemeral bliss or abject horror; paralyzing emotional eclipses or liberating glimpses of the Unity of Reality; amnesia/ anamnesis; spectacular skepticisms or great leaps of faith.</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r w:rsidRPr="006C0E36">
        <w:rPr>
          <w:rFonts w:ascii="Times New Roman" w:eastAsia="Times New Roman" w:hAnsi="Times New Roman" w:cs="Times New Roman"/>
          <w:color w:val="000000"/>
          <w:sz w:val="24"/>
          <w:szCs w:val="24"/>
        </w:rPr>
        <w:t>To become fluent, or at least conversant, in a variety of diverse religious values, paradigms, patterns, and practices as they manifest in multiple literary genres such as myths, scripture, epics, sagas, folk tales, fairytales, short stories , novels, poems, songs, movies, plays and other narrative vehicles such as jokes and anecdotes.</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r w:rsidRPr="006C0E36">
        <w:rPr>
          <w:rFonts w:ascii="Times New Roman" w:eastAsia="Times New Roman" w:hAnsi="Times New Roman" w:cs="Times New Roman"/>
          <w:color w:val="000000"/>
          <w:sz w:val="24"/>
          <w:szCs w:val="24"/>
        </w:rPr>
        <w:t>To become a much more interesting human being, global citizen, and conversation partner whether as a participant at a party or an executive retreat,  whether as a poet, priest, politician, pedagogue, patron of the arts, PTA president, or simply a lifelong learner.</w:t>
      </w:r>
    </w:p>
    <w:p w:rsidR="006C0E36" w:rsidRPr="006C0E36" w:rsidRDefault="006C0E36" w:rsidP="006C0E36">
      <w:pPr>
        <w:spacing w:before="2" w:after="2" w:line="240" w:lineRule="auto"/>
        <w:ind w:left="360" w:hanging="360"/>
        <w:rPr>
          <w:rFonts w:ascii="Cambria" w:eastAsia="Times New Roman" w:hAnsi="Cambria" w:cs="Times New Roman"/>
          <w:color w:val="000000"/>
        </w:rPr>
      </w:pPr>
      <w:r w:rsidRPr="006C0E36">
        <w:rPr>
          <w:rFonts w:ascii="Wingdings" w:eastAsia="Times New Roman" w:hAnsi="Wingdings" w:cs="Times New Roman"/>
          <w:color w:val="000000"/>
          <w:sz w:val="24"/>
          <w:szCs w:val="24"/>
        </w:rPr>
        <w:t></w:t>
      </w:r>
      <w:r w:rsidRPr="006C0E36">
        <w:rPr>
          <w:rFonts w:ascii="Times New Roman" w:eastAsia="Times New Roman" w:hAnsi="Times New Roman" w:cs="Times New Roman"/>
          <w:color w:val="000000"/>
          <w:sz w:val="14"/>
          <w:szCs w:val="14"/>
        </w:rPr>
        <w:t>   </w:t>
      </w:r>
      <w:proofErr w:type="gramStart"/>
      <w:r w:rsidRPr="006C0E36">
        <w:rPr>
          <w:rFonts w:ascii="Times New Roman" w:eastAsia="Times New Roman" w:hAnsi="Times New Roman" w:cs="Times New Roman"/>
          <w:color w:val="000000"/>
          <w:sz w:val="24"/>
          <w:szCs w:val="24"/>
        </w:rPr>
        <w:t>To</w:t>
      </w:r>
      <w:proofErr w:type="gramEnd"/>
      <w:r w:rsidRPr="006C0E36">
        <w:rPr>
          <w:rFonts w:ascii="Times New Roman" w:eastAsia="Times New Roman" w:hAnsi="Times New Roman" w:cs="Times New Roman"/>
          <w:color w:val="000000"/>
          <w:sz w:val="24"/>
          <w:szCs w:val="24"/>
        </w:rPr>
        <w:t> understand and interpret everything you just read.</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4"/>
          <w:szCs w:val="24"/>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4"/>
          <w:szCs w:val="24"/>
        </w:rPr>
        <w:t>General Education</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color w:val="000000"/>
          <w:sz w:val="23"/>
          <w:szCs w:val="23"/>
          <w:u w:val="single"/>
        </w:rPr>
        <w:t>Student Learning Outcomes</w:t>
      </w:r>
    </w:p>
    <w:p w:rsidR="006C0E36" w:rsidRPr="006C0E36" w:rsidRDefault="006C0E36" w:rsidP="006C0E36">
      <w:pPr>
        <w:spacing w:line="240" w:lineRule="auto"/>
        <w:ind w:firstLine="360"/>
        <w:rPr>
          <w:rFonts w:ascii="Cambria" w:eastAsia="Times New Roman" w:hAnsi="Cambria" w:cs="Times New Roman"/>
          <w:color w:val="000000"/>
        </w:rPr>
      </w:pPr>
      <w:r w:rsidRPr="006C0E36">
        <w:rPr>
          <w:rFonts w:ascii="Times" w:eastAsia="Times New Roman" w:hAnsi="Times" w:cs="Times"/>
          <w:color w:val="000000"/>
          <w:sz w:val="23"/>
          <w:szCs w:val="23"/>
        </w:rPr>
        <w:t>Students will:</w:t>
      </w:r>
    </w:p>
    <w:p w:rsidR="006C0E36" w:rsidRPr="006C0E36" w:rsidRDefault="006C0E36" w:rsidP="006C0E36">
      <w:pPr>
        <w:spacing w:line="240" w:lineRule="auto"/>
        <w:ind w:left="720" w:hanging="360"/>
        <w:rPr>
          <w:rFonts w:ascii="Cambria" w:eastAsia="Times New Roman" w:hAnsi="Cambria" w:cs="Times New Roman"/>
          <w:color w:val="000000"/>
        </w:rPr>
      </w:pPr>
      <w:r w:rsidRPr="006C0E36">
        <w:rPr>
          <w:rFonts w:ascii="Times" w:eastAsia="Times New Roman" w:hAnsi="Times" w:cs="Times"/>
          <w:color w:val="000000"/>
          <w:sz w:val="23"/>
          <w:szCs w:val="23"/>
        </w:rPr>
        <w:t>1. Explain and reflect critically upon the human search for meaning, values, discourse and expression in one or more eras/stylistic periods or cultures;</w:t>
      </w:r>
    </w:p>
    <w:p w:rsidR="006C0E36" w:rsidRPr="006C0E36" w:rsidRDefault="006C0E36" w:rsidP="006C0E36">
      <w:pPr>
        <w:spacing w:line="240" w:lineRule="auto"/>
        <w:ind w:left="720" w:hanging="360"/>
        <w:rPr>
          <w:rFonts w:ascii="Cambria" w:eastAsia="Times New Roman" w:hAnsi="Cambria" w:cs="Times New Roman"/>
          <w:color w:val="000000"/>
        </w:rPr>
      </w:pPr>
      <w:r w:rsidRPr="006C0E36">
        <w:rPr>
          <w:rFonts w:ascii="Times" w:eastAsia="Times New Roman" w:hAnsi="Times" w:cs="Times"/>
          <w:color w:val="000000"/>
          <w:sz w:val="23"/>
          <w:szCs w:val="23"/>
        </w:rPr>
        <w:lastRenderedPageBreak/>
        <w:t>2. Analyze, interpret, and reflect critically upon ideas of value, meaning, discourse and expression from a variety of perspectives from the arts and/or humanities;</w:t>
      </w:r>
    </w:p>
    <w:p w:rsidR="006C0E36" w:rsidRPr="006C0E36" w:rsidRDefault="006C0E36" w:rsidP="006C0E36">
      <w:pPr>
        <w:spacing w:line="240" w:lineRule="auto"/>
        <w:ind w:left="720" w:hanging="360"/>
        <w:rPr>
          <w:rFonts w:ascii="Cambria" w:eastAsia="Times New Roman" w:hAnsi="Cambria" w:cs="Times New Roman"/>
          <w:color w:val="000000"/>
        </w:rPr>
      </w:pPr>
      <w:r w:rsidRPr="006C0E36">
        <w:rPr>
          <w:rFonts w:ascii="Times" w:eastAsia="Times New Roman" w:hAnsi="Times" w:cs="Times"/>
          <w:color w:val="000000"/>
          <w:sz w:val="23"/>
          <w:szCs w:val="23"/>
        </w:rPr>
        <w:t>3. Produce work/works of art that communicate to a diverse audience through a demonstrated understanding and fluency of expressive forms;</w:t>
      </w:r>
    </w:p>
    <w:p w:rsidR="006C0E36" w:rsidRPr="006C0E36" w:rsidRDefault="006C0E36" w:rsidP="006C0E36">
      <w:pPr>
        <w:spacing w:line="240" w:lineRule="auto"/>
        <w:ind w:left="720" w:hanging="360"/>
        <w:rPr>
          <w:rFonts w:ascii="Cambria" w:eastAsia="Times New Roman" w:hAnsi="Cambria" w:cs="Times New Roman"/>
          <w:color w:val="000000"/>
        </w:rPr>
      </w:pPr>
      <w:r w:rsidRPr="006C0E36">
        <w:rPr>
          <w:rFonts w:ascii="Times" w:eastAsia="Times New Roman" w:hAnsi="Times" w:cs="Times"/>
          <w:color w:val="000000"/>
          <w:sz w:val="23"/>
          <w:szCs w:val="23"/>
        </w:rPr>
        <w:t>4. Demonstrate ability to engage and reflect upon their intellectual and creative development within the arts and humanities;</w:t>
      </w:r>
    </w:p>
    <w:p w:rsidR="006C0E36" w:rsidRPr="006C0E36" w:rsidRDefault="006C0E36" w:rsidP="006C0E36">
      <w:pPr>
        <w:spacing w:line="240" w:lineRule="auto"/>
        <w:ind w:left="720" w:hanging="360"/>
        <w:rPr>
          <w:rFonts w:ascii="Cambria" w:eastAsia="Times New Roman" w:hAnsi="Cambria" w:cs="Times New Roman"/>
          <w:color w:val="000000"/>
        </w:rPr>
      </w:pPr>
      <w:r w:rsidRPr="006C0E36">
        <w:rPr>
          <w:rFonts w:ascii="Times" w:eastAsia="Times New Roman" w:hAnsi="Times" w:cs="Times"/>
          <w:color w:val="000000"/>
          <w:sz w:val="23"/>
          <w:szCs w:val="23"/>
        </w:rPr>
        <w:t>5. Use appropriate critical vocabulary to describe and analyze works of artistic expression, literature, philosophy, or religion and a comprehension of the historical context within which a body of work was created or a tradition emerged;</w:t>
      </w:r>
    </w:p>
    <w:p w:rsidR="006C0E36" w:rsidRPr="006C0E36" w:rsidRDefault="006C0E36" w:rsidP="006C0E36">
      <w:pPr>
        <w:spacing w:line="240" w:lineRule="auto"/>
        <w:ind w:left="720" w:hanging="360"/>
        <w:rPr>
          <w:rFonts w:ascii="Cambria" w:eastAsia="Times New Roman" w:hAnsi="Cambria" w:cs="Times New Roman"/>
          <w:color w:val="000000"/>
        </w:rPr>
      </w:pPr>
      <w:r w:rsidRPr="006C0E36">
        <w:rPr>
          <w:rFonts w:ascii="Times" w:eastAsia="Times New Roman" w:hAnsi="Times" w:cs="Times"/>
          <w:color w:val="000000"/>
          <w:sz w:val="23"/>
          <w:szCs w:val="23"/>
        </w:rPr>
        <w:t>6. Describe and explain the historical and/or cultural context within which a body of work was created or a tradition emerged.</w:t>
      </w:r>
    </w:p>
    <w:p w:rsidR="006C0E36" w:rsidRPr="006C0E36" w:rsidRDefault="006C0E36" w:rsidP="006C0E36">
      <w:pPr>
        <w:spacing w:line="240" w:lineRule="auto"/>
        <w:rPr>
          <w:rFonts w:ascii="Cambria" w:eastAsia="Times New Roman" w:hAnsi="Cambria" w:cs="Times New Roman"/>
          <w:color w:val="000000"/>
        </w:rPr>
      </w:pPr>
      <w:r w:rsidRPr="006C0E36">
        <w:rPr>
          <w:rFonts w:ascii="Times" w:eastAsia="Times New Roman" w:hAnsi="Times" w:cs="Times"/>
          <w:b/>
          <w:bCs/>
          <w:color w:val="000000"/>
          <w:sz w:val="23"/>
          <w:szCs w:val="23"/>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color w:val="000000"/>
          <w:sz w:val="24"/>
          <w:szCs w:val="24"/>
        </w:rPr>
        <w:t> </w:t>
      </w:r>
    </w:p>
    <w:p w:rsidR="006C0E36" w:rsidRPr="006C0E36" w:rsidRDefault="006C0E36" w:rsidP="006C0E36">
      <w:pPr>
        <w:spacing w:before="2"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color w:val="000000"/>
          <w:sz w:val="20"/>
          <w:szCs w:val="20"/>
        </w:rPr>
        <w:t>REQUIRED TEXTS:</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i/>
          <w:iCs/>
          <w:color w:val="000000"/>
          <w:sz w:val="20"/>
          <w:szCs w:val="20"/>
        </w:rPr>
        <w:t>(</w:t>
      </w:r>
      <w:r w:rsidRPr="006C0E36">
        <w:rPr>
          <w:rFonts w:ascii="Times" w:eastAsia="Times New Roman" w:hAnsi="Times" w:cs="Times"/>
          <w:b/>
          <w:bCs/>
          <w:color w:val="000000"/>
          <w:sz w:val="20"/>
          <w:szCs w:val="20"/>
        </w:rPr>
        <w:t>Available through the bookstore or via online booksellers</w:t>
      </w:r>
      <w:r w:rsidRPr="006C0E36">
        <w:rPr>
          <w:rFonts w:ascii="Times" w:eastAsia="Times New Roman" w:hAnsi="Times" w:cs="Times"/>
          <w:b/>
          <w:bCs/>
          <w:i/>
          <w:iCs/>
          <w:color w:val="000000"/>
          <w:sz w:val="20"/>
          <w:szCs w:val="20"/>
        </w:rPr>
        <w:t>)</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i/>
          <w:iCs/>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i/>
          <w:iCs/>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i/>
          <w:iCs/>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New Roman" w:eastAsia="Times New Roman" w:hAnsi="Times New Roman" w:cs="Times New Roman"/>
          <w:b/>
          <w:bCs/>
          <w:i/>
          <w:iCs/>
          <w:color w:val="000000"/>
          <w:sz w:val="20"/>
          <w:szCs w:val="20"/>
        </w:rPr>
        <w:t>The World Is Made of Stories </w:t>
      </w:r>
      <w:r w:rsidRPr="006C0E36">
        <w:rPr>
          <w:rFonts w:ascii="Times New Roman" w:eastAsia="Times New Roman" w:hAnsi="Times New Roman" w:cs="Times New Roman"/>
          <w:color w:val="000000"/>
          <w:sz w:val="20"/>
          <w:szCs w:val="20"/>
        </w:rPr>
        <w:t>by David R Loy, Wisdom Publications </w:t>
      </w:r>
      <w:r w:rsidRPr="006C0E36">
        <w:rPr>
          <w:rFonts w:ascii="Times" w:eastAsia="Times New Roman" w:hAnsi="Times" w:cs="Times"/>
          <w:color w:val="000000"/>
          <w:sz w:val="20"/>
          <w:szCs w:val="20"/>
        </w:rPr>
        <w:t>978-0861716159</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i/>
          <w:iCs/>
          <w:color w:val="000000"/>
          <w:sz w:val="20"/>
          <w:szCs w:val="20"/>
        </w:rPr>
        <w:t>Sacred Terror:   Religion and Horror on the Silver Screen</w:t>
      </w:r>
      <w:r w:rsidRPr="006C0E36">
        <w:rPr>
          <w:rFonts w:ascii="Times" w:eastAsia="Times New Roman" w:hAnsi="Times" w:cs="Times"/>
          <w:i/>
          <w:iCs/>
          <w:color w:val="000000"/>
          <w:sz w:val="20"/>
          <w:szCs w:val="20"/>
        </w:rPr>
        <w:t>,</w:t>
      </w:r>
      <w:r w:rsidRPr="006C0E36">
        <w:rPr>
          <w:rFonts w:ascii="Times" w:eastAsia="Times New Roman" w:hAnsi="Times" w:cs="Times"/>
          <w:color w:val="000000"/>
          <w:sz w:val="20"/>
          <w:szCs w:val="20"/>
        </w:rPr>
        <w:t> by Douglas E. Cowan;</w:t>
      </w:r>
      <w:proofErr w:type="gramStart"/>
      <w:r w:rsidRPr="006C0E36">
        <w:rPr>
          <w:rFonts w:ascii="Times" w:eastAsia="Times New Roman" w:hAnsi="Times" w:cs="Times"/>
          <w:color w:val="000000"/>
          <w:sz w:val="20"/>
          <w:szCs w:val="20"/>
        </w:rPr>
        <w:t>  Baylor</w:t>
      </w:r>
      <w:proofErr w:type="gramEnd"/>
      <w:r w:rsidRPr="006C0E36">
        <w:rPr>
          <w:rFonts w:ascii="Times" w:eastAsia="Times New Roman" w:hAnsi="Times" w:cs="Times"/>
          <w:color w:val="000000"/>
          <w:sz w:val="20"/>
          <w:szCs w:val="20"/>
        </w:rPr>
        <w:t xml:space="preserve"> University Press (October 1, 2008) 978-1-60-258018-3</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i/>
          <w:iCs/>
          <w:color w:val="000000"/>
          <w:sz w:val="20"/>
          <w:szCs w:val="20"/>
        </w:rPr>
        <w:t>Holy Clues: The Gospel According to Sherlock Holmes</w:t>
      </w:r>
      <w:r w:rsidRPr="006C0E36">
        <w:rPr>
          <w:rFonts w:ascii="Times" w:eastAsia="Times New Roman" w:hAnsi="Times" w:cs="Times"/>
          <w:b/>
          <w:bCs/>
          <w:color w:val="000000"/>
          <w:sz w:val="20"/>
          <w:szCs w:val="20"/>
        </w:rPr>
        <w:t> by </w:t>
      </w:r>
      <w:hyperlink r:id="rId8" w:history="1">
        <w:r w:rsidRPr="006C0E36">
          <w:rPr>
            <w:rFonts w:ascii="Times" w:eastAsia="Times New Roman" w:hAnsi="Times" w:cs="Times"/>
            <w:b/>
            <w:bCs/>
            <w:color w:val="800080"/>
            <w:sz w:val="20"/>
            <w:szCs w:val="20"/>
            <w:u w:val="single"/>
          </w:rPr>
          <w:t>Stephen Kendrick</w:t>
        </w:r>
      </w:hyperlink>
      <w:r w:rsidRPr="006C0E36">
        <w:rPr>
          <w:rFonts w:ascii="Times" w:eastAsia="Times New Roman" w:hAnsi="Times" w:cs="Times"/>
          <w:b/>
          <w:bCs/>
          <w:color w:val="000000"/>
          <w:sz w:val="20"/>
          <w:szCs w:val="20"/>
        </w:rPr>
        <w:t> Vintage; Reprint edition 978-0375703386</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i/>
          <w:iCs/>
          <w:color w:val="000000"/>
          <w:sz w:val="20"/>
          <w:szCs w:val="20"/>
        </w:rPr>
        <w:t>The Gospel according to Science Fiction: From the Twilight Zone to the Final Frontier</w:t>
      </w:r>
      <w:r w:rsidRPr="006C0E36">
        <w:rPr>
          <w:rFonts w:ascii="Times" w:eastAsia="Times New Roman" w:hAnsi="Times" w:cs="Times"/>
          <w:b/>
          <w:bCs/>
          <w:color w:val="000000"/>
          <w:sz w:val="20"/>
          <w:szCs w:val="20"/>
        </w:rPr>
        <w:t> by </w:t>
      </w:r>
      <w:hyperlink r:id="rId9" w:history="1">
        <w:r w:rsidRPr="006C0E36">
          <w:rPr>
            <w:rFonts w:ascii="Times" w:eastAsia="Times New Roman" w:hAnsi="Times" w:cs="Times"/>
            <w:b/>
            <w:bCs/>
            <w:color w:val="800080"/>
            <w:sz w:val="20"/>
            <w:szCs w:val="20"/>
            <w:u w:val="single"/>
          </w:rPr>
          <w:t>Gabriel McKee</w:t>
        </w:r>
      </w:hyperlink>
      <w:r w:rsidRPr="006C0E36">
        <w:rPr>
          <w:rFonts w:ascii="Times" w:eastAsia="Times New Roman" w:hAnsi="Times" w:cs="Times"/>
          <w:b/>
          <w:bCs/>
          <w:color w:val="000000"/>
          <w:sz w:val="20"/>
          <w:szCs w:val="20"/>
        </w:rPr>
        <w:t> Westminster John Knox Press (January 1, 2007) 978-0664229016</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color w:val="000000"/>
          <w:sz w:val="20"/>
          <w:szCs w:val="20"/>
        </w:rPr>
        <w:t> </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b/>
          <w:bCs/>
          <w:color w:val="000000"/>
          <w:sz w:val="20"/>
          <w:szCs w:val="20"/>
        </w:rPr>
        <w:t>OTHER TEXTS:  There are a variety of other readings we will use for this course, some of them required and others will be chosen by you. Many of the texts we will be reading as a class are available online or easily obtained from local libraries or bookstores. For example, to get us started I have included some links to the Gilgamesh Epic and works by Edgar Allen Poe and Franz Kafka which can be read online or printed.  I will also expect you to read some Sherlock Holmes stories and some science fiction which will be determined later.</w:t>
      </w:r>
    </w:p>
    <w:p w:rsidR="006C0E36" w:rsidRPr="006C0E36" w:rsidRDefault="006C0E36" w:rsidP="006C0E36">
      <w:pPr>
        <w:spacing w:before="2" w:after="2" w:line="240" w:lineRule="auto"/>
        <w:rPr>
          <w:rFonts w:ascii="Cambria" w:eastAsia="Times New Roman" w:hAnsi="Cambria" w:cs="Times New Roman"/>
          <w:color w:val="000000"/>
        </w:rPr>
      </w:pPr>
      <w:r w:rsidRPr="006C0E36">
        <w:rPr>
          <w:rFonts w:ascii="Times" w:eastAsia="Times New Roman" w:hAnsi="Times" w:cs="Times"/>
          <w:color w:val="000000"/>
          <w:sz w:val="20"/>
          <w:szCs w:val="20"/>
        </w:rPr>
        <w:t> </w:t>
      </w:r>
    </w:p>
    <w:p w:rsidR="006C0E36" w:rsidRPr="006C0E36" w:rsidRDefault="006C0E36" w:rsidP="006C0E36">
      <w:pPr>
        <w:spacing w:before="2" w:line="240" w:lineRule="auto"/>
        <w:rPr>
          <w:rFonts w:ascii="Cambria" w:eastAsia="Times New Roman" w:hAnsi="Cambria" w:cs="Times New Roman"/>
          <w:color w:val="000000"/>
        </w:rPr>
      </w:pPr>
      <w:r w:rsidRPr="006C0E36">
        <w:rPr>
          <w:rFonts w:ascii="Times New Roman" w:eastAsia="Times New Roman" w:hAnsi="Times New Roman" w:cs="Times New Roman"/>
          <w:b/>
          <w:bCs/>
          <w:color w:val="000000"/>
          <w:sz w:val="20"/>
          <w:szCs w:val="20"/>
        </w:rPr>
        <w:t>VIDEOS (to be viewed):</w:t>
      </w:r>
      <w:r w:rsidRPr="006C0E36">
        <w:rPr>
          <w:rFonts w:ascii="Times New Roman" w:eastAsia="Times New Roman" w:hAnsi="Times New Roman" w:cs="Times New Roman"/>
          <w:color w:val="000000"/>
          <w:sz w:val="20"/>
          <w:szCs w:val="20"/>
        </w:rPr>
        <w:t> You will have to view some videos (or TV shows) which will primarily have to be rented from a video store, though some may be available in libraries, on cable, or even online. I will post either the particular video I want you to watch or the type of genre of video I would like you to pursue in an appropriately timely fashion. Here are some examples of the types of videos I have in mind. </w:t>
      </w:r>
      <w:r w:rsidRPr="006C0E36">
        <w:rPr>
          <w:rFonts w:ascii="Times New Roman" w:eastAsia="Times New Roman" w:hAnsi="Times New Roman" w:cs="Times New Roman"/>
          <w:i/>
          <w:iCs/>
          <w:color w:val="000000"/>
          <w:sz w:val="20"/>
          <w:szCs w:val="20"/>
        </w:rPr>
        <w:t>The Matrix; Jesus of Montreal; Babette's Feast; Harry Potter; The Lord of the </w:t>
      </w:r>
      <w:proofErr w:type="spellStart"/>
      <w:r w:rsidRPr="006C0E36">
        <w:rPr>
          <w:rFonts w:ascii="Times New Roman" w:eastAsia="Times New Roman" w:hAnsi="Times New Roman" w:cs="Times New Roman"/>
          <w:i/>
          <w:iCs/>
          <w:color w:val="000000"/>
          <w:sz w:val="20"/>
          <w:szCs w:val="20"/>
        </w:rPr>
        <w:t>Rings;The</w:t>
      </w:r>
      <w:proofErr w:type="spellEnd"/>
      <w:r w:rsidRPr="006C0E36">
        <w:rPr>
          <w:rFonts w:ascii="Times New Roman" w:eastAsia="Times New Roman" w:hAnsi="Times New Roman" w:cs="Times New Roman"/>
          <w:i/>
          <w:iCs/>
          <w:color w:val="000000"/>
          <w:sz w:val="20"/>
          <w:szCs w:val="20"/>
        </w:rPr>
        <w:t xml:space="preserve"> Chronicles of Narnia; </w:t>
      </w:r>
      <w:proofErr w:type="spellStart"/>
      <w:r w:rsidRPr="006C0E36">
        <w:rPr>
          <w:rFonts w:ascii="Times New Roman" w:eastAsia="Times New Roman" w:hAnsi="Times New Roman" w:cs="Times New Roman"/>
          <w:i/>
          <w:iCs/>
          <w:color w:val="000000"/>
          <w:sz w:val="20"/>
          <w:szCs w:val="20"/>
        </w:rPr>
        <w:t>TheMilagro</w:t>
      </w:r>
      <w:proofErr w:type="spellEnd"/>
      <w:r w:rsidRPr="006C0E36">
        <w:rPr>
          <w:rFonts w:ascii="Times New Roman" w:eastAsia="Times New Roman" w:hAnsi="Times New Roman" w:cs="Times New Roman"/>
          <w:i/>
          <w:iCs/>
          <w:color w:val="000000"/>
          <w:sz w:val="20"/>
          <w:szCs w:val="20"/>
        </w:rPr>
        <w:t> </w:t>
      </w:r>
      <w:proofErr w:type="spellStart"/>
      <w:r w:rsidRPr="006C0E36">
        <w:rPr>
          <w:rFonts w:ascii="Times New Roman" w:eastAsia="Times New Roman" w:hAnsi="Times New Roman" w:cs="Times New Roman"/>
          <w:i/>
          <w:iCs/>
          <w:color w:val="000000"/>
          <w:sz w:val="20"/>
          <w:szCs w:val="20"/>
        </w:rPr>
        <w:t>Beanfield</w:t>
      </w:r>
      <w:proofErr w:type="spellEnd"/>
      <w:r w:rsidRPr="006C0E36">
        <w:rPr>
          <w:rFonts w:ascii="Times New Roman" w:eastAsia="Times New Roman" w:hAnsi="Times New Roman" w:cs="Times New Roman"/>
          <w:i/>
          <w:iCs/>
          <w:color w:val="000000"/>
          <w:sz w:val="20"/>
          <w:szCs w:val="20"/>
        </w:rPr>
        <w:t> War; Being There; Interview with a Vampire; </w:t>
      </w:r>
      <w:proofErr w:type="spellStart"/>
      <w:r w:rsidRPr="006C0E36">
        <w:rPr>
          <w:rFonts w:ascii="Times New Roman" w:eastAsia="Times New Roman" w:hAnsi="Times New Roman" w:cs="Times New Roman"/>
          <w:i/>
          <w:iCs/>
          <w:color w:val="000000"/>
          <w:sz w:val="20"/>
          <w:szCs w:val="20"/>
        </w:rPr>
        <w:t>TrueBlood</w:t>
      </w:r>
      <w:proofErr w:type="spellEnd"/>
      <w:r w:rsidRPr="006C0E36">
        <w:rPr>
          <w:rFonts w:ascii="Times New Roman" w:eastAsia="Times New Roman" w:hAnsi="Times New Roman" w:cs="Times New Roman"/>
          <w:i/>
          <w:iCs/>
          <w:color w:val="000000"/>
          <w:sz w:val="20"/>
          <w:szCs w:val="20"/>
        </w:rPr>
        <w:t>; Lost; The Day the Earth Stood Still; etc…</w:t>
      </w:r>
      <w:r w:rsidRPr="006C0E36">
        <w:rPr>
          <w:rFonts w:ascii="Times New Roman" w:eastAsia="Times New Roman" w:hAnsi="Times New Roman" w:cs="Times New Roman"/>
          <w:color w:val="000000"/>
          <w:sz w:val="20"/>
          <w:szCs w:val="20"/>
        </w:rPr>
        <w:br/>
      </w:r>
      <w:r w:rsidRPr="006C0E36">
        <w:rPr>
          <w:rFonts w:ascii="Times New Roman" w:eastAsia="Times New Roman" w:hAnsi="Times New Roman" w:cs="Times New Roman"/>
          <w:color w:val="000000"/>
          <w:sz w:val="20"/>
          <w:szCs w:val="20"/>
        </w:rPr>
        <w:br/>
        <w:t>COURSE REQUIREMENTS:</w:t>
      </w:r>
    </w:p>
    <w:p w:rsidR="006C0E36" w:rsidRPr="006C0E36" w:rsidRDefault="006C0E36" w:rsidP="006C0E36">
      <w:pPr>
        <w:spacing w:before="2" w:line="240" w:lineRule="auto"/>
        <w:rPr>
          <w:rFonts w:ascii="Cambria" w:eastAsia="Times New Roman" w:hAnsi="Cambria" w:cs="Times New Roman"/>
          <w:color w:val="000000"/>
        </w:rPr>
      </w:pPr>
      <w:proofErr w:type="gramStart"/>
      <w:r w:rsidRPr="006C0E36">
        <w:rPr>
          <w:rFonts w:ascii="Times New Roman" w:eastAsia="Times New Roman" w:hAnsi="Times New Roman" w:cs="Times New Roman"/>
          <w:color w:val="000000"/>
          <w:sz w:val="20"/>
          <w:szCs w:val="20"/>
        </w:rPr>
        <w:t>Reading assignments, </w:t>
      </w:r>
      <w:proofErr w:type="spellStart"/>
      <w:r w:rsidRPr="006C0E36">
        <w:rPr>
          <w:rFonts w:ascii="Times New Roman" w:eastAsia="Times New Roman" w:hAnsi="Times New Roman" w:cs="Times New Roman"/>
          <w:color w:val="000000"/>
          <w:sz w:val="20"/>
          <w:szCs w:val="20"/>
        </w:rPr>
        <w:t>BulletinBoard</w:t>
      </w:r>
      <w:proofErr w:type="spellEnd"/>
      <w:r w:rsidRPr="006C0E36">
        <w:rPr>
          <w:rFonts w:ascii="Times New Roman" w:eastAsia="Times New Roman" w:hAnsi="Times New Roman" w:cs="Times New Roman"/>
          <w:color w:val="000000"/>
          <w:sz w:val="20"/>
          <w:szCs w:val="20"/>
        </w:rPr>
        <w:t> postings, and other web-based participation.</w:t>
      </w:r>
      <w:proofErr w:type="gramEnd"/>
      <w:r w:rsidRPr="006C0E36">
        <w:rPr>
          <w:rFonts w:ascii="Times New Roman" w:eastAsia="Times New Roman" w:hAnsi="Times New Roman" w:cs="Times New Roman"/>
          <w:color w:val="000000"/>
          <w:sz w:val="20"/>
          <w:szCs w:val="20"/>
        </w:rPr>
        <w:t> This course will be writing intensive. </w:t>
      </w:r>
      <w:proofErr w:type="gramStart"/>
      <w:r w:rsidRPr="006C0E36">
        <w:rPr>
          <w:rFonts w:ascii="Times New Roman" w:eastAsia="Times New Roman" w:hAnsi="Times New Roman" w:cs="Times New Roman"/>
          <w:color w:val="000000"/>
          <w:sz w:val="20"/>
          <w:szCs w:val="20"/>
        </w:rPr>
        <w:t>mid-term</w:t>
      </w:r>
      <w:proofErr w:type="gramEnd"/>
      <w:r w:rsidRPr="006C0E36">
        <w:rPr>
          <w:rFonts w:ascii="Times New Roman" w:eastAsia="Times New Roman" w:hAnsi="Times New Roman" w:cs="Times New Roman"/>
          <w:color w:val="000000"/>
          <w:sz w:val="20"/>
          <w:szCs w:val="20"/>
        </w:rPr>
        <w:t xml:space="preserve"> examination, one term paper on a relevant topic of your choice, one final-examination, and, of course, good mental hygiene. All reading assignments will be posted in a timely fashion.</w:t>
      </w:r>
    </w:p>
    <w:p w:rsidR="006C0E36" w:rsidRPr="006C0E36" w:rsidRDefault="006C0E36" w:rsidP="006C0E36">
      <w:pPr>
        <w:spacing w:before="2" w:after="240"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0"/>
          <w:szCs w:val="20"/>
        </w:rPr>
        <w:lastRenderedPageBreak/>
        <w:t>THE TERM PAPER: The major topic of your paper will pertain to the main course subject, "Religion and Literature." However, within that large, over-arching umbrella, the particular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your preparation to consult the instructor concerning your topic. Various strategies for generating a viable topic are discussed on a webpage appropriately titled “The Research Paper” on our course page. As upper division students, you are naturally expected to write a much more expansive research paper than lower division students due to your advanced sophistication and greater academic preparation.</w:t>
      </w:r>
      <w:r w:rsidRPr="006C0E36">
        <w:rPr>
          <w:rFonts w:ascii="Times New Roman" w:eastAsia="Times New Roman" w:hAnsi="Times New Roman" w:cs="Times New Roman"/>
          <w:color w:val="000000"/>
          <w:sz w:val="20"/>
          <w:szCs w:val="20"/>
        </w:rPr>
        <w:br/>
      </w:r>
      <w:r w:rsidRPr="006C0E36">
        <w:rPr>
          <w:rFonts w:ascii="Times New Roman" w:eastAsia="Times New Roman" w:hAnsi="Times New Roman" w:cs="Times New Roman"/>
          <w:b/>
          <w:bCs/>
          <w:color w:val="000000"/>
          <w:sz w:val="20"/>
          <w:szCs w:val="20"/>
        </w:rPr>
        <w:br/>
        <w:t>Assignments and grading criteria</w:t>
      </w:r>
      <w:r w:rsidRPr="006C0E36">
        <w:rPr>
          <w:rFonts w:ascii="Times New Roman" w:eastAsia="Times New Roman" w:hAnsi="Times New Roman" w:cs="Times New Roman"/>
          <w:color w:val="000000"/>
          <w:sz w:val="20"/>
          <w:szCs w:val="20"/>
        </w:rPr>
        <w:t xml:space="preserve">: Preparation and class participation are factored into the grading. Some class meetings may be scheduled online at various times to accommodate a variety of schedules. Most of </w:t>
      </w:r>
      <w:proofErr w:type="spellStart"/>
      <w:proofErr w:type="gramStart"/>
      <w:r w:rsidRPr="006C0E36">
        <w:rPr>
          <w:rFonts w:ascii="Times New Roman" w:eastAsia="Times New Roman" w:hAnsi="Times New Roman" w:cs="Times New Roman"/>
          <w:color w:val="000000"/>
          <w:sz w:val="20"/>
          <w:szCs w:val="20"/>
        </w:rPr>
        <w:t>thework</w:t>
      </w:r>
      <w:proofErr w:type="spellEnd"/>
      <w:r w:rsidRPr="006C0E36">
        <w:rPr>
          <w:rFonts w:ascii="Times New Roman" w:eastAsia="Times New Roman" w:hAnsi="Times New Roman" w:cs="Times New Roman"/>
          <w:color w:val="000000"/>
          <w:sz w:val="20"/>
          <w:szCs w:val="20"/>
        </w:rPr>
        <w:t>,</w:t>
      </w:r>
      <w:proofErr w:type="gramEnd"/>
      <w:r w:rsidRPr="006C0E36">
        <w:rPr>
          <w:rFonts w:ascii="Times New Roman" w:eastAsia="Times New Roman" w:hAnsi="Times New Roman" w:cs="Times New Roman"/>
          <w:color w:val="000000"/>
          <w:sz w:val="20"/>
          <w:szCs w:val="20"/>
        </w:rPr>
        <w:t> however can be posted at your convenience. Thoughtfulness and preparation in your interaction with the thoughts and postings of your fellow classmates will make your sojourn through "Religion and Literature" a much richer experience than you will have had in a traditional course. As a participant in this course, you become part of the course. This cannot be emphasized enough. The mid-term accounts for approximately 20% of your grade, the final about 20%, and the research paper 30% with 30% based on class participation (web assignments).</w:t>
      </w:r>
    </w:p>
    <w:p w:rsidR="006C0E36" w:rsidRPr="006C0E36" w:rsidRDefault="006C0E36" w:rsidP="006C0E36">
      <w:pPr>
        <w:spacing w:line="240" w:lineRule="auto"/>
        <w:jc w:val="center"/>
        <w:rPr>
          <w:rFonts w:ascii="Cambria" w:eastAsia="Times New Roman" w:hAnsi="Cambria" w:cs="Times New Roman"/>
          <w:color w:val="000000"/>
        </w:rPr>
      </w:pPr>
      <w:r w:rsidRPr="006C0E36">
        <w:rPr>
          <w:rFonts w:ascii="Times New Roman" w:eastAsia="Times New Roman" w:hAnsi="Times New Roman" w:cs="Times New Roman"/>
          <w:b/>
          <w:bCs/>
          <w:color w:val="000000"/>
          <w:sz w:val="48"/>
          <w:szCs w:val="48"/>
        </w:rPr>
        <w:t>Assignment and Reading Schedule</w:t>
      </w:r>
    </w:p>
    <w:p w:rsidR="006C0E36" w:rsidRPr="006C0E36" w:rsidRDefault="006C0E36" w:rsidP="006C0E36">
      <w:pPr>
        <w:spacing w:line="240" w:lineRule="auto"/>
        <w:rPr>
          <w:rFonts w:ascii="Cambria" w:eastAsia="Times New Roman" w:hAnsi="Cambria" w:cs="Times New Roman"/>
          <w:color w:val="000000"/>
        </w:rPr>
      </w:pPr>
      <w:r w:rsidRPr="006C0E36">
        <w:rPr>
          <w:rFonts w:ascii="Times New Roman" w:eastAsia="Times New Roman" w:hAnsi="Times New Roman" w:cs="Times New Roman"/>
          <w:b/>
          <w:bCs/>
          <w:color w:val="000000"/>
          <w:sz w:val="24"/>
          <w:szCs w:val="24"/>
        </w:rPr>
        <w:t>There are basically four types of assignments: reading, viewing, exercising/assessing, and feedback. Since this is a fully online course, you are already at least 3 hours ahead of the game by not having to come to class. A general rule of thumb for assignment hours for outside homework such as reading and projects has generally been something like 3 hours a week per unit. So, you owe time to this course (minimum 10 hours per week though if you are diligent it will probably be less). As far as completion of BB assignments, generally a week's turnaround unless otherwise posted is a good rule for "timeliness" but definitely within two weeks of the posted date is more than enough. You should check the homepage regularly for updates and there should be no excuse for falling behind. (In Grad School it is not uncommon to have to read 2-5 books a week, so, no wonder you get no compassion from your professors, eh?) At any rate, I have tried to set up this course so you can work at your own pace, but generally that means that the </w:t>
      </w:r>
      <w:proofErr w:type="spellStart"/>
      <w:r w:rsidRPr="006C0E36">
        <w:rPr>
          <w:rFonts w:ascii="Times New Roman" w:eastAsia="Times New Roman" w:hAnsi="Times New Roman" w:cs="Times New Roman"/>
          <w:b/>
          <w:bCs/>
          <w:color w:val="000000"/>
          <w:sz w:val="24"/>
          <w:szCs w:val="24"/>
        </w:rPr>
        <w:t>idustrious</w:t>
      </w:r>
      <w:proofErr w:type="spellEnd"/>
      <w:r w:rsidRPr="006C0E36">
        <w:rPr>
          <w:rFonts w:ascii="Times New Roman" w:eastAsia="Times New Roman" w:hAnsi="Times New Roman" w:cs="Times New Roman"/>
          <w:b/>
          <w:bCs/>
          <w:color w:val="000000"/>
          <w:sz w:val="24"/>
          <w:szCs w:val="24"/>
        </w:rPr>
        <w:t xml:space="preserve"> can </w:t>
      </w:r>
      <w:proofErr w:type="spellStart"/>
      <w:r w:rsidRPr="006C0E36">
        <w:rPr>
          <w:rFonts w:ascii="Times New Roman" w:eastAsia="Times New Roman" w:hAnsi="Times New Roman" w:cs="Times New Roman"/>
          <w:b/>
          <w:bCs/>
          <w:color w:val="000000"/>
          <w:sz w:val="24"/>
          <w:szCs w:val="24"/>
        </w:rPr>
        <w:t>loom</w:t>
      </w:r>
      <w:proofErr w:type="spellEnd"/>
      <w:r w:rsidRPr="006C0E36">
        <w:rPr>
          <w:rFonts w:ascii="Times New Roman" w:eastAsia="Times New Roman" w:hAnsi="Times New Roman" w:cs="Times New Roman"/>
          <w:b/>
          <w:bCs/>
          <w:color w:val="000000"/>
          <w:sz w:val="24"/>
          <w:szCs w:val="24"/>
        </w:rPr>
        <w:t xml:space="preserve"> ahead, it is not an opportunity for the </w:t>
      </w:r>
      <w:proofErr w:type="spellStart"/>
      <w:r w:rsidRPr="006C0E36">
        <w:rPr>
          <w:rFonts w:ascii="Times New Roman" w:eastAsia="Times New Roman" w:hAnsi="Times New Roman" w:cs="Times New Roman"/>
          <w:b/>
          <w:bCs/>
          <w:color w:val="000000"/>
          <w:sz w:val="24"/>
          <w:szCs w:val="24"/>
        </w:rPr>
        <w:t>slackard</w:t>
      </w:r>
      <w:proofErr w:type="spellEnd"/>
      <w:r w:rsidRPr="006C0E36">
        <w:rPr>
          <w:rFonts w:ascii="Times New Roman" w:eastAsia="Times New Roman" w:hAnsi="Times New Roman" w:cs="Times New Roman"/>
          <w:b/>
          <w:bCs/>
          <w:color w:val="000000"/>
          <w:sz w:val="24"/>
          <w:szCs w:val="24"/>
        </w:rPr>
        <w:t>/laggard to fall behind. I know work and sleep can get in the way, but think of it this way: Better to be a sleep deprived and </w:t>
      </w:r>
      <w:proofErr w:type="spellStart"/>
      <w:r w:rsidRPr="006C0E36">
        <w:rPr>
          <w:rFonts w:ascii="Times New Roman" w:eastAsia="Times New Roman" w:hAnsi="Times New Roman" w:cs="Times New Roman"/>
          <w:b/>
          <w:bCs/>
          <w:color w:val="000000"/>
          <w:sz w:val="24"/>
          <w:szCs w:val="24"/>
        </w:rPr>
        <w:t>haggered</w:t>
      </w:r>
      <w:proofErr w:type="spellEnd"/>
      <w:r w:rsidRPr="006C0E36">
        <w:rPr>
          <w:rFonts w:ascii="Times New Roman" w:eastAsia="Times New Roman" w:hAnsi="Times New Roman" w:cs="Times New Roman"/>
          <w:b/>
          <w:bCs/>
          <w:color w:val="000000"/>
          <w:sz w:val="24"/>
          <w:szCs w:val="24"/>
        </w:rPr>
        <w:t> </w:t>
      </w:r>
      <w:proofErr w:type="spellStart"/>
      <w:r w:rsidRPr="006C0E36">
        <w:rPr>
          <w:rFonts w:ascii="Times New Roman" w:eastAsia="Times New Roman" w:hAnsi="Times New Roman" w:cs="Times New Roman"/>
          <w:b/>
          <w:bCs/>
          <w:color w:val="000000"/>
          <w:sz w:val="24"/>
          <w:szCs w:val="24"/>
        </w:rPr>
        <w:t>bragardwith</w:t>
      </w:r>
      <w:proofErr w:type="spellEnd"/>
      <w:r w:rsidRPr="006C0E36">
        <w:rPr>
          <w:rFonts w:ascii="Times New Roman" w:eastAsia="Times New Roman" w:hAnsi="Times New Roman" w:cs="Times New Roman"/>
          <w:b/>
          <w:bCs/>
          <w:color w:val="000000"/>
          <w:sz w:val="24"/>
          <w:szCs w:val="24"/>
        </w:rPr>
        <w:t xml:space="preserve"> your work all done, than a slacker-</w:t>
      </w:r>
      <w:proofErr w:type="spellStart"/>
      <w:r w:rsidRPr="006C0E36">
        <w:rPr>
          <w:rFonts w:ascii="Times New Roman" w:eastAsia="Times New Roman" w:hAnsi="Times New Roman" w:cs="Times New Roman"/>
          <w:b/>
          <w:bCs/>
          <w:color w:val="000000"/>
          <w:sz w:val="24"/>
          <w:szCs w:val="24"/>
        </w:rPr>
        <w:t>lagger</w:t>
      </w:r>
      <w:proofErr w:type="spellEnd"/>
      <w:r w:rsidRPr="006C0E36">
        <w:rPr>
          <w:rFonts w:ascii="Times New Roman" w:eastAsia="Times New Roman" w:hAnsi="Times New Roman" w:cs="Times New Roman"/>
          <w:b/>
          <w:bCs/>
          <w:color w:val="000000"/>
          <w:sz w:val="24"/>
          <w:szCs w:val="24"/>
        </w:rPr>
        <w:t> wagging your </w:t>
      </w:r>
      <w:proofErr w:type="spellStart"/>
      <w:r w:rsidRPr="006C0E36">
        <w:rPr>
          <w:rFonts w:ascii="Times New Roman" w:eastAsia="Times New Roman" w:hAnsi="Times New Roman" w:cs="Times New Roman"/>
          <w:b/>
          <w:bCs/>
          <w:color w:val="000000"/>
          <w:sz w:val="24"/>
          <w:szCs w:val="24"/>
        </w:rPr>
        <w:t>toungue</w:t>
      </w:r>
      <w:proofErr w:type="spellEnd"/>
      <w:r w:rsidRPr="006C0E36">
        <w:rPr>
          <w:rFonts w:ascii="Times New Roman" w:eastAsia="Times New Roman" w:hAnsi="Times New Roman" w:cs="Times New Roman"/>
          <w:b/>
          <w:bCs/>
          <w:color w:val="000000"/>
          <w:sz w:val="24"/>
          <w:szCs w:val="24"/>
        </w:rPr>
        <w:t> and crying in your beer because you thought you thought you needed fun over progress... There is a German proverb “Morgen, morgen, </w:t>
      </w:r>
      <w:proofErr w:type="spellStart"/>
      <w:r w:rsidRPr="006C0E36">
        <w:rPr>
          <w:rFonts w:ascii="Times New Roman" w:eastAsia="Times New Roman" w:hAnsi="Times New Roman" w:cs="Times New Roman"/>
          <w:b/>
          <w:bCs/>
          <w:color w:val="000000"/>
          <w:sz w:val="24"/>
          <w:szCs w:val="24"/>
        </w:rPr>
        <w:t>nur</w:t>
      </w:r>
      <w:proofErr w:type="spellEnd"/>
      <w:r w:rsidRPr="006C0E36">
        <w:rPr>
          <w:rFonts w:ascii="Times New Roman" w:eastAsia="Times New Roman" w:hAnsi="Times New Roman" w:cs="Times New Roman"/>
          <w:b/>
          <w:bCs/>
          <w:color w:val="000000"/>
          <w:sz w:val="24"/>
          <w:szCs w:val="24"/>
        </w:rPr>
        <w:t> </w:t>
      </w:r>
      <w:proofErr w:type="spellStart"/>
      <w:r w:rsidRPr="006C0E36">
        <w:rPr>
          <w:rFonts w:ascii="Times New Roman" w:eastAsia="Times New Roman" w:hAnsi="Times New Roman" w:cs="Times New Roman"/>
          <w:b/>
          <w:bCs/>
          <w:color w:val="000000"/>
          <w:sz w:val="24"/>
          <w:szCs w:val="24"/>
        </w:rPr>
        <w:t>nicht</w:t>
      </w:r>
      <w:proofErr w:type="spellEnd"/>
      <w:r w:rsidRPr="006C0E36">
        <w:rPr>
          <w:rFonts w:ascii="Times New Roman" w:eastAsia="Times New Roman" w:hAnsi="Times New Roman" w:cs="Times New Roman"/>
          <w:b/>
          <w:bCs/>
          <w:color w:val="000000"/>
          <w:sz w:val="24"/>
          <w:szCs w:val="24"/>
        </w:rPr>
        <w:t> </w:t>
      </w:r>
      <w:proofErr w:type="spellStart"/>
      <w:r w:rsidRPr="006C0E36">
        <w:rPr>
          <w:rFonts w:ascii="Times New Roman" w:eastAsia="Times New Roman" w:hAnsi="Times New Roman" w:cs="Times New Roman"/>
          <w:b/>
          <w:bCs/>
          <w:color w:val="000000"/>
          <w:sz w:val="24"/>
          <w:szCs w:val="24"/>
        </w:rPr>
        <w:t>heute</w:t>
      </w:r>
      <w:proofErr w:type="spellEnd"/>
      <w:r w:rsidRPr="006C0E36">
        <w:rPr>
          <w:rFonts w:ascii="Times New Roman" w:eastAsia="Times New Roman" w:hAnsi="Times New Roman" w:cs="Times New Roman"/>
          <w:b/>
          <w:bCs/>
          <w:color w:val="000000"/>
          <w:sz w:val="24"/>
          <w:szCs w:val="24"/>
        </w:rPr>
        <w:t>, </w:t>
      </w:r>
      <w:proofErr w:type="spellStart"/>
      <w:r w:rsidRPr="006C0E36">
        <w:rPr>
          <w:rFonts w:ascii="Times New Roman" w:eastAsia="Times New Roman" w:hAnsi="Times New Roman" w:cs="Times New Roman"/>
          <w:b/>
          <w:bCs/>
          <w:color w:val="000000"/>
          <w:sz w:val="24"/>
          <w:szCs w:val="24"/>
        </w:rPr>
        <w:t>sagen</w:t>
      </w:r>
      <w:proofErr w:type="spellEnd"/>
      <w:r w:rsidRPr="006C0E36">
        <w:rPr>
          <w:rFonts w:ascii="Times New Roman" w:eastAsia="Times New Roman" w:hAnsi="Times New Roman" w:cs="Times New Roman"/>
          <w:b/>
          <w:bCs/>
          <w:color w:val="000000"/>
          <w:sz w:val="24"/>
          <w:szCs w:val="24"/>
        </w:rPr>
        <w:t> </w:t>
      </w:r>
      <w:proofErr w:type="spellStart"/>
      <w:r w:rsidRPr="006C0E36">
        <w:rPr>
          <w:rFonts w:ascii="Times New Roman" w:eastAsia="Times New Roman" w:hAnsi="Times New Roman" w:cs="Times New Roman"/>
          <w:b/>
          <w:bCs/>
          <w:color w:val="000000"/>
          <w:sz w:val="24"/>
          <w:szCs w:val="24"/>
        </w:rPr>
        <w:t>alle</w:t>
      </w:r>
      <w:proofErr w:type="spellEnd"/>
      <w:r w:rsidRPr="006C0E36">
        <w:rPr>
          <w:rFonts w:ascii="Times New Roman" w:eastAsia="Times New Roman" w:hAnsi="Times New Roman" w:cs="Times New Roman"/>
          <w:b/>
          <w:bCs/>
          <w:color w:val="000000"/>
          <w:sz w:val="24"/>
          <w:szCs w:val="24"/>
        </w:rPr>
        <w:t> </w:t>
      </w:r>
      <w:proofErr w:type="spellStart"/>
      <w:r w:rsidRPr="006C0E36">
        <w:rPr>
          <w:rFonts w:ascii="Times New Roman" w:eastAsia="Times New Roman" w:hAnsi="Times New Roman" w:cs="Times New Roman"/>
          <w:b/>
          <w:bCs/>
          <w:color w:val="000000"/>
          <w:sz w:val="24"/>
          <w:szCs w:val="24"/>
        </w:rPr>
        <w:t>faulen</w:t>
      </w:r>
      <w:proofErr w:type="spellEnd"/>
      <w:r w:rsidRPr="006C0E36">
        <w:rPr>
          <w:rFonts w:ascii="Times New Roman" w:eastAsia="Times New Roman" w:hAnsi="Times New Roman" w:cs="Times New Roman"/>
          <w:b/>
          <w:bCs/>
          <w:color w:val="000000"/>
          <w:sz w:val="24"/>
          <w:szCs w:val="24"/>
        </w:rPr>
        <w:t> </w:t>
      </w:r>
      <w:proofErr w:type="spellStart"/>
      <w:r w:rsidRPr="006C0E36">
        <w:rPr>
          <w:rFonts w:ascii="Times New Roman" w:eastAsia="Times New Roman" w:hAnsi="Times New Roman" w:cs="Times New Roman"/>
          <w:b/>
          <w:bCs/>
          <w:color w:val="000000"/>
          <w:sz w:val="24"/>
          <w:szCs w:val="24"/>
        </w:rPr>
        <w:t>Leute</w:t>
      </w:r>
      <w:proofErr w:type="spellEnd"/>
      <w:r w:rsidRPr="006C0E36">
        <w:rPr>
          <w:rFonts w:ascii="Times New Roman" w:eastAsia="Times New Roman" w:hAnsi="Times New Roman" w:cs="Times New Roman"/>
          <w:b/>
          <w:bCs/>
          <w:color w:val="000000"/>
          <w:sz w:val="24"/>
          <w:szCs w:val="24"/>
        </w:rPr>
        <w:t>.” ("Tomorrow, tomorrow, just not today, that's what all the lazy people say.") Don't fall into that trap. Hopefully, a word to the wise is sufficient.</w:t>
      </w:r>
    </w:p>
    <w:p w:rsidR="006C0E36" w:rsidRPr="006C0E36" w:rsidRDefault="006C0E36" w:rsidP="006C0E36">
      <w:pPr>
        <w:spacing w:line="240" w:lineRule="auto"/>
        <w:rPr>
          <w:rFonts w:ascii="Cambria" w:eastAsia="Times New Roman" w:hAnsi="Cambria" w:cs="Times New Roman"/>
          <w:color w:val="000000"/>
        </w:rPr>
      </w:pPr>
      <w:r w:rsidRPr="006C0E36">
        <w:rPr>
          <w:rFonts w:ascii="Times New Roman" w:eastAsia="Times New Roman" w:hAnsi="Times New Roman" w:cs="Times New Roman"/>
          <w:b/>
          <w:bCs/>
          <w:color w:val="000000"/>
          <w:sz w:val="36"/>
          <w:szCs w:val="36"/>
        </w:rPr>
        <w:t>Reading: </w:t>
      </w:r>
      <w:r w:rsidRPr="006C0E36">
        <w:rPr>
          <w:rFonts w:ascii="Times New Roman" w:eastAsia="Times New Roman" w:hAnsi="Times New Roman" w:cs="Times New Roman"/>
          <w:b/>
          <w:bCs/>
          <w:color w:val="000000"/>
          <w:sz w:val="24"/>
          <w:szCs w:val="24"/>
        </w:rPr>
        <w:t>Reading in a university course is of course a given. We will read material at a regular pace dealing with the various religions we are covering. There are textbooks for the course which we will read straight through, cover to cover in well-paced increments. However, you may want to read ahead so as to be prepared for the sophisticated concepts you may encounter. We will also be reading each other's </w:t>
      </w:r>
      <w:proofErr w:type="spellStart"/>
      <w:r w:rsidRPr="006C0E36">
        <w:rPr>
          <w:rFonts w:ascii="Times New Roman" w:eastAsia="Times New Roman" w:hAnsi="Times New Roman" w:cs="Times New Roman"/>
          <w:b/>
          <w:bCs/>
          <w:color w:val="000000"/>
          <w:sz w:val="24"/>
          <w:szCs w:val="24"/>
        </w:rPr>
        <w:t>BulletinBoard</w:t>
      </w:r>
      <w:proofErr w:type="spellEnd"/>
      <w:r w:rsidRPr="006C0E36">
        <w:rPr>
          <w:rFonts w:ascii="Times New Roman" w:eastAsia="Times New Roman" w:hAnsi="Times New Roman" w:cs="Times New Roman"/>
          <w:b/>
          <w:bCs/>
          <w:color w:val="000000"/>
          <w:sz w:val="24"/>
          <w:szCs w:val="24"/>
        </w:rPr>
        <w:t> Discussion postings and various outside resources (internet articles and the like).</w:t>
      </w:r>
      <w:r w:rsidRPr="006C0E36">
        <w:rPr>
          <w:rFonts w:ascii="Times New Roman" w:eastAsia="Times New Roman" w:hAnsi="Times New Roman" w:cs="Times New Roman"/>
          <w:b/>
          <w:bCs/>
          <w:color w:val="000000"/>
          <w:sz w:val="24"/>
          <w:szCs w:val="24"/>
        </w:rPr>
        <w:br/>
      </w:r>
      <w:r w:rsidRPr="006C0E36">
        <w:rPr>
          <w:rFonts w:ascii="Times New Roman" w:eastAsia="Times New Roman" w:hAnsi="Times New Roman" w:cs="Times New Roman"/>
          <w:b/>
          <w:bCs/>
          <w:color w:val="000000"/>
          <w:sz w:val="24"/>
          <w:szCs w:val="24"/>
        </w:rPr>
        <w:br/>
      </w:r>
      <w:r w:rsidRPr="006C0E36">
        <w:rPr>
          <w:rFonts w:ascii="Times New Roman" w:eastAsia="Times New Roman" w:hAnsi="Times New Roman" w:cs="Times New Roman"/>
          <w:b/>
          <w:bCs/>
          <w:color w:val="000000"/>
          <w:sz w:val="36"/>
          <w:szCs w:val="36"/>
        </w:rPr>
        <w:t>Exercising/Assessing: </w:t>
      </w:r>
      <w:r w:rsidRPr="006C0E36">
        <w:rPr>
          <w:rFonts w:ascii="Times New Roman" w:eastAsia="Times New Roman" w:hAnsi="Times New Roman" w:cs="Times New Roman"/>
          <w:b/>
          <w:bCs/>
          <w:color w:val="000000"/>
          <w:sz w:val="24"/>
          <w:szCs w:val="24"/>
        </w:rPr>
        <w:t xml:space="preserve">This involves utilization of the various online supplements </w:t>
      </w:r>
      <w:r w:rsidRPr="006C0E36">
        <w:rPr>
          <w:rFonts w:ascii="Times New Roman" w:eastAsia="Times New Roman" w:hAnsi="Times New Roman" w:cs="Times New Roman"/>
          <w:b/>
          <w:bCs/>
          <w:color w:val="000000"/>
          <w:sz w:val="24"/>
          <w:szCs w:val="24"/>
        </w:rPr>
        <w:lastRenderedPageBreak/>
        <w:t>which are geared towards greater understanding of the material.</w:t>
      </w:r>
      <w:r w:rsidRPr="006C0E36">
        <w:rPr>
          <w:rFonts w:ascii="Times New Roman" w:eastAsia="Times New Roman" w:hAnsi="Times New Roman" w:cs="Times New Roman"/>
          <w:b/>
          <w:bCs/>
          <w:color w:val="000000"/>
          <w:sz w:val="24"/>
          <w:szCs w:val="24"/>
        </w:rPr>
        <w:br/>
      </w:r>
      <w:r w:rsidRPr="006C0E36">
        <w:rPr>
          <w:rFonts w:ascii="Times New Roman" w:eastAsia="Times New Roman" w:hAnsi="Times New Roman" w:cs="Times New Roman"/>
          <w:b/>
          <w:bCs/>
          <w:color w:val="000000"/>
          <w:sz w:val="24"/>
          <w:szCs w:val="24"/>
        </w:rPr>
        <w:br/>
      </w:r>
      <w:r w:rsidRPr="006C0E36">
        <w:rPr>
          <w:rFonts w:ascii="Times New Roman" w:eastAsia="Times New Roman" w:hAnsi="Times New Roman" w:cs="Times New Roman"/>
          <w:b/>
          <w:bCs/>
          <w:color w:val="000000"/>
          <w:sz w:val="36"/>
          <w:szCs w:val="36"/>
        </w:rPr>
        <w:t>Viewing: </w:t>
      </w:r>
      <w:r w:rsidRPr="006C0E36">
        <w:rPr>
          <w:rFonts w:ascii="Times New Roman" w:eastAsia="Times New Roman" w:hAnsi="Times New Roman" w:cs="Times New Roman"/>
          <w:b/>
          <w:bCs/>
          <w:color w:val="000000"/>
          <w:sz w:val="24"/>
          <w:szCs w:val="24"/>
        </w:rPr>
        <w:t>Part of your responsibilities for this course will be to watch videos, easily obtainable at your local video store, from the library, or even online. </w:t>
      </w:r>
      <w:r w:rsidRPr="006C0E36">
        <w:rPr>
          <w:rFonts w:ascii="Times New Roman" w:eastAsia="Times New Roman" w:hAnsi="Times New Roman" w:cs="Times New Roman"/>
          <w:b/>
          <w:bCs/>
          <w:color w:val="000000"/>
          <w:sz w:val="24"/>
          <w:szCs w:val="24"/>
        </w:rPr>
        <w:br/>
      </w:r>
      <w:r w:rsidRPr="006C0E36">
        <w:rPr>
          <w:rFonts w:ascii="Times New Roman" w:eastAsia="Times New Roman" w:hAnsi="Times New Roman" w:cs="Times New Roman"/>
          <w:b/>
          <w:bCs/>
          <w:color w:val="000000"/>
          <w:sz w:val="24"/>
          <w:szCs w:val="24"/>
        </w:rPr>
        <w:br/>
      </w:r>
      <w:r w:rsidRPr="006C0E36">
        <w:rPr>
          <w:rFonts w:ascii="Times New Roman" w:eastAsia="Times New Roman" w:hAnsi="Times New Roman" w:cs="Times New Roman"/>
          <w:b/>
          <w:bCs/>
          <w:color w:val="000000"/>
          <w:sz w:val="36"/>
          <w:szCs w:val="36"/>
        </w:rPr>
        <w:t>Feedback: </w:t>
      </w:r>
      <w:r w:rsidRPr="006C0E36">
        <w:rPr>
          <w:rFonts w:ascii="Times New Roman" w:eastAsia="Times New Roman" w:hAnsi="Times New Roman" w:cs="Times New Roman"/>
          <w:b/>
          <w:bCs/>
          <w:color w:val="000000"/>
          <w:sz w:val="24"/>
          <w:szCs w:val="24"/>
        </w:rPr>
        <w:t>You will be given several opportunities to reflect on, comment upon, and analyze the reading and viewing material in this course. Not the least of these forums will be provided by the use of a computer either at home or in a lab. Thus, part of your course preparation will be to take the time to become online-ready. I will try to help you get there. However, you are ultimately responsible to compose and send email, post messages via </w:t>
      </w:r>
      <w:proofErr w:type="spellStart"/>
      <w:r w:rsidRPr="006C0E36">
        <w:rPr>
          <w:rFonts w:ascii="Times New Roman" w:eastAsia="Times New Roman" w:hAnsi="Times New Roman" w:cs="Times New Roman"/>
          <w:b/>
          <w:bCs/>
          <w:color w:val="000000"/>
          <w:sz w:val="24"/>
          <w:szCs w:val="24"/>
        </w:rPr>
        <w:t>WebCt's</w:t>
      </w:r>
      <w:proofErr w:type="spellEnd"/>
      <w:r w:rsidRPr="006C0E36">
        <w:rPr>
          <w:rFonts w:ascii="Times New Roman" w:eastAsia="Times New Roman" w:hAnsi="Times New Roman" w:cs="Times New Roman"/>
          <w:b/>
          <w:bCs/>
          <w:color w:val="000000"/>
          <w:sz w:val="24"/>
          <w:szCs w:val="24"/>
        </w:rPr>
        <w:t> </w:t>
      </w:r>
      <w:proofErr w:type="spellStart"/>
      <w:r w:rsidRPr="006C0E36">
        <w:rPr>
          <w:rFonts w:ascii="Times New Roman" w:eastAsia="Times New Roman" w:hAnsi="Times New Roman" w:cs="Times New Roman"/>
          <w:b/>
          <w:bCs/>
          <w:color w:val="000000"/>
          <w:sz w:val="24"/>
          <w:szCs w:val="24"/>
        </w:rPr>
        <w:t>bulletinboard</w:t>
      </w:r>
      <w:proofErr w:type="spellEnd"/>
      <w:r w:rsidRPr="006C0E36">
        <w:rPr>
          <w:rFonts w:ascii="Times New Roman" w:eastAsia="Times New Roman" w:hAnsi="Times New Roman" w:cs="Times New Roman"/>
          <w:b/>
          <w:bCs/>
          <w:color w:val="000000"/>
          <w:sz w:val="24"/>
          <w:szCs w:val="24"/>
        </w:rPr>
        <w:t>, and perhaps even attend virtual class meetings online in </w:t>
      </w:r>
      <w:proofErr w:type="spellStart"/>
      <w:r w:rsidRPr="006C0E36">
        <w:rPr>
          <w:rFonts w:ascii="Times New Roman" w:eastAsia="Times New Roman" w:hAnsi="Times New Roman" w:cs="Times New Roman"/>
          <w:b/>
          <w:bCs/>
          <w:color w:val="000000"/>
          <w:sz w:val="24"/>
          <w:szCs w:val="24"/>
        </w:rPr>
        <w:t>realtime</w:t>
      </w:r>
      <w:proofErr w:type="spellEnd"/>
      <w:r w:rsidRPr="006C0E36">
        <w:rPr>
          <w:rFonts w:ascii="Times New Roman" w:eastAsia="Times New Roman" w:hAnsi="Times New Roman" w:cs="Times New Roman"/>
          <w:b/>
          <w:bCs/>
          <w:color w:val="000000"/>
          <w:sz w:val="24"/>
          <w:szCs w:val="24"/>
        </w:rPr>
        <w:t> (more about this option later). The ultimate form of feedback will be a research paper you will write on some aspect of world religions.</w:t>
      </w:r>
    </w:p>
    <w:p w:rsidR="006C0E36" w:rsidRPr="006C0E36" w:rsidRDefault="006C0E36" w:rsidP="006C0E36">
      <w:pPr>
        <w:spacing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4"/>
          <w:szCs w:val="24"/>
        </w:rPr>
        <w:t> </w:t>
      </w:r>
    </w:p>
    <w:p w:rsidR="006C0E36" w:rsidRPr="006C0E36" w:rsidRDefault="006C0E36" w:rsidP="006C0E36">
      <w:pPr>
        <w:spacing w:line="240" w:lineRule="auto"/>
        <w:rPr>
          <w:rFonts w:ascii="Cambria" w:eastAsia="Times New Roman" w:hAnsi="Cambria" w:cs="Times New Roman"/>
          <w:color w:val="000000"/>
        </w:rPr>
      </w:pPr>
      <w:r w:rsidRPr="006C0E36">
        <w:rPr>
          <w:rFonts w:ascii="Times New Roman" w:eastAsia="Times New Roman" w:hAnsi="Times New Roman" w:cs="Times New Roman"/>
          <w:color w:val="000000"/>
          <w:sz w:val="24"/>
          <w:szCs w:val="24"/>
        </w:rPr>
        <w:t> </w:t>
      </w:r>
    </w:p>
    <w:p w:rsidR="006C0E36" w:rsidRPr="006C0E36" w:rsidRDefault="006C0E36" w:rsidP="006C0E36">
      <w:pPr>
        <w:spacing w:line="240" w:lineRule="auto"/>
        <w:rPr>
          <w:rFonts w:ascii="Cambria" w:eastAsia="Times New Roman" w:hAnsi="Cambria" w:cs="Times New Roman"/>
          <w:color w:val="000000"/>
        </w:rPr>
      </w:pPr>
      <w:r w:rsidRPr="006C0E36">
        <w:rPr>
          <w:rFonts w:ascii="Times New Roman" w:eastAsia="Times New Roman" w:hAnsi="Times New Roman" w:cs="Times New Roman"/>
          <w:b/>
          <w:bCs/>
          <w:color w:val="000000"/>
          <w:sz w:val="27"/>
          <w:szCs w:val="27"/>
        </w:rPr>
        <w:t xml:space="preserve">Week One: This course is driven by the Bulletin Boards, so the key to this course is to check back regularly and to stay current with your reading, viewing, reflections, and postings. You can get started by reading the syllabus and by posting in the first set of bulletin boards. In Week One you should have introduced </w:t>
      </w:r>
      <w:proofErr w:type="spellStart"/>
      <w:r w:rsidRPr="006C0E36">
        <w:rPr>
          <w:rFonts w:ascii="Times New Roman" w:eastAsia="Times New Roman" w:hAnsi="Times New Roman" w:cs="Times New Roman"/>
          <w:b/>
          <w:bCs/>
          <w:color w:val="000000"/>
          <w:sz w:val="27"/>
          <w:szCs w:val="27"/>
        </w:rPr>
        <w:t>your self</w:t>
      </w:r>
      <w:proofErr w:type="spellEnd"/>
      <w:r w:rsidRPr="006C0E36">
        <w:rPr>
          <w:rFonts w:ascii="Times New Roman" w:eastAsia="Times New Roman" w:hAnsi="Times New Roman" w:cs="Times New Roman"/>
          <w:b/>
          <w:bCs/>
          <w:color w:val="000000"/>
          <w:sz w:val="27"/>
          <w:szCs w:val="27"/>
        </w:rPr>
        <w:t xml:space="preserve"> and dived in to one of the most ancient stories we have recorded, </w:t>
      </w:r>
      <w:r w:rsidRPr="006C0E36">
        <w:rPr>
          <w:rFonts w:ascii="Times New Roman" w:eastAsia="Times New Roman" w:hAnsi="Times New Roman" w:cs="Times New Roman"/>
          <w:b/>
          <w:bCs/>
          <w:i/>
          <w:iCs/>
          <w:color w:val="000000"/>
          <w:sz w:val="27"/>
          <w:szCs w:val="27"/>
        </w:rPr>
        <w:t>The Epic of Gilgamesh </w:t>
      </w:r>
      <w:r w:rsidRPr="006C0E36">
        <w:rPr>
          <w:rFonts w:ascii="Times New Roman" w:eastAsia="Times New Roman" w:hAnsi="Times New Roman" w:cs="Times New Roman"/>
          <w:b/>
          <w:bCs/>
          <w:color w:val="000000"/>
          <w:sz w:val="27"/>
          <w:szCs w:val="27"/>
        </w:rPr>
        <w:t>(Posted Online</w:t>
      </w:r>
      <w:proofErr w:type="gramStart"/>
      <w:r w:rsidRPr="006C0E36">
        <w:rPr>
          <w:rFonts w:ascii="Times New Roman" w:eastAsia="Times New Roman" w:hAnsi="Times New Roman" w:cs="Times New Roman"/>
          <w:b/>
          <w:bCs/>
          <w:color w:val="000000"/>
          <w:sz w:val="27"/>
          <w:szCs w:val="27"/>
        </w:rPr>
        <w:t>)</w:t>
      </w:r>
      <w:proofErr w:type="gramEnd"/>
      <w:r w:rsidRPr="006C0E36">
        <w:rPr>
          <w:rFonts w:ascii="Times New Roman" w:eastAsia="Times New Roman" w:hAnsi="Times New Roman" w:cs="Times New Roman"/>
          <w:b/>
          <w:bCs/>
          <w:color w:val="000000"/>
          <w:sz w:val="27"/>
          <w:szCs w:val="27"/>
        </w:rPr>
        <w:br/>
      </w:r>
      <w:r w:rsidRPr="006C0E36">
        <w:rPr>
          <w:rFonts w:ascii="Times New Roman" w:eastAsia="Times New Roman" w:hAnsi="Times New Roman" w:cs="Times New Roman"/>
          <w:b/>
          <w:bCs/>
          <w:color w:val="000000"/>
          <w:sz w:val="27"/>
          <w:szCs w:val="27"/>
        </w:rPr>
        <w:br/>
        <w:t>Week Two: Welcome back from your weekend respites, relaxations, and/or “other distractions.” This week should be dedicated to some serious command of vocabulary and concepts for locating, understanding, and discussing "religion/s." Jump through the hoops of the "Methods and Madness" exercises described in the third bulletin board forum, and I promise you will feel much better when you are done. Start reading </w:t>
      </w:r>
      <w:r w:rsidRPr="006C0E36">
        <w:rPr>
          <w:rFonts w:ascii="Times New Roman" w:eastAsia="Times New Roman" w:hAnsi="Times New Roman" w:cs="Times New Roman"/>
          <w:b/>
          <w:bCs/>
          <w:i/>
          <w:iCs/>
          <w:color w:val="000000"/>
          <w:sz w:val="27"/>
          <w:szCs w:val="27"/>
        </w:rPr>
        <w:t>The World is Made of Stories.</w:t>
      </w:r>
      <w:r w:rsidRPr="006C0E36">
        <w:rPr>
          <w:rFonts w:ascii="Times New Roman" w:eastAsia="Times New Roman" w:hAnsi="Times New Roman" w:cs="Times New Roman"/>
          <w:b/>
          <w:bCs/>
          <w:color w:val="000000"/>
          <w:sz w:val="27"/>
          <w:szCs w:val="27"/>
        </w:rPr>
        <w:br/>
      </w:r>
      <w:r w:rsidRPr="006C0E36">
        <w:rPr>
          <w:rFonts w:ascii="Times New Roman" w:eastAsia="Times New Roman" w:hAnsi="Times New Roman" w:cs="Times New Roman"/>
          <w:b/>
          <w:bCs/>
          <w:color w:val="000000"/>
          <w:sz w:val="27"/>
          <w:szCs w:val="27"/>
        </w:rPr>
        <w:br/>
      </w:r>
      <w:r w:rsidRPr="006C0E36">
        <w:rPr>
          <w:rFonts w:ascii="Times New Roman" w:eastAsia="Times New Roman" w:hAnsi="Times New Roman" w:cs="Times New Roman"/>
          <w:b/>
          <w:bCs/>
          <w:color w:val="000000"/>
          <w:sz w:val="27"/>
          <w:szCs w:val="27"/>
        </w:rPr>
        <w:br/>
        <w:t>Weeks Three and Four: The Methods and Madness exercise needs to be completed, as well as the reading and posting on </w:t>
      </w:r>
      <w:r w:rsidRPr="006C0E36">
        <w:rPr>
          <w:rFonts w:ascii="Times New Roman" w:eastAsia="Times New Roman" w:hAnsi="Times New Roman" w:cs="Times New Roman"/>
          <w:b/>
          <w:bCs/>
          <w:i/>
          <w:iCs/>
          <w:color w:val="000000"/>
          <w:sz w:val="27"/>
          <w:szCs w:val="27"/>
        </w:rPr>
        <w:t>The World is Made of Stories.</w:t>
      </w:r>
      <w:r w:rsidRPr="006C0E36">
        <w:rPr>
          <w:rFonts w:ascii="Times New Roman" w:eastAsia="Times New Roman" w:hAnsi="Times New Roman" w:cs="Times New Roman"/>
          <w:b/>
          <w:bCs/>
          <w:color w:val="000000"/>
          <w:sz w:val="27"/>
          <w:szCs w:val="27"/>
        </w:rPr>
        <w:br/>
      </w:r>
      <w:r w:rsidRPr="006C0E36">
        <w:rPr>
          <w:rFonts w:ascii="Times New Roman" w:eastAsia="Times New Roman" w:hAnsi="Times New Roman" w:cs="Times New Roman"/>
          <w:b/>
          <w:bCs/>
          <w:color w:val="000000"/>
          <w:sz w:val="27"/>
          <w:szCs w:val="27"/>
        </w:rPr>
        <w:br/>
        <w:t>Week Five is the time to view some Collaborate</w:t>
      </w:r>
      <w:proofErr w:type="gramStart"/>
      <w:r w:rsidRPr="006C0E36">
        <w:rPr>
          <w:rFonts w:ascii="Times New Roman" w:eastAsia="Times New Roman" w:hAnsi="Times New Roman" w:cs="Times New Roman"/>
          <w:b/>
          <w:bCs/>
          <w:color w:val="000000"/>
          <w:sz w:val="27"/>
          <w:szCs w:val="27"/>
        </w:rPr>
        <w:t>  archives</w:t>
      </w:r>
      <w:proofErr w:type="gramEnd"/>
      <w:r w:rsidRPr="006C0E36">
        <w:rPr>
          <w:rFonts w:ascii="Times New Roman" w:eastAsia="Times New Roman" w:hAnsi="Times New Roman" w:cs="Times New Roman"/>
          <w:b/>
          <w:bCs/>
          <w:color w:val="000000"/>
          <w:sz w:val="27"/>
          <w:szCs w:val="27"/>
        </w:rPr>
        <w:t> recorded in previous semesters. Ignore any anachronistic information, but try to extract some of the more meaningful interpretations of the relationship of Religion and Literature. Of course I want to see what you think in the BB forum.</w:t>
      </w:r>
      <w:r w:rsidRPr="006C0E36">
        <w:rPr>
          <w:rFonts w:ascii="Times New Roman" w:eastAsia="Times New Roman" w:hAnsi="Times New Roman" w:cs="Times New Roman"/>
          <w:b/>
          <w:bCs/>
          <w:color w:val="000000"/>
          <w:sz w:val="27"/>
          <w:szCs w:val="27"/>
        </w:rPr>
        <w:br/>
      </w:r>
      <w:r w:rsidRPr="006C0E36">
        <w:rPr>
          <w:rFonts w:ascii="Times New Roman" w:eastAsia="Times New Roman" w:hAnsi="Times New Roman" w:cs="Times New Roman"/>
          <w:b/>
          <w:bCs/>
          <w:color w:val="000000"/>
          <w:sz w:val="27"/>
          <w:szCs w:val="27"/>
        </w:rPr>
        <w:br/>
        <w:t xml:space="preserve">Weeks six through Eight: This marks the official mid-point of the semester. Theoretically you should be halfway through the readings and bulletin boards </w:t>
      </w:r>
      <w:r w:rsidRPr="006C0E36">
        <w:rPr>
          <w:rFonts w:ascii="Times New Roman" w:eastAsia="Times New Roman" w:hAnsi="Times New Roman" w:cs="Times New Roman"/>
          <w:b/>
          <w:bCs/>
          <w:color w:val="000000"/>
          <w:sz w:val="27"/>
          <w:szCs w:val="27"/>
        </w:rPr>
        <w:lastRenderedPageBreak/>
        <w:t>for the course. Set your sites on getting through to the Kafka readings (posted online). It will be a mind-expanding experience.</w:t>
      </w:r>
      <w:r w:rsidRPr="006C0E36">
        <w:rPr>
          <w:rFonts w:ascii="Times New Roman" w:eastAsia="Times New Roman" w:hAnsi="Times New Roman" w:cs="Times New Roman"/>
          <w:b/>
          <w:bCs/>
          <w:color w:val="000000"/>
          <w:sz w:val="27"/>
          <w:szCs w:val="27"/>
        </w:rPr>
        <w:br/>
      </w:r>
      <w:r w:rsidRPr="006C0E36">
        <w:rPr>
          <w:rFonts w:ascii="Times New Roman" w:eastAsia="Times New Roman" w:hAnsi="Times New Roman" w:cs="Times New Roman"/>
          <w:b/>
          <w:bCs/>
          <w:color w:val="000000"/>
          <w:sz w:val="27"/>
          <w:szCs w:val="27"/>
        </w:rPr>
        <w:br/>
        <w:t>Weeks nine through twelve: Congratulations for hanging in there! It suddenly is an appropriate time of the year to consider "Horror and the Holy," yes? Anyways, welcome to the post-midpoint of the semester. It is time to shift your time-management into high gear. Many of you still need to "Ponder Poe" and figure out "what the Kafka is going on." As well, the remaining textbooks are fairly hefty. So, if you have not already, start reading </w:t>
      </w:r>
      <w:r w:rsidRPr="006C0E36">
        <w:rPr>
          <w:rFonts w:ascii="Times New Roman" w:eastAsia="Times New Roman" w:hAnsi="Times New Roman" w:cs="Times New Roman"/>
          <w:b/>
          <w:bCs/>
          <w:i/>
          <w:iCs/>
          <w:color w:val="000000"/>
          <w:sz w:val="27"/>
          <w:szCs w:val="27"/>
        </w:rPr>
        <w:t>Sacred Terror. </w:t>
      </w:r>
      <w:r w:rsidRPr="006C0E36">
        <w:rPr>
          <w:rFonts w:ascii="Times New Roman" w:eastAsia="Times New Roman" w:hAnsi="Times New Roman" w:cs="Times New Roman"/>
          <w:b/>
          <w:bCs/>
          <w:color w:val="000000"/>
          <w:sz w:val="27"/>
          <w:szCs w:val="27"/>
        </w:rPr>
        <w:t>Take a look at the remaining </w:t>
      </w:r>
      <w:proofErr w:type="spellStart"/>
      <w:r w:rsidRPr="006C0E36">
        <w:rPr>
          <w:rFonts w:ascii="Times New Roman" w:eastAsia="Times New Roman" w:hAnsi="Times New Roman" w:cs="Times New Roman"/>
          <w:b/>
          <w:bCs/>
          <w:color w:val="000000"/>
          <w:sz w:val="27"/>
          <w:szCs w:val="27"/>
        </w:rPr>
        <w:t>BulletinBoards</w:t>
      </w:r>
      <w:proofErr w:type="spellEnd"/>
      <w:r w:rsidRPr="006C0E36">
        <w:rPr>
          <w:rFonts w:ascii="Times New Roman" w:eastAsia="Times New Roman" w:hAnsi="Times New Roman" w:cs="Times New Roman"/>
          <w:b/>
          <w:bCs/>
          <w:color w:val="000000"/>
          <w:sz w:val="27"/>
          <w:szCs w:val="27"/>
        </w:rPr>
        <w:t> so you have a firm grasp of what you are expected to do through the end of the semester, and get on with it! This is a good time to consider your adult level time-management skills. According to my suggested timeline, you should have selected your approach to the "Mystery" genre. You are indeed more fortunate than previous classes in the return of Sherlock Holmes to the popular imagination and media.</w:t>
      </w:r>
    </w:p>
    <w:p w:rsidR="006C0E36" w:rsidRPr="006C0E36" w:rsidRDefault="006C0E36" w:rsidP="006C0E36">
      <w:pPr>
        <w:spacing w:line="240" w:lineRule="auto"/>
        <w:rPr>
          <w:rFonts w:ascii="Cambria" w:eastAsia="Times New Roman" w:hAnsi="Cambria" w:cs="Times New Roman"/>
          <w:color w:val="000000"/>
        </w:rPr>
      </w:pPr>
      <w:r w:rsidRPr="006C0E36">
        <w:rPr>
          <w:rFonts w:ascii="Times New Roman" w:eastAsia="Times New Roman" w:hAnsi="Times New Roman" w:cs="Times New Roman"/>
          <w:b/>
          <w:bCs/>
          <w:color w:val="000000"/>
          <w:sz w:val="27"/>
          <w:szCs w:val="27"/>
        </w:rPr>
        <w:t> Weeks thirteen through fifteen: Time to wrap things up, finish the readings, particularly </w:t>
      </w:r>
      <w:r w:rsidRPr="006C0E36">
        <w:rPr>
          <w:rFonts w:ascii="Times New Roman" w:eastAsia="Times New Roman" w:hAnsi="Times New Roman" w:cs="Times New Roman"/>
          <w:b/>
          <w:bCs/>
          <w:i/>
          <w:iCs/>
          <w:color w:val="000000"/>
          <w:sz w:val="27"/>
          <w:szCs w:val="27"/>
        </w:rPr>
        <w:t>The Gospel According to Science Fiction</w:t>
      </w:r>
      <w:r w:rsidRPr="006C0E36">
        <w:rPr>
          <w:rFonts w:ascii="Times New Roman" w:eastAsia="Times New Roman" w:hAnsi="Times New Roman" w:cs="Times New Roman"/>
          <w:b/>
          <w:bCs/>
          <w:color w:val="000000"/>
          <w:sz w:val="27"/>
          <w:szCs w:val="27"/>
        </w:rPr>
        <w:t>, post in all the bulletin boards, and present us with your term writing project. I will post a ridiculously brief final exam which you will need to finish by the end of finals week.</w:t>
      </w:r>
    </w:p>
    <w:p w:rsidR="00B85CC3" w:rsidRDefault="00B43673"/>
    <w:sectPr w:rsidR="00B8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6"/>
    <w:rsid w:val="006C0E36"/>
    <w:rsid w:val="007D75BD"/>
    <w:rsid w:val="00A132C9"/>
    <w:rsid w:val="00B4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0E36"/>
  </w:style>
  <w:style w:type="character" w:styleId="Hyperlink">
    <w:name w:val="Hyperlink"/>
    <w:basedOn w:val="DefaultParagraphFont"/>
    <w:uiPriority w:val="99"/>
    <w:semiHidden/>
    <w:unhideWhenUsed/>
    <w:rsid w:val="006C0E36"/>
    <w:rPr>
      <w:color w:val="0000FF"/>
      <w:u w:val="single"/>
    </w:rPr>
  </w:style>
  <w:style w:type="character" w:customStyle="1" w:styleId="aqj">
    <w:name w:val="aqj"/>
    <w:basedOn w:val="DefaultParagraphFont"/>
    <w:rsid w:val="006C0E36"/>
  </w:style>
  <w:style w:type="character" w:customStyle="1" w:styleId="spelle">
    <w:name w:val="spelle"/>
    <w:basedOn w:val="DefaultParagraphFont"/>
    <w:rsid w:val="006C0E36"/>
  </w:style>
  <w:style w:type="character" w:customStyle="1" w:styleId="grame">
    <w:name w:val="grame"/>
    <w:basedOn w:val="DefaultParagraphFont"/>
    <w:rsid w:val="006C0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0E36"/>
  </w:style>
  <w:style w:type="character" w:styleId="Hyperlink">
    <w:name w:val="Hyperlink"/>
    <w:basedOn w:val="DefaultParagraphFont"/>
    <w:uiPriority w:val="99"/>
    <w:semiHidden/>
    <w:unhideWhenUsed/>
    <w:rsid w:val="006C0E36"/>
    <w:rPr>
      <w:color w:val="0000FF"/>
      <w:u w:val="single"/>
    </w:rPr>
  </w:style>
  <w:style w:type="character" w:customStyle="1" w:styleId="aqj">
    <w:name w:val="aqj"/>
    <w:basedOn w:val="DefaultParagraphFont"/>
    <w:rsid w:val="006C0E36"/>
  </w:style>
  <w:style w:type="character" w:customStyle="1" w:styleId="spelle">
    <w:name w:val="spelle"/>
    <w:basedOn w:val="DefaultParagraphFont"/>
    <w:rsid w:val="006C0E36"/>
  </w:style>
  <w:style w:type="character" w:customStyle="1" w:styleId="grame">
    <w:name w:val="grame"/>
    <w:basedOn w:val="DefaultParagraphFont"/>
    <w:rsid w:val="006C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1?%5Fencoding=UTF8&amp;search-type=ss&amp;index=books&amp;field-author=Stephen%20Kendrick" TargetMode="External"/><Relationship Id="rId3" Type="http://schemas.openxmlformats.org/officeDocument/2006/relationships/settings" Target="settings.xml"/><Relationship Id="rId7" Type="http://schemas.openxmlformats.org/officeDocument/2006/relationships/hyperlink" Target="http://moodle.csu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un.edu/~rcummings" TargetMode="External"/><Relationship Id="rId11" Type="http://schemas.openxmlformats.org/officeDocument/2006/relationships/theme" Target="theme/theme1.xml"/><Relationship Id="rId5" Type="http://schemas.openxmlformats.org/officeDocument/2006/relationships/hyperlink" Target="mailto:rcummings@csu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exec/obidos/search-handle-url/ref=ntt_athr_dp_sr_1?%5Fencoding=UTF8&amp;search-type=ss&amp;index=books&amp;field-author=Gabriel%20Mc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humn</dc:creator>
  <cp:lastModifiedBy>Elliott, Jennifer H</cp:lastModifiedBy>
  <cp:revision>2</cp:revision>
  <dcterms:created xsi:type="dcterms:W3CDTF">2016-02-12T19:55:00Z</dcterms:created>
  <dcterms:modified xsi:type="dcterms:W3CDTF">2016-02-12T19:55:00Z</dcterms:modified>
</cp:coreProperties>
</file>