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7302" w14:textId="124F92FA" w:rsidR="007A52BE" w:rsidRPr="00597803" w:rsidRDefault="00901E6D" w:rsidP="007A52BE">
      <w:pPr>
        <w:jc w:val="center"/>
        <w:rPr>
          <w:rFonts w:ascii="Arial" w:hAnsi="Arial"/>
          <w:b/>
          <w:sz w:val="36"/>
          <w:szCs w:val="36"/>
          <w:u w:val="single"/>
        </w:rPr>
      </w:pPr>
      <w:r w:rsidRPr="00597803">
        <w:rPr>
          <w:noProof/>
          <w:sz w:val="36"/>
          <w:szCs w:val="36"/>
        </w:rPr>
        <w:drawing>
          <wp:anchor distT="0" distB="0" distL="114300" distR="114300" simplePos="0" relativeHeight="251659264" behindDoc="0" locked="0" layoutInCell="1" allowOverlap="1" wp14:anchorId="22CBA2EE" wp14:editId="12FC279D">
            <wp:simplePos x="0" y="0"/>
            <wp:positionH relativeFrom="column">
              <wp:posOffset>3576320</wp:posOffset>
            </wp:positionH>
            <wp:positionV relativeFrom="paragraph">
              <wp:posOffset>0</wp:posOffset>
            </wp:positionV>
            <wp:extent cx="2175510" cy="2091055"/>
            <wp:effectExtent l="0" t="0" r="8890" b="0"/>
            <wp:wrapSquare wrapText="bothSides"/>
            <wp:docPr id="1" name="Picture 1" descr="Mac SSD:Users:vikas333:Desktop:UCSB:CSUN:Reli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vikas333:Desktop:UCSB:CSUN:Relig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51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BE" w:rsidRPr="00597803">
        <w:rPr>
          <w:rFonts w:ascii="Arial" w:hAnsi="Arial"/>
          <w:b/>
          <w:sz w:val="36"/>
          <w:szCs w:val="36"/>
          <w:u w:val="single"/>
        </w:rPr>
        <w:t>RS 150:  WORLD RELIGIONS</w:t>
      </w:r>
    </w:p>
    <w:p w14:paraId="2584120F" w14:textId="77777777" w:rsidR="007A52BE" w:rsidRPr="00B57E6E" w:rsidRDefault="007A52BE" w:rsidP="007A52BE">
      <w:pPr>
        <w:jc w:val="center"/>
        <w:rPr>
          <w:rFonts w:ascii="Arial" w:hAnsi="Arial"/>
        </w:rPr>
      </w:pPr>
      <w:r w:rsidRPr="00B57E6E">
        <w:rPr>
          <w:rFonts w:ascii="Arial" w:hAnsi="Arial"/>
        </w:rPr>
        <w:t>California State University, Northridge</w:t>
      </w:r>
    </w:p>
    <w:p w14:paraId="3261A1C0" w14:textId="77777777" w:rsidR="00282C6B" w:rsidRDefault="00282C6B" w:rsidP="007A52BE">
      <w:pPr>
        <w:jc w:val="center"/>
        <w:rPr>
          <w:rFonts w:ascii="Arial" w:hAnsi="Arial"/>
        </w:rPr>
      </w:pPr>
      <w:r w:rsidRPr="00B57E6E">
        <w:rPr>
          <w:rFonts w:ascii="Arial" w:hAnsi="Arial"/>
        </w:rPr>
        <w:t>FALL 2015</w:t>
      </w:r>
      <w:r>
        <w:rPr>
          <w:rFonts w:ascii="Arial" w:hAnsi="Arial"/>
        </w:rPr>
        <w:t xml:space="preserve"> </w:t>
      </w:r>
    </w:p>
    <w:p w14:paraId="56B58684" w14:textId="0E4890DC" w:rsidR="007A52BE" w:rsidRDefault="007A52BE" w:rsidP="007A52BE">
      <w:pPr>
        <w:jc w:val="center"/>
        <w:rPr>
          <w:rFonts w:ascii="Arial" w:hAnsi="Arial"/>
        </w:rPr>
      </w:pPr>
      <w:r w:rsidRPr="00B57E6E">
        <w:rPr>
          <w:rFonts w:ascii="Arial" w:hAnsi="Arial"/>
        </w:rPr>
        <w:t>THURS: 4:00-6:45</w:t>
      </w:r>
      <w:r w:rsidR="000C25B0">
        <w:rPr>
          <w:rFonts w:ascii="Arial" w:hAnsi="Arial"/>
        </w:rPr>
        <w:t>PM</w:t>
      </w:r>
      <w:r w:rsidRPr="00B57E6E">
        <w:rPr>
          <w:rFonts w:ascii="Arial" w:hAnsi="Arial"/>
        </w:rPr>
        <w:t xml:space="preserve"> </w:t>
      </w:r>
      <w:r w:rsidR="00282C6B">
        <w:rPr>
          <w:rFonts w:ascii="Arial" w:hAnsi="Arial"/>
        </w:rPr>
        <w:t xml:space="preserve">in </w:t>
      </w:r>
      <w:r w:rsidRPr="00B57E6E">
        <w:rPr>
          <w:rFonts w:ascii="Arial" w:hAnsi="Arial"/>
        </w:rPr>
        <w:t>S</w:t>
      </w:r>
      <w:r w:rsidR="002C701C">
        <w:rPr>
          <w:rFonts w:ascii="Arial" w:hAnsi="Arial"/>
        </w:rPr>
        <w:t xml:space="preserve">ierra </w:t>
      </w:r>
      <w:r w:rsidRPr="00B57E6E">
        <w:rPr>
          <w:rFonts w:ascii="Arial" w:hAnsi="Arial"/>
        </w:rPr>
        <w:t>H</w:t>
      </w:r>
      <w:r w:rsidR="002C701C">
        <w:rPr>
          <w:rFonts w:ascii="Arial" w:hAnsi="Arial"/>
        </w:rPr>
        <w:t>all</w:t>
      </w:r>
      <w:r w:rsidRPr="00B57E6E">
        <w:rPr>
          <w:rFonts w:ascii="Arial" w:hAnsi="Arial"/>
        </w:rPr>
        <w:t xml:space="preserve"> 390</w:t>
      </w:r>
      <w:r w:rsidRPr="00B57E6E">
        <w:rPr>
          <w:rFonts w:ascii="Arial" w:hAnsi="Arial"/>
        </w:rPr>
        <w:tab/>
      </w:r>
    </w:p>
    <w:p w14:paraId="0CF65138" w14:textId="3865DC4D" w:rsidR="007A52BE" w:rsidRPr="00B57E6E" w:rsidRDefault="00282C6B" w:rsidP="007A52BE">
      <w:pPr>
        <w:jc w:val="center"/>
        <w:rPr>
          <w:rFonts w:ascii="Arial" w:hAnsi="Arial"/>
        </w:rPr>
      </w:pPr>
      <w:r>
        <w:rPr>
          <w:rFonts w:ascii="Arial" w:hAnsi="Arial"/>
        </w:rPr>
        <w:t xml:space="preserve">Class </w:t>
      </w:r>
      <w:r w:rsidR="003775C4">
        <w:rPr>
          <w:rFonts w:ascii="Arial" w:hAnsi="Arial"/>
        </w:rPr>
        <w:t>#</w:t>
      </w:r>
      <w:r>
        <w:rPr>
          <w:rFonts w:ascii="Arial" w:hAnsi="Arial"/>
        </w:rPr>
        <w:t>14387</w:t>
      </w:r>
    </w:p>
    <w:p w14:paraId="60968DF6" w14:textId="77777777" w:rsidR="007A52BE" w:rsidRDefault="007A52BE" w:rsidP="007A52BE">
      <w:pPr>
        <w:rPr>
          <w:u w:val="single"/>
        </w:rPr>
      </w:pPr>
    </w:p>
    <w:p w14:paraId="0AD0EE30" w14:textId="77777777" w:rsidR="007A52BE" w:rsidRPr="0068321D" w:rsidRDefault="007A52BE" w:rsidP="007A52BE">
      <w:pPr>
        <w:rPr>
          <w:b/>
        </w:rPr>
      </w:pPr>
      <w:r w:rsidRPr="0068321D">
        <w:rPr>
          <w:b/>
        </w:rPr>
        <w:t xml:space="preserve">Instructor:  </w:t>
      </w:r>
      <w:proofErr w:type="spellStart"/>
      <w:r w:rsidRPr="0068321D">
        <w:rPr>
          <w:b/>
        </w:rPr>
        <w:t>Vikas</w:t>
      </w:r>
      <w:proofErr w:type="spellEnd"/>
      <w:r w:rsidRPr="0068321D">
        <w:rPr>
          <w:b/>
        </w:rPr>
        <w:t xml:space="preserve"> </w:t>
      </w:r>
      <w:proofErr w:type="spellStart"/>
      <w:r w:rsidRPr="0068321D">
        <w:rPr>
          <w:b/>
        </w:rPr>
        <w:t>Malhotra</w:t>
      </w:r>
      <w:bookmarkStart w:id="0" w:name="_GoBack"/>
      <w:bookmarkEnd w:id="0"/>
      <w:proofErr w:type="spellEnd"/>
    </w:p>
    <w:p w14:paraId="0C4E566C" w14:textId="77777777" w:rsidR="007A52BE" w:rsidRDefault="00B5379A" w:rsidP="007A52BE">
      <w:hyperlink r:id="rId9" w:history="1">
        <w:r w:rsidR="007A52BE" w:rsidRPr="007728DB">
          <w:rPr>
            <w:rStyle w:val="Hyperlink"/>
          </w:rPr>
          <w:t>vikas.malhotra@csun.edu</w:t>
        </w:r>
      </w:hyperlink>
    </w:p>
    <w:p w14:paraId="34561C71" w14:textId="6C903CD0" w:rsidR="007A52BE" w:rsidRPr="008757B0" w:rsidRDefault="0068321D" w:rsidP="007A52BE">
      <w:r>
        <w:t>Office Hours: SN 419 THURS</w:t>
      </w:r>
      <w:r w:rsidR="007A52BE">
        <w:t xml:space="preserve"> 3:00-4:00</w:t>
      </w:r>
      <w:r>
        <w:t xml:space="preserve"> </w:t>
      </w:r>
      <w:r w:rsidR="007A52BE">
        <w:t>PM</w:t>
      </w:r>
    </w:p>
    <w:p w14:paraId="668DDF29" w14:textId="77777777" w:rsidR="007A52BE" w:rsidRPr="008757B0" w:rsidRDefault="007A52BE" w:rsidP="007A52BE"/>
    <w:p w14:paraId="6BB70601" w14:textId="77777777" w:rsidR="007A52BE" w:rsidRPr="008E552D" w:rsidRDefault="007A52BE" w:rsidP="007A52BE">
      <w:pPr>
        <w:rPr>
          <w:b/>
          <w:u w:val="single"/>
        </w:rPr>
      </w:pPr>
      <w:r w:rsidRPr="008E552D">
        <w:rPr>
          <w:b/>
          <w:u w:val="single"/>
        </w:rPr>
        <w:t>Course Description</w:t>
      </w:r>
    </w:p>
    <w:p w14:paraId="676E3398" w14:textId="20AE0371" w:rsidR="007A52BE" w:rsidRDefault="007A52BE" w:rsidP="007A52BE">
      <w:r>
        <w:t xml:space="preserve">This course provides </w:t>
      </w:r>
      <w:r w:rsidR="00D81409">
        <w:t xml:space="preserve">an introduction to significant </w:t>
      </w:r>
      <w:r>
        <w:t xml:space="preserve">and varied forms of living religions around the world.  Through a combination of lectures, </w:t>
      </w:r>
      <w:proofErr w:type="gramStart"/>
      <w:r>
        <w:t>class</w:t>
      </w:r>
      <w:proofErr w:type="gramEnd"/>
      <w:r>
        <w:t xml:space="preserve"> discussions, writing exercises, films, slides, and readings of sacred texts, we will develop a better understanding of and appreciation for the diverse religious traditions of the world. As we study these traditions, we will also have an opportunity to reflect critically upon some thematic connections that tie various traditions together</w:t>
      </w:r>
      <w:r w:rsidR="00D81409">
        <w:t>, while</w:t>
      </w:r>
      <w:r>
        <w:t xml:space="preserve"> at the </w:t>
      </w:r>
      <w:r w:rsidR="00D81409">
        <w:t>same time</w:t>
      </w:r>
      <w:r>
        <w:t xml:space="preserve"> illustrate their differences. This class is available for General Education/Global Studies/Comparative Cultural Studies.</w:t>
      </w:r>
    </w:p>
    <w:p w14:paraId="09BE4954" w14:textId="77777777" w:rsidR="007A52BE" w:rsidRDefault="007A52BE" w:rsidP="007A52BE"/>
    <w:p w14:paraId="640FDFB3" w14:textId="77777777" w:rsidR="007A52BE" w:rsidRPr="00100C6F" w:rsidRDefault="007A52BE" w:rsidP="007A52BE">
      <w:pPr>
        <w:rPr>
          <w:b/>
          <w:bCs/>
          <w:u w:val="single"/>
        </w:rPr>
      </w:pPr>
      <w:r w:rsidRPr="00100C6F">
        <w:rPr>
          <w:b/>
          <w:bCs/>
          <w:u w:val="single"/>
        </w:rPr>
        <w:t xml:space="preserve">Student Learning Objectives for World Religions 150: </w:t>
      </w:r>
    </w:p>
    <w:p w14:paraId="5005BB1B" w14:textId="77777777" w:rsidR="007A52BE" w:rsidRPr="00136610" w:rsidRDefault="007A52BE" w:rsidP="007A52BE">
      <w:pPr>
        <w:pStyle w:val="ListParagraph"/>
        <w:numPr>
          <w:ilvl w:val="0"/>
          <w:numId w:val="2"/>
        </w:numPr>
        <w:rPr>
          <w:bCs/>
        </w:rPr>
      </w:pPr>
      <w:r w:rsidRPr="004C5F50">
        <w:t>To think empathetically and critically about a vast variety of religious claims, paradigms, practices, and theoretical presuppositions</w:t>
      </w:r>
      <w:r>
        <w:t>.</w:t>
      </w:r>
    </w:p>
    <w:p w14:paraId="06E7D5ED" w14:textId="77777777" w:rsidR="007A52BE" w:rsidRPr="00136610" w:rsidRDefault="007A52BE" w:rsidP="007A52BE">
      <w:pPr>
        <w:pStyle w:val="ListParagraph"/>
        <w:numPr>
          <w:ilvl w:val="0"/>
          <w:numId w:val="2"/>
        </w:numPr>
        <w:rPr>
          <w:bCs/>
        </w:rPr>
      </w:pPr>
      <w:r w:rsidRPr="004C5F50">
        <w:t xml:space="preserve">How to acquire extensive knowledge and utilize state-of-the art research techniques pertaining to the histories and cultures of the major world religions </w:t>
      </w:r>
    </w:p>
    <w:p w14:paraId="070693C8" w14:textId="77777777" w:rsidR="007A52BE" w:rsidRDefault="007A52BE" w:rsidP="007A52BE">
      <w:pPr>
        <w:pStyle w:val="ListParagraph"/>
        <w:numPr>
          <w:ilvl w:val="0"/>
          <w:numId w:val="2"/>
        </w:numPr>
        <w:rPr>
          <w:bCs/>
        </w:rPr>
      </w:pPr>
      <w:r w:rsidRPr="004C5F50">
        <w:t>To articulate sophisticated and nuanced understandings of the role religion plays in society, individual lifestyles, various vocational options, and the world community</w:t>
      </w:r>
    </w:p>
    <w:p w14:paraId="2260195A" w14:textId="77777777" w:rsidR="007A52BE" w:rsidRDefault="007A52BE" w:rsidP="007A52BE">
      <w:pPr>
        <w:pStyle w:val="ListParagraph"/>
        <w:numPr>
          <w:ilvl w:val="0"/>
          <w:numId w:val="2"/>
        </w:numPr>
        <w:rPr>
          <w:bCs/>
        </w:rPr>
      </w:pPr>
      <w:r w:rsidRPr="00136610">
        <w:rPr>
          <w:bCs/>
        </w:rPr>
        <w:t xml:space="preserve">Grasp the phenomenological approach (as exemplified in the textbook) to the study of religion and culture through the study of clear descriptions and sympathetic insights into the religion of others. </w:t>
      </w:r>
    </w:p>
    <w:p w14:paraId="5BB9664A" w14:textId="77777777" w:rsidR="007A52BE" w:rsidRPr="00136610" w:rsidRDefault="007A52BE" w:rsidP="007A52BE">
      <w:pPr>
        <w:pStyle w:val="ListParagraph"/>
        <w:numPr>
          <w:ilvl w:val="0"/>
          <w:numId w:val="2"/>
        </w:numPr>
        <w:rPr>
          <w:bCs/>
        </w:rPr>
      </w:pPr>
      <w:r w:rsidRPr="004C5F50">
        <w:t>To become a muc</w:t>
      </w:r>
      <w:r>
        <w:t xml:space="preserve">h more interesting human being and </w:t>
      </w:r>
      <w:r w:rsidRPr="004C5F50">
        <w:t>global citizen</w:t>
      </w:r>
      <w:r>
        <w:t>.</w:t>
      </w:r>
    </w:p>
    <w:p w14:paraId="7296017E" w14:textId="77777777" w:rsidR="007A52BE" w:rsidRDefault="007A52BE" w:rsidP="007A52BE">
      <w:pPr>
        <w:rPr>
          <w:b/>
          <w:bCs/>
          <w:u w:val="single"/>
        </w:rPr>
      </w:pPr>
    </w:p>
    <w:p w14:paraId="7FC42C17" w14:textId="77777777" w:rsidR="007A52BE" w:rsidRPr="00100C6F" w:rsidRDefault="007A52BE" w:rsidP="007A52BE">
      <w:pPr>
        <w:rPr>
          <w:b/>
          <w:bCs/>
          <w:u w:val="single"/>
        </w:rPr>
      </w:pPr>
      <w:r>
        <w:rPr>
          <w:b/>
          <w:bCs/>
          <w:u w:val="single"/>
        </w:rPr>
        <w:t>GE</w:t>
      </w:r>
      <w:r w:rsidRPr="00100C6F">
        <w:rPr>
          <w:b/>
          <w:bCs/>
          <w:u w:val="single"/>
        </w:rPr>
        <w:t xml:space="preserve"> Student Learning Outcomes: </w:t>
      </w:r>
    </w:p>
    <w:p w14:paraId="23DC6F29" w14:textId="77777777" w:rsidR="007A52BE" w:rsidRDefault="007A52BE" w:rsidP="007A52BE">
      <w:pPr>
        <w:rPr>
          <w:bCs/>
        </w:rPr>
      </w:pPr>
      <w:r>
        <w:rPr>
          <w:bCs/>
        </w:rPr>
        <w:t>Students will:</w:t>
      </w:r>
    </w:p>
    <w:p w14:paraId="5AA134A9" w14:textId="77777777" w:rsidR="007A52BE" w:rsidRPr="00136610" w:rsidRDefault="007A52BE" w:rsidP="007A52BE">
      <w:pPr>
        <w:pStyle w:val="ListParagraph"/>
        <w:numPr>
          <w:ilvl w:val="0"/>
          <w:numId w:val="3"/>
        </w:numPr>
        <w:rPr>
          <w:bCs/>
        </w:rPr>
      </w:pPr>
      <w:r w:rsidRPr="00136610">
        <w:rPr>
          <w:bCs/>
        </w:rPr>
        <w:t>Describe and compare different cultures;</w:t>
      </w:r>
    </w:p>
    <w:p w14:paraId="756E1D25" w14:textId="77777777" w:rsidR="007A52BE" w:rsidRPr="00136610" w:rsidRDefault="007A52BE" w:rsidP="007A52BE">
      <w:pPr>
        <w:pStyle w:val="ListParagraph"/>
        <w:numPr>
          <w:ilvl w:val="0"/>
          <w:numId w:val="3"/>
        </w:numPr>
        <w:rPr>
          <w:bCs/>
        </w:rPr>
      </w:pPr>
      <w:r w:rsidRPr="00136610">
        <w:rPr>
          <w:bCs/>
        </w:rPr>
        <w:t>Explain how various cultures contribute to the development of our multicultural world;</w:t>
      </w:r>
    </w:p>
    <w:p w14:paraId="1C6107E9" w14:textId="77777777" w:rsidR="007A52BE" w:rsidRPr="00136610" w:rsidRDefault="007A52BE" w:rsidP="007A52BE">
      <w:pPr>
        <w:pStyle w:val="ListParagraph"/>
        <w:numPr>
          <w:ilvl w:val="0"/>
          <w:numId w:val="3"/>
        </w:numPr>
        <w:rPr>
          <w:bCs/>
        </w:rPr>
      </w:pPr>
      <w:r w:rsidRPr="00136610">
        <w:rPr>
          <w:bCs/>
        </w:rPr>
        <w:t xml:space="preserve">Describe and explain how race, ethnicity, class, gender, </w:t>
      </w:r>
      <w:proofErr w:type="gramStart"/>
      <w:r w:rsidRPr="00136610">
        <w:rPr>
          <w:bCs/>
        </w:rPr>
        <w:t>religion ,</w:t>
      </w:r>
      <w:proofErr w:type="gramEnd"/>
      <w:r w:rsidRPr="00136610">
        <w:rPr>
          <w:bCs/>
        </w:rPr>
        <w:t xml:space="preserve"> sexuality and other markers of social identity impact life experiences and social relations;</w:t>
      </w:r>
    </w:p>
    <w:p w14:paraId="517925AC" w14:textId="77777777" w:rsidR="007A52BE" w:rsidRPr="00136610" w:rsidRDefault="007A52BE" w:rsidP="007A52BE">
      <w:pPr>
        <w:pStyle w:val="ListParagraph"/>
        <w:numPr>
          <w:ilvl w:val="0"/>
          <w:numId w:val="3"/>
        </w:numPr>
        <w:rPr>
          <w:bCs/>
        </w:rPr>
      </w:pPr>
      <w:r w:rsidRPr="00136610">
        <w:rPr>
          <w:bCs/>
        </w:rPr>
        <w:t>Analyze and explain the deleterious impact and the privileges sustained by racism, sexism, ethnocentrism, classism, homophobia, religious intolerance or stereotyping on all sectors of society;</w:t>
      </w:r>
    </w:p>
    <w:p w14:paraId="2FA721E2" w14:textId="77777777" w:rsidR="007A52BE" w:rsidRPr="00136610" w:rsidRDefault="007A52BE" w:rsidP="007A52BE">
      <w:pPr>
        <w:pStyle w:val="ListParagraph"/>
        <w:numPr>
          <w:ilvl w:val="0"/>
          <w:numId w:val="3"/>
        </w:numPr>
        <w:rPr>
          <w:bCs/>
        </w:rPr>
      </w:pPr>
      <w:r w:rsidRPr="00136610">
        <w:rPr>
          <w:bCs/>
        </w:rPr>
        <w:t xml:space="preserve">Demonstrate linguistic and cultural proficiency in a language other than English. </w:t>
      </w:r>
    </w:p>
    <w:p w14:paraId="39CBB23E" w14:textId="77777777" w:rsidR="007A52BE" w:rsidRPr="008757B0" w:rsidRDefault="007A52BE" w:rsidP="007A52BE"/>
    <w:p w14:paraId="5681D7E1" w14:textId="77777777" w:rsidR="007A52BE" w:rsidRPr="00136610" w:rsidRDefault="007A52BE" w:rsidP="007A52BE">
      <w:pPr>
        <w:rPr>
          <w:b/>
          <w:u w:val="single"/>
        </w:rPr>
      </w:pPr>
      <w:r w:rsidRPr="008E552D">
        <w:rPr>
          <w:b/>
          <w:u w:val="single"/>
        </w:rPr>
        <w:t>Course Requirements</w:t>
      </w:r>
      <w:r>
        <w:rPr>
          <w:b/>
          <w:u w:val="single"/>
        </w:rPr>
        <w:t xml:space="preserve"> and </w:t>
      </w:r>
      <w:r w:rsidRPr="00136610">
        <w:rPr>
          <w:b/>
          <w:u w:val="single"/>
        </w:rPr>
        <w:t>Grading:</w:t>
      </w:r>
    </w:p>
    <w:p w14:paraId="4E43A708" w14:textId="43DFB3F0" w:rsidR="007A52BE" w:rsidRDefault="007A52BE" w:rsidP="007A52BE">
      <w:r>
        <w:t>Class</w:t>
      </w:r>
      <w:r w:rsidR="0080548A">
        <w:t xml:space="preserve"> Attendance and Participation</w:t>
      </w:r>
      <w:r w:rsidR="0080548A">
        <w:tab/>
        <w:t>20</w:t>
      </w:r>
      <w:r>
        <w:t>%</w:t>
      </w:r>
    </w:p>
    <w:p w14:paraId="3B8C3D0E" w14:textId="0E0F1F4D" w:rsidR="00AE4221" w:rsidRDefault="00AE4221" w:rsidP="007A52BE">
      <w:r>
        <w:lastRenderedPageBreak/>
        <w:t>Assignments</w:t>
      </w:r>
      <w:r>
        <w:tab/>
      </w:r>
      <w:r>
        <w:tab/>
      </w:r>
      <w:r>
        <w:tab/>
      </w:r>
      <w:r>
        <w:tab/>
        <w:t>20%</w:t>
      </w:r>
    </w:p>
    <w:p w14:paraId="146BC503" w14:textId="77777777" w:rsidR="007A52BE" w:rsidRDefault="007A52BE" w:rsidP="007A52BE">
      <w:r>
        <w:t>Quizzes (4)</w:t>
      </w:r>
      <w:r>
        <w:tab/>
      </w:r>
      <w:r>
        <w:tab/>
      </w:r>
      <w:r>
        <w:tab/>
      </w:r>
      <w:r>
        <w:tab/>
        <w:t xml:space="preserve">20% </w:t>
      </w:r>
    </w:p>
    <w:p w14:paraId="0571B52C" w14:textId="5E38451B" w:rsidR="007A52BE" w:rsidRDefault="0080548A" w:rsidP="007A52BE">
      <w:r>
        <w:t>Mid-Term Exam</w:t>
      </w:r>
      <w:r>
        <w:tab/>
      </w:r>
      <w:r>
        <w:tab/>
      </w:r>
      <w:r>
        <w:tab/>
        <w:t>20</w:t>
      </w:r>
      <w:r w:rsidR="007A52BE">
        <w:t>%</w:t>
      </w:r>
    </w:p>
    <w:p w14:paraId="12057E39" w14:textId="72CAAB73" w:rsidR="007A52BE" w:rsidRDefault="0080548A" w:rsidP="007A52BE">
      <w:r>
        <w:t>Final Exam</w:t>
      </w:r>
      <w:r>
        <w:tab/>
      </w:r>
      <w:r>
        <w:tab/>
      </w:r>
      <w:r>
        <w:tab/>
      </w:r>
      <w:r>
        <w:tab/>
        <w:t>20</w:t>
      </w:r>
      <w:r w:rsidR="007A52BE">
        <w:t>%</w:t>
      </w:r>
    </w:p>
    <w:p w14:paraId="77C81304" w14:textId="77777777" w:rsidR="007A52BE" w:rsidRDefault="007A52BE" w:rsidP="007A52BE"/>
    <w:p w14:paraId="518E7724" w14:textId="77777777" w:rsidR="007A52BE" w:rsidRDefault="007A52BE" w:rsidP="007A52BE">
      <w:r>
        <w:t>92-100 = A</w:t>
      </w:r>
      <w:r>
        <w:tab/>
      </w:r>
      <w:r>
        <w:tab/>
        <w:t>78-79 = C+</w:t>
      </w:r>
    </w:p>
    <w:p w14:paraId="617D6F20" w14:textId="77777777" w:rsidR="007A52BE" w:rsidRDefault="007A52BE" w:rsidP="007A52BE">
      <w:r>
        <w:t>90-91 = A-</w:t>
      </w:r>
      <w:r>
        <w:tab/>
      </w:r>
      <w:r>
        <w:tab/>
        <w:t>72-77 = C</w:t>
      </w:r>
    </w:p>
    <w:p w14:paraId="241D10AB" w14:textId="77777777" w:rsidR="007A52BE" w:rsidRDefault="007A52BE" w:rsidP="007A52BE">
      <w:r>
        <w:t>88-89 = B+</w:t>
      </w:r>
      <w:r>
        <w:tab/>
      </w:r>
      <w:r>
        <w:tab/>
        <w:t>70-71 = C-</w:t>
      </w:r>
    </w:p>
    <w:p w14:paraId="0A153522" w14:textId="77777777" w:rsidR="007A52BE" w:rsidRDefault="007A52BE" w:rsidP="007A52BE">
      <w:r>
        <w:t>82-88 = B</w:t>
      </w:r>
      <w:r>
        <w:tab/>
      </w:r>
      <w:r>
        <w:tab/>
        <w:t>60-69 = D</w:t>
      </w:r>
    </w:p>
    <w:p w14:paraId="6AA417FD" w14:textId="77777777" w:rsidR="007A52BE" w:rsidRDefault="007A52BE" w:rsidP="007A52BE">
      <w:r>
        <w:t xml:space="preserve">80-81 = B- </w:t>
      </w:r>
      <w:r>
        <w:tab/>
      </w:r>
      <w:r>
        <w:tab/>
        <w:t>Below 60 = F</w:t>
      </w:r>
    </w:p>
    <w:p w14:paraId="34393F6B" w14:textId="77777777" w:rsidR="007A52BE" w:rsidRDefault="007A52BE" w:rsidP="007A52BE"/>
    <w:p w14:paraId="1342C50A" w14:textId="77777777" w:rsidR="007A52BE" w:rsidRDefault="007A52BE" w:rsidP="007A52BE">
      <w:pPr>
        <w:rPr>
          <w:b/>
          <w:u w:val="single"/>
        </w:rPr>
      </w:pPr>
      <w:r w:rsidRPr="009F5811">
        <w:rPr>
          <w:b/>
          <w:u w:val="single"/>
        </w:rPr>
        <w:t xml:space="preserve">General Expectations: </w:t>
      </w:r>
    </w:p>
    <w:p w14:paraId="038DC9F5" w14:textId="77777777" w:rsidR="007A52BE" w:rsidRDefault="007A52BE" w:rsidP="007A52BE">
      <w:r w:rsidRPr="00EC5D81">
        <w:rPr>
          <w:i/>
        </w:rPr>
        <w:t>Academic Integrity</w:t>
      </w:r>
      <w:r w:rsidRPr="00EC5D81">
        <w:t>:</w:t>
      </w:r>
      <w:r>
        <w:t xml:space="preserve"> Academic honesty is a core value at CSUN. As such, students are expected to perform their own work. When practiced, academic honesty ensures that all students are fairly graded. Cheating, plagiarism, and other dishonest practices undermine the educational process and will not be tolerated. Cheaters and all who assist them will be subject to disciplinary action with could result in suspension, expulsion, or other disciplinary actions.</w:t>
      </w:r>
    </w:p>
    <w:p w14:paraId="71896DC1" w14:textId="77777777" w:rsidR="007A52BE" w:rsidRPr="009F5811" w:rsidRDefault="007A52BE" w:rsidP="007A52BE">
      <w:pPr>
        <w:rPr>
          <w:b/>
          <w:u w:val="single"/>
        </w:rPr>
      </w:pPr>
    </w:p>
    <w:p w14:paraId="40447655" w14:textId="313DD56F" w:rsidR="007A52BE" w:rsidRDefault="007A52BE" w:rsidP="007A52BE">
      <w:r>
        <w:t xml:space="preserve">You are required to come to </w:t>
      </w:r>
      <w:r w:rsidR="00E04C7E">
        <w:t xml:space="preserve">all </w:t>
      </w:r>
      <w:r>
        <w:t>class</w:t>
      </w:r>
      <w:r w:rsidR="00E04C7E">
        <w:t>es</w:t>
      </w:r>
      <w:r>
        <w:t xml:space="preserve"> and arrive on time. </w:t>
      </w:r>
      <w:r w:rsidRPr="00001237">
        <w:t>Each unexcused absence will result in lowering your grade</w:t>
      </w:r>
      <w:r w:rsidR="00E04C7E">
        <w:t xml:space="preserve">, </w:t>
      </w:r>
      <w:r w:rsidRPr="00001237">
        <w:t>up to a maximum of 20%.</w:t>
      </w:r>
      <w:r>
        <w:t xml:space="preserve"> Taking good notes and paying full attention in class is </w:t>
      </w:r>
      <w:r w:rsidR="00E04C7E">
        <w:t xml:space="preserve">also </w:t>
      </w:r>
      <w:r>
        <w:t xml:space="preserve">expected and will only help you in the long run. You are required to complete </w:t>
      </w:r>
      <w:r w:rsidR="00D81409">
        <w:t xml:space="preserve">all </w:t>
      </w:r>
      <w:r>
        <w:t xml:space="preserve">the readings before class and full participation and engagement with the class is an absolute must. This means no cellphones and no </w:t>
      </w:r>
      <w:r w:rsidR="00D81409">
        <w:t>“</w:t>
      </w:r>
      <w:r>
        <w:t>sneakily</w:t>
      </w:r>
      <w:r w:rsidR="00024F77">
        <w:t>”</w:t>
      </w:r>
      <w:r>
        <w:t xml:space="preserve"> browsing the web. You are welcome to have course materials open on your tablet or phone during class discussions, or to take notes on your laptop, but do not engage in any other online activities during class time as you will be distracted and potentially distracting other</w:t>
      </w:r>
      <w:r w:rsidR="00024F77">
        <w:t>s</w:t>
      </w:r>
      <w:r>
        <w:t xml:space="preserve">. Any breach of this will force me to kick you out of class and you will not receive credit for attendance. </w:t>
      </w:r>
    </w:p>
    <w:p w14:paraId="1D7C600A" w14:textId="77777777" w:rsidR="007A52BE" w:rsidRDefault="007A52BE" w:rsidP="007A52BE"/>
    <w:p w14:paraId="477D2C36" w14:textId="05AF2D0F" w:rsidR="007A52BE" w:rsidRDefault="00024F77" w:rsidP="007A52BE">
      <w:r>
        <w:t>Also,</w:t>
      </w:r>
      <w:r w:rsidR="007A52BE">
        <w:t xml:space="preserve"> in general</w:t>
      </w:r>
      <w:r>
        <w:t>,</w:t>
      </w:r>
      <w:r w:rsidR="007A52BE">
        <w:t xml:space="preserve"> pl</w:t>
      </w:r>
      <w:r>
        <w:t xml:space="preserve">ease respect others around you at all times </w:t>
      </w:r>
      <w:r w:rsidR="007A52BE">
        <w:t>as yo</w:t>
      </w:r>
      <w:r>
        <w:t xml:space="preserve">u would expect to be respected </w:t>
      </w:r>
      <w:r w:rsidR="007A52BE">
        <w:t>(this inc</w:t>
      </w:r>
      <w:r>
        <w:t xml:space="preserve">ludes me). Course material </w:t>
      </w:r>
      <w:r w:rsidR="007A52BE">
        <w:t>may sometime involve contentious and often sensitive topics. It is imperative that we create a non-judgmental space where we can discuss and explore those topics in an atmosphere of intellectual freedom and without disrespecting others or getting personal.</w:t>
      </w:r>
    </w:p>
    <w:p w14:paraId="098BBAD1" w14:textId="782491BE" w:rsidR="00D3497D" w:rsidRDefault="00D3497D" w:rsidP="00D3497D">
      <w:pPr>
        <w:rPr>
          <w:b/>
          <w:u w:val="single"/>
        </w:rPr>
      </w:pPr>
    </w:p>
    <w:p w14:paraId="4C63C5E2" w14:textId="7935659C" w:rsidR="00D3497D" w:rsidRDefault="00065598" w:rsidP="00D3497D">
      <w:r>
        <w:rPr>
          <w:b/>
          <w:noProof/>
        </w:rPr>
        <w:drawing>
          <wp:anchor distT="0" distB="0" distL="114300" distR="114300" simplePos="0" relativeHeight="251661312" behindDoc="0" locked="0" layoutInCell="1" allowOverlap="1" wp14:anchorId="4C71A9B8" wp14:editId="10880823">
            <wp:simplePos x="0" y="0"/>
            <wp:positionH relativeFrom="column">
              <wp:posOffset>4633595</wp:posOffset>
            </wp:positionH>
            <wp:positionV relativeFrom="paragraph">
              <wp:posOffset>6985</wp:posOffset>
            </wp:positionV>
            <wp:extent cx="1286510" cy="1603375"/>
            <wp:effectExtent l="0" t="0" r="8890" b="0"/>
            <wp:wrapTight wrapText="bothSides">
              <wp:wrapPolygon edited="0">
                <wp:start x="0" y="0"/>
                <wp:lineTo x="0" y="21215"/>
                <wp:lineTo x="21323" y="21215"/>
                <wp:lineTo x="21323" y="0"/>
                <wp:lineTo x="0" y="0"/>
              </wp:wrapPolygon>
            </wp:wrapTight>
            <wp:docPr id="2" name="Picture 2" descr="Mac SSD:Users:vikas333:Desktop:UCSB:CSUN:51LDjm08bL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vikas333:Desktop:UCSB:CSUN:51LDjm08bL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97D">
        <w:rPr>
          <w:b/>
          <w:u w:val="single"/>
        </w:rPr>
        <w:t>Course T</w:t>
      </w:r>
      <w:r w:rsidR="00D3497D" w:rsidRPr="008E552D">
        <w:rPr>
          <w:b/>
          <w:u w:val="single"/>
        </w:rPr>
        <w:t>ext</w:t>
      </w:r>
      <w:r w:rsidR="00D3497D">
        <w:rPr>
          <w:u w:val="single"/>
        </w:rPr>
        <w:t>:</w:t>
      </w:r>
      <w:r w:rsidR="00D3497D" w:rsidRPr="00D3497D">
        <w:rPr>
          <w:b/>
          <w:noProof/>
        </w:rPr>
        <w:t xml:space="preserve"> </w:t>
      </w:r>
    </w:p>
    <w:p w14:paraId="2AAB4100" w14:textId="460CEEE3" w:rsidR="00D3497D" w:rsidRDefault="00D3497D" w:rsidP="00D3497D">
      <w:r w:rsidRPr="004C5F50">
        <w:rPr>
          <w:b/>
        </w:rPr>
        <w:t>Ellwood and McGraw</w:t>
      </w:r>
      <w:r>
        <w:rPr>
          <w:b/>
        </w:rPr>
        <w:t>.</w:t>
      </w:r>
      <w:r w:rsidRPr="004C5F50">
        <w:rPr>
          <w:b/>
          <w:i/>
        </w:rPr>
        <w:t xml:space="preserve"> </w:t>
      </w:r>
      <w:proofErr w:type="gramStart"/>
      <w:r w:rsidRPr="004C5F50">
        <w:rPr>
          <w:b/>
          <w:i/>
        </w:rPr>
        <w:t>Many Peoples, Many Faiths</w:t>
      </w:r>
      <w:r>
        <w:rPr>
          <w:b/>
        </w:rPr>
        <w:t xml:space="preserve"> (10th edition), </w:t>
      </w:r>
      <w:r w:rsidRPr="004C5F50">
        <w:rPr>
          <w:b/>
        </w:rPr>
        <w:t>Prentice Hall</w:t>
      </w:r>
      <w:r>
        <w:rPr>
          <w:b/>
        </w:rPr>
        <w:t>.</w:t>
      </w:r>
      <w:proofErr w:type="gramEnd"/>
      <w:r w:rsidRPr="00EC5D81">
        <w:rPr>
          <w:b/>
          <w:noProof/>
        </w:rPr>
        <w:t xml:space="preserve"> </w:t>
      </w:r>
    </w:p>
    <w:p w14:paraId="06E964EF" w14:textId="5728BFB5" w:rsidR="00D3497D" w:rsidRDefault="00D3497D" w:rsidP="00D3497D">
      <w:r>
        <w:t>All other essays and articles listed below will be avai</w:t>
      </w:r>
      <w:r w:rsidR="00065598">
        <w:t xml:space="preserve">lable as </w:t>
      </w:r>
      <w:proofErr w:type="spellStart"/>
      <w:r w:rsidR="00065598">
        <w:t>pdf's</w:t>
      </w:r>
      <w:proofErr w:type="spellEnd"/>
      <w:r w:rsidR="00065598">
        <w:t xml:space="preserve"> on Moodle; they </w:t>
      </w:r>
      <w:r>
        <w:t>are subject to change so be sure to check the schedule or any emails I may send out each week.</w:t>
      </w:r>
      <w:r w:rsidRPr="00EC5D81">
        <w:rPr>
          <w:b/>
          <w:noProof/>
        </w:rPr>
        <w:t xml:space="preserve"> </w:t>
      </w:r>
    </w:p>
    <w:p w14:paraId="42D1E6B0" w14:textId="77777777" w:rsidR="00D3497D" w:rsidRDefault="00D3497D" w:rsidP="007A52BE"/>
    <w:p w14:paraId="4DACE0EF" w14:textId="77777777" w:rsidR="00065598" w:rsidRDefault="00065598" w:rsidP="007A52BE">
      <w:pPr>
        <w:rPr>
          <w:b/>
          <w:u w:val="single"/>
        </w:rPr>
      </w:pPr>
    </w:p>
    <w:p w14:paraId="7C3E0FD4" w14:textId="77777777" w:rsidR="00065598" w:rsidRDefault="00065598" w:rsidP="007A52BE">
      <w:pPr>
        <w:rPr>
          <w:b/>
          <w:u w:val="single"/>
        </w:rPr>
      </w:pPr>
    </w:p>
    <w:p w14:paraId="73F24481" w14:textId="77777777" w:rsidR="00065598" w:rsidRDefault="00065598" w:rsidP="007A52BE">
      <w:pPr>
        <w:rPr>
          <w:b/>
          <w:u w:val="single"/>
        </w:rPr>
      </w:pPr>
    </w:p>
    <w:p w14:paraId="303AF8E2" w14:textId="77777777" w:rsidR="00065598" w:rsidRDefault="00065598" w:rsidP="007A52BE">
      <w:pPr>
        <w:rPr>
          <w:b/>
          <w:u w:val="single"/>
        </w:rPr>
      </w:pPr>
    </w:p>
    <w:p w14:paraId="6A2CCB3A" w14:textId="4CC3B0E2" w:rsidR="007A52BE" w:rsidRDefault="00343C4C" w:rsidP="007A52BE">
      <w:pPr>
        <w:rPr>
          <w:b/>
          <w:u w:val="single"/>
        </w:rPr>
      </w:pPr>
      <w:r>
        <w:rPr>
          <w:b/>
          <w:u w:val="single"/>
        </w:rPr>
        <w:lastRenderedPageBreak/>
        <w:t>Assignments, Quizzes and Exams</w:t>
      </w:r>
    </w:p>
    <w:p w14:paraId="1870B989" w14:textId="77777777" w:rsidR="004A0974" w:rsidRPr="00426F74" w:rsidRDefault="00343C4C" w:rsidP="007A52BE">
      <w:pPr>
        <w:rPr>
          <w:b/>
          <w:i/>
        </w:rPr>
      </w:pPr>
      <w:r w:rsidRPr="00426F74">
        <w:rPr>
          <w:b/>
          <w:i/>
        </w:rPr>
        <w:t xml:space="preserve">Assignments: </w:t>
      </w:r>
    </w:p>
    <w:p w14:paraId="0A65A446" w14:textId="3DA7438B" w:rsidR="00343C4C" w:rsidRDefault="004A0974" w:rsidP="004A0974">
      <w:pPr>
        <w:pStyle w:val="ListParagraph"/>
        <w:numPr>
          <w:ilvl w:val="0"/>
          <w:numId w:val="5"/>
        </w:numPr>
      </w:pPr>
      <w:r w:rsidRPr="004A0974">
        <w:rPr>
          <w:u w:val="single"/>
        </w:rPr>
        <w:t>Videos</w:t>
      </w:r>
      <w:r>
        <w:t xml:space="preserve">: </w:t>
      </w:r>
      <w:r w:rsidR="00343C4C">
        <w:t>An important component of this class will be the weekly videos you must watch and write a response to</w:t>
      </w:r>
      <w:r w:rsidR="0028325D">
        <w:t xml:space="preserve"> (links are given below)</w:t>
      </w:r>
      <w:r w:rsidR="00BA200B">
        <w:t xml:space="preserve">. Video is </w:t>
      </w:r>
      <w:proofErr w:type="gramStart"/>
      <w:r w:rsidR="00BA200B">
        <w:t>an</w:t>
      </w:r>
      <w:proofErr w:type="gramEnd"/>
      <w:r w:rsidR="00BA200B">
        <w:t xml:space="preserve"> wonderful way and tool to convey abstract concepts and transmit knowledge that cannot be solely understood from reading texts alone.</w:t>
      </w:r>
      <w:r w:rsidR="00AE4221">
        <w:t xml:space="preserve"> Of course</w:t>
      </w:r>
      <w:r w:rsidR="00024F77">
        <w:t>,</w:t>
      </w:r>
      <w:r w:rsidR="00AE4221">
        <w:t xml:space="preserve"> these need to</w:t>
      </w:r>
      <w:r w:rsidR="006E03CB">
        <w:t xml:space="preserve"> always be</w:t>
      </w:r>
      <w:r w:rsidR="00AE4221">
        <w:t xml:space="preserve"> watched with a critical </w:t>
      </w:r>
      <w:r w:rsidR="006E03CB">
        <w:t xml:space="preserve">and “suspicious” </w:t>
      </w:r>
      <w:r w:rsidR="00AE4221">
        <w:t>eye.</w:t>
      </w:r>
      <w:r w:rsidR="00BA200B">
        <w:t xml:space="preserve"> After watching each video reflect on it an</w:t>
      </w:r>
      <w:r w:rsidR="00A80924">
        <w:t>d</w:t>
      </w:r>
      <w:r w:rsidR="006E03CB">
        <w:t xml:space="preserve"> write a one page response</w:t>
      </w:r>
      <w:r w:rsidR="00BA200B">
        <w:t xml:space="preserve"> – your reactions,</w:t>
      </w:r>
      <w:r w:rsidR="006E03CB">
        <w:t xml:space="preserve"> new</w:t>
      </w:r>
      <w:r w:rsidR="00BA200B">
        <w:t xml:space="preserve"> information you learned from it</w:t>
      </w:r>
      <w:r w:rsidR="00310D1B">
        <w:t xml:space="preserve"> or were surprised about</w:t>
      </w:r>
      <w:r w:rsidR="00BA200B">
        <w:t xml:space="preserve">, critiques, </w:t>
      </w:r>
      <w:r w:rsidR="00A80924">
        <w:t>revelations</w:t>
      </w:r>
      <w:r w:rsidR="00310D1B">
        <w:t xml:space="preserve"> (did the video change your previously held views)</w:t>
      </w:r>
      <w:r w:rsidR="00A80924">
        <w:t xml:space="preserve">, </w:t>
      </w:r>
      <w:r w:rsidR="00BA200B">
        <w:t>etc.</w:t>
      </w:r>
      <w:r w:rsidR="00A80924">
        <w:t xml:space="preserve"> Be specific rather than general</w:t>
      </w:r>
      <w:r w:rsidR="0033450A">
        <w:t xml:space="preserve"> (use examples from videos)</w:t>
      </w:r>
      <w:r w:rsidR="00A80924">
        <w:t>.</w:t>
      </w:r>
    </w:p>
    <w:p w14:paraId="2C6F12CC" w14:textId="3319971A" w:rsidR="00426F74" w:rsidRDefault="00872F6E" w:rsidP="00426F74">
      <w:pPr>
        <w:pStyle w:val="ListParagraph"/>
        <w:numPr>
          <w:ilvl w:val="0"/>
          <w:numId w:val="5"/>
        </w:numPr>
      </w:pPr>
      <w:r>
        <w:rPr>
          <w:u w:val="single"/>
        </w:rPr>
        <w:t>Team P</w:t>
      </w:r>
      <w:r w:rsidR="00426F74" w:rsidRPr="00426F74">
        <w:rPr>
          <w:u w:val="single"/>
        </w:rPr>
        <w:t>resentation</w:t>
      </w:r>
      <w:r w:rsidR="00426F74" w:rsidRPr="00426F74">
        <w:t>:</w:t>
      </w:r>
      <w:r w:rsidR="00024F77">
        <w:t xml:space="preserve"> T</w:t>
      </w:r>
      <w:r w:rsidR="00426F74">
        <w:t>here will</w:t>
      </w:r>
      <w:r w:rsidR="00024F77">
        <w:t xml:space="preserve"> also</w:t>
      </w:r>
      <w:r w:rsidR="00426F74">
        <w:t xml:space="preserve"> be one graded team assignment on one of the religious traditions.  Teams will be formed at the end of week one and each team </w:t>
      </w:r>
      <w:r w:rsidR="00C921A8">
        <w:t>(4-5</w:t>
      </w:r>
      <w:r w:rsidR="00426F74">
        <w:t xml:space="preserve"> members) will be assigned to do a brief PowerP</w:t>
      </w:r>
      <w:r>
        <w:t>oint presentation (</w:t>
      </w:r>
      <w:r w:rsidR="00426F74">
        <w:t>15</w:t>
      </w:r>
      <w:r>
        <w:t>-20</w:t>
      </w:r>
      <w:r w:rsidR="00426F74">
        <w:t xml:space="preserve"> </w:t>
      </w:r>
      <w:proofErr w:type="spellStart"/>
      <w:r w:rsidR="00426F74">
        <w:t>mins</w:t>
      </w:r>
      <w:proofErr w:type="spellEnd"/>
      <w:r w:rsidR="00426F74">
        <w:t xml:space="preserve">.) on one of the religious traditions during the week that religious tradition is covered in class.  This presentation should only discuss </w:t>
      </w:r>
      <w:r w:rsidR="00426F74" w:rsidRPr="0017709C">
        <w:rPr>
          <w:b/>
          <w:u w:val="single"/>
        </w:rPr>
        <w:t>current</w:t>
      </w:r>
      <w:r w:rsidR="00426F74">
        <w:t xml:space="preserve"> events/practices</w:t>
      </w:r>
      <w:r>
        <w:t>/issues</w:t>
      </w:r>
      <w:r w:rsidR="00426F74">
        <w:t xml:space="preserve"> associated with the religion </w:t>
      </w:r>
      <w:r>
        <w:t>in the world</w:t>
      </w:r>
      <w:r w:rsidR="00426F74">
        <w:t xml:space="preserve"> today</w:t>
      </w:r>
      <w:r w:rsidR="006D7965">
        <w:t xml:space="preserve">. </w:t>
      </w:r>
      <w:r w:rsidR="00D3497D">
        <w:t xml:space="preserve">Each student will pick a topic and find a few current news articles on it and present to the class, taking into consideration what you have learned from the readings and lecture. The team must put together a </w:t>
      </w:r>
      <w:proofErr w:type="spellStart"/>
      <w:r w:rsidR="00D3497D">
        <w:t>ppt</w:t>
      </w:r>
      <w:proofErr w:type="spellEnd"/>
      <w:r w:rsidR="00D3497D">
        <w:t xml:space="preserve"> presentation and each student will come up when they are presenting their slides. </w:t>
      </w:r>
      <w:r w:rsidR="006E03CB">
        <w:t>Team p</w:t>
      </w:r>
      <w:r w:rsidR="00426F74">
        <w:t xml:space="preserve">resentations will be given during the last week of corresponding religious tradition covered.  Only those members who participate will receive points for the team presentation.  PowerPoint slides with names of those who participated must be submitted in </w:t>
      </w:r>
      <w:proofErr w:type="spellStart"/>
      <w:r w:rsidR="00426F74">
        <w:t>moodle</w:t>
      </w:r>
      <w:proofErr w:type="spellEnd"/>
      <w:r w:rsidR="00426F74">
        <w:t xml:space="preserve"> on the day of the presentation.  Creati</w:t>
      </w:r>
      <w:r w:rsidR="006D7965">
        <w:t>ve presentations are encouraged!</w:t>
      </w:r>
      <w:r w:rsidR="00426F74">
        <w:t xml:space="preserve">  </w:t>
      </w:r>
    </w:p>
    <w:p w14:paraId="0C17A824" w14:textId="70639C49" w:rsidR="00426F74" w:rsidRDefault="00426F74" w:rsidP="00426F74">
      <w:pPr>
        <w:pStyle w:val="ListParagraph"/>
      </w:pPr>
    </w:p>
    <w:p w14:paraId="3B34D0F0" w14:textId="3281EE67" w:rsidR="00BA200B" w:rsidRDefault="00BA200B" w:rsidP="00BA200B">
      <w:r w:rsidRPr="00426F74">
        <w:rPr>
          <w:b/>
          <w:i/>
        </w:rPr>
        <w:t>Quizzes</w:t>
      </w:r>
      <w:r w:rsidR="00426F74">
        <w:rPr>
          <w:b/>
          <w:i/>
        </w:rPr>
        <w:t>:</w:t>
      </w:r>
      <w:r w:rsidRPr="001D193B">
        <w:rPr>
          <w:b/>
        </w:rPr>
        <w:t xml:space="preserve"> </w:t>
      </w:r>
      <w:r w:rsidR="00AE4221">
        <w:t>will be administered 4</w:t>
      </w:r>
      <w:r>
        <w:t xml:space="preserve"> times throughout the semester at the </w:t>
      </w:r>
      <w:r w:rsidR="000C7369">
        <w:t>end</w:t>
      </w:r>
      <w:r>
        <w:t xml:space="preserve"> of class</w:t>
      </w:r>
      <w:r w:rsidR="000C7369">
        <w:t xml:space="preserve">. They will </w:t>
      </w:r>
      <w:r w:rsidR="00B7008E">
        <w:t xml:space="preserve">be questions that I choose </w:t>
      </w:r>
      <w:r w:rsidR="00AE4221">
        <w:t xml:space="preserve">and </w:t>
      </w:r>
      <w:r w:rsidR="00B7008E">
        <w:t>will come straight out from the “Questions for Review” sections found at the end of each chapter</w:t>
      </w:r>
      <w:r w:rsidR="00AE4221">
        <w:t xml:space="preserve"> we read from </w:t>
      </w:r>
      <w:r w:rsidR="00AE4221" w:rsidRPr="00D3497D">
        <w:rPr>
          <w:b/>
          <w:i/>
        </w:rPr>
        <w:t>Many Peoples, Many Faiths</w:t>
      </w:r>
      <w:r w:rsidR="00B7008E">
        <w:t>. To be prepared make sure you go over these each week.</w:t>
      </w:r>
    </w:p>
    <w:p w14:paraId="693B3B16" w14:textId="77777777" w:rsidR="0017709C" w:rsidRDefault="0017709C" w:rsidP="007A52BE">
      <w:pPr>
        <w:rPr>
          <w:b/>
          <w:i/>
        </w:rPr>
      </w:pPr>
    </w:p>
    <w:p w14:paraId="68525284" w14:textId="75D238C6" w:rsidR="00343C4C" w:rsidRPr="001349F4" w:rsidRDefault="007A52BE" w:rsidP="007A52BE">
      <w:r w:rsidRPr="00426F74">
        <w:rPr>
          <w:b/>
          <w:i/>
        </w:rPr>
        <w:t>Midterm and Final Exams</w:t>
      </w:r>
      <w:r w:rsidR="00426F74">
        <w:t>:</w:t>
      </w:r>
      <w:r w:rsidRPr="00426F74">
        <w:t xml:space="preserve"> </w:t>
      </w:r>
      <w:r>
        <w:t xml:space="preserve">will be </w:t>
      </w:r>
      <w:r w:rsidR="000C25B0">
        <w:t xml:space="preserve">non-cumulative, </w:t>
      </w:r>
      <w:r>
        <w:t>multiple choice</w:t>
      </w:r>
      <w:r w:rsidR="00B7008E">
        <w:t>, true or false,</w:t>
      </w:r>
      <w:r>
        <w:t xml:space="preserve"> </w:t>
      </w:r>
      <w:r w:rsidR="00426F74">
        <w:t>&amp;</w:t>
      </w:r>
      <w:r>
        <w:t xml:space="preserve"> </w:t>
      </w:r>
      <w:r w:rsidR="00AE4221">
        <w:t>short-</w:t>
      </w:r>
      <w:r>
        <w:t>essay questions</w:t>
      </w:r>
    </w:p>
    <w:p w14:paraId="0D35C920" w14:textId="77777777" w:rsidR="0080548A" w:rsidRPr="00024F77" w:rsidRDefault="0080548A" w:rsidP="007A52BE"/>
    <w:p w14:paraId="2FBFCA65" w14:textId="5D3EB9B3" w:rsidR="007A52BE" w:rsidRPr="0080548A" w:rsidRDefault="0080548A" w:rsidP="007A52BE">
      <w:pPr>
        <w:rPr>
          <w:b/>
        </w:rPr>
      </w:pPr>
      <w:r>
        <w:rPr>
          <w:b/>
          <w:u w:val="single"/>
        </w:rPr>
        <w:t>Course S</w:t>
      </w:r>
      <w:r w:rsidR="007A52BE" w:rsidRPr="0080548A">
        <w:rPr>
          <w:b/>
          <w:u w:val="single"/>
        </w:rPr>
        <w:t>chedule</w:t>
      </w:r>
      <w:r w:rsidR="007A52BE" w:rsidRPr="0080548A">
        <w:rPr>
          <w:b/>
        </w:rPr>
        <w:t>:</w:t>
      </w:r>
    </w:p>
    <w:p w14:paraId="798CB039" w14:textId="158F985A" w:rsidR="007A52BE" w:rsidRDefault="007A52BE" w:rsidP="008C57B5">
      <w:pPr>
        <w:ind w:left="2160" w:hanging="2160"/>
      </w:pPr>
      <w:r w:rsidRPr="0080548A">
        <w:rPr>
          <w:b/>
        </w:rPr>
        <w:t>Week 1: Aug 27th</w:t>
      </w:r>
      <w:r>
        <w:tab/>
      </w:r>
      <w:r w:rsidRPr="002C2F7B">
        <w:rPr>
          <w:b/>
        </w:rPr>
        <w:t>Introduction</w:t>
      </w:r>
      <w:r>
        <w:rPr>
          <w:b/>
        </w:rPr>
        <w:t xml:space="preserve"> and Theory</w:t>
      </w:r>
      <w:r w:rsidRPr="002C2F7B">
        <w:rPr>
          <w:b/>
        </w:rPr>
        <w:t>: The Study of “Religion”</w:t>
      </w:r>
    </w:p>
    <w:p w14:paraId="40D484B9" w14:textId="77777777" w:rsidR="008C57B5" w:rsidRDefault="008C57B5" w:rsidP="008C57B5">
      <w:pPr>
        <w:ind w:left="2160" w:hanging="2160"/>
      </w:pPr>
    </w:p>
    <w:p w14:paraId="5036BD51" w14:textId="6690A175" w:rsidR="007A52BE" w:rsidRPr="00D4577A" w:rsidRDefault="00D4577A" w:rsidP="00D4577A">
      <w:r>
        <w:rPr>
          <w:b/>
        </w:rPr>
        <w:t>Week 2: Sept 3rd</w:t>
      </w:r>
      <w:r w:rsidR="007A52BE" w:rsidRPr="0080548A">
        <w:rPr>
          <w:b/>
        </w:rPr>
        <w:tab/>
      </w:r>
      <w:r w:rsidR="007A52BE" w:rsidRPr="002C2F7B">
        <w:rPr>
          <w:b/>
        </w:rPr>
        <w:t>Indigenous People and Religion</w:t>
      </w:r>
    </w:p>
    <w:p w14:paraId="5F099E2C" w14:textId="7E22ED15" w:rsidR="007A52BE" w:rsidRDefault="00FC76EB" w:rsidP="0080548A">
      <w:pPr>
        <w:pStyle w:val="ListParagraph"/>
        <w:numPr>
          <w:ilvl w:val="0"/>
          <w:numId w:val="18"/>
        </w:numPr>
      </w:pPr>
      <w:r>
        <w:t>Ellwood &amp;</w:t>
      </w:r>
      <w:r w:rsidR="007A52BE">
        <w:t xml:space="preserve"> McGr</w:t>
      </w:r>
      <w:r>
        <w:t>aw, p 14</w:t>
      </w:r>
      <w:r w:rsidR="007A52BE">
        <w:t>-46</w:t>
      </w:r>
      <w:r>
        <w:t xml:space="preserve"> (“Religion through Time” &amp; “The Sacred in Nature”</w:t>
      </w:r>
    </w:p>
    <w:p w14:paraId="0F05DE58" w14:textId="5D7C866B" w:rsidR="007A52BE" w:rsidRDefault="007A52BE" w:rsidP="0080548A">
      <w:pPr>
        <w:pStyle w:val="ListParagraph"/>
        <w:numPr>
          <w:ilvl w:val="0"/>
          <w:numId w:val="18"/>
        </w:numPr>
      </w:pPr>
      <w:proofErr w:type="spellStart"/>
      <w:r w:rsidRPr="0066391C">
        <w:t>M</w:t>
      </w:r>
      <w:r>
        <w:t>alotki</w:t>
      </w:r>
      <w:proofErr w:type="spellEnd"/>
      <w:r>
        <w:t xml:space="preserve"> and Gary. Hopi Stories of Witchcraft, Shamanism, &amp;</w:t>
      </w:r>
      <w:r w:rsidRPr="0066391C">
        <w:t xml:space="preserve"> Magic</w:t>
      </w:r>
      <w:r>
        <w:t xml:space="preserve"> p 231-250</w:t>
      </w:r>
    </w:p>
    <w:p w14:paraId="0078ADCA" w14:textId="0331DC34" w:rsidR="00343C4C" w:rsidRDefault="00343C4C" w:rsidP="0080548A">
      <w:pPr>
        <w:pStyle w:val="ListParagraph"/>
        <w:numPr>
          <w:ilvl w:val="0"/>
          <w:numId w:val="18"/>
        </w:numPr>
      </w:pPr>
      <w:r>
        <w:t xml:space="preserve">Watch </w:t>
      </w:r>
      <w:r w:rsidR="003F423D">
        <w:t>“</w:t>
      </w:r>
      <w:r w:rsidRPr="00343C4C">
        <w:t>Native American Spirituality</w:t>
      </w:r>
      <w:r w:rsidR="003F423D">
        <w:t>”</w:t>
      </w:r>
      <w:r w:rsidR="00D80B28">
        <w:t xml:space="preserve"> and write a one page response</w:t>
      </w:r>
      <w:r w:rsidR="003F423D">
        <w:t xml:space="preserve">: </w:t>
      </w:r>
      <w:hyperlink r:id="rId11" w:history="1">
        <w:r w:rsidRPr="003F3862">
          <w:rPr>
            <w:rStyle w:val="Hyperlink"/>
          </w:rPr>
          <w:t>https://www.youtube.com/watch?v=YE7jkE8YNuM</w:t>
        </w:r>
      </w:hyperlink>
    </w:p>
    <w:p w14:paraId="6F2FA012" w14:textId="77777777" w:rsidR="007A52BE" w:rsidRDefault="007A52BE" w:rsidP="007A52BE"/>
    <w:p w14:paraId="111CC508" w14:textId="206BE481" w:rsidR="007A52BE" w:rsidRDefault="00D4577A" w:rsidP="007A52BE">
      <w:pPr>
        <w:ind w:left="2160" w:hanging="2160"/>
      </w:pPr>
      <w:r>
        <w:rPr>
          <w:b/>
        </w:rPr>
        <w:t>Week 3: Sept 10</w:t>
      </w:r>
      <w:r w:rsidR="007A52BE" w:rsidRPr="0080548A">
        <w:rPr>
          <w:b/>
        </w:rPr>
        <w:t>th</w:t>
      </w:r>
      <w:r w:rsidR="007A52BE">
        <w:tab/>
      </w:r>
      <w:r w:rsidR="007A52BE" w:rsidRPr="00CB24F9">
        <w:rPr>
          <w:b/>
        </w:rPr>
        <w:t>Indigenous Religions of Africa</w:t>
      </w:r>
    </w:p>
    <w:p w14:paraId="17BF8C5D" w14:textId="00334E2A" w:rsidR="007A52BE" w:rsidRPr="0080548A" w:rsidRDefault="007A52BE" w:rsidP="0080548A">
      <w:pPr>
        <w:pStyle w:val="ListParagraph"/>
        <w:numPr>
          <w:ilvl w:val="0"/>
          <w:numId w:val="19"/>
        </w:numPr>
        <w:rPr>
          <w:bCs/>
        </w:rPr>
      </w:pPr>
      <w:r w:rsidRPr="0080548A">
        <w:rPr>
          <w:bCs/>
        </w:rPr>
        <w:t xml:space="preserve">Aloysius M. </w:t>
      </w:r>
      <w:proofErr w:type="spellStart"/>
      <w:r w:rsidRPr="0080548A">
        <w:rPr>
          <w:bCs/>
        </w:rPr>
        <w:t>Lugira</w:t>
      </w:r>
      <w:proofErr w:type="spellEnd"/>
      <w:r w:rsidRPr="0080548A">
        <w:rPr>
          <w:bCs/>
        </w:rPr>
        <w:t>. African Traditional Religions (on Moodle)</w:t>
      </w:r>
    </w:p>
    <w:p w14:paraId="6F6E7434" w14:textId="3EC76A71" w:rsidR="007A52BE" w:rsidRPr="0080548A" w:rsidRDefault="007A52BE" w:rsidP="0080548A">
      <w:pPr>
        <w:pStyle w:val="ListParagraph"/>
        <w:numPr>
          <w:ilvl w:val="0"/>
          <w:numId w:val="19"/>
        </w:numPr>
        <w:rPr>
          <w:bCs/>
        </w:rPr>
      </w:pPr>
      <w:r w:rsidRPr="0080548A">
        <w:rPr>
          <w:bCs/>
        </w:rPr>
        <w:t>Watch film, “The Bridge of Spirits” documentary</w:t>
      </w:r>
      <w:r w:rsidR="00D80B28" w:rsidRPr="0080548A">
        <w:rPr>
          <w:bCs/>
        </w:rPr>
        <w:t xml:space="preserve"> </w:t>
      </w:r>
      <w:r w:rsidR="00836C3C">
        <w:t xml:space="preserve">and write a one page response: </w:t>
      </w:r>
      <w:hyperlink r:id="rId12" w:history="1">
        <w:r w:rsidRPr="0080548A">
          <w:rPr>
            <w:rStyle w:val="Hyperlink"/>
            <w:bCs/>
          </w:rPr>
          <w:t>https://www.youtube.com/watch?v=A1O2VTxr4qE</w:t>
        </w:r>
      </w:hyperlink>
    </w:p>
    <w:p w14:paraId="7B6CD949" w14:textId="73C890BC" w:rsidR="007A52BE" w:rsidRPr="008C638F" w:rsidRDefault="008C638F" w:rsidP="0080548A">
      <w:pPr>
        <w:pStyle w:val="ListParagraph"/>
        <w:numPr>
          <w:ilvl w:val="0"/>
          <w:numId w:val="19"/>
        </w:numPr>
        <w:rPr>
          <w:b/>
          <w:u w:val="single"/>
        </w:rPr>
      </w:pPr>
      <w:r w:rsidRPr="008C638F">
        <w:rPr>
          <w:b/>
          <w:u w:val="single"/>
        </w:rPr>
        <w:lastRenderedPageBreak/>
        <w:t>QUIZ</w:t>
      </w:r>
      <w:r w:rsidR="004A0974" w:rsidRPr="008C638F">
        <w:rPr>
          <w:b/>
          <w:u w:val="single"/>
        </w:rPr>
        <w:t xml:space="preserve"> 1</w:t>
      </w:r>
    </w:p>
    <w:p w14:paraId="5E47D8D8" w14:textId="77777777" w:rsidR="000C7369" w:rsidRDefault="000C7369" w:rsidP="007A52BE"/>
    <w:p w14:paraId="19D8C307" w14:textId="49E69CCA" w:rsidR="007A52BE" w:rsidRDefault="00D4577A" w:rsidP="007A52BE">
      <w:r>
        <w:rPr>
          <w:b/>
        </w:rPr>
        <w:t>Week 4: Sept 17</w:t>
      </w:r>
      <w:r w:rsidR="007A52BE" w:rsidRPr="0080548A">
        <w:rPr>
          <w:b/>
        </w:rPr>
        <w:t>th</w:t>
      </w:r>
      <w:r w:rsidR="007A52BE">
        <w:tab/>
      </w:r>
      <w:r w:rsidR="007A52BE" w:rsidRPr="00CB24F9">
        <w:rPr>
          <w:b/>
        </w:rPr>
        <w:t>South Asian Traditions: Early Hinduism</w:t>
      </w:r>
      <w:r w:rsidR="007A52BE">
        <w:t xml:space="preserve"> </w:t>
      </w:r>
    </w:p>
    <w:p w14:paraId="2BBEA09C" w14:textId="1FF4B4DB" w:rsidR="007A52BE" w:rsidRDefault="007A52BE" w:rsidP="00D80B28">
      <w:pPr>
        <w:pStyle w:val="ListParagraph"/>
        <w:numPr>
          <w:ilvl w:val="0"/>
          <w:numId w:val="8"/>
        </w:numPr>
      </w:pPr>
      <w:r w:rsidRPr="00CB24F9">
        <w:t>Ellwood</w:t>
      </w:r>
      <w:r>
        <w:t xml:space="preserve"> and McGraw, p 47-79</w:t>
      </w:r>
    </w:p>
    <w:p w14:paraId="4B245BEF" w14:textId="29B91823" w:rsidR="007A52BE" w:rsidRDefault="007A52BE" w:rsidP="00D80B28">
      <w:pPr>
        <w:pStyle w:val="ListParagraph"/>
        <w:numPr>
          <w:ilvl w:val="0"/>
          <w:numId w:val="8"/>
        </w:numPr>
      </w:pPr>
      <w:r>
        <w:t xml:space="preserve">Selected readings from </w:t>
      </w:r>
      <w:r w:rsidR="003632C2">
        <w:t>primary sources</w:t>
      </w:r>
      <w:r w:rsidR="00F44494">
        <w:t xml:space="preserve"> </w:t>
      </w:r>
      <w:proofErr w:type="spellStart"/>
      <w:r w:rsidR="00F44494">
        <w:t>ie</w:t>
      </w:r>
      <w:proofErr w:type="spellEnd"/>
      <w:r w:rsidR="00F44494">
        <w:t xml:space="preserve">. Vedas, </w:t>
      </w:r>
      <w:proofErr w:type="spellStart"/>
      <w:r w:rsidR="00F44494">
        <w:t>Upanisads</w:t>
      </w:r>
      <w:proofErr w:type="spellEnd"/>
      <w:r w:rsidR="00F44494">
        <w:t xml:space="preserve"> etc.</w:t>
      </w:r>
      <w:r w:rsidR="003632C2">
        <w:t xml:space="preserve"> </w:t>
      </w:r>
    </w:p>
    <w:p w14:paraId="73F41FFE" w14:textId="77777777" w:rsidR="00393BC4" w:rsidRDefault="00393BC4" w:rsidP="00393BC4">
      <w:pPr>
        <w:pStyle w:val="ListParagraph"/>
        <w:numPr>
          <w:ilvl w:val="0"/>
          <w:numId w:val="8"/>
        </w:numPr>
      </w:pPr>
      <w:r>
        <w:t>Watch “</w:t>
      </w:r>
      <w:r w:rsidRPr="004547D4">
        <w:t>Hindu Nectar: Spiritual Wanderings in India</w:t>
      </w:r>
      <w:r>
        <w:t xml:space="preserve">” and write a one page response: </w:t>
      </w:r>
      <w:hyperlink r:id="rId13" w:history="1">
        <w:r w:rsidRPr="00A13D9B">
          <w:rPr>
            <w:rStyle w:val="Hyperlink"/>
          </w:rPr>
          <w:t>https://www.youtube.com/watch?v=zLvr80ZrCqo</w:t>
        </w:r>
      </w:hyperlink>
    </w:p>
    <w:p w14:paraId="4CE7C2CE" w14:textId="77777777" w:rsidR="007A52BE" w:rsidRPr="00562821" w:rsidRDefault="007A52BE" w:rsidP="007A52BE"/>
    <w:p w14:paraId="30525241" w14:textId="77777777" w:rsidR="00C06AEA" w:rsidRDefault="00190E17" w:rsidP="00C06AEA">
      <w:pPr>
        <w:ind w:left="2160" w:hanging="2160"/>
      </w:pPr>
      <w:r>
        <w:rPr>
          <w:b/>
        </w:rPr>
        <w:t>Week 5</w:t>
      </w:r>
      <w:r w:rsidR="007A52BE" w:rsidRPr="0080548A">
        <w:rPr>
          <w:b/>
        </w:rPr>
        <w:t xml:space="preserve">: </w:t>
      </w:r>
      <w:r w:rsidRPr="0080548A">
        <w:rPr>
          <w:b/>
        </w:rPr>
        <w:t>Sept 24th</w:t>
      </w:r>
      <w:r w:rsidR="007A52BE">
        <w:tab/>
      </w:r>
      <w:r w:rsidR="00C06AEA" w:rsidRPr="00B059A7">
        <w:rPr>
          <w:b/>
        </w:rPr>
        <w:t>South A</w:t>
      </w:r>
      <w:r w:rsidR="00C06AEA">
        <w:rPr>
          <w:b/>
        </w:rPr>
        <w:t>sian Traditions: Hinduism Today and</w:t>
      </w:r>
      <w:r w:rsidR="00C06AEA" w:rsidRPr="00B059A7">
        <w:rPr>
          <w:b/>
        </w:rPr>
        <w:t xml:space="preserve"> Sikhism</w:t>
      </w:r>
    </w:p>
    <w:p w14:paraId="612A4607" w14:textId="77777777" w:rsidR="00C06AEA" w:rsidRDefault="00C06AEA" w:rsidP="00C06AEA">
      <w:pPr>
        <w:pStyle w:val="ListParagraph"/>
        <w:numPr>
          <w:ilvl w:val="0"/>
          <w:numId w:val="9"/>
        </w:numPr>
      </w:pPr>
      <w:r w:rsidRPr="00CB24F9">
        <w:t>Ellwood</w:t>
      </w:r>
      <w:r>
        <w:t xml:space="preserve"> and McGraw, p 79-110</w:t>
      </w:r>
    </w:p>
    <w:p w14:paraId="2DCD6026" w14:textId="4AABFEBA" w:rsidR="00C06AEA" w:rsidRDefault="00C06AEA" w:rsidP="00C06AEA">
      <w:pPr>
        <w:pStyle w:val="ListParagraph"/>
        <w:numPr>
          <w:ilvl w:val="0"/>
          <w:numId w:val="9"/>
        </w:numPr>
      </w:pPr>
      <w:r>
        <w:t>Selected readings from primary sources</w:t>
      </w:r>
      <w:r w:rsidR="00F44494">
        <w:t xml:space="preserve"> </w:t>
      </w:r>
      <w:proofErr w:type="spellStart"/>
      <w:r w:rsidR="00F44494">
        <w:t>ie</w:t>
      </w:r>
      <w:proofErr w:type="spellEnd"/>
      <w:r w:rsidR="00F44494">
        <w:t xml:space="preserve">. Bhagavad Gita, Siva </w:t>
      </w:r>
      <w:proofErr w:type="spellStart"/>
      <w:r w:rsidR="00F44494">
        <w:t>Purana</w:t>
      </w:r>
      <w:proofErr w:type="spellEnd"/>
      <w:r w:rsidR="00F44494">
        <w:t xml:space="preserve"> etc.</w:t>
      </w:r>
      <w:r>
        <w:t xml:space="preserve"> </w:t>
      </w:r>
    </w:p>
    <w:p w14:paraId="3AEE50F8" w14:textId="77777777" w:rsidR="00C06AEA" w:rsidRDefault="00C06AEA" w:rsidP="00C06AEA">
      <w:pPr>
        <w:pStyle w:val="ListParagraph"/>
        <w:numPr>
          <w:ilvl w:val="0"/>
          <w:numId w:val="9"/>
        </w:numPr>
      </w:pPr>
      <w:r>
        <w:t>Watch “</w:t>
      </w:r>
      <w:r w:rsidRPr="002E6F18">
        <w:t>Around the World in 80 Faiths, Episode 6: "India"</w:t>
      </w:r>
      <w:r>
        <w:t xml:space="preserve"> and write a one page response: </w:t>
      </w:r>
      <w:hyperlink r:id="rId14" w:history="1">
        <w:r w:rsidRPr="007055C8">
          <w:rPr>
            <w:rStyle w:val="Hyperlink"/>
          </w:rPr>
          <w:t>https://www.youtube.com/watch?v=gPaHoJHc8qM</w:t>
        </w:r>
      </w:hyperlink>
    </w:p>
    <w:p w14:paraId="63A518A7" w14:textId="77777777" w:rsidR="00C06AEA" w:rsidRDefault="00C06AEA" w:rsidP="007A52BE">
      <w:pPr>
        <w:ind w:left="2160" w:hanging="2160"/>
        <w:rPr>
          <w:b/>
        </w:rPr>
      </w:pPr>
    </w:p>
    <w:p w14:paraId="722930A6" w14:textId="725C56E8" w:rsidR="007A52BE" w:rsidRDefault="00C06AEA" w:rsidP="007A52BE">
      <w:pPr>
        <w:ind w:left="2160" w:hanging="2160"/>
        <w:rPr>
          <w:b/>
        </w:rPr>
      </w:pPr>
      <w:r>
        <w:rPr>
          <w:b/>
        </w:rPr>
        <w:t>Week 6</w:t>
      </w:r>
      <w:r w:rsidRPr="0080548A">
        <w:rPr>
          <w:b/>
        </w:rPr>
        <w:t xml:space="preserve">: Oct </w:t>
      </w:r>
      <w:r>
        <w:rPr>
          <w:b/>
        </w:rPr>
        <w:t>1st</w:t>
      </w:r>
      <w:r w:rsidRPr="00CB24F9">
        <w:rPr>
          <w:b/>
        </w:rPr>
        <w:t xml:space="preserve"> </w:t>
      </w:r>
      <w:r>
        <w:rPr>
          <w:b/>
        </w:rPr>
        <w:t xml:space="preserve"> </w:t>
      </w:r>
      <w:r>
        <w:rPr>
          <w:b/>
        </w:rPr>
        <w:tab/>
      </w:r>
      <w:r w:rsidR="007A52BE" w:rsidRPr="00CB24F9">
        <w:rPr>
          <w:b/>
        </w:rPr>
        <w:t>South Asian Traditions: Jainism and Buddhism</w:t>
      </w:r>
    </w:p>
    <w:p w14:paraId="313C4C03" w14:textId="2B5A2A91" w:rsidR="007A52BE" w:rsidRPr="00D80B28" w:rsidRDefault="007A52BE" w:rsidP="00D80B28">
      <w:pPr>
        <w:pStyle w:val="ListParagraph"/>
        <w:numPr>
          <w:ilvl w:val="0"/>
          <w:numId w:val="9"/>
        </w:numPr>
        <w:rPr>
          <w:rFonts w:cs="Cochin"/>
        </w:rPr>
      </w:pPr>
      <w:proofErr w:type="spellStart"/>
      <w:r w:rsidRPr="00D80B28">
        <w:rPr>
          <w:rFonts w:cs="Cochin"/>
        </w:rPr>
        <w:t>Embree</w:t>
      </w:r>
      <w:proofErr w:type="spellEnd"/>
      <w:r w:rsidRPr="00D80B28">
        <w:rPr>
          <w:rFonts w:cs="Cochin"/>
        </w:rPr>
        <w:t xml:space="preserve">. "Basic Doctrines of Jainism" </w:t>
      </w:r>
      <w:r w:rsidR="00F44494">
        <w:rPr>
          <w:bCs/>
        </w:rPr>
        <w:t>(readings from primary sources)</w:t>
      </w:r>
    </w:p>
    <w:p w14:paraId="713CE4BB" w14:textId="7161290B" w:rsidR="007A52BE" w:rsidRDefault="007A52BE" w:rsidP="00D80B28">
      <w:pPr>
        <w:pStyle w:val="ListParagraph"/>
        <w:numPr>
          <w:ilvl w:val="0"/>
          <w:numId w:val="9"/>
        </w:numPr>
      </w:pPr>
      <w:r w:rsidRPr="00CB24F9">
        <w:t>Ellwood</w:t>
      </w:r>
      <w:r w:rsidR="001D4182">
        <w:t xml:space="preserve"> and McGraw, p 113-136</w:t>
      </w:r>
      <w:r>
        <w:t xml:space="preserve"> (Buddhism)</w:t>
      </w:r>
    </w:p>
    <w:p w14:paraId="06C9FC04" w14:textId="50BF95AE" w:rsidR="007A52BE" w:rsidRDefault="007A52BE" w:rsidP="00836C3C">
      <w:pPr>
        <w:pStyle w:val="ListParagraph"/>
        <w:numPr>
          <w:ilvl w:val="0"/>
          <w:numId w:val="9"/>
        </w:numPr>
      </w:pPr>
      <w:r>
        <w:t>Watch film, “BBC The Story of India – Part 2 The Power of Ideas”</w:t>
      </w:r>
      <w:r w:rsidR="00836C3C">
        <w:t xml:space="preserve"> and write a one page response: </w:t>
      </w:r>
      <w:hyperlink r:id="rId15" w:history="1">
        <w:r w:rsidRPr="00BD28F7">
          <w:rPr>
            <w:rStyle w:val="Hyperlink"/>
          </w:rPr>
          <w:t>https://www.youtube.com/watch?v=OcT5J0l3HNU</w:t>
        </w:r>
      </w:hyperlink>
    </w:p>
    <w:p w14:paraId="0DD5ECA3" w14:textId="17CF7EA3" w:rsidR="007A52BE" w:rsidRPr="006E03CB" w:rsidRDefault="006E03CB" w:rsidP="006E03CB">
      <w:pPr>
        <w:pStyle w:val="ListParagraph"/>
        <w:numPr>
          <w:ilvl w:val="0"/>
          <w:numId w:val="9"/>
        </w:numPr>
        <w:rPr>
          <w:b/>
          <w:u w:val="single"/>
        </w:rPr>
      </w:pPr>
      <w:r w:rsidRPr="008C638F">
        <w:rPr>
          <w:b/>
          <w:u w:val="single"/>
        </w:rPr>
        <w:t>QUIZ</w:t>
      </w:r>
      <w:r>
        <w:rPr>
          <w:b/>
          <w:u w:val="single"/>
        </w:rPr>
        <w:t xml:space="preserve"> </w:t>
      </w:r>
      <w:r w:rsidR="004A0974" w:rsidRPr="006E03CB">
        <w:rPr>
          <w:b/>
          <w:u w:val="single"/>
        </w:rPr>
        <w:t>2</w:t>
      </w:r>
    </w:p>
    <w:p w14:paraId="208452B9" w14:textId="77777777" w:rsidR="000C7369" w:rsidRDefault="000C7369" w:rsidP="007A52BE">
      <w:pPr>
        <w:ind w:left="2160" w:hanging="2160"/>
      </w:pPr>
    </w:p>
    <w:p w14:paraId="62E3F21E" w14:textId="6CB4E259" w:rsidR="007A52BE" w:rsidRDefault="00C06AEA" w:rsidP="00CC2604">
      <w:pPr>
        <w:rPr>
          <w:b/>
        </w:rPr>
      </w:pPr>
      <w:r>
        <w:rPr>
          <w:b/>
        </w:rPr>
        <w:t>Week 7: Oct 8</w:t>
      </w:r>
      <w:r w:rsidRPr="002E6F18">
        <w:rPr>
          <w:b/>
        </w:rPr>
        <w:t>th</w:t>
      </w:r>
      <w:r w:rsidR="007A52BE">
        <w:tab/>
      </w:r>
      <w:r w:rsidR="00CC2604" w:rsidRPr="00CC2604">
        <w:rPr>
          <w:b/>
        </w:rPr>
        <w:t>Bu</w:t>
      </w:r>
      <w:r w:rsidR="008A0069">
        <w:rPr>
          <w:b/>
        </w:rPr>
        <w:t>ddhism outside India (Tibetan/Cha</w:t>
      </w:r>
      <w:r w:rsidR="00CC2604" w:rsidRPr="00CC2604">
        <w:rPr>
          <w:b/>
        </w:rPr>
        <w:t>n)</w:t>
      </w:r>
    </w:p>
    <w:p w14:paraId="17500FB8" w14:textId="275CC81B" w:rsidR="001D4182" w:rsidRDefault="001D4182" w:rsidP="001D4182">
      <w:pPr>
        <w:pStyle w:val="ListParagraph"/>
        <w:numPr>
          <w:ilvl w:val="0"/>
          <w:numId w:val="9"/>
        </w:numPr>
      </w:pPr>
      <w:r w:rsidRPr="00CB24F9">
        <w:t>Ellwood</w:t>
      </w:r>
      <w:r>
        <w:t xml:space="preserve"> and McGr</w:t>
      </w:r>
      <w:r w:rsidR="00CE4923">
        <w:t xml:space="preserve">aw, p 136-159 (CH on Buddhism </w:t>
      </w:r>
      <w:r>
        <w:t>continued); 187-189; 211-</w:t>
      </w:r>
      <w:r w:rsidR="00B87B2E">
        <w:t>215</w:t>
      </w:r>
    </w:p>
    <w:p w14:paraId="3702857B" w14:textId="76C79B05" w:rsidR="00267365" w:rsidRDefault="00267365" w:rsidP="001D4182">
      <w:pPr>
        <w:pStyle w:val="ListParagraph"/>
        <w:numPr>
          <w:ilvl w:val="0"/>
          <w:numId w:val="9"/>
        </w:numPr>
      </w:pPr>
      <w:r>
        <w:t>Selected readings from primary sources (on Moodle)</w:t>
      </w:r>
    </w:p>
    <w:p w14:paraId="606B5F20" w14:textId="5C08725B" w:rsidR="009744A0" w:rsidRDefault="009744A0" w:rsidP="00CE4923">
      <w:pPr>
        <w:pStyle w:val="ListParagraph"/>
        <w:numPr>
          <w:ilvl w:val="0"/>
          <w:numId w:val="9"/>
        </w:numPr>
      </w:pPr>
      <w:r>
        <w:t xml:space="preserve">Watch </w:t>
      </w:r>
      <w:r w:rsidR="00F44494">
        <w:t>“</w:t>
      </w:r>
      <w:r w:rsidRPr="009744A0">
        <w:t>Yogis Of Tibet</w:t>
      </w:r>
      <w:r w:rsidR="00F44494">
        <w:t>”</w:t>
      </w:r>
      <w:r w:rsidR="00CE4923">
        <w:t xml:space="preserve"> and write a one page response</w:t>
      </w:r>
      <w:r>
        <w:t xml:space="preserve">: </w:t>
      </w:r>
      <w:hyperlink r:id="rId16" w:history="1">
        <w:r w:rsidRPr="002D6D29">
          <w:rPr>
            <w:rStyle w:val="Hyperlink"/>
          </w:rPr>
          <w:t>https://www.youtube.com/watch?v=sFSjxc2Vg14</w:t>
        </w:r>
      </w:hyperlink>
    </w:p>
    <w:p w14:paraId="6B3CCF5E" w14:textId="77777777" w:rsidR="00393BC4" w:rsidRDefault="00393BC4" w:rsidP="00CE4923"/>
    <w:p w14:paraId="4D636DDB" w14:textId="30A676C8" w:rsidR="00190E17" w:rsidRPr="00C06AEA" w:rsidRDefault="00190E17" w:rsidP="00C06AEA">
      <w:pPr>
        <w:ind w:left="2160" w:hanging="2160"/>
      </w:pPr>
      <w:r>
        <w:rPr>
          <w:b/>
        </w:rPr>
        <w:t>Week 8: Oct 15</w:t>
      </w:r>
      <w:r w:rsidRPr="002E6F18">
        <w:rPr>
          <w:b/>
        </w:rPr>
        <w:t>th</w:t>
      </w:r>
      <w:r>
        <w:rPr>
          <w:b/>
        </w:rPr>
        <w:tab/>
      </w:r>
      <w:r w:rsidRPr="002E6F18">
        <w:rPr>
          <w:b/>
        </w:rPr>
        <w:t>Midterm</w:t>
      </w:r>
      <w:r>
        <w:rPr>
          <w:b/>
        </w:rPr>
        <w:t xml:space="preserve"> in class</w:t>
      </w:r>
    </w:p>
    <w:p w14:paraId="78774DBB" w14:textId="7A7A42F9" w:rsidR="007A52BE" w:rsidRPr="00EC59DD" w:rsidRDefault="007A52BE" w:rsidP="007A52BE">
      <w:pPr>
        <w:ind w:left="2160" w:hanging="2160"/>
        <w:rPr>
          <w:b/>
        </w:rPr>
      </w:pPr>
      <w:r>
        <w:tab/>
      </w:r>
    </w:p>
    <w:p w14:paraId="13EE001D" w14:textId="77777777" w:rsidR="007A52BE" w:rsidRDefault="007A52BE" w:rsidP="007A52BE">
      <w:pPr>
        <w:ind w:left="2160" w:hanging="2160"/>
      </w:pPr>
      <w:r w:rsidRPr="0080548A">
        <w:rPr>
          <w:b/>
        </w:rPr>
        <w:t>Week 9: Oct 22nd</w:t>
      </w:r>
      <w:r>
        <w:tab/>
      </w:r>
      <w:r w:rsidRPr="006936B8">
        <w:rPr>
          <w:b/>
        </w:rPr>
        <w:t>East Asian Religions: China</w:t>
      </w:r>
      <w:r>
        <w:t xml:space="preserve"> </w:t>
      </w:r>
    </w:p>
    <w:p w14:paraId="2C8711B5" w14:textId="54DCB8A7" w:rsidR="007A52BE" w:rsidRDefault="007A52BE" w:rsidP="00D80B28">
      <w:pPr>
        <w:pStyle w:val="ListParagraph"/>
        <w:numPr>
          <w:ilvl w:val="0"/>
          <w:numId w:val="10"/>
        </w:numPr>
      </w:pPr>
      <w:r w:rsidRPr="00CB24F9">
        <w:t>Ellwood</w:t>
      </w:r>
      <w:r>
        <w:t xml:space="preserve"> and McGraw, p 162</w:t>
      </w:r>
      <w:r w:rsidR="00CE4923">
        <w:t>-187; 190</w:t>
      </w:r>
      <w:r>
        <w:t>-207</w:t>
      </w:r>
    </w:p>
    <w:p w14:paraId="74A5D717" w14:textId="3F64790C" w:rsidR="00163946" w:rsidRDefault="00163946" w:rsidP="00D80B28">
      <w:pPr>
        <w:pStyle w:val="ListParagraph"/>
        <w:numPr>
          <w:ilvl w:val="0"/>
          <w:numId w:val="10"/>
        </w:numPr>
      </w:pPr>
      <w:r>
        <w:t xml:space="preserve">Selected </w:t>
      </w:r>
      <w:r w:rsidR="00CA5D12">
        <w:t xml:space="preserve">primary </w:t>
      </w:r>
      <w:r>
        <w:t xml:space="preserve">readings from the Tao </w:t>
      </w:r>
      <w:proofErr w:type="spellStart"/>
      <w:r>
        <w:t>Te</w:t>
      </w:r>
      <w:proofErr w:type="spellEnd"/>
      <w:r>
        <w:t xml:space="preserve"> </w:t>
      </w:r>
      <w:proofErr w:type="spellStart"/>
      <w:r>
        <w:t>Ching</w:t>
      </w:r>
      <w:proofErr w:type="spellEnd"/>
      <w:r>
        <w:t xml:space="preserve"> (on Moodle)</w:t>
      </w:r>
    </w:p>
    <w:p w14:paraId="1F470FC3" w14:textId="6CB198DE" w:rsidR="00747F6F" w:rsidRDefault="00A36FFD" w:rsidP="00D80B28">
      <w:pPr>
        <w:pStyle w:val="ListParagraph"/>
        <w:numPr>
          <w:ilvl w:val="0"/>
          <w:numId w:val="10"/>
        </w:numPr>
      </w:pPr>
      <w:r>
        <w:t>Watch “</w:t>
      </w:r>
      <w:r w:rsidR="00747F6F" w:rsidRPr="00747F6F">
        <w:t xml:space="preserve">Taoism: A Question of Balance </w:t>
      </w:r>
      <w:r>
        <w:t>–</w:t>
      </w:r>
      <w:r w:rsidR="00747F6F" w:rsidRPr="00747F6F">
        <w:t xml:space="preserve"> China</w:t>
      </w:r>
      <w:r>
        <w:t>”</w:t>
      </w:r>
      <w:r w:rsidR="00836C3C">
        <w:t xml:space="preserve"> and write a one page response </w:t>
      </w:r>
      <w:hyperlink r:id="rId17" w:history="1">
        <w:r w:rsidR="00747F6F" w:rsidRPr="00A13D9B">
          <w:rPr>
            <w:rStyle w:val="Hyperlink"/>
          </w:rPr>
          <w:t>https://www.youtube.com/watch?v=URC4RoLdNJ8</w:t>
        </w:r>
      </w:hyperlink>
    </w:p>
    <w:p w14:paraId="54BF16EF" w14:textId="7F66E84D" w:rsidR="007A52BE" w:rsidRDefault="007A52BE" w:rsidP="007A52BE">
      <w:r>
        <w:tab/>
      </w:r>
      <w:r>
        <w:tab/>
      </w:r>
    </w:p>
    <w:p w14:paraId="41DFA1EB" w14:textId="7271B14A" w:rsidR="007A52BE" w:rsidRDefault="007A52BE" w:rsidP="007A52BE">
      <w:pPr>
        <w:ind w:left="2160" w:hanging="2160"/>
        <w:rPr>
          <w:b/>
        </w:rPr>
      </w:pPr>
      <w:r w:rsidRPr="0080548A">
        <w:rPr>
          <w:b/>
        </w:rPr>
        <w:t>Week 10: Oct 29th</w:t>
      </w:r>
      <w:r>
        <w:tab/>
      </w:r>
      <w:r w:rsidRPr="006936B8">
        <w:rPr>
          <w:b/>
        </w:rPr>
        <w:t xml:space="preserve">East Asian Religions: Japan, </w:t>
      </w:r>
      <w:r w:rsidR="00747F6F" w:rsidRPr="006936B8">
        <w:rPr>
          <w:b/>
        </w:rPr>
        <w:t xml:space="preserve">Mongolia, </w:t>
      </w:r>
      <w:r w:rsidRPr="006936B8">
        <w:rPr>
          <w:b/>
        </w:rPr>
        <w:t xml:space="preserve">Vietnam, </w:t>
      </w:r>
      <w:r w:rsidR="00747F6F">
        <w:rPr>
          <w:b/>
        </w:rPr>
        <w:t xml:space="preserve">and </w:t>
      </w:r>
      <w:r w:rsidRPr="006936B8">
        <w:rPr>
          <w:b/>
        </w:rPr>
        <w:t>Korea</w:t>
      </w:r>
    </w:p>
    <w:p w14:paraId="3B539F12" w14:textId="154CF121" w:rsidR="007A52BE" w:rsidRDefault="007A52BE" w:rsidP="00D80B28">
      <w:pPr>
        <w:pStyle w:val="ListParagraph"/>
        <w:numPr>
          <w:ilvl w:val="0"/>
          <w:numId w:val="11"/>
        </w:numPr>
      </w:pPr>
      <w:r w:rsidRPr="00CB24F9">
        <w:t>Ellwood</w:t>
      </w:r>
      <w:r>
        <w:t xml:space="preserve"> and McGraw, p 207-</w:t>
      </w:r>
      <w:r w:rsidR="00CE4923">
        <w:t>211; 215-</w:t>
      </w:r>
      <w:r>
        <w:t>226</w:t>
      </w:r>
    </w:p>
    <w:p w14:paraId="4AC4DDC7" w14:textId="0C849D73" w:rsidR="00CA5D12" w:rsidRDefault="00CA5D12" w:rsidP="00D80B28">
      <w:pPr>
        <w:pStyle w:val="ListParagraph"/>
        <w:numPr>
          <w:ilvl w:val="0"/>
          <w:numId w:val="11"/>
        </w:numPr>
      </w:pPr>
      <w:r>
        <w:t>Selected primary readings from Shintoism (on Moodle)</w:t>
      </w:r>
    </w:p>
    <w:p w14:paraId="0EB2FDED" w14:textId="24966FA6" w:rsidR="006449DA" w:rsidRDefault="00A36FFD" w:rsidP="00D80B28">
      <w:pPr>
        <w:pStyle w:val="ListParagraph"/>
        <w:numPr>
          <w:ilvl w:val="0"/>
          <w:numId w:val="11"/>
        </w:numPr>
      </w:pPr>
      <w:r>
        <w:t>Watch “</w:t>
      </w:r>
      <w:r w:rsidR="006449DA" w:rsidRPr="006449DA">
        <w:t>Shinto Documentary</w:t>
      </w:r>
      <w:r>
        <w:t>”</w:t>
      </w:r>
      <w:r w:rsidR="00836C3C">
        <w:t xml:space="preserve"> and write a one page response:</w:t>
      </w:r>
      <w:r w:rsidR="00D80B28">
        <w:t xml:space="preserve"> </w:t>
      </w:r>
      <w:hyperlink r:id="rId18" w:history="1">
        <w:r w:rsidR="006449DA" w:rsidRPr="00A13D9B">
          <w:rPr>
            <w:rStyle w:val="Hyperlink"/>
          </w:rPr>
          <w:t>https://www.youtube.com/watch?v=Mngja5o_eko</w:t>
        </w:r>
      </w:hyperlink>
    </w:p>
    <w:p w14:paraId="0E39EE26" w14:textId="300882F8" w:rsidR="006E03CB" w:rsidRPr="008C638F" w:rsidRDefault="006E03CB" w:rsidP="006E03CB">
      <w:pPr>
        <w:pStyle w:val="ListParagraph"/>
        <w:numPr>
          <w:ilvl w:val="0"/>
          <w:numId w:val="11"/>
        </w:numPr>
        <w:rPr>
          <w:b/>
          <w:u w:val="single"/>
        </w:rPr>
      </w:pPr>
      <w:r w:rsidRPr="008C638F">
        <w:rPr>
          <w:b/>
          <w:u w:val="single"/>
        </w:rPr>
        <w:t>QUIZ</w:t>
      </w:r>
      <w:r>
        <w:rPr>
          <w:b/>
          <w:u w:val="single"/>
        </w:rPr>
        <w:t xml:space="preserve"> 3</w:t>
      </w:r>
    </w:p>
    <w:p w14:paraId="7B3D490B" w14:textId="77777777" w:rsidR="000C7369" w:rsidRDefault="000C7369" w:rsidP="007A52BE">
      <w:pPr>
        <w:ind w:left="2160" w:hanging="2160"/>
      </w:pPr>
    </w:p>
    <w:p w14:paraId="2E9A24AC" w14:textId="77777777" w:rsidR="007A52BE" w:rsidRDefault="007A52BE" w:rsidP="007A52BE">
      <w:pPr>
        <w:ind w:left="2160" w:hanging="2160"/>
        <w:rPr>
          <w:b/>
        </w:rPr>
      </w:pPr>
      <w:r w:rsidRPr="0080548A">
        <w:rPr>
          <w:b/>
        </w:rPr>
        <w:t>Week 11: Nov 5th</w:t>
      </w:r>
      <w:r>
        <w:tab/>
      </w:r>
      <w:r w:rsidRPr="006936B8">
        <w:rPr>
          <w:b/>
        </w:rPr>
        <w:t>Zoroastrianism</w:t>
      </w:r>
      <w:r>
        <w:rPr>
          <w:b/>
        </w:rPr>
        <w:t xml:space="preserve"> and </w:t>
      </w:r>
      <w:r w:rsidRPr="006936B8">
        <w:rPr>
          <w:b/>
        </w:rPr>
        <w:t>The Abrahamic Traditions: Judaism</w:t>
      </w:r>
    </w:p>
    <w:p w14:paraId="6A7DB046" w14:textId="1B7B4E8F" w:rsidR="007A52BE" w:rsidRDefault="007A52BE" w:rsidP="00D80B28">
      <w:pPr>
        <w:pStyle w:val="ListParagraph"/>
        <w:numPr>
          <w:ilvl w:val="0"/>
          <w:numId w:val="12"/>
        </w:numPr>
      </w:pPr>
      <w:r w:rsidRPr="00CB24F9">
        <w:t>Ellwood</w:t>
      </w:r>
      <w:r>
        <w:t xml:space="preserve"> and McGraw, p 229-270</w:t>
      </w:r>
    </w:p>
    <w:p w14:paraId="6F28D38B" w14:textId="05C3F1E6" w:rsidR="005704D4" w:rsidRDefault="005704D4" w:rsidP="00D80B28">
      <w:pPr>
        <w:pStyle w:val="ListParagraph"/>
        <w:numPr>
          <w:ilvl w:val="0"/>
          <w:numId w:val="12"/>
        </w:numPr>
      </w:pPr>
      <w:proofErr w:type="spellStart"/>
      <w:r>
        <w:t>Levenson</w:t>
      </w:r>
      <w:proofErr w:type="spellEnd"/>
      <w:r>
        <w:t>, “Israel’s Exodus from the Grave” p. 55-64 (on Moodle)</w:t>
      </w:r>
    </w:p>
    <w:p w14:paraId="75328C5C" w14:textId="07C32A16" w:rsidR="00A36FFD" w:rsidRDefault="00A36FFD" w:rsidP="00D80B28">
      <w:pPr>
        <w:pStyle w:val="ListParagraph"/>
        <w:numPr>
          <w:ilvl w:val="0"/>
          <w:numId w:val="12"/>
        </w:numPr>
      </w:pPr>
      <w:r>
        <w:lastRenderedPageBreak/>
        <w:t>Watch “</w:t>
      </w:r>
      <w:r w:rsidRPr="00A36FFD">
        <w:t>Judaism full documentary</w:t>
      </w:r>
      <w:r>
        <w:t>”</w:t>
      </w:r>
      <w:r w:rsidR="00836C3C">
        <w:t xml:space="preserve"> and write a one page response: </w:t>
      </w:r>
      <w:hyperlink r:id="rId19" w:history="1">
        <w:r w:rsidRPr="003F3862">
          <w:rPr>
            <w:rStyle w:val="Hyperlink"/>
          </w:rPr>
          <w:t>https://www.youtube.com/watch?v=23rbmtZ5c0I</w:t>
        </w:r>
      </w:hyperlink>
    </w:p>
    <w:p w14:paraId="72E06CCE" w14:textId="77777777" w:rsidR="007A52BE" w:rsidRDefault="007A52BE" w:rsidP="007A52BE">
      <w:pPr>
        <w:ind w:left="2160" w:hanging="2160"/>
      </w:pPr>
      <w:r>
        <w:tab/>
      </w:r>
    </w:p>
    <w:p w14:paraId="26BB12F3" w14:textId="77777777" w:rsidR="007A52BE" w:rsidRDefault="007A52BE" w:rsidP="007A52BE">
      <w:pPr>
        <w:ind w:left="2160" w:hanging="2160"/>
        <w:rPr>
          <w:b/>
        </w:rPr>
      </w:pPr>
      <w:r w:rsidRPr="0080548A">
        <w:rPr>
          <w:b/>
        </w:rPr>
        <w:t>Week 12: Nov 12th</w:t>
      </w:r>
      <w:r>
        <w:tab/>
      </w:r>
      <w:r w:rsidRPr="006936B8">
        <w:rPr>
          <w:b/>
        </w:rPr>
        <w:t>The Abrahamic Traditions: Christianity</w:t>
      </w:r>
    </w:p>
    <w:p w14:paraId="71D2AE58" w14:textId="52894DFE" w:rsidR="007A52BE" w:rsidRDefault="007A52BE" w:rsidP="00D80B28">
      <w:pPr>
        <w:pStyle w:val="ListParagraph"/>
        <w:numPr>
          <w:ilvl w:val="0"/>
          <w:numId w:val="13"/>
        </w:numPr>
      </w:pPr>
      <w:r w:rsidRPr="00CB24F9">
        <w:t>Ellwood</w:t>
      </w:r>
      <w:r>
        <w:t xml:space="preserve"> and McGraw, p 273-312</w:t>
      </w:r>
    </w:p>
    <w:p w14:paraId="1D5BEFEA" w14:textId="0003957C" w:rsidR="00254847" w:rsidRDefault="00254847" w:rsidP="00D80B28">
      <w:pPr>
        <w:pStyle w:val="ListParagraph"/>
        <w:numPr>
          <w:ilvl w:val="0"/>
          <w:numId w:val="13"/>
        </w:numPr>
      </w:pPr>
      <w:r>
        <w:t>May and Metzger, “Creation in the Book of Genesis: Genesis 1-3”, New Oxford Annotated Bible. (</w:t>
      </w:r>
      <w:proofErr w:type="gramStart"/>
      <w:r>
        <w:t>on</w:t>
      </w:r>
      <w:proofErr w:type="gramEnd"/>
      <w:r>
        <w:t xml:space="preserve"> Moodle)</w:t>
      </w:r>
    </w:p>
    <w:p w14:paraId="2295D75C" w14:textId="525CFD68" w:rsidR="001F6BA1" w:rsidRDefault="001F6BA1" w:rsidP="00D80B28">
      <w:pPr>
        <w:pStyle w:val="ListParagraph"/>
        <w:numPr>
          <w:ilvl w:val="0"/>
          <w:numId w:val="13"/>
        </w:numPr>
      </w:pPr>
      <w:r>
        <w:t>Watch “Path of Faith”</w:t>
      </w:r>
      <w:r w:rsidR="00836C3C" w:rsidRPr="00836C3C">
        <w:t xml:space="preserve"> </w:t>
      </w:r>
      <w:r w:rsidR="00836C3C">
        <w:t>and write a one page response</w:t>
      </w:r>
      <w:r w:rsidR="00D80B28">
        <w:t xml:space="preserve">: </w:t>
      </w:r>
      <w:hyperlink r:id="rId20" w:history="1">
        <w:r w:rsidRPr="003F3862">
          <w:rPr>
            <w:rStyle w:val="Hyperlink"/>
          </w:rPr>
          <w:t>https://www.youtube.com/watch?t=1202&amp;v=S-4ob8y3pB0</w:t>
        </w:r>
      </w:hyperlink>
    </w:p>
    <w:p w14:paraId="3A775D68" w14:textId="77777777" w:rsidR="007A52BE" w:rsidRDefault="007A52BE" w:rsidP="007A52BE">
      <w:r>
        <w:tab/>
      </w:r>
    </w:p>
    <w:p w14:paraId="104726F1" w14:textId="77777777" w:rsidR="007A52BE" w:rsidRDefault="007A52BE" w:rsidP="007A52BE">
      <w:pPr>
        <w:ind w:left="2160" w:hanging="2160"/>
        <w:rPr>
          <w:b/>
        </w:rPr>
      </w:pPr>
      <w:r w:rsidRPr="0080548A">
        <w:rPr>
          <w:b/>
        </w:rPr>
        <w:t>Week 13: Nov 19th</w:t>
      </w:r>
      <w:r>
        <w:tab/>
      </w:r>
      <w:r w:rsidRPr="006936B8">
        <w:rPr>
          <w:b/>
        </w:rPr>
        <w:t>The Abrahamic Traditions: Christianity</w:t>
      </w:r>
    </w:p>
    <w:p w14:paraId="6344C684" w14:textId="2B144307" w:rsidR="007A52BE" w:rsidRDefault="007A52BE" w:rsidP="00D80B28">
      <w:pPr>
        <w:pStyle w:val="ListParagraph"/>
        <w:numPr>
          <w:ilvl w:val="0"/>
          <w:numId w:val="15"/>
        </w:numPr>
      </w:pPr>
      <w:r w:rsidRPr="00CB24F9">
        <w:t>Ellwood</w:t>
      </w:r>
      <w:r>
        <w:t xml:space="preserve"> and McGraw, p 312-340</w:t>
      </w:r>
    </w:p>
    <w:p w14:paraId="2076EBF9" w14:textId="54BA094C" w:rsidR="00254847" w:rsidRDefault="00254847" w:rsidP="00D80B28">
      <w:pPr>
        <w:pStyle w:val="ListParagraph"/>
        <w:numPr>
          <w:ilvl w:val="0"/>
          <w:numId w:val="15"/>
        </w:numPr>
      </w:pPr>
      <w:proofErr w:type="spellStart"/>
      <w:r>
        <w:t>Norget</w:t>
      </w:r>
      <w:proofErr w:type="spellEnd"/>
      <w:r>
        <w:t>. “Days of the Dead in Oaxaca” (on Moodle)</w:t>
      </w:r>
    </w:p>
    <w:p w14:paraId="4D37550F" w14:textId="2E16D2A4" w:rsidR="00E44794" w:rsidRDefault="00E44794" w:rsidP="0017768B">
      <w:pPr>
        <w:pStyle w:val="ListParagraph"/>
        <w:numPr>
          <w:ilvl w:val="0"/>
          <w:numId w:val="15"/>
        </w:numPr>
      </w:pPr>
      <w:r>
        <w:t>Wa</w:t>
      </w:r>
      <w:r w:rsidR="0017768B">
        <w:t xml:space="preserve">tch </w:t>
      </w:r>
      <w:r w:rsidR="0017768B" w:rsidRPr="0017768B">
        <w:t>Around the World in 80 Faiths, Episod</w:t>
      </w:r>
      <w:r w:rsidR="0017768B">
        <w:t xml:space="preserve">e 7: "Latin America" and write a one page response: </w:t>
      </w:r>
      <w:hyperlink r:id="rId21" w:history="1">
        <w:r w:rsidR="0017768B" w:rsidRPr="00C210E4">
          <w:rPr>
            <w:rStyle w:val="Hyperlink"/>
          </w:rPr>
          <w:t>https://www.youtube.com/watch?v=0G9yyGVwxsk</w:t>
        </w:r>
      </w:hyperlink>
    </w:p>
    <w:p w14:paraId="51953145" w14:textId="2690B902" w:rsidR="006E03CB" w:rsidRPr="008C638F" w:rsidRDefault="006E03CB" w:rsidP="006E03CB">
      <w:pPr>
        <w:pStyle w:val="ListParagraph"/>
        <w:numPr>
          <w:ilvl w:val="0"/>
          <w:numId w:val="15"/>
        </w:numPr>
        <w:rPr>
          <w:b/>
          <w:u w:val="single"/>
        </w:rPr>
      </w:pPr>
      <w:r w:rsidRPr="008C638F">
        <w:rPr>
          <w:b/>
          <w:u w:val="single"/>
        </w:rPr>
        <w:t>QUIZ</w:t>
      </w:r>
      <w:r>
        <w:rPr>
          <w:b/>
          <w:u w:val="single"/>
        </w:rPr>
        <w:t xml:space="preserve"> 4</w:t>
      </w:r>
    </w:p>
    <w:p w14:paraId="435C293A" w14:textId="77777777" w:rsidR="00D80B28" w:rsidRDefault="00D80B28" w:rsidP="00D80B28">
      <w:pPr>
        <w:pStyle w:val="ListParagraph"/>
      </w:pPr>
    </w:p>
    <w:p w14:paraId="60809EDA" w14:textId="77777777" w:rsidR="007A52BE" w:rsidRDefault="007A52BE" w:rsidP="007A52BE">
      <w:pPr>
        <w:ind w:left="2160" w:hanging="2160"/>
        <w:rPr>
          <w:b/>
        </w:rPr>
      </w:pPr>
      <w:r w:rsidRPr="0080548A">
        <w:rPr>
          <w:b/>
        </w:rPr>
        <w:t>Week 14: Nov. 26th</w:t>
      </w:r>
      <w:r>
        <w:tab/>
      </w:r>
      <w:r w:rsidRPr="006936B8">
        <w:rPr>
          <w:b/>
        </w:rPr>
        <w:t>The Abrahamic Traditions: Islam</w:t>
      </w:r>
    </w:p>
    <w:p w14:paraId="415AF66C" w14:textId="0589AED5" w:rsidR="007A52BE" w:rsidRDefault="007A52BE" w:rsidP="00D80B28">
      <w:pPr>
        <w:pStyle w:val="ListParagraph"/>
        <w:numPr>
          <w:ilvl w:val="0"/>
          <w:numId w:val="15"/>
        </w:numPr>
      </w:pPr>
      <w:r w:rsidRPr="00CB24F9">
        <w:t>Ellwood</w:t>
      </w:r>
      <w:r>
        <w:t xml:space="preserve"> and McGraw, p 344-394</w:t>
      </w:r>
    </w:p>
    <w:p w14:paraId="42A9412C" w14:textId="73DB56A4" w:rsidR="008A6C8E" w:rsidRDefault="008A6C8E" w:rsidP="00D80B28">
      <w:pPr>
        <w:pStyle w:val="ListParagraph"/>
        <w:numPr>
          <w:ilvl w:val="0"/>
          <w:numId w:val="15"/>
        </w:numPr>
      </w:pPr>
      <w:proofErr w:type="spellStart"/>
      <w:r>
        <w:t>Dawood</w:t>
      </w:r>
      <w:proofErr w:type="spellEnd"/>
      <w:r>
        <w:t>. “Koran: The Heights” (on Moodle)</w:t>
      </w:r>
    </w:p>
    <w:p w14:paraId="180BB0EC" w14:textId="4D3DBF7B" w:rsidR="0020257E" w:rsidRDefault="005378C1" w:rsidP="006E03CB">
      <w:pPr>
        <w:pStyle w:val="ListParagraph"/>
        <w:numPr>
          <w:ilvl w:val="0"/>
          <w:numId w:val="15"/>
        </w:numPr>
      </w:pPr>
      <w:r>
        <w:t>Watch “</w:t>
      </w:r>
      <w:r w:rsidR="0020257E" w:rsidRPr="0020257E">
        <w:t xml:space="preserve">Islam: Empire of </w:t>
      </w:r>
      <w:r w:rsidR="00AE45D3">
        <w:t>Faith. Part 1: Prophet Muhammad</w:t>
      </w:r>
      <w:r>
        <w:t>”</w:t>
      </w:r>
      <w:r w:rsidR="00E44794">
        <w:t xml:space="preserve"> </w:t>
      </w:r>
      <w:r w:rsidR="00836C3C">
        <w:t>and write a one page response:</w:t>
      </w:r>
      <w:r w:rsidR="006E03CB">
        <w:t xml:space="preserve"> </w:t>
      </w:r>
      <w:hyperlink r:id="rId22" w:history="1">
        <w:r w:rsidR="0020257E" w:rsidRPr="003F3862">
          <w:rPr>
            <w:rStyle w:val="Hyperlink"/>
          </w:rPr>
          <w:t>https://www.youtube.com/watch?v=yX3UHNhQ1Zk</w:t>
        </w:r>
      </w:hyperlink>
    </w:p>
    <w:p w14:paraId="59AC7648" w14:textId="77777777" w:rsidR="007A52BE" w:rsidRDefault="007A52BE" w:rsidP="004A706A"/>
    <w:p w14:paraId="48429B52" w14:textId="77777777" w:rsidR="007A52BE" w:rsidRDefault="007A52BE" w:rsidP="007A52BE">
      <w:pPr>
        <w:ind w:left="2160" w:hanging="2160"/>
      </w:pPr>
      <w:r w:rsidRPr="0080548A">
        <w:rPr>
          <w:b/>
        </w:rPr>
        <w:t>Week 15: Dec 3rd</w:t>
      </w:r>
      <w:r>
        <w:tab/>
      </w:r>
      <w:r w:rsidRPr="006936B8">
        <w:rPr>
          <w:b/>
        </w:rPr>
        <w:t>New Religious Movements</w:t>
      </w:r>
      <w:r>
        <w:t xml:space="preserve"> </w:t>
      </w:r>
    </w:p>
    <w:p w14:paraId="3E4D7999" w14:textId="58D67D02" w:rsidR="007A52BE" w:rsidRDefault="007A52BE" w:rsidP="00D80B28">
      <w:pPr>
        <w:pStyle w:val="ListParagraph"/>
        <w:numPr>
          <w:ilvl w:val="0"/>
          <w:numId w:val="16"/>
        </w:numPr>
      </w:pPr>
      <w:r w:rsidRPr="00CB24F9">
        <w:t>Ellwood</w:t>
      </w:r>
      <w:r>
        <w:t xml:space="preserve"> and McGraw, p 397-410</w:t>
      </w:r>
    </w:p>
    <w:p w14:paraId="0372C1DB" w14:textId="77777777" w:rsidR="00737B8D" w:rsidRPr="00122415" w:rsidRDefault="00737B8D" w:rsidP="00737B8D">
      <w:pPr>
        <w:pStyle w:val="ListParagraph"/>
        <w:numPr>
          <w:ilvl w:val="0"/>
          <w:numId w:val="16"/>
        </w:numPr>
        <w:shd w:val="clear" w:color="auto" w:fill="FFFFFF"/>
        <w:textAlignment w:val="top"/>
        <w:outlineLvl w:val="0"/>
        <w:rPr>
          <w:color w:val="222222"/>
          <w:kern w:val="36"/>
        </w:rPr>
      </w:pPr>
      <w:r w:rsidRPr="00122415">
        <w:rPr>
          <w:color w:val="222222"/>
          <w:kern w:val="36"/>
          <w:bdr w:val="none" w:sz="0" w:space="0" w:color="auto" w:frame="1"/>
        </w:rPr>
        <w:t>Around the World in 80 Faiths, Episode 5: "USA"</w:t>
      </w:r>
    </w:p>
    <w:p w14:paraId="28D54A67" w14:textId="39588A6F" w:rsidR="00737B8D" w:rsidRDefault="00B5379A" w:rsidP="00122415">
      <w:pPr>
        <w:pStyle w:val="ListParagraph"/>
        <w:rPr>
          <w:rStyle w:val="Hyperlink"/>
        </w:rPr>
      </w:pPr>
      <w:hyperlink r:id="rId23" w:history="1">
        <w:r w:rsidR="00737B8D" w:rsidRPr="00C210E4">
          <w:rPr>
            <w:rStyle w:val="Hyperlink"/>
          </w:rPr>
          <w:t>https://www.youtube.com/watch?v=NzCPg9UwF-4</w:t>
        </w:r>
      </w:hyperlink>
    </w:p>
    <w:p w14:paraId="1F9F5BA9" w14:textId="1D7E6124" w:rsidR="007175AF" w:rsidRPr="003632C2" w:rsidRDefault="007175AF" w:rsidP="003632C2">
      <w:pPr>
        <w:pStyle w:val="ListParagraph"/>
        <w:numPr>
          <w:ilvl w:val="0"/>
          <w:numId w:val="16"/>
        </w:numPr>
        <w:rPr>
          <w:rStyle w:val="Hyperlink"/>
          <w:color w:val="auto"/>
          <w:u w:val="none"/>
        </w:rPr>
      </w:pPr>
      <w:r w:rsidRPr="00D80B28">
        <w:rPr>
          <w:rFonts w:cs="Arial"/>
        </w:rPr>
        <w:t xml:space="preserve">Watch </w:t>
      </w:r>
      <w:r>
        <w:rPr>
          <w:rFonts w:cs="Arial"/>
        </w:rPr>
        <w:t xml:space="preserve">at least 15 </w:t>
      </w:r>
      <w:proofErr w:type="spellStart"/>
      <w:r>
        <w:rPr>
          <w:rFonts w:cs="Arial"/>
        </w:rPr>
        <w:t>mins</w:t>
      </w:r>
      <w:proofErr w:type="spellEnd"/>
      <w:r>
        <w:rPr>
          <w:rFonts w:cs="Arial"/>
        </w:rPr>
        <w:t xml:space="preserve"> of </w:t>
      </w:r>
      <w:r w:rsidRPr="00D80B28">
        <w:rPr>
          <w:rFonts w:cs="Arial"/>
        </w:rPr>
        <w:t xml:space="preserve">“Interview with a </w:t>
      </w:r>
      <w:proofErr w:type="spellStart"/>
      <w:r w:rsidRPr="00D80B28">
        <w:rPr>
          <w:rFonts w:cs="Arial"/>
        </w:rPr>
        <w:t>Channeler</w:t>
      </w:r>
      <w:proofErr w:type="spellEnd"/>
      <w:r w:rsidRPr="00D80B28">
        <w:rPr>
          <w:rFonts w:cs="Arial"/>
        </w:rPr>
        <w:t xml:space="preserve"> – Darryl </w:t>
      </w:r>
      <w:proofErr w:type="spellStart"/>
      <w:r w:rsidRPr="00D80B28">
        <w:rPr>
          <w:rFonts w:cs="Arial"/>
        </w:rPr>
        <w:t>Anka</w:t>
      </w:r>
      <w:proofErr w:type="spellEnd"/>
      <w:r w:rsidRPr="00D80B28">
        <w:rPr>
          <w:rFonts w:cs="Arial"/>
        </w:rPr>
        <w:t xml:space="preserve">/Bashar” </w:t>
      </w:r>
      <w:hyperlink r:id="rId24" w:history="1">
        <w:r w:rsidRPr="00D80B28">
          <w:rPr>
            <w:rStyle w:val="Hyperlink"/>
            <w:rFonts w:cs="Arial"/>
          </w:rPr>
          <w:t>https://www.youtube.com/watch?v=7u0gD0Cpde8</w:t>
        </w:r>
      </w:hyperlink>
    </w:p>
    <w:p w14:paraId="116802F3" w14:textId="559D55E8" w:rsidR="00836C3C" w:rsidRDefault="00836C3C" w:rsidP="00D80B28">
      <w:pPr>
        <w:pStyle w:val="ListParagraph"/>
        <w:numPr>
          <w:ilvl w:val="0"/>
          <w:numId w:val="16"/>
        </w:numPr>
      </w:pPr>
      <w:r>
        <w:t>Write a one page response on both of these</w:t>
      </w:r>
    </w:p>
    <w:p w14:paraId="19260C2A" w14:textId="77777777" w:rsidR="003A6921" w:rsidRDefault="003A6921" w:rsidP="00836C3C">
      <w:pPr>
        <w:ind w:left="2520" w:hanging="2160"/>
      </w:pPr>
    </w:p>
    <w:p w14:paraId="288B78F2" w14:textId="4DFFCBD3" w:rsidR="000C25B0" w:rsidRPr="000C25B0" w:rsidRDefault="00B7008E" w:rsidP="000C25B0">
      <w:pPr>
        <w:ind w:left="2160" w:hanging="2160"/>
      </w:pPr>
      <w:r w:rsidRPr="008E552D">
        <w:rPr>
          <w:b/>
        </w:rPr>
        <w:t>Final Exam</w:t>
      </w:r>
      <w:r>
        <w:t xml:space="preserve">:  </w:t>
      </w:r>
      <w:r w:rsidR="000C25B0" w:rsidRPr="000C25B0">
        <w:rPr>
          <w:b/>
        </w:rPr>
        <w:t>THURSDAY</w:t>
      </w:r>
      <w:r w:rsidR="000C25B0">
        <w:t xml:space="preserve"> </w:t>
      </w:r>
      <w:r w:rsidR="000C25B0" w:rsidRPr="000C25B0">
        <w:rPr>
          <w:b/>
        </w:rPr>
        <w:t>DEC</w:t>
      </w:r>
      <w:r w:rsidR="0017709C">
        <w:rPr>
          <w:b/>
        </w:rPr>
        <w:t>.</w:t>
      </w:r>
      <w:r w:rsidR="000C25B0" w:rsidRPr="000C25B0">
        <w:rPr>
          <w:b/>
        </w:rPr>
        <w:t xml:space="preserve"> 10, 2015 05:30 PM - 07:30 PM</w:t>
      </w:r>
      <w:r w:rsidR="000C25B0">
        <w:rPr>
          <w:b/>
        </w:rPr>
        <w:t xml:space="preserve"> in SH390</w:t>
      </w:r>
    </w:p>
    <w:p w14:paraId="209E2C42" w14:textId="73589650" w:rsidR="00742973" w:rsidRPr="007A52BE" w:rsidRDefault="00742973" w:rsidP="00B7008E">
      <w:pPr>
        <w:ind w:left="2160" w:hanging="2160"/>
      </w:pPr>
    </w:p>
    <w:sectPr w:rsidR="00742973" w:rsidRPr="007A52BE" w:rsidSect="00A31E95">
      <w:footerReference w:type="even" r:id="rId25"/>
      <w:footerReference w:type="default" r:id="rId26"/>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A324" w14:textId="77777777" w:rsidR="007419B4" w:rsidRDefault="007419B4" w:rsidP="00DD4CBD">
      <w:r>
        <w:separator/>
      </w:r>
    </w:p>
  </w:endnote>
  <w:endnote w:type="continuationSeparator" w:id="0">
    <w:p w14:paraId="26E47883" w14:textId="77777777" w:rsidR="007419B4" w:rsidRDefault="007419B4" w:rsidP="00D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FB80" w14:textId="77777777" w:rsidR="00F44494" w:rsidRDefault="00F44494"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70B6F" w14:textId="77777777" w:rsidR="00F44494" w:rsidRDefault="00F44494" w:rsidP="00DD4C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D741" w14:textId="77777777" w:rsidR="00F44494" w:rsidRDefault="00F44494"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79A">
      <w:rPr>
        <w:rStyle w:val="PageNumber"/>
        <w:noProof/>
      </w:rPr>
      <w:t>1</w:t>
    </w:r>
    <w:r>
      <w:rPr>
        <w:rStyle w:val="PageNumber"/>
      </w:rPr>
      <w:fldChar w:fldCharType="end"/>
    </w:r>
  </w:p>
  <w:p w14:paraId="26E2B17B" w14:textId="77777777" w:rsidR="00F44494" w:rsidRDefault="00F44494" w:rsidP="00DD4C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98B3" w14:textId="77777777" w:rsidR="007419B4" w:rsidRDefault="007419B4" w:rsidP="00DD4CBD">
      <w:r>
        <w:separator/>
      </w:r>
    </w:p>
  </w:footnote>
  <w:footnote w:type="continuationSeparator" w:id="0">
    <w:p w14:paraId="197880A0" w14:textId="77777777" w:rsidR="007419B4" w:rsidRDefault="007419B4" w:rsidP="00DD4C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261"/>
    <w:multiLevelType w:val="hybridMultilevel"/>
    <w:tmpl w:val="2098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929EA"/>
    <w:multiLevelType w:val="hybridMultilevel"/>
    <w:tmpl w:val="8CF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94397"/>
    <w:multiLevelType w:val="hybridMultilevel"/>
    <w:tmpl w:val="83165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8958D0"/>
    <w:multiLevelType w:val="hybridMultilevel"/>
    <w:tmpl w:val="CC3C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A22F6"/>
    <w:multiLevelType w:val="hybridMultilevel"/>
    <w:tmpl w:val="E46E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26F83"/>
    <w:multiLevelType w:val="hybridMultilevel"/>
    <w:tmpl w:val="630C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97233"/>
    <w:multiLevelType w:val="hybridMultilevel"/>
    <w:tmpl w:val="AB161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8D7C17"/>
    <w:multiLevelType w:val="hybridMultilevel"/>
    <w:tmpl w:val="692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66A56"/>
    <w:multiLevelType w:val="hybridMultilevel"/>
    <w:tmpl w:val="5602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F10B7"/>
    <w:multiLevelType w:val="hybridMultilevel"/>
    <w:tmpl w:val="F382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00053"/>
    <w:multiLevelType w:val="hybridMultilevel"/>
    <w:tmpl w:val="3B30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D2F04"/>
    <w:multiLevelType w:val="hybridMultilevel"/>
    <w:tmpl w:val="CD5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A7D11"/>
    <w:multiLevelType w:val="hybridMultilevel"/>
    <w:tmpl w:val="92B0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C2748"/>
    <w:multiLevelType w:val="hybridMultilevel"/>
    <w:tmpl w:val="530A0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346158"/>
    <w:multiLevelType w:val="hybridMultilevel"/>
    <w:tmpl w:val="6304F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5B4D45"/>
    <w:multiLevelType w:val="hybridMultilevel"/>
    <w:tmpl w:val="127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A72D8"/>
    <w:multiLevelType w:val="hybridMultilevel"/>
    <w:tmpl w:val="330A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55323"/>
    <w:multiLevelType w:val="hybridMultilevel"/>
    <w:tmpl w:val="28EC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56718"/>
    <w:multiLevelType w:val="multilevel"/>
    <w:tmpl w:val="BFC687E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8"/>
  </w:num>
  <w:num w:numId="2">
    <w:abstractNumId w:val="17"/>
  </w:num>
  <w:num w:numId="3">
    <w:abstractNumId w:val="0"/>
  </w:num>
  <w:num w:numId="4">
    <w:abstractNumId w:val="3"/>
  </w:num>
  <w:num w:numId="5">
    <w:abstractNumId w:val="14"/>
  </w:num>
  <w:num w:numId="6">
    <w:abstractNumId w:val="13"/>
  </w:num>
  <w:num w:numId="7">
    <w:abstractNumId w:val="6"/>
  </w:num>
  <w:num w:numId="8">
    <w:abstractNumId w:val="10"/>
  </w:num>
  <w:num w:numId="9">
    <w:abstractNumId w:val="12"/>
  </w:num>
  <w:num w:numId="10">
    <w:abstractNumId w:val="4"/>
  </w:num>
  <w:num w:numId="11">
    <w:abstractNumId w:val="16"/>
  </w:num>
  <w:num w:numId="12">
    <w:abstractNumId w:val="9"/>
  </w:num>
  <w:num w:numId="13">
    <w:abstractNumId w:val="8"/>
  </w:num>
  <w:num w:numId="14">
    <w:abstractNumId w:val="2"/>
  </w:num>
  <w:num w:numId="15">
    <w:abstractNumId w:val="1"/>
  </w:num>
  <w:num w:numId="16">
    <w:abstractNumId w:val="5"/>
  </w:num>
  <w:num w:numId="17">
    <w:abstractNumId w:val="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B0"/>
    <w:rsid w:val="00016A9B"/>
    <w:rsid w:val="00024F77"/>
    <w:rsid w:val="00037FF3"/>
    <w:rsid w:val="00065598"/>
    <w:rsid w:val="000834C4"/>
    <w:rsid w:val="000A5EF6"/>
    <w:rsid w:val="000B1EA0"/>
    <w:rsid w:val="000B293A"/>
    <w:rsid w:val="000B5E92"/>
    <w:rsid w:val="000C25B0"/>
    <w:rsid w:val="000C438C"/>
    <w:rsid w:val="000C7369"/>
    <w:rsid w:val="000D5AC0"/>
    <w:rsid w:val="000E6F1C"/>
    <w:rsid w:val="000F1A20"/>
    <w:rsid w:val="00100C6F"/>
    <w:rsid w:val="00122415"/>
    <w:rsid w:val="001319D1"/>
    <w:rsid w:val="001349F4"/>
    <w:rsid w:val="00136610"/>
    <w:rsid w:val="00162460"/>
    <w:rsid w:val="00163946"/>
    <w:rsid w:val="00164AB0"/>
    <w:rsid w:val="00173FDF"/>
    <w:rsid w:val="0017709C"/>
    <w:rsid w:val="0017768B"/>
    <w:rsid w:val="00190E17"/>
    <w:rsid w:val="001B5814"/>
    <w:rsid w:val="001C3FF9"/>
    <w:rsid w:val="001D193B"/>
    <w:rsid w:val="001D4182"/>
    <w:rsid w:val="001D5B61"/>
    <w:rsid w:val="001E76BC"/>
    <w:rsid w:val="001F4253"/>
    <w:rsid w:val="001F49E8"/>
    <w:rsid w:val="001F6BA1"/>
    <w:rsid w:val="0020257E"/>
    <w:rsid w:val="0021171D"/>
    <w:rsid w:val="002278E7"/>
    <w:rsid w:val="00244379"/>
    <w:rsid w:val="00254847"/>
    <w:rsid w:val="002623F3"/>
    <w:rsid w:val="00267365"/>
    <w:rsid w:val="00282C6B"/>
    <w:rsid w:val="0028325D"/>
    <w:rsid w:val="002931FE"/>
    <w:rsid w:val="00294A1B"/>
    <w:rsid w:val="002A335C"/>
    <w:rsid w:val="002B21FF"/>
    <w:rsid w:val="002B5417"/>
    <w:rsid w:val="002C2F7B"/>
    <w:rsid w:val="002C701C"/>
    <w:rsid w:val="002D0F17"/>
    <w:rsid w:val="002E6F18"/>
    <w:rsid w:val="00310D1B"/>
    <w:rsid w:val="00332348"/>
    <w:rsid w:val="0033450A"/>
    <w:rsid w:val="00343C4C"/>
    <w:rsid w:val="003632C2"/>
    <w:rsid w:val="0037417D"/>
    <w:rsid w:val="003775C4"/>
    <w:rsid w:val="00393BC4"/>
    <w:rsid w:val="003A6921"/>
    <w:rsid w:val="003B7947"/>
    <w:rsid w:val="003E4521"/>
    <w:rsid w:val="003F3D85"/>
    <w:rsid w:val="003F423D"/>
    <w:rsid w:val="00426F74"/>
    <w:rsid w:val="004424AE"/>
    <w:rsid w:val="00451D96"/>
    <w:rsid w:val="004547D4"/>
    <w:rsid w:val="00470771"/>
    <w:rsid w:val="00492E14"/>
    <w:rsid w:val="0049338D"/>
    <w:rsid w:val="0049618B"/>
    <w:rsid w:val="004A0974"/>
    <w:rsid w:val="004A706A"/>
    <w:rsid w:val="00527490"/>
    <w:rsid w:val="00527BCC"/>
    <w:rsid w:val="00532B4E"/>
    <w:rsid w:val="00536CFD"/>
    <w:rsid w:val="005378C1"/>
    <w:rsid w:val="00562821"/>
    <w:rsid w:val="00565327"/>
    <w:rsid w:val="005672C8"/>
    <w:rsid w:val="005704D4"/>
    <w:rsid w:val="00597803"/>
    <w:rsid w:val="005B14D9"/>
    <w:rsid w:val="005C5459"/>
    <w:rsid w:val="005E0A14"/>
    <w:rsid w:val="005F05C4"/>
    <w:rsid w:val="005F25AB"/>
    <w:rsid w:val="006030FE"/>
    <w:rsid w:val="00603231"/>
    <w:rsid w:val="006075CB"/>
    <w:rsid w:val="00625974"/>
    <w:rsid w:val="00642F7B"/>
    <w:rsid w:val="006449DA"/>
    <w:rsid w:val="00663813"/>
    <w:rsid w:val="0066391C"/>
    <w:rsid w:val="00663C64"/>
    <w:rsid w:val="0068321D"/>
    <w:rsid w:val="006936B8"/>
    <w:rsid w:val="00696677"/>
    <w:rsid w:val="006B56B9"/>
    <w:rsid w:val="006C7CDF"/>
    <w:rsid w:val="006D7965"/>
    <w:rsid w:val="006E03CB"/>
    <w:rsid w:val="0070049D"/>
    <w:rsid w:val="0070763A"/>
    <w:rsid w:val="007175AF"/>
    <w:rsid w:val="00737B8D"/>
    <w:rsid w:val="00741985"/>
    <w:rsid w:val="007419B4"/>
    <w:rsid w:val="00742973"/>
    <w:rsid w:val="00747F6F"/>
    <w:rsid w:val="00774480"/>
    <w:rsid w:val="00774CB0"/>
    <w:rsid w:val="00782F78"/>
    <w:rsid w:val="0079054B"/>
    <w:rsid w:val="007A52BE"/>
    <w:rsid w:val="007B37E8"/>
    <w:rsid w:val="007B4027"/>
    <w:rsid w:val="007D7ACB"/>
    <w:rsid w:val="007E26FE"/>
    <w:rsid w:val="007E6EE3"/>
    <w:rsid w:val="0080548A"/>
    <w:rsid w:val="00836C3C"/>
    <w:rsid w:val="008639EA"/>
    <w:rsid w:val="00872F6E"/>
    <w:rsid w:val="008757B0"/>
    <w:rsid w:val="00877EF5"/>
    <w:rsid w:val="0088606B"/>
    <w:rsid w:val="008912DC"/>
    <w:rsid w:val="008A0069"/>
    <w:rsid w:val="008A6C8E"/>
    <w:rsid w:val="008C2DB7"/>
    <w:rsid w:val="008C57B5"/>
    <w:rsid w:val="008C638F"/>
    <w:rsid w:val="008D1C73"/>
    <w:rsid w:val="008E0B97"/>
    <w:rsid w:val="008E552D"/>
    <w:rsid w:val="0090073F"/>
    <w:rsid w:val="00901E6D"/>
    <w:rsid w:val="0090397F"/>
    <w:rsid w:val="00911C8D"/>
    <w:rsid w:val="00932BE0"/>
    <w:rsid w:val="00940C0B"/>
    <w:rsid w:val="00942EAD"/>
    <w:rsid w:val="009744A0"/>
    <w:rsid w:val="009846D3"/>
    <w:rsid w:val="00987F11"/>
    <w:rsid w:val="0099224B"/>
    <w:rsid w:val="00993F4D"/>
    <w:rsid w:val="009C7C05"/>
    <w:rsid w:val="009F0162"/>
    <w:rsid w:val="009F5811"/>
    <w:rsid w:val="00A037FC"/>
    <w:rsid w:val="00A15234"/>
    <w:rsid w:val="00A17FED"/>
    <w:rsid w:val="00A31E95"/>
    <w:rsid w:val="00A36FFD"/>
    <w:rsid w:val="00A420D3"/>
    <w:rsid w:val="00A80924"/>
    <w:rsid w:val="00A8324F"/>
    <w:rsid w:val="00A86CBC"/>
    <w:rsid w:val="00A9196A"/>
    <w:rsid w:val="00AA5EF8"/>
    <w:rsid w:val="00AD10D1"/>
    <w:rsid w:val="00AD6DF1"/>
    <w:rsid w:val="00AE4221"/>
    <w:rsid w:val="00AE45D3"/>
    <w:rsid w:val="00B059A7"/>
    <w:rsid w:val="00B254B6"/>
    <w:rsid w:val="00B34E71"/>
    <w:rsid w:val="00B5048F"/>
    <w:rsid w:val="00B5379A"/>
    <w:rsid w:val="00B56AC6"/>
    <w:rsid w:val="00B57E6E"/>
    <w:rsid w:val="00B7008E"/>
    <w:rsid w:val="00B87B2E"/>
    <w:rsid w:val="00BA0D5E"/>
    <w:rsid w:val="00BA200B"/>
    <w:rsid w:val="00C06AEA"/>
    <w:rsid w:val="00C14EB1"/>
    <w:rsid w:val="00C20993"/>
    <w:rsid w:val="00C5191B"/>
    <w:rsid w:val="00C84428"/>
    <w:rsid w:val="00C921A8"/>
    <w:rsid w:val="00CA5D12"/>
    <w:rsid w:val="00CB1DEE"/>
    <w:rsid w:val="00CB24F9"/>
    <w:rsid w:val="00CC2604"/>
    <w:rsid w:val="00CC53EC"/>
    <w:rsid w:val="00CC649D"/>
    <w:rsid w:val="00CD02CB"/>
    <w:rsid w:val="00CE24D6"/>
    <w:rsid w:val="00CE4923"/>
    <w:rsid w:val="00CF50BC"/>
    <w:rsid w:val="00D21211"/>
    <w:rsid w:val="00D3497D"/>
    <w:rsid w:val="00D4577A"/>
    <w:rsid w:val="00D525FC"/>
    <w:rsid w:val="00D6402F"/>
    <w:rsid w:val="00D719E8"/>
    <w:rsid w:val="00D72794"/>
    <w:rsid w:val="00D72BBE"/>
    <w:rsid w:val="00D80B28"/>
    <w:rsid w:val="00D81409"/>
    <w:rsid w:val="00DB1D3D"/>
    <w:rsid w:val="00DD0102"/>
    <w:rsid w:val="00DD4CBD"/>
    <w:rsid w:val="00DE0448"/>
    <w:rsid w:val="00DE3E8A"/>
    <w:rsid w:val="00DE6E54"/>
    <w:rsid w:val="00E04C7E"/>
    <w:rsid w:val="00E27047"/>
    <w:rsid w:val="00E42878"/>
    <w:rsid w:val="00E44794"/>
    <w:rsid w:val="00E639E5"/>
    <w:rsid w:val="00E666FD"/>
    <w:rsid w:val="00E85858"/>
    <w:rsid w:val="00E96105"/>
    <w:rsid w:val="00EA46D5"/>
    <w:rsid w:val="00EC59DD"/>
    <w:rsid w:val="00EC5D81"/>
    <w:rsid w:val="00ED3D46"/>
    <w:rsid w:val="00ED7A45"/>
    <w:rsid w:val="00F317C0"/>
    <w:rsid w:val="00F31C8B"/>
    <w:rsid w:val="00F42F2C"/>
    <w:rsid w:val="00F44494"/>
    <w:rsid w:val="00F768F0"/>
    <w:rsid w:val="00F820F1"/>
    <w:rsid w:val="00FA3B13"/>
    <w:rsid w:val="00FC035C"/>
    <w:rsid w:val="00FC3506"/>
    <w:rsid w:val="00FC5CB5"/>
    <w:rsid w:val="00FC76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paragraph" w:styleId="Heading1">
    <w:name w:val="heading 1"/>
    <w:basedOn w:val="Normal"/>
    <w:next w:val="Normal"/>
    <w:link w:val="Heading1Char"/>
    <w:uiPriority w:val="9"/>
    <w:qFormat/>
    <w:rsid w:val="00454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 w:type="paragraph" w:styleId="BalloonText">
    <w:name w:val="Balloon Text"/>
    <w:basedOn w:val="Normal"/>
    <w:link w:val="BalloonTextChar"/>
    <w:uiPriority w:val="99"/>
    <w:semiHidden/>
    <w:unhideWhenUsed/>
    <w:rsid w:val="00597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03"/>
    <w:rPr>
      <w:rFonts w:ascii="Lucida Grande" w:eastAsia="Times New Roman" w:hAnsi="Lucida Grande" w:cs="Lucida Grande"/>
      <w:sz w:val="18"/>
      <w:szCs w:val="18"/>
    </w:rPr>
  </w:style>
  <w:style w:type="paragraph" w:styleId="ListParagraph">
    <w:name w:val="List Paragraph"/>
    <w:basedOn w:val="Normal"/>
    <w:uiPriority w:val="34"/>
    <w:qFormat/>
    <w:rsid w:val="00136610"/>
    <w:pPr>
      <w:ind w:left="720"/>
      <w:contextualSpacing/>
    </w:pPr>
  </w:style>
  <w:style w:type="character" w:customStyle="1" w:styleId="Heading1Char">
    <w:name w:val="Heading 1 Char"/>
    <w:basedOn w:val="DefaultParagraphFont"/>
    <w:link w:val="Heading1"/>
    <w:uiPriority w:val="9"/>
    <w:rsid w:val="004547D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A706A"/>
    <w:rPr>
      <w:color w:val="800080" w:themeColor="followedHyperlink"/>
      <w:u w:val="single"/>
    </w:rPr>
  </w:style>
  <w:style w:type="character" w:customStyle="1" w:styleId="watch-title">
    <w:name w:val="watch-title"/>
    <w:basedOn w:val="DefaultParagraphFont"/>
    <w:rsid w:val="00737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paragraph" w:styleId="Heading1">
    <w:name w:val="heading 1"/>
    <w:basedOn w:val="Normal"/>
    <w:next w:val="Normal"/>
    <w:link w:val="Heading1Char"/>
    <w:uiPriority w:val="9"/>
    <w:qFormat/>
    <w:rsid w:val="00454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 w:type="paragraph" w:styleId="BalloonText">
    <w:name w:val="Balloon Text"/>
    <w:basedOn w:val="Normal"/>
    <w:link w:val="BalloonTextChar"/>
    <w:uiPriority w:val="99"/>
    <w:semiHidden/>
    <w:unhideWhenUsed/>
    <w:rsid w:val="00597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03"/>
    <w:rPr>
      <w:rFonts w:ascii="Lucida Grande" w:eastAsia="Times New Roman" w:hAnsi="Lucida Grande" w:cs="Lucida Grande"/>
      <w:sz w:val="18"/>
      <w:szCs w:val="18"/>
    </w:rPr>
  </w:style>
  <w:style w:type="paragraph" w:styleId="ListParagraph">
    <w:name w:val="List Paragraph"/>
    <w:basedOn w:val="Normal"/>
    <w:uiPriority w:val="34"/>
    <w:qFormat/>
    <w:rsid w:val="00136610"/>
    <w:pPr>
      <w:ind w:left="720"/>
      <w:contextualSpacing/>
    </w:pPr>
  </w:style>
  <w:style w:type="character" w:customStyle="1" w:styleId="Heading1Char">
    <w:name w:val="Heading 1 Char"/>
    <w:basedOn w:val="DefaultParagraphFont"/>
    <w:link w:val="Heading1"/>
    <w:uiPriority w:val="9"/>
    <w:rsid w:val="004547D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A706A"/>
    <w:rPr>
      <w:color w:val="800080" w:themeColor="followedHyperlink"/>
      <w:u w:val="single"/>
    </w:rPr>
  </w:style>
  <w:style w:type="character" w:customStyle="1" w:styleId="watch-title">
    <w:name w:val="watch-title"/>
    <w:basedOn w:val="DefaultParagraphFont"/>
    <w:rsid w:val="0073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371">
      <w:bodyDiv w:val="1"/>
      <w:marLeft w:val="0"/>
      <w:marRight w:val="0"/>
      <w:marTop w:val="0"/>
      <w:marBottom w:val="0"/>
      <w:divBdr>
        <w:top w:val="none" w:sz="0" w:space="0" w:color="auto"/>
        <w:left w:val="none" w:sz="0" w:space="0" w:color="auto"/>
        <w:bottom w:val="none" w:sz="0" w:space="0" w:color="auto"/>
        <w:right w:val="none" w:sz="0" w:space="0" w:color="auto"/>
      </w:divBdr>
    </w:div>
    <w:div w:id="273557206">
      <w:bodyDiv w:val="1"/>
      <w:marLeft w:val="0"/>
      <w:marRight w:val="0"/>
      <w:marTop w:val="0"/>
      <w:marBottom w:val="0"/>
      <w:divBdr>
        <w:top w:val="none" w:sz="0" w:space="0" w:color="auto"/>
        <w:left w:val="none" w:sz="0" w:space="0" w:color="auto"/>
        <w:bottom w:val="none" w:sz="0" w:space="0" w:color="auto"/>
        <w:right w:val="none" w:sz="0" w:space="0" w:color="auto"/>
      </w:divBdr>
    </w:div>
    <w:div w:id="336541207">
      <w:bodyDiv w:val="1"/>
      <w:marLeft w:val="0"/>
      <w:marRight w:val="0"/>
      <w:marTop w:val="0"/>
      <w:marBottom w:val="0"/>
      <w:divBdr>
        <w:top w:val="none" w:sz="0" w:space="0" w:color="auto"/>
        <w:left w:val="none" w:sz="0" w:space="0" w:color="auto"/>
        <w:bottom w:val="none" w:sz="0" w:space="0" w:color="auto"/>
        <w:right w:val="none" w:sz="0" w:space="0" w:color="auto"/>
      </w:divBdr>
    </w:div>
    <w:div w:id="516116840">
      <w:bodyDiv w:val="1"/>
      <w:marLeft w:val="0"/>
      <w:marRight w:val="0"/>
      <w:marTop w:val="0"/>
      <w:marBottom w:val="0"/>
      <w:divBdr>
        <w:top w:val="none" w:sz="0" w:space="0" w:color="auto"/>
        <w:left w:val="none" w:sz="0" w:space="0" w:color="auto"/>
        <w:bottom w:val="none" w:sz="0" w:space="0" w:color="auto"/>
        <w:right w:val="none" w:sz="0" w:space="0" w:color="auto"/>
      </w:divBdr>
    </w:div>
    <w:div w:id="541358102">
      <w:bodyDiv w:val="1"/>
      <w:marLeft w:val="0"/>
      <w:marRight w:val="0"/>
      <w:marTop w:val="0"/>
      <w:marBottom w:val="0"/>
      <w:divBdr>
        <w:top w:val="none" w:sz="0" w:space="0" w:color="auto"/>
        <w:left w:val="none" w:sz="0" w:space="0" w:color="auto"/>
        <w:bottom w:val="none" w:sz="0" w:space="0" w:color="auto"/>
        <w:right w:val="none" w:sz="0" w:space="0" w:color="auto"/>
      </w:divBdr>
    </w:div>
    <w:div w:id="618031928">
      <w:bodyDiv w:val="1"/>
      <w:marLeft w:val="0"/>
      <w:marRight w:val="0"/>
      <w:marTop w:val="0"/>
      <w:marBottom w:val="0"/>
      <w:divBdr>
        <w:top w:val="none" w:sz="0" w:space="0" w:color="auto"/>
        <w:left w:val="none" w:sz="0" w:space="0" w:color="auto"/>
        <w:bottom w:val="none" w:sz="0" w:space="0" w:color="auto"/>
        <w:right w:val="none" w:sz="0" w:space="0" w:color="auto"/>
      </w:divBdr>
    </w:div>
    <w:div w:id="643773603">
      <w:bodyDiv w:val="1"/>
      <w:marLeft w:val="0"/>
      <w:marRight w:val="0"/>
      <w:marTop w:val="0"/>
      <w:marBottom w:val="0"/>
      <w:divBdr>
        <w:top w:val="none" w:sz="0" w:space="0" w:color="auto"/>
        <w:left w:val="none" w:sz="0" w:space="0" w:color="auto"/>
        <w:bottom w:val="none" w:sz="0" w:space="0" w:color="auto"/>
        <w:right w:val="none" w:sz="0" w:space="0" w:color="auto"/>
      </w:divBdr>
    </w:div>
    <w:div w:id="684288569">
      <w:bodyDiv w:val="1"/>
      <w:marLeft w:val="0"/>
      <w:marRight w:val="0"/>
      <w:marTop w:val="0"/>
      <w:marBottom w:val="0"/>
      <w:divBdr>
        <w:top w:val="none" w:sz="0" w:space="0" w:color="auto"/>
        <w:left w:val="none" w:sz="0" w:space="0" w:color="auto"/>
        <w:bottom w:val="none" w:sz="0" w:space="0" w:color="auto"/>
        <w:right w:val="none" w:sz="0" w:space="0" w:color="auto"/>
      </w:divBdr>
      <w:divsChild>
        <w:div w:id="557252850">
          <w:marLeft w:val="0"/>
          <w:marRight w:val="0"/>
          <w:marTop w:val="0"/>
          <w:marBottom w:val="0"/>
          <w:divBdr>
            <w:top w:val="none" w:sz="0" w:space="0" w:color="auto"/>
            <w:left w:val="none" w:sz="0" w:space="0" w:color="auto"/>
            <w:bottom w:val="none" w:sz="0" w:space="0" w:color="auto"/>
            <w:right w:val="none" w:sz="0" w:space="0" w:color="auto"/>
          </w:divBdr>
          <w:divsChild>
            <w:div w:id="887256673">
              <w:marLeft w:val="0"/>
              <w:marRight w:val="0"/>
              <w:marTop w:val="0"/>
              <w:marBottom w:val="0"/>
              <w:divBdr>
                <w:top w:val="none" w:sz="0" w:space="0" w:color="auto"/>
                <w:left w:val="none" w:sz="0" w:space="0" w:color="auto"/>
                <w:bottom w:val="none" w:sz="0" w:space="0" w:color="auto"/>
                <w:right w:val="none" w:sz="0" w:space="0" w:color="auto"/>
              </w:divBdr>
              <w:divsChild>
                <w:div w:id="2727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427">
          <w:marLeft w:val="0"/>
          <w:marRight w:val="0"/>
          <w:marTop w:val="0"/>
          <w:marBottom w:val="0"/>
          <w:divBdr>
            <w:top w:val="none" w:sz="0" w:space="0" w:color="auto"/>
            <w:left w:val="none" w:sz="0" w:space="0" w:color="auto"/>
            <w:bottom w:val="none" w:sz="0" w:space="0" w:color="auto"/>
            <w:right w:val="none" w:sz="0" w:space="0" w:color="auto"/>
          </w:divBdr>
          <w:divsChild>
            <w:div w:id="1086028206">
              <w:marLeft w:val="0"/>
              <w:marRight w:val="0"/>
              <w:marTop w:val="0"/>
              <w:marBottom w:val="0"/>
              <w:divBdr>
                <w:top w:val="none" w:sz="0" w:space="0" w:color="auto"/>
                <w:left w:val="none" w:sz="0" w:space="0" w:color="auto"/>
                <w:bottom w:val="none" w:sz="0" w:space="0" w:color="auto"/>
                <w:right w:val="none" w:sz="0" w:space="0" w:color="auto"/>
              </w:divBdr>
              <w:divsChild>
                <w:div w:id="1257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6867">
      <w:bodyDiv w:val="1"/>
      <w:marLeft w:val="0"/>
      <w:marRight w:val="0"/>
      <w:marTop w:val="0"/>
      <w:marBottom w:val="0"/>
      <w:divBdr>
        <w:top w:val="none" w:sz="0" w:space="0" w:color="auto"/>
        <w:left w:val="none" w:sz="0" w:space="0" w:color="auto"/>
        <w:bottom w:val="none" w:sz="0" w:space="0" w:color="auto"/>
        <w:right w:val="none" w:sz="0" w:space="0" w:color="auto"/>
      </w:divBdr>
    </w:div>
    <w:div w:id="807404989">
      <w:bodyDiv w:val="1"/>
      <w:marLeft w:val="0"/>
      <w:marRight w:val="0"/>
      <w:marTop w:val="0"/>
      <w:marBottom w:val="0"/>
      <w:divBdr>
        <w:top w:val="none" w:sz="0" w:space="0" w:color="auto"/>
        <w:left w:val="none" w:sz="0" w:space="0" w:color="auto"/>
        <w:bottom w:val="none" w:sz="0" w:space="0" w:color="auto"/>
        <w:right w:val="none" w:sz="0" w:space="0" w:color="auto"/>
      </w:divBdr>
    </w:div>
    <w:div w:id="858811191">
      <w:bodyDiv w:val="1"/>
      <w:marLeft w:val="0"/>
      <w:marRight w:val="0"/>
      <w:marTop w:val="0"/>
      <w:marBottom w:val="0"/>
      <w:divBdr>
        <w:top w:val="none" w:sz="0" w:space="0" w:color="auto"/>
        <w:left w:val="none" w:sz="0" w:space="0" w:color="auto"/>
        <w:bottom w:val="none" w:sz="0" w:space="0" w:color="auto"/>
        <w:right w:val="none" w:sz="0" w:space="0" w:color="auto"/>
      </w:divBdr>
    </w:div>
    <w:div w:id="894435630">
      <w:bodyDiv w:val="1"/>
      <w:marLeft w:val="0"/>
      <w:marRight w:val="0"/>
      <w:marTop w:val="0"/>
      <w:marBottom w:val="0"/>
      <w:divBdr>
        <w:top w:val="none" w:sz="0" w:space="0" w:color="auto"/>
        <w:left w:val="none" w:sz="0" w:space="0" w:color="auto"/>
        <w:bottom w:val="none" w:sz="0" w:space="0" w:color="auto"/>
        <w:right w:val="none" w:sz="0" w:space="0" w:color="auto"/>
      </w:divBdr>
    </w:div>
    <w:div w:id="896090788">
      <w:bodyDiv w:val="1"/>
      <w:marLeft w:val="0"/>
      <w:marRight w:val="0"/>
      <w:marTop w:val="0"/>
      <w:marBottom w:val="0"/>
      <w:divBdr>
        <w:top w:val="none" w:sz="0" w:space="0" w:color="auto"/>
        <w:left w:val="none" w:sz="0" w:space="0" w:color="auto"/>
        <w:bottom w:val="none" w:sz="0" w:space="0" w:color="auto"/>
        <w:right w:val="none" w:sz="0" w:space="0" w:color="auto"/>
      </w:divBdr>
    </w:div>
    <w:div w:id="928932298">
      <w:bodyDiv w:val="1"/>
      <w:marLeft w:val="0"/>
      <w:marRight w:val="0"/>
      <w:marTop w:val="0"/>
      <w:marBottom w:val="0"/>
      <w:divBdr>
        <w:top w:val="none" w:sz="0" w:space="0" w:color="auto"/>
        <w:left w:val="none" w:sz="0" w:space="0" w:color="auto"/>
        <w:bottom w:val="none" w:sz="0" w:space="0" w:color="auto"/>
        <w:right w:val="none" w:sz="0" w:space="0" w:color="auto"/>
      </w:divBdr>
    </w:div>
    <w:div w:id="1035539633">
      <w:bodyDiv w:val="1"/>
      <w:marLeft w:val="0"/>
      <w:marRight w:val="0"/>
      <w:marTop w:val="0"/>
      <w:marBottom w:val="0"/>
      <w:divBdr>
        <w:top w:val="none" w:sz="0" w:space="0" w:color="auto"/>
        <w:left w:val="none" w:sz="0" w:space="0" w:color="auto"/>
        <w:bottom w:val="none" w:sz="0" w:space="0" w:color="auto"/>
        <w:right w:val="none" w:sz="0" w:space="0" w:color="auto"/>
      </w:divBdr>
    </w:div>
    <w:div w:id="1039625785">
      <w:bodyDiv w:val="1"/>
      <w:marLeft w:val="0"/>
      <w:marRight w:val="0"/>
      <w:marTop w:val="0"/>
      <w:marBottom w:val="0"/>
      <w:divBdr>
        <w:top w:val="none" w:sz="0" w:space="0" w:color="auto"/>
        <w:left w:val="none" w:sz="0" w:space="0" w:color="auto"/>
        <w:bottom w:val="none" w:sz="0" w:space="0" w:color="auto"/>
        <w:right w:val="none" w:sz="0" w:space="0" w:color="auto"/>
      </w:divBdr>
    </w:div>
    <w:div w:id="1112287061">
      <w:bodyDiv w:val="1"/>
      <w:marLeft w:val="0"/>
      <w:marRight w:val="0"/>
      <w:marTop w:val="0"/>
      <w:marBottom w:val="0"/>
      <w:divBdr>
        <w:top w:val="none" w:sz="0" w:space="0" w:color="auto"/>
        <w:left w:val="none" w:sz="0" w:space="0" w:color="auto"/>
        <w:bottom w:val="none" w:sz="0" w:space="0" w:color="auto"/>
        <w:right w:val="none" w:sz="0" w:space="0" w:color="auto"/>
      </w:divBdr>
    </w:div>
    <w:div w:id="1237058245">
      <w:bodyDiv w:val="1"/>
      <w:marLeft w:val="0"/>
      <w:marRight w:val="0"/>
      <w:marTop w:val="0"/>
      <w:marBottom w:val="0"/>
      <w:divBdr>
        <w:top w:val="none" w:sz="0" w:space="0" w:color="auto"/>
        <w:left w:val="none" w:sz="0" w:space="0" w:color="auto"/>
        <w:bottom w:val="none" w:sz="0" w:space="0" w:color="auto"/>
        <w:right w:val="none" w:sz="0" w:space="0" w:color="auto"/>
      </w:divBdr>
    </w:div>
    <w:div w:id="1322660973">
      <w:bodyDiv w:val="1"/>
      <w:marLeft w:val="0"/>
      <w:marRight w:val="0"/>
      <w:marTop w:val="0"/>
      <w:marBottom w:val="0"/>
      <w:divBdr>
        <w:top w:val="none" w:sz="0" w:space="0" w:color="auto"/>
        <w:left w:val="none" w:sz="0" w:space="0" w:color="auto"/>
        <w:bottom w:val="none" w:sz="0" w:space="0" w:color="auto"/>
        <w:right w:val="none" w:sz="0" w:space="0" w:color="auto"/>
      </w:divBdr>
    </w:div>
    <w:div w:id="1386485182">
      <w:bodyDiv w:val="1"/>
      <w:marLeft w:val="0"/>
      <w:marRight w:val="0"/>
      <w:marTop w:val="0"/>
      <w:marBottom w:val="0"/>
      <w:divBdr>
        <w:top w:val="none" w:sz="0" w:space="0" w:color="auto"/>
        <w:left w:val="none" w:sz="0" w:space="0" w:color="auto"/>
        <w:bottom w:val="none" w:sz="0" w:space="0" w:color="auto"/>
        <w:right w:val="none" w:sz="0" w:space="0" w:color="auto"/>
      </w:divBdr>
    </w:div>
    <w:div w:id="1686248248">
      <w:bodyDiv w:val="1"/>
      <w:marLeft w:val="0"/>
      <w:marRight w:val="0"/>
      <w:marTop w:val="0"/>
      <w:marBottom w:val="0"/>
      <w:divBdr>
        <w:top w:val="none" w:sz="0" w:space="0" w:color="auto"/>
        <w:left w:val="none" w:sz="0" w:space="0" w:color="auto"/>
        <w:bottom w:val="none" w:sz="0" w:space="0" w:color="auto"/>
        <w:right w:val="none" w:sz="0" w:space="0" w:color="auto"/>
      </w:divBdr>
    </w:div>
    <w:div w:id="1695883652">
      <w:bodyDiv w:val="1"/>
      <w:marLeft w:val="0"/>
      <w:marRight w:val="0"/>
      <w:marTop w:val="0"/>
      <w:marBottom w:val="0"/>
      <w:divBdr>
        <w:top w:val="none" w:sz="0" w:space="0" w:color="auto"/>
        <w:left w:val="none" w:sz="0" w:space="0" w:color="auto"/>
        <w:bottom w:val="none" w:sz="0" w:space="0" w:color="auto"/>
        <w:right w:val="none" w:sz="0" w:space="0" w:color="auto"/>
      </w:divBdr>
    </w:div>
    <w:div w:id="1723823456">
      <w:bodyDiv w:val="1"/>
      <w:marLeft w:val="0"/>
      <w:marRight w:val="0"/>
      <w:marTop w:val="0"/>
      <w:marBottom w:val="0"/>
      <w:divBdr>
        <w:top w:val="none" w:sz="0" w:space="0" w:color="auto"/>
        <w:left w:val="none" w:sz="0" w:space="0" w:color="auto"/>
        <w:bottom w:val="none" w:sz="0" w:space="0" w:color="auto"/>
        <w:right w:val="none" w:sz="0" w:space="0" w:color="auto"/>
      </w:divBdr>
    </w:div>
    <w:div w:id="1740786154">
      <w:bodyDiv w:val="1"/>
      <w:marLeft w:val="0"/>
      <w:marRight w:val="0"/>
      <w:marTop w:val="0"/>
      <w:marBottom w:val="0"/>
      <w:divBdr>
        <w:top w:val="none" w:sz="0" w:space="0" w:color="auto"/>
        <w:left w:val="none" w:sz="0" w:space="0" w:color="auto"/>
        <w:bottom w:val="none" w:sz="0" w:space="0" w:color="auto"/>
        <w:right w:val="none" w:sz="0" w:space="0" w:color="auto"/>
      </w:divBdr>
    </w:div>
    <w:div w:id="1866407989">
      <w:bodyDiv w:val="1"/>
      <w:marLeft w:val="0"/>
      <w:marRight w:val="0"/>
      <w:marTop w:val="0"/>
      <w:marBottom w:val="0"/>
      <w:divBdr>
        <w:top w:val="none" w:sz="0" w:space="0" w:color="auto"/>
        <w:left w:val="none" w:sz="0" w:space="0" w:color="auto"/>
        <w:bottom w:val="none" w:sz="0" w:space="0" w:color="auto"/>
        <w:right w:val="none" w:sz="0" w:space="0" w:color="auto"/>
      </w:divBdr>
    </w:div>
    <w:div w:id="1874271970">
      <w:bodyDiv w:val="1"/>
      <w:marLeft w:val="0"/>
      <w:marRight w:val="0"/>
      <w:marTop w:val="0"/>
      <w:marBottom w:val="0"/>
      <w:divBdr>
        <w:top w:val="none" w:sz="0" w:space="0" w:color="auto"/>
        <w:left w:val="none" w:sz="0" w:space="0" w:color="auto"/>
        <w:bottom w:val="none" w:sz="0" w:space="0" w:color="auto"/>
        <w:right w:val="none" w:sz="0" w:space="0" w:color="auto"/>
      </w:divBdr>
    </w:div>
    <w:div w:id="1992828384">
      <w:bodyDiv w:val="1"/>
      <w:marLeft w:val="0"/>
      <w:marRight w:val="0"/>
      <w:marTop w:val="0"/>
      <w:marBottom w:val="0"/>
      <w:divBdr>
        <w:top w:val="none" w:sz="0" w:space="0" w:color="auto"/>
        <w:left w:val="none" w:sz="0" w:space="0" w:color="auto"/>
        <w:bottom w:val="none" w:sz="0" w:space="0" w:color="auto"/>
        <w:right w:val="none" w:sz="0" w:space="0" w:color="auto"/>
      </w:divBdr>
    </w:div>
    <w:div w:id="205314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kas.malhotra@csun.edu" TargetMode="External"/><Relationship Id="rId20" Type="http://schemas.openxmlformats.org/officeDocument/2006/relationships/hyperlink" Target="https://www.youtube.com/watch?t=1202&amp;v=S-4ob8y3pB0" TargetMode="External"/><Relationship Id="rId21" Type="http://schemas.openxmlformats.org/officeDocument/2006/relationships/hyperlink" Target="https://www.youtube.com/watch?v=0G9yyGVwxsk" TargetMode="External"/><Relationship Id="rId22" Type="http://schemas.openxmlformats.org/officeDocument/2006/relationships/hyperlink" Target="https://www.youtube.com/watch?v=yX3UHNhQ1Zk" TargetMode="External"/><Relationship Id="rId23" Type="http://schemas.openxmlformats.org/officeDocument/2006/relationships/hyperlink" Target="https://www.youtube.com/watch?v=NzCPg9UwF-4" TargetMode="External"/><Relationship Id="rId24" Type="http://schemas.openxmlformats.org/officeDocument/2006/relationships/hyperlink" Target="https://www.youtube.com/watch?v=7u0gD0Cpde8"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YE7jkE8YNuM" TargetMode="External"/><Relationship Id="rId12" Type="http://schemas.openxmlformats.org/officeDocument/2006/relationships/hyperlink" Target="https://www.youtube.com/watch?v=A1O2VTxr4qE" TargetMode="External"/><Relationship Id="rId13" Type="http://schemas.openxmlformats.org/officeDocument/2006/relationships/hyperlink" Target="https://www.youtube.com/watch?v=zLvr80ZrCqo" TargetMode="External"/><Relationship Id="rId14" Type="http://schemas.openxmlformats.org/officeDocument/2006/relationships/hyperlink" Target="https://www.youtube.com/watch?v=gPaHoJHc8qM" TargetMode="External"/><Relationship Id="rId15" Type="http://schemas.openxmlformats.org/officeDocument/2006/relationships/hyperlink" Target="https://www.youtube.com/watch?v=OcT5J0l3HNU" TargetMode="External"/><Relationship Id="rId16" Type="http://schemas.openxmlformats.org/officeDocument/2006/relationships/hyperlink" Target="https://www.youtube.com/watch?v=sFSjxc2Vg14" TargetMode="External"/><Relationship Id="rId17" Type="http://schemas.openxmlformats.org/officeDocument/2006/relationships/hyperlink" Target="https://www.youtube.com/watch?v=URC4RoLdNJ8" TargetMode="External"/><Relationship Id="rId18" Type="http://schemas.openxmlformats.org/officeDocument/2006/relationships/hyperlink" Target="https://www.youtube.com/watch?v=Mngja5o_eko" TargetMode="External"/><Relationship Id="rId19" Type="http://schemas.openxmlformats.org/officeDocument/2006/relationships/hyperlink" Target="https://www.youtube.com/watch?v=23rbmtZ5c0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Clearwater</dc:creator>
  <cp:lastModifiedBy>Claire White</cp:lastModifiedBy>
  <cp:revision>2</cp:revision>
  <cp:lastPrinted>2015-08-24T06:55:00Z</cp:lastPrinted>
  <dcterms:created xsi:type="dcterms:W3CDTF">2015-08-27T06:07:00Z</dcterms:created>
  <dcterms:modified xsi:type="dcterms:W3CDTF">2015-08-27T06:07:00Z</dcterms:modified>
</cp:coreProperties>
</file>