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D98EC" w14:textId="77777777" w:rsidR="00AA4488" w:rsidRDefault="00AA4488" w:rsidP="00AA4488">
      <w:pPr>
        <w:pStyle w:val="Title"/>
      </w:pPr>
      <w:bookmarkStart w:id="0" w:name="_GoBack"/>
      <w:bookmarkEnd w:id="0"/>
      <w:r>
        <w:t>CALIFORNIA STATE UNIVERSITY, NORTHRIDGE</w:t>
      </w:r>
    </w:p>
    <w:p w14:paraId="4FA06203" w14:textId="77777777" w:rsidR="00AA4488" w:rsidRDefault="00AA4488" w:rsidP="00AA4488">
      <w:pPr>
        <w:jc w:val="center"/>
        <w:rPr>
          <w:b/>
          <w:bCs/>
        </w:rPr>
      </w:pPr>
      <w:r>
        <w:rPr>
          <w:b/>
          <w:bCs/>
        </w:rPr>
        <w:t>WORLD RELIGIONS (RS 150)</w:t>
      </w:r>
    </w:p>
    <w:p w14:paraId="56DCE37B" w14:textId="7B9A1D1D" w:rsidR="00AA4488" w:rsidRDefault="00B1186E" w:rsidP="00AA4488">
      <w:pPr>
        <w:jc w:val="center"/>
      </w:pPr>
      <w:r>
        <w:t xml:space="preserve"> (Class Number: 14182</w:t>
      </w:r>
      <w:r w:rsidR="00AA4488">
        <w:t>)</w:t>
      </w:r>
    </w:p>
    <w:p w14:paraId="730FD014" w14:textId="77777777" w:rsidR="00AA4488" w:rsidRDefault="00AA4488" w:rsidP="00AA4488">
      <w:pPr>
        <w:jc w:val="center"/>
        <w:rPr>
          <w:b/>
          <w:bCs/>
        </w:rPr>
      </w:pPr>
    </w:p>
    <w:p w14:paraId="40AE8CC5" w14:textId="615C091C" w:rsidR="00AA4488" w:rsidRDefault="00B1186E" w:rsidP="00AA4488">
      <w:pPr>
        <w:jc w:val="center"/>
        <w:rPr>
          <w:b/>
        </w:rPr>
      </w:pPr>
      <w:r>
        <w:rPr>
          <w:b/>
        </w:rPr>
        <w:t>Spring 2015</w:t>
      </w:r>
    </w:p>
    <w:p w14:paraId="035B4500" w14:textId="77777777" w:rsidR="00AA4488" w:rsidRDefault="00AA4488" w:rsidP="00AA4488">
      <w:pPr>
        <w:jc w:val="center"/>
        <w:rPr>
          <w:b/>
        </w:rPr>
      </w:pPr>
    </w:p>
    <w:p w14:paraId="5F72C5E6" w14:textId="77777777" w:rsidR="00AA4488" w:rsidRDefault="00AA4488" w:rsidP="00AA4488">
      <w:pPr>
        <w:pStyle w:val="BodyText"/>
        <w:tabs>
          <w:tab w:val="clear" w:pos="432"/>
          <w:tab w:val="clear" w:pos="864"/>
          <w:tab w:val="clear" w:pos="1152"/>
          <w:tab w:val="clear" w:pos="1440"/>
          <w:tab w:val="left" w:pos="2160"/>
          <w:tab w:val="left" w:pos="2520"/>
        </w:tabs>
        <w:jc w:val="left"/>
        <w:rPr>
          <w:rFonts w:ascii="Times New Roman" w:hAnsi="Times New Roman"/>
        </w:rPr>
      </w:pPr>
      <w:r>
        <w:rPr>
          <w:rFonts w:ascii="Times New Roman" w:hAnsi="Times New Roman"/>
          <w:b/>
          <w:bCs w:val="0"/>
        </w:rPr>
        <w:t>Instructor:</w:t>
      </w:r>
      <w:r>
        <w:rPr>
          <w:rFonts w:ascii="Times New Roman" w:hAnsi="Times New Roman"/>
        </w:rPr>
        <w:t xml:space="preserve"> </w:t>
      </w:r>
      <w:r w:rsidR="00E4545F">
        <w:rPr>
          <w:rFonts w:ascii="Times New Roman" w:hAnsi="Times New Roman"/>
        </w:rPr>
        <w:t xml:space="preserve">Albert </w:t>
      </w:r>
      <w:proofErr w:type="spellStart"/>
      <w:r w:rsidR="00E4545F">
        <w:rPr>
          <w:rFonts w:ascii="Times New Roman" w:hAnsi="Times New Roman"/>
        </w:rPr>
        <w:t>Tevanyan</w:t>
      </w:r>
      <w:proofErr w:type="spellEnd"/>
    </w:p>
    <w:p w14:paraId="511EEB89" w14:textId="77777777" w:rsidR="00AA4488" w:rsidRDefault="00AA4488" w:rsidP="00AA4488">
      <w:pPr>
        <w:pStyle w:val="BodyText"/>
        <w:tabs>
          <w:tab w:val="clear" w:pos="432"/>
          <w:tab w:val="clear" w:pos="864"/>
          <w:tab w:val="clear" w:pos="1152"/>
          <w:tab w:val="clear" w:pos="1440"/>
          <w:tab w:val="left" w:pos="2160"/>
          <w:tab w:val="left" w:pos="2520"/>
        </w:tabs>
        <w:jc w:val="left"/>
        <w:rPr>
          <w:rFonts w:ascii="Times New Roman" w:hAnsi="Times New Roman"/>
        </w:rPr>
      </w:pPr>
      <w:r>
        <w:rPr>
          <w:rFonts w:ascii="Times New Roman" w:hAnsi="Times New Roman"/>
          <w:b/>
          <w:bCs w:val="0"/>
        </w:rPr>
        <w:t>E-mail:</w:t>
      </w:r>
      <w:r>
        <w:rPr>
          <w:rFonts w:ascii="Times New Roman" w:hAnsi="Times New Roman"/>
        </w:rPr>
        <w:t xml:space="preserve"> </w:t>
      </w:r>
      <w:r w:rsidR="00E4545F">
        <w:rPr>
          <w:rFonts w:ascii="Times New Roman" w:hAnsi="Times New Roman"/>
        </w:rPr>
        <w:t>albert.tevanyan</w:t>
      </w:r>
      <w:r>
        <w:rPr>
          <w:rFonts w:ascii="Times New Roman" w:hAnsi="Times New Roman"/>
        </w:rPr>
        <w:t>@csun.edu</w:t>
      </w:r>
    </w:p>
    <w:p w14:paraId="2A3EBE96" w14:textId="5E470A84" w:rsidR="00AA4488" w:rsidRDefault="00AA4488" w:rsidP="00AA4488">
      <w:pPr>
        <w:pStyle w:val="BodyText"/>
        <w:tabs>
          <w:tab w:val="clear" w:pos="864"/>
          <w:tab w:val="clear" w:pos="1152"/>
          <w:tab w:val="clear" w:pos="1440"/>
          <w:tab w:val="left" w:pos="2160"/>
          <w:tab w:val="left" w:pos="2520"/>
        </w:tabs>
        <w:jc w:val="left"/>
        <w:rPr>
          <w:rFonts w:ascii="Times New Roman" w:hAnsi="Times New Roman"/>
        </w:rPr>
      </w:pPr>
      <w:r>
        <w:rPr>
          <w:rFonts w:ascii="Times New Roman" w:hAnsi="Times New Roman"/>
          <w:b/>
          <w:bCs w:val="0"/>
        </w:rPr>
        <w:t>Telephone:</w:t>
      </w:r>
      <w:r w:rsidR="00E4545F">
        <w:rPr>
          <w:rFonts w:ascii="Times New Roman" w:hAnsi="Times New Roman"/>
        </w:rPr>
        <w:t xml:space="preserve"> </w:t>
      </w:r>
      <w:r w:rsidR="00B1186E">
        <w:rPr>
          <w:rFonts w:ascii="Times New Roman" w:hAnsi="Times New Roman" w:cs="Times New Roman"/>
        </w:rPr>
        <w:t>(818) 677-6875</w:t>
      </w:r>
    </w:p>
    <w:p w14:paraId="442255D6" w14:textId="571AE8D1" w:rsidR="00AA4488" w:rsidRDefault="00AA4488" w:rsidP="00AA4488">
      <w:pPr>
        <w:pStyle w:val="BodyText"/>
        <w:tabs>
          <w:tab w:val="clear" w:pos="432"/>
          <w:tab w:val="clear" w:pos="864"/>
          <w:tab w:val="clear" w:pos="1152"/>
          <w:tab w:val="clear" w:pos="1440"/>
          <w:tab w:val="left" w:pos="2160"/>
          <w:tab w:val="left" w:pos="2520"/>
        </w:tabs>
        <w:jc w:val="left"/>
        <w:rPr>
          <w:rFonts w:ascii="Times New Roman" w:hAnsi="Times New Roman"/>
        </w:rPr>
      </w:pPr>
      <w:r>
        <w:rPr>
          <w:rFonts w:ascii="Times New Roman" w:hAnsi="Times New Roman"/>
          <w:b/>
          <w:bCs w:val="0"/>
        </w:rPr>
        <w:t>Class hours &amp; Classroom:</w:t>
      </w:r>
      <w:r>
        <w:rPr>
          <w:rFonts w:ascii="Times New Roman" w:hAnsi="Times New Roman"/>
        </w:rPr>
        <w:t xml:space="preserve"> </w:t>
      </w:r>
      <w:r w:rsidR="00E4545F">
        <w:rPr>
          <w:rFonts w:ascii="Times New Roman" w:hAnsi="Times New Roman"/>
        </w:rPr>
        <w:t>TR</w:t>
      </w:r>
      <w:r>
        <w:rPr>
          <w:rFonts w:ascii="Times New Roman" w:hAnsi="Times New Roman"/>
        </w:rPr>
        <w:t xml:space="preserve"> </w:t>
      </w:r>
      <w:r w:rsidR="00195CB2">
        <w:rPr>
          <w:rFonts w:ascii="Times New Roman" w:hAnsi="Times New Roman"/>
        </w:rPr>
        <w:t>11</w:t>
      </w:r>
      <w:r>
        <w:rPr>
          <w:rFonts w:ascii="Times New Roman" w:hAnsi="Times New Roman"/>
        </w:rPr>
        <w:t>:00 am</w:t>
      </w:r>
      <w:r w:rsidR="00510FC6">
        <w:rPr>
          <w:rFonts w:ascii="Times New Roman" w:hAnsi="Times New Roman"/>
        </w:rPr>
        <w:t xml:space="preserve"> </w:t>
      </w:r>
      <w:r>
        <w:rPr>
          <w:rFonts w:ascii="Times New Roman" w:hAnsi="Times New Roman"/>
        </w:rPr>
        <w:t>-</w:t>
      </w:r>
      <w:r w:rsidR="00195CB2">
        <w:rPr>
          <w:rFonts w:ascii="Times New Roman" w:hAnsi="Times New Roman"/>
        </w:rPr>
        <w:t>12</w:t>
      </w:r>
      <w:r w:rsidR="00E4545F">
        <w:rPr>
          <w:rFonts w:ascii="Times New Roman" w:hAnsi="Times New Roman"/>
        </w:rPr>
        <w:t xml:space="preserve">:15 </w:t>
      </w:r>
      <w:proofErr w:type="gramStart"/>
      <w:r w:rsidR="00E4545F">
        <w:rPr>
          <w:rFonts w:ascii="Times New Roman" w:hAnsi="Times New Roman"/>
        </w:rPr>
        <w:t>am.</w:t>
      </w:r>
      <w:proofErr w:type="gramEnd"/>
      <w:r w:rsidR="00E4545F">
        <w:rPr>
          <w:rFonts w:ascii="Times New Roman" w:hAnsi="Times New Roman"/>
        </w:rPr>
        <w:t xml:space="preserve"> </w:t>
      </w:r>
      <w:r w:rsidR="001C286F">
        <w:rPr>
          <w:rFonts w:ascii="Times New Roman" w:hAnsi="Times New Roman"/>
        </w:rPr>
        <w:t xml:space="preserve">&amp; </w:t>
      </w:r>
      <w:r w:rsidR="000D5379">
        <w:rPr>
          <w:rFonts w:ascii="Times New Roman" w:hAnsi="Times New Roman"/>
        </w:rPr>
        <w:t>SH</w:t>
      </w:r>
      <w:r>
        <w:rPr>
          <w:rFonts w:ascii="Times New Roman" w:hAnsi="Times New Roman"/>
        </w:rPr>
        <w:t xml:space="preserve"> </w:t>
      </w:r>
      <w:r w:rsidR="00430835">
        <w:rPr>
          <w:rFonts w:ascii="Times New Roman" w:hAnsi="Times New Roman"/>
        </w:rPr>
        <w:t>390</w:t>
      </w:r>
    </w:p>
    <w:p w14:paraId="7443C84F" w14:textId="427B3F6D" w:rsidR="00AA4488" w:rsidRDefault="00AA4488" w:rsidP="00AA4488">
      <w:proofErr w:type="gramStart"/>
      <w:r>
        <w:rPr>
          <w:b/>
        </w:rPr>
        <w:t>Office</w:t>
      </w:r>
      <w:r w:rsidR="00E4545F">
        <w:rPr>
          <w:b/>
        </w:rPr>
        <w:t xml:space="preserve"> hours</w:t>
      </w:r>
      <w:r>
        <w:rPr>
          <w:b/>
        </w:rPr>
        <w:t>:</w:t>
      </w:r>
      <w:r>
        <w:t xml:space="preserve"> </w:t>
      </w:r>
      <w:r w:rsidR="0025442F">
        <w:t>Tuesday 9:30</w:t>
      </w:r>
      <w:r w:rsidR="000D5379">
        <w:t xml:space="preserve"> – 10:45.</w:t>
      </w:r>
      <w:r w:rsidR="006B72D6">
        <w:t>am.</w:t>
      </w:r>
      <w:proofErr w:type="gramEnd"/>
      <w:r w:rsidR="006B72D6">
        <w:t xml:space="preserve"> </w:t>
      </w:r>
      <w:r w:rsidR="00E4545F">
        <w:t xml:space="preserve"> </w:t>
      </w:r>
      <w:r w:rsidR="00B1186E">
        <w:t>SN 418</w:t>
      </w:r>
    </w:p>
    <w:p w14:paraId="6768692C" w14:textId="77777777" w:rsidR="00AA4488" w:rsidRDefault="00AA4488" w:rsidP="00AA4488">
      <w:pPr>
        <w:pStyle w:val="BodyText"/>
        <w:tabs>
          <w:tab w:val="clear" w:pos="432"/>
          <w:tab w:val="clear" w:pos="864"/>
          <w:tab w:val="clear" w:pos="1152"/>
          <w:tab w:val="clear" w:pos="1440"/>
          <w:tab w:val="left" w:pos="2160"/>
          <w:tab w:val="left" w:pos="2520"/>
        </w:tabs>
        <w:jc w:val="left"/>
        <w:rPr>
          <w:rFonts w:ascii="Times New Roman" w:hAnsi="Times New Roman"/>
        </w:rPr>
      </w:pPr>
    </w:p>
    <w:p w14:paraId="2B979B2C" w14:textId="77777777" w:rsidR="00AA4488" w:rsidRDefault="00AA4488" w:rsidP="00AA4488">
      <w:pPr>
        <w:rPr>
          <w:b/>
          <w:color w:val="000000"/>
          <w:u w:val="single"/>
        </w:rPr>
      </w:pPr>
      <w:r>
        <w:rPr>
          <w:b/>
          <w:color w:val="000000"/>
          <w:u w:val="single"/>
        </w:rPr>
        <w:t xml:space="preserve">Course Description: </w:t>
      </w:r>
    </w:p>
    <w:p w14:paraId="7228A6D2" w14:textId="77777777" w:rsidR="00AA4488" w:rsidRDefault="00AA4488" w:rsidP="00AA4488">
      <w:pPr>
        <w:rPr>
          <w:b/>
          <w:color w:val="000000"/>
          <w:u w:val="single"/>
        </w:rPr>
      </w:pPr>
    </w:p>
    <w:p w14:paraId="1C94BD34" w14:textId="77777777" w:rsidR="001A1F59" w:rsidRDefault="00AA4488" w:rsidP="00AA4488">
      <w:r>
        <w:t xml:space="preserve">This course will </w:t>
      </w:r>
      <w:r w:rsidR="00510FC6">
        <w:t xml:space="preserve">examine some of the major </w:t>
      </w:r>
      <w:r>
        <w:t xml:space="preserve">religious traditions of the world. </w:t>
      </w:r>
      <w:r w:rsidR="00510FC6">
        <w:t xml:space="preserve">It will first examine the importance of studying religion, methodology and the place of religion in our modern pluralistic and secular society. This course will introduce students to religious terminology and will also analyze </w:t>
      </w:r>
      <w:r w:rsidR="001A1F59">
        <w:t>common and distinctive features of most religions</w:t>
      </w:r>
      <w:r w:rsidR="00081AEB">
        <w:t xml:space="preserve"> such as: Sacred Texts, The Absolute, </w:t>
      </w:r>
      <w:proofErr w:type="spellStart"/>
      <w:r w:rsidR="00081AEB">
        <w:t>Rituals&amp;Symbol</w:t>
      </w:r>
      <w:proofErr w:type="spellEnd"/>
      <w:r w:rsidR="00081AEB">
        <w:t xml:space="preserve">, Worldview, Historical Development and Relationship to other Religions. </w:t>
      </w:r>
      <w:r w:rsidR="001A1F59">
        <w:t xml:space="preserve"> A special emphasis will be given to the historical, social and political context forming particular religious traditions. </w:t>
      </w:r>
    </w:p>
    <w:p w14:paraId="112B318F" w14:textId="77777777" w:rsidR="00AA4488" w:rsidRDefault="00AA4488" w:rsidP="00AA4488"/>
    <w:p w14:paraId="4119013B" w14:textId="77777777" w:rsidR="00AA4488" w:rsidRPr="007F3052" w:rsidRDefault="00081AEB" w:rsidP="00081AEB">
      <w:pPr>
        <w:rPr>
          <w:color w:val="000000"/>
        </w:rPr>
      </w:pPr>
      <w:r>
        <w:t xml:space="preserve">Students will be able to demonstrate basic competence in the SLO’s and GE SLO’s described below. </w:t>
      </w:r>
    </w:p>
    <w:p w14:paraId="77511CCE" w14:textId="77777777" w:rsidR="00AA4488" w:rsidRDefault="00AA4488" w:rsidP="00AA4488">
      <w:pPr>
        <w:rPr>
          <w:b/>
          <w:color w:val="000000"/>
          <w:u w:val="single"/>
        </w:rPr>
      </w:pPr>
      <w:r>
        <w:rPr>
          <w:b/>
          <w:color w:val="000000"/>
          <w:u w:val="single"/>
        </w:rPr>
        <w:t xml:space="preserve"> </w:t>
      </w:r>
    </w:p>
    <w:p w14:paraId="7DCB0C02" w14:textId="77777777" w:rsidR="00AA4488" w:rsidRDefault="00AA4488" w:rsidP="00AA4488">
      <w:pPr>
        <w:ind w:right="-720"/>
        <w:rPr>
          <w:b/>
          <w:u w:val="single"/>
          <w:lang w:bidi="he-IL"/>
        </w:rPr>
      </w:pPr>
      <w:r>
        <w:rPr>
          <w:b/>
          <w:u w:val="single"/>
          <w:lang w:bidi="he-IL"/>
        </w:rPr>
        <w:t>RS 150 SLO’s</w:t>
      </w:r>
    </w:p>
    <w:p w14:paraId="7198AE9F" w14:textId="77777777" w:rsidR="00AA4488" w:rsidRDefault="00AA4488" w:rsidP="00AA4488">
      <w:pPr>
        <w:ind w:right="-720"/>
        <w:rPr>
          <w:b/>
          <w:u w:val="single"/>
          <w:lang w:bidi="he-IL"/>
        </w:rPr>
      </w:pPr>
    </w:p>
    <w:p w14:paraId="096FFA62" w14:textId="77777777" w:rsidR="00081AEB" w:rsidRDefault="00081AEB" w:rsidP="00AA4488">
      <w:pPr>
        <w:ind w:right="-720"/>
        <w:rPr>
          <w:b/>
          <w:u w:val="single"/>
          <w:lang w:bidi="he-IL"/>
        </w:rPr>
      </w:pPr>
    </w:p>
    <w:p w14:paraId="27E53561" w14:textId="77777777" w:rsidR="00AA4488" w:rsidRDefault="00AA4488" w:rsidP="00AA4488">
      <w:pPr>
        <w:pStyle w:val="NormalWeb"/>
        <w:tabs>
          <w:tab w:val="left" w:pos="270"/>
        </w:tabs>
        <w:spacing w:before="0" w:beforeAutospacing="0" w:after="0" w:afterAutospacing="0"/>
        <w:ind w:right="-720"/>
      </w:pPr>
      <w:r>
        <w:t>1.</w:t>
      </w:r>
      <w:r w:rsidR="001E6BBC">
        <w:t xml:space="preserve"> B</w:t>
      </w:r>
      <w:r w:rsidR="00081AEB">
        <w:t xml:space="preserve">e able to think logically and analytically about various religious traditions. </w:t>
      </w:r>
    </w:p>
    <w:p w14:paraId="1F3D916C" w14:textId="77777777" w:rsidR="00081AEB" w:rsidRPr="00B91EF5" w:rsidRDefault="00081AEB" w:rsidP="00081AEB">
      <w:pPr>
        <w:tabs>
          <w:tab w:val="left" w:pos="270"/>
        </w:tabs>
        <w:ind w:left="270" w:hanging="270"/>
      </w:pPr>
      <w:r>
        <w:t xml:space="preserve">2. </w:t>
      </w:r>
      <w:r w:rsidRPr="00B91EF5">
        <w:t xml:space="preserve">Students will demonstrate familiarity with the basic </w:t>
      </w:r>
      <w:r>
        <w:t xml:space="preserve">contents and major themes in various religious traditions. </w:t>
      </w:r>
    </w:p>
    <w:p w14:paraId="1800A524" w14:textId="77777777" w:rsidR="00081AEB" w:rsidRPr="00B91EF5" w:rsidRDefault="00081AEB" w:rsidP="00081AEB">
      <w:pPr>
        <w:tabs>
          <w:tab w:val="left" w:pos="270"/>
        </w:tabs>
      </w:pPr>
      <w:r>
        <w:t xml:space="preserve">3. </w:t>
      </w:r>
      <w:r w:rsidRPr="00B91EF5">
        <w:t xml:space="preserve">Students will be able to </w:t>
      </w:r>
      <w:r>
        <w:t xml:space="preserve">distinguish </w:t>
      </w:r>
      <w:r w:rsidR="001E6BBC">
        <w:t>between the religious/faith and Historical/Critical approaches to sacred texts</w:t>
      </w:r>
      <w:r w:rsidR="007F4354">
        <w:t xml:space="preserve"> and dogmas</w:t>
      </w:r>
      <w:r w:rsidR="001E6BBC">
        <w:t>.</w:t>
      </w:r>
      <w:r w:rsidRPr="00B91EF5">
        <w:t xml:space="preserve">  </w:t>
      </w:r>
    </w:p>
    <w:p w14:paraId="6BCC25CD" w14:textId="77777777" w:rsidR="00081AEB" w:rsidRDefault="001E6BBC" w:rsidP="001E6BBC">
      <w:pPr>
        <w:tabs>
          <w:tab w:val="left" w:pos="270"/>
        </w:tabs>
        <w:rPr>
          <w:lang w:bidi="he-IL"/>
        </w:rPr>
      </w:pPr>
      <w:r>
        <w:rPr>
          <w:lang w:bidi="he-IL"/>
        </w:rPr>
        <w:t>4. Be able to cont</w:t>
      </w:r>
      <w:r w:rsidR="00D51E7A">
        <w:rPr>
          <w:lang w:bidi="he-IL"/>
        </w:rPr>
        <w:t xml:space="preserve">extualize religious ethics in </w:t>
      </w:r>
      <w:r>
        <w:rPr>
          <w:lang w:bidi="he-IL"/>
        </w:rPr>
        <w:t>Post-Modern Society</w:t>
      </w:r>
    </w:p>
    <w:p w14:paraId="11D30D81" w14:textId="77777777" w:rsidR="00081AEB" w:rsidRPr="00B91EF5" w:rsidRDefault="007F4354" w:rsidP="00081AEB">
      <w:pPr>
        <w:tabs>
          <w:tab w:val="left" w:pos="270"/>
        </w:tabs>
        <w:rPr>
          <w:lang w:bidi="he-IL"/>
        </w:rPr>
      </w:pPr>
      <w:r>
        <w:rPr>
          <w:lang w:bidi="he-IL"/>
        </w:rPr>
        <w:t xml:space="preserve">5. Acquire knowledge of the influence </w:t>
      </w:r>
      <w:r w:rsidR="00BB0C51">
        <w:rPr>
          <w:lang w:bidi="he-IL"/>
        </w:rPr>
        <w:t xml:space="preserve">that </w:t>
      </w:r>
      <w:r>
        <w:rPr>
          <w:lang w:bidi="he-IL"/>
        </w:rPr>
        <w:t xml:space="preserve">various religious traditions have had on modern human civilization. </w:t>
      </w:r>
    </w:p>
    <w:p w14:paraId="68B9D438" w14:textId="77777777" w:rsidR="00081AEB" w:rsidRPr="00B91EF5" w:rsidRDefault="007F4354" w:rsidP="00081AEB">
      <w:pPr>
        <w:tabs>
          <w:tab w:val="left" w:pos="270"/>
        </w:tabs>
        <w:ind w:left="270" w:hanging="270"/>
        <w:rPr>
          <w:lang w:bidi="he-IL"/>
        </w:rPr>
      </w:pPr>
      <w:r>
        <w:rPr>
          <w:lang w:bidi="he-IL"/>
        </w:rPr>
        <w:t xml:space="preserve">6. Understand religious diversity in the United States. </w:t>
      </w:r>
    </w:p>
    <w:p w14:paraId="3C0F57B0" w14:textId="77777777" w:rsidR="00081AEB" w:rsidRPr="00B91EF5" w:rsidRDefault="00081AEB" w:rsidP="00081AEB">
      <w:pPr>
        <w:tabs>
          <w:tab w:val="left" w:pos="270"/>
        </w:tabs>
        <w:rPr>
          <w:lang w:bidi="he-IL"/>
        </w:rPr>
      </w:pPr>
    </w:p>
    <w:p w14:paraId="33A3D1A1" w14:textId="77777777" w:rsidR="00AA4488" w:rsidRDefault="00AA4488" w:rsidP="00AA4488">
      <w:pPr>
        <w:pStyle w:val="NormalWeb"/>
        <w:spacing w:before="0" w:beforeAutospacing="0" w:after="0" w:afterAutospacing="0"/>
        <w:ind w:right="-720"/>
        <w:rPr>
          <w:b/>
          <w:u w:val="single"/>
        </w:rPr>
      </w:pPr>
      <w:r>
        <w:rPr>
          <w:b/>
          <w:u w:val="single"/>
        </w:rPr>
        <w:t>GE SLO’s</w:t>
      </w:r>
    </w:p>
    <w:p w14:paraId="2EADED66" w14:textId="77777777" w:rsidR="00AA4488" w:rsidRDefault="00AA4488" w:rsidP="00AA4488">
      <w:pPr>
        <w:pStyle w:val="NormalWeb"/>
        <w:spacing w:before="0" w:beforeAutospacing="0" w:after="0" w:afterAutospacing="0"/>
        <w:ind w:right="-720"/>
        <w:rPr>
          <w:b/>
          <w:u w:val="single"/>
        </w:rPr>
      </w:pPr>
    </w:p>
    <w:p w14:paraId="617928B6" w14:textId="77777777" w:rsidR="007F4354" w:rsidRDefault="007F4354" w:rsidP="007F4354">
      <w:pPr>
        <w:pStyle w:val="Default"/>
        <w:rPr>
          <w:sz w:val="23"/>
          <w:szCs w:val="23"/>
        </w:rPr>
      </w:pPr>
      <w:r>
        <w:rPr>
          <w:sz w:val="23"/>
          <w:szCs w:val="23"/>
        </w:rPr>
        <w:t xml:space="preserve">Goal: Students will understand the rich history and diversity of human knowledge, discourse and achievements of their own and other cultures as they are expressed in the arts, literatures, religions, and philosophy. </w:t>
      </w:r>
    </w:p>
    <w:p w14:paraId="001BB2FA" w14:textId="77777777" w:rsidR="007F4354" w:rsidRDefault="007F4354" w:rsidP="007F4354">
      <w:pPr>
        <w:pStyle w:val="Default"/>
        <w:rPr>
          <w:sz w:val="23"/>
          <w:szCs w:val="23"/>
        </w:rPr>
      </w:pPr>
    </w:p>
    <w:p w14:paraId="41ADC0AA" w14:textId="77777777" w:rsidR="007F4354" w:rsidRDefault="007F4354" w:rsidP="007F4354">
      <w:pPr>
        <w:pStyle w:val="Default"/>
        <w:rPr>
          <w:sz w:val="23"/>
          <w:szCs w:val="23"/>
        </w:rPr>
      </w:pPr>
      <w:r>
        <w:rPr>
          <w:sz w:val="23"/>
          <w:szCs w:val="23"/>
        </w:rPr>
        <w:t xml:space="preserve">Students will: </w:t>
      </w:r>
    </w:p>
    <w:p w14:paraId="41C51B2B" w14:textId="77777777" w:rsidR="007F4354" w:rsidRDefault="007F4354" w:rsidP="007F4354">
      <w:pPr>
        <w:pStyle w:val="Default"/>
        <w:numPr>
          <w:ilvl w:val="0"/>
          <w:numId w:val="1"/>
        </w:numPr>
        <w:rPr>
          <w:sz w:val="23"/>
          <w:szCs w:val="23"/>
        </w:rPr>
      </w:pPr>
      <w:r>
        <w:rPr>
          <w:sz w:val="23"/>
          <w:szCs w:val="23"/>
        </w:rPr>
        <w:t xml:space="preserve">Explain and reflect critically upon the human search for meaning, values, discourse and </w:t>
      </w:r>
    </w:p>
    <w:p w14:paraId="41B00794" w14:textId="0E96A895" w:rsidR="007F4354" w:rsidRDefault="00536BD6" w:rsidP="007F4354">
      <w:pPr>
        <w:pStyle w:val="Default"/>
        <w:ind w:left="720"/>
        <w:rPr>
          <w:sz w:val="23"/>
          <w:szCs w:val="23"/>
        </w:rPr>
      </w:pPr>
      <w:proofErr w:type="gramStart"/>
      <w:r>
        <w:rPr>
          <w:sz w:val="23"/>
          <w:szCs w:val="23"/>
        </w:rPr>
        <w:t>expression</w:t>
      </w:r>
      <w:proofErr w:type="gramEnd"/>
      <w:r>
        <w:rPr>
          <w:sz w:val="23"/>
          <w:szCs w:val="23"/>
        </w:rPr>
        <w:t xml:space="preserve"> in one or more a</w:t>
      </w:r>
      <w:r w:rsidR="007F4354">
        <w:rPr>
          <w:sz w:val="23"/>
          <w:szCs w:val="23"/>
        </w:rPr>
        <w:t>r</w:t>
      </w:r>
      <w:r>
        <w:rPr>
          <w:sz w:val="23"/>
          <w:szCs w:val="23"/>
        </w:rPr>
        <w:t>eas,</w:t>
      </w:r>
      <w:r w:rsidR="007F4354">
        <w:rPr>
          <w:sz w:val="23"/>
          <w:szCs w:val="23"/>
        </w:rPr>
        <w:t xml:space="preserve"> periods or cultures; </w:t>
      </w:r>
    </w:p>
    <w:p w14:paraId="191F9322" w14:textId="77777777" w:rsidR="007F4354" w:rsidRDefault="007F4354" w:rsidP="007F4354">
      <w:pPr>
        <w:pStyle w:val="Default"/>
        <w:numPr>
          <w:ilvl w:val="0"/>
          <w:numId w:val="1"/>
        </w:numPr>
        <w:rPr>
          <w:sz w:val="23"/>
          <w:szCs w:val="23"/>
        </w:rPr>
      </w:pPr>
      <w:r>
        <w:rPr>
          <w:sz w:val="23"/>
          <w:szCs w:val="23"/>
        </w:rPr>
        <w:lastRenderedPageBreak/>
        <w:t>Analyze, interpret, and reflect critically upon ideas of value, meaning, discourse and</w:t>
      </w:r>
    </w:p>
    <w:p w14:paraId="6B5C3513" w14:textId="77777777" w:rsidR="007F4354" w:rsidRDefault="007F4354" w:rsidP="007F4354">
      <w:pPr>
        <w:pStyle w:val="Default"/>
        <w:ind w:left="720"/>
        <w:rPr>
          <w:sz w:val="23"/>
          <w:szCs w:val="23"/>
        </w:rPr>
      </w:pPr>
      <w:proofErr w:type="gramStart"/>
      <w:r>
        <w:rPr>
          <w:sz w:val="23"/>
          <w:szCs w:val="23"/>
        </w:rPr>
        <w:t>expression</w:t>
      </w:r>
      <w:proofErr w:type="gramEnd"/>
      <w:r>
        <w:rPr>
          <w:sz w:val="23"/>
          <w:szCs w:val="23"/>
        </w:rPr>
        <w:t xml:space="preserve"> from a variety of perspectives from the arts and/or humanities; </w:t>
      </w:r>
    </w:p>
    <w:p w14:paraId="4B6CFCCF" w14:textId="77777777" w:rsidR="007F4354" w:rsidRDefault="007F4354" w:rsidP="007F4354">
      <w:pPr>
        <w:pStyle w:val="Default"/>
        <w:numPr>
          <w:ilvl w:val="0"/>
          <w:numId w:val="1"/>
        </w:numPr>
        <w:rPr>
          <w:sz w:val="23"/>
          <w:szCs w:val="23"/>
        </w:rPr>
      </w:pPr>
      <w:r>
        <w:rPr>
          <w:sz w:val="23"/>
          <w:szCs w:val="23"/>
        </w:rPr>
        <w:t>Produce work/works of art that communicate to a diverse audience through a demonstrated</w:t>
      </w:r>
    </w:p>
    <w:p w14:paraId="2F2B620C" w14:textId="77777777" w:rsidR="007F4354" w:rsidRDefault="007F4354" w:rsidP="007F4354">
      <w:pPr>
        <w:pStyle w:val="Default"/>
        <w:ind w:left="720"/>
        <w:rPr>
          <w:sz w:val="23"/>
          <w:szCs w:val="23"/>
        </w:rPr>
      </w:pPr>
      <w:proofErr w:type="gramStart"/>
      <w:r>
        <w:rPr>
          <w:sz w:val="23"/>
          <w:szCs w:val="23"/>
        </w:rPr>
        <w:t>understanding</w:t>
      </w:r>
      <w:proofErr w:type="gramEnd"/>
      <w:r>
        <w:rPr>
          <w:sz w:val="23"/>
          <w:szCs w:val="23"/>
        </w:rPr>
        <w:t xml:space="preserve"> and fluency of expressive forms; </w:t>
      </w:r>
    </w:p>
    <w:p w14:paraId="2E5D3FD3" w14:textId="77777777" w:rsidR="007F4354" w:rsidRDefault="007F4354" w:rsidP="007F4354">
      <w:pPr>
        <w:pStyle w:val="Default"/>
        <w:numPr>
          <w:ilvl w:val="0"/>
          <w:numId w:val="1"/>
        </w:numPr>
        <w:rPr>
          <w:sz w:val="23"/>
          <w:szCs w:val="23"/>
        </w:rPr>
      </w:pPr>
      <w:r>
        <w:rPr>
          <w:sz w:val="23"/>
          <w:szCs w:val="23"/>
        </w:rPr>
        <w:t>Demonstrate ability to engage and reflect upon their intellectual and creative development</w:t>
      </w:r>
    </w:p>
    <w:p w14:paraId="4A6656D8" w14:textId="77777777" w:rsidR="007F4354" w:rsidRDefault="007F4354" w:rsidP="007F4354">
      <w:pPr>
        <w:pStyle w:val="Default"/>
        <w:ind w:left="720"/>
        <w:rPr>
          <w:sz w:val="23"/>
          <w:szCs w:val="23"/>
        </w:rPr>
      </w:pPr>
      <w:proofErr w:type="gramStart"/>
      <w:r>
        <w:rPr>
          <w:sz w:val="23"/>
          <w:szCs w:val="23"/>
        </w:rPr>
        <w:t>within</w:t>
      </w:r>
      <w:proofErr w:type="gramEnd"/>
      <w:r>
        <w:rPr>
          <w:sz w:val="23"/>
          <w:szCs w:val="23"/>
        </w:rPr>
        <w:t xml:space="preserve"> the arts and humanities; </w:t>
      </w:r>
    </w:p>
    <w:p w14:paraId="531E8A76" w14:textId="77777777" w:rsidR="007F4354" w:rsidRDefault="007F4354" w:rsidP="007F4354">
      <w:pPr>
        <w:pStyle w:val="Default"/>
        <w:numPr>
          <w:ilvl w:val="0"/>
          <w:numId w:val="1"/>
        </w:numPr>
        <w:rPr>
          <w:sz w:val="23"/>
          <w:szCs w:val="23"/>
        </w:rPr>
      </w:pPr>
      <w:r>
        <w:rPr>
          <w:sz w:val="23"/>
          <w:szCs w:val="23"/>
        </w:rPr>
        <w:t>Use appropriate critical vocabulary to describe and analyze works of artistic expression,</w:t>
      </w:r>
    </w:p>
    <w:p w14:paraId="55B2C395" w14:textId="77777777" w:rsidR="007F4354" w:rsidRDefault="007F4354" w:rsidP="007F4354">
      <w:pPr>
        <w:pStyle w:val="Default"/>
        <w:ind w:left="720"/>
        <w:rPr>
          <w:sz w:val="23"/>
          <w:szCs w:val="23"/>
        </w:rPr>
      </w:pPr>
      <w:proofErr w:type="gramStart"/>
      <w:r>
        <w:rPr>
          <w:sz w:val="23"/>
          <w:szCs w:val="23"/>
        </w:rPr>
        <w:t>literature</w:t>
      </w:r>
      <w:proofErr w:type="gramEnd"/>
      <w:r>
        <w:rPr>
          <w:sz w:val="23"/>
          <w:szCs w:val="23"/>
        </w:rPr>
        <w:t>, philosophy, or religion and a comprehension of the historical context within which</w:t>
      </w:r>
    </w:p>
    <w:p w14:paraId="4606087D" w14:textId="77777777" w:rsidR="007F4354" w:rsidRDefault="007F4354" w:rsidP="007F4354">
      <w:pPr>
        <w:pStyle w:val="Default"/>
        <w:ind w:left="720"/>
        <w:rPr>
          <w:sz w:val="23"/>
          <w:szCs w:val="23"/>
        </w:rPr>
      </w:pPr>
      <w:proofErr w:type="gramStart"/>
      <w:r>
        <w:rPr>
          <w:sz w:val="23"/>
          <w:szCs w:val="23"/>
        </w:rPr>
        <w:t>a</w:t>
      </w:r>
      <w:proofErr w:type="gramEnd"/>
      <w:r>
        <w:rPr>
          <w:sz w:val="23"/>
          <w:szCs w:val="23"/>
        </w:rPr>
        <w:t xml:space="preserve"> body of work was created or a tradition emerged; </w:t>
      </w:r>
    </w:p>
    <w:p w14:paraId="708089AF" w14:textId="77777777" w:rsidR="007F4354" w:rsidRDefault="007F4354" w:rsidP="007F4354">
      <w:pPr>
        <w:pStyle w:val="Default"/>
        <w:numPr>
          <w:ilvl w:val="0"/>
          <w:numId w:val="1"/>
        </w:numPr>
        <w:rPr>
          <w:sz w:val="23"/>
          <w:szCs w:val="23"/>
        </w:rPr>
      </w:pPr>
      <w:r>
        <w:rPr>
          <w:sz w:val="23"/>
          <w:szCs w:val="23"/>
        </w:rPr>
        <w:t>Describe and explain the historical and/or cultural context within which a body of work was</w:t>
      </w:r>
    </w:p>
    <w:p w14:paraId="0E2EFC75" w14:textId="77777777" w:rsidR="007F4354" w:rsidRDefault="007F4354" w:rsidP="007F4354">
      <w:pPr>
        <w:pStyle w:val="Default"/>
        <w:ind w:left="720"/>
        <w:rPr>
          <w:sz w:val="23"/>
          <w:szCs w:val="23"/>
        </w:rPr>
      </w:pPr>
      <w:proofErr w:type="gramStart"/>
      <w:r>
        <w:rPr>
          <w:sz w:val="23"/>
          <w:szCs w:val="23"/>
        </w:rPr>
        <w:t>created</w:t>
      </w:r>
      <w:proofErr w:type="gramEnd"/>
      <w:r>
        <w:rPr>
          <w:sz w:val="23"/>
          <w:szCs w:val="23"/>
        </w:rPr>
        <w:t xml:space="preserve"> or a tradition emerged. </w:t>
      </w:r>
    </w:p>
    <w:p w14:paraId="3B97CDF9" w14:textId="77777777" w:rsidR="00AA4488" w:rsidRDefault="00AA4488" w:rsidP="00AA4488">
      <w:pPr>
        <w:pStyle w:val="NormalWeb"/>
        <w:spacing w:before="0" w:beforeAutospacing="0" w:after="0" w:afterAutospacing="0"/>
        <w:ind w:right="-720"/>
      </w:pPr>
    </w:p>
    <w:p w14:paraId="49C5AF82" w14:textId="77777777" w:rsidR="00AA4488" w:rsidRDefault="00AA4488" w:rsidP="00AA4488">
      <w:pPr>
        <w:pStyle w:val="BlockText"/>
        <w:ind w:left="0"/>
        <w:jc w:val="left"/>
        <w:rPr>
          <w:rFonts w:ascii="Times New Roman" w:hAnsi="Times New Roman"/>
          <w:b/>
          <w:u w:val="single"/>
        </w:rPr>
      </w:pPr>
      <w:r>
        <w:rPr>
          <w:rFonts w:ascii="Times New Roman" w:hAnsi="Times New Roman"/>
          <w:b/>
          <w:u w:val="single"/>
        </w:rPr>
        <w:t>Required Texts:</w:t>
      </w:r>
    </w:p>
    <w:p w14:paraId="3FEAF734" w14:textId="77777777" w:rsidR="00AA4488" w:rsidRDefault="00AA4488" w:rsidP="00AA4488">
      <w:pPr>
        <w:rPr>
          <w:color w:val="000000"/>
        </w:rPr>
      </w:pPr>
    </w:p>
    <w:p w14:paraId="7B7D41CF" w14:textId="77777777" w:rsidR="001D0F44" w:rsidRDefault="001D0F44" w:rsidP="007F4354">
      <w:pPr>
        <w:rPr>
          <w:color w:val="000000"/>
        </w:rPr>
      </w:pPr>
      <w:r>
        <w:rPr>
          <w:noProof/>
          <w:color w:val="000000"/>
        </w:rPr>
        <w:drawing>
          <wp:inline distT="0" distB="0" distL="0" distR="0" wp14:anchorId="1AAF201D" wp14:editId="504829ED">
            <wp:extent cx="1028700" cy="1400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9260" cy="1401573"/>
                    </a:xfrm>
                    <a:prstGeom prst="rect">
                      <a:avLst/>
                    </a:prstGeom>
                    <a:noFill/>
                    <a:ln>
                      <a:noFill/>
                    </a:ln>
                  </pic:spPr>
                </pic:pic>
              </a:graphicData>
            </a:graphic>
          </wp:inline>
        </w:drawing>
      </w:r>
    </w:p>
    <w:p w14:paraId="341A4BBA" w14:textId="0F52A4CD" w:rsidR="007F4354" w:rsidRDefault="00AA4488" w:rsidP="007F4354">
      <w:r>
        <w:rPr>
          <w:color w:val="000000"/>
        </w:rPr>
        <w:t>--</w:t>
      </w:r>
      <w:r w:rsidR="007F4354">
        <w:rPr>
          <w:i/>
          <w:color w:val="000000"/>
        </w:rPr>
        <w:t xml:space="preserve"> World </w:t>
      </w:r>
      <w:r>
        <w:rPr>
          <w:i/>
          <w:color w:val="000000"/>
        </w:rPr>
        <w:t xml:space="preserve">Religions </w:t>
      </w:r>
      <w:r>
        <w:rPr>
          <w:color w:val="000000"/>
        </w:rPr>
        <w:t>(</w:t>
      </w:r>
      <w:r w:rsidR="007F4354">
        <w:rPr>
          <w:color w:val="000000"/>
        </w:rPr>
        <w:t>7</w:t>
      </w:r>
      <w:r>
        <w:rPr>
          <w:color w:val="000000"/>
          <w:vertAlign w:val="superscript"/>
        </w:rPr>
        <w:t>th</w:t>
      </w:r>
      <w:r>
        <w:rPr>
          <w:color w:val="000000"/>
        </w:rPr>
        <w:t xml:space="preserve"> Edition) by </w:t>
      </w:r>
      <w:r w:rsidR="007F4354">
        <w:rPr>
          <w:color w:val="000000"/>
        </w:rPr>
        <w:t xml:space="preserve">Warren Matthews </w:t>
      </w:r>
      <w:r>
        <w:rPr>
          <w:color w:val="000000"/>
        </w:rPr>
        <w:t>(</w:t>
      </w:r>
      <w:r w:rsidR="007F4354">
        <w:t xml:space="preserve">WADSWORTH CENGAGE </w:t>
      </w:r>
    </w:p>
    <w:p w14:paraId="6FD7DD22" w14:textId="55E3BBBE" w:rsidR="00AA4488" w:rsidRDefault="007F4354" w:rsidP="007F4354">
      <w:pPr>
        <w:rPr>
          <w:color w:val="000000"/>
        </w:rPr>
      </w:pPr>
      <w:r>
        <w:t>Learning</w:t>
      </w:r>
      <w:r w:rsidR="00AA4488">
        <w:rPr>
          <w:color w:val="000000"/>
        </w:rPr>
        <w:t xml:space="preserve">). ISBN: </w:t>
      </w:r>
      <w:r>
        <w:t>978-1-111-83472-2</w:t>
      </w:r>
      <w:r w:rsidR="000E3F6E">
        <w:rPr>
          <w:color w:val="000000"/>
        </w:rPr>
        <w:t>. Additional materials will</w:t>
      </w:r>
      <w:r>
        <w:rPr>
          <w:color w:val="000000"/>
        </w:rPr>
        <w:t xml:space="preserve"> be provided </w:t>
      </w:r>
      <w:r w:rsidR="00536BD6">
        <w:rPr>
          <w:color w:val="000000"/>
        </w:rPr>
        <w:t>on the Moodle</w:t>
      </w:r>
    </w:p>
    <w:p w14:paraId="474B54E4" w14:textId="77777777" w:rsidR="00AA4488" w:rsidRDefault="00AA4488" w:rsidP="00AA4488">
      <w:pPr>
        <w:spacing w:line="360" w:lineRule="auto"/>
        <w:jc w:val="both"/>
        <w:rPr>
          <w:b/>
          <w:u w:val="single"/>
        </w:rPr>
      </w:pPr>
    </w:p>
    <w:p w14:paraId="41D27BD6" w14:textId="77777777" w:rsidR="00AB5B2F" w:rsidRDefault="00AB5B2F" w:rsidP="00B1186E">
      <w:pPr>
        <w:spacing w:line="360" w:lineRule="auto"/>
        <w:rPr>
          <w:u w:val="single"/>
        </w:rPr>
      </w:pPr>
    </w:p>
    <w:p w14:paraId="21D0F31F" w14:textId="77777777" w:rsidR="00B1186E" w:rsidRPr="007E0931" w:rsidRDefault="00B1186E" w:rsidP="00B1186E">
      <w:pPr>
        <w:spacing w:line="360" w:lineRule="auto"/>
      </w:pPr>
      <w:r w:rsidRPr="007E0931">
        <w:rPr>
          <w:u w:val="single"/>
        </w:rPr>
        <w:t>Course Requirements:</w:t>
      </w:r>
      <w:r w:rsidRPr="007E0931">
        <w:t xml:space="preserve">      </w:t>
      </w:r>
    </w:p>
    <w:p w14:paraId="680B9F96" w14:textId="77777777" w:rsidR="00B1186E" w:rsidRPr="007E0931" w:rsidRDefault="00B1186E" w:rsidP="00B1186E">
      <w:pPr>
        <w:spacing w:line="360" w:lineRule="auto"/>
      </w:pPr>
      <w:r w:rsidRPr="007E0931">
        <w:t xml:space="preserve">    </w:t>
      </w:r>
      <w:r w:rsidRPr="007E0931">
        <w:sym w:font="Symbol" w:char="F0B7"/>
      </w:r>
      <w:r w:rsidRPr="007E0931">
        <w:t xml:space="preserve"> </w:t>
      </w:r>
      <w:r w:rsidRPr="007E0931">
        <w:rPr>
          <w:b/>
        </w:rPr>
        <w:t>Tests and Exams:</w:t>
      </w:r>
      <w:r w:rsidRPr="007E0931">
        <w:t xml:space="preserve"> </w:t>
      </w:r>
    </w:p>
    <w:p w14:paraId="20F62798" w14:textId="77777777" w:rsidR="00B1186E" w:rsidRPr="00CA7E33" w:rsidRDefault="00B1186E" w:rsidP="00B1186E">
      <w:pPr>
        <w:spacing w:line="360" w:lineRule="auto"/>
      </w:pPr>
      <w:proofErr w:type="gramStart"/>
      <w:r w:rsidRPr="00CA7E33">
        <w:t>Midterm and Final.</w:t>
      </w:r>
      <w:proofErr w:type="gramEnd"/>
      <w:r w:rsidRPr="00CA7E33">
        <w:t xml:space="preserve"> </w:t>
      </w:r>
    </w:p>
    <w:p w14:paraId="1E59AD7D" w14:textId="77777777" w:rsidR="00B1186E" w:rsidRDefault="00B1186E" w:rsidP="00B1186E">
      <w:pPr>
        <w:spacing w:line="360" w:lineRule="auto"/>
      </w:pPr>
      <w:r>
        <w:t xml:space="preserve">There will be two main examinations: a midterm and a </w:t>
      </w:r>
      <w:r w:rsidRPr="007E0931">
        <w:t>final</w:t>
      </w:r>
      <w:r>
        <w:t xml:space="preserve"> exam. For the dates of the exams see Moodle. All exams are on the Moodle, however students need to be present in class during the test. </w:t>
      </w:r>
    </w:p>
    <w:p w14:paraId="716161E2" w14:textId="77777777" w:rsidR="00B1186E" w:rsidRDefault="00B1186E" w:rsidP="00B1186E">
      <w:pPr>
        <w:spacing w:line="360" w:lineRule="auto"/>
      </w:pPr>
      <w:r>
        <w:t xml:space="preserve">Midterm: 40 questions. </w:t>
      </w:r>
      <w:proofErr w:type="gramStart"/>
      <w:r>
        <w:t>20 multiple choice (2 points each) and 20 true and false (1 point each).</w:t>
      </w:r>
      <w:proofErr w:type="gramEnd"/>
      <w:r>
        <w:t xml:space="preserve"> Total: 60 points. </w:t>
      </w:r>
    </w:p>
    <w:p w14:paraId="3FF51443" w14:textId="77777777" w:rsidR="00B1186E" w:rsidRPr="007E0931" w:rsidRDefault="00B1186E" w:rsidP="00B1186E">
      <w:pPr>
        <w:spacing w:line="360" w:lineRule="auto"/>
      </w:pPr>
      <w:r>
        <w:t xml:space="preserve">Final: 40 questions. </w:t>
      </w:r>
      <w:proofErr w:type="gramStart"/>
      <w:r>
        <w:t>20 multiple choice (2 points each) and 20 true and false (1 point each).</w:t>
      </w:r>
      <w:proofErr w:type="gramEnd"/>
      <w:r>
        <w:t xml:space="preserve"> Total: 60 points. </w:t>
      </w:r>
      <w:r w:rsidRPr="007E0931">
        <w:t xml:space="preserve">The final grade for the course will be calculated based on the average of online quizzes, the midterm and the final. </w:t>
      </w:r>
    </w:p>
    <w:p w14:paraId="38171D3D" w14:textId="77777777" w:rsidR="00B1186E" w:rsidRDefault="00B1186E" w:rsidP="00B1186E">
      <w:pPr>
        <w:spacing w:line="360" w:lineRule="auto"/>
        <w:rPr>
          <w:u w:val="single"/>
        </w:rPr>
      </w:pPr>
    </w:p>
    <w:p w14:paraId="1CA3D8B9" w14:textId="77777777" w:rsidR="00AB5B2F" w:rsidRDefault="00AB5B2F" w:rsidP="00B1186E">
      <w:pPr>
        <w:spacing w:line="360" w:lineRule="auto"/>
        <w:rPr>
          <w:u w:val="single"/>
        </w:rPr>
      </w:pPr>
    </w:p>
    <w:p w14:paraId="54BDE030" w14:textId="77777777" w:rsidR="00AB5B2F" w:rsidRDefault="00AB5B2F" w:rsidP="00B1186E">
      <w:pPr>
        <w:spacing w:line="360" w:lineRule="auto"/>
        <w:rPr>
          <w:u w:val="single"/>
        </w:rPr>
      </w:pPr>
    </w:p>
    <w:p w14:paraId="134E6702" w14:textId="77777777" w:rsidR="00AB5B2F" w:rsidRDefault="00AB5B2F" w:rsidP="00B1186E">
      <w:pPr>
        <w:spacing w:line="360" w:lineRule="auto"/>
        <w:rPr>
          <w:u w:val="single"/>
        </w:rPr>
      </w:pPr>
    </w:p>
    <w:p w14:paraId="69C99143" w14:textId="77777777" w:rsidR="00B1186E" w:rsidRPr="007E0931" w:rsidRDefault="00B1186E" w:rsidP="00B1186E">
      <w:pPr>
        <w:spacing w:line="360" w:lineRule="auto"/>
      </w:pPr>
      <w:r w:rsidRPr="007E0931">
        <w:rPr>
          <w:u w:val="single"/>
        </w:rPr>
        <w:t>Online quizzes</w:t>
      </w:r>
      <w:r w:rsidRPr="007E0931">
        <w:t xml:space="preserve">: </w:t>
      </w:r>
    </w:p>
    <w:p w14:paraId="74D6AAF4" w14:textId="77777777" w:rsidR="00B1186E" w:rsidRPr="007E0931" w:rsidRDefault="00B1186E" w:rsidP="00B1186E">
      <w:pPr>
        <w:spacing w:line="360" w:lineRule="auto"/>
      </w:pPr>
      <w:r w:rsidRPr="007E0931">
        <w:t xml:space="preserve">Besides the Midterm and the Final there will also be online quizzes, which will constitute the 20% of your grade. All online quizzes will be based on the reading material from the textbook. We will have one </w:t>
      </w:r>
      <w:r>
        <w:t xml:space="preserve">online quiz before the midterm </w:t>
      </w:r>
      <w:r w:rsidRPr="007E0931">
        <w:t xml:space="preserve">and one before the final. Students will take total of 2 online quizzes during the entire course. </w:t>
      </w:r>
    </w:p>
    <w:p w14:paraId="6A6936E4" w14:textId="305593FD" w:rsidR="00B1186E" w:rsidRDefault="00B1186E" w:rsidP="00B1186E">
      <w:pPr>
        <w:spacing w:line="360" w:lineRule="auto"/>
      </w:pPr>
      <w:r w:rsidRPr="007E0931">
        <w:t>Each online quiz will have 20 questions (1 point each question, multipl</w:t>
      </w:r>
      <w:r>
        <w:t>e choice). All tests are online, however students need to be present in c</w:t>
      </w:r>
      <w:r w:rsidR="00725DC4">
        <w:t>lass during the test (you may use your reading notes during the test)</w:t>
      </w:r>
      <w:r w:rsidRPr="007E0931">
        <w:t xml:space="preserve">. A Study guide for the Midterm and the Final exams will be posted on </w:t>
      </w:r>
      <w:r>
        <w:t xml:space="preserve">the </w:t>
      </w:r>
      <w:r w:rsidRPr="007E0931">
        <w:t xml:space="preserve">Moodle a week prior to the test.  </w:t>
      </w:r>
    </w:p>
    <w:p w14:paraId="616BCA87" w14:textId="77777777" w:rsidR="00B1186E" w:rsidRPr="007E0931" w:rsidRDefault="00B1186E" w:rsidP="00B1186E">
      <w:pPr>
        <w:spacing w:line="360" w:lineRule="auto"/>
      </w:pPr>
      <w:r>
        <w:t xml:space="preserve">Attendance will constitute 20% (40 points) of your total grade. Present – 2 points, </w:t>
      </w:r>
      <w:proofErr w:type="gramStart"/>
      <w:r>
        <w:t>Late</w:t>
      </w:r>
      <w:proofErr w:type="gramEnd"/>
      <w:r>
        <w:t xml:space="preserve"> – 1 point. </w:t>
      </w:r>
      <w:proofErr w:type="gramStart"/>
      <w:r>
        <w:t>Absent – 0 points.</w:t>
      </w:r>
      <w:proofErr w:type="gramEnd"/>
      <w:r>
        <w:t xml:space="preserve"> </w:t>
      </w:r>
    </w:p>
    <w:p w14:paraId="7F4586FD" w14:textId="77777777" w:rsidR="00B1186E" w:rsidRPr="007E0931" w:rsidRDefault="00B1186E" w:rsidP="00B118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u w:val="single"/>
        </w:rPr>
      </w:pPr>
    </w:p>
    <w:p w14:paraId="295891F8" w14:textId="77777777" w:rsidR="00B1186E" w:rsidRPr="007E0931" w:rsidRDefault="00B1186E" w:rsidP="00B118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rsidRPr="007E0931">
        <w:rPr>
          <w:b/>
          <w:u w:val="single"/>
        </w:rPr>
        <w:t>Grading</w:t>
      </w:r>
      <w:r w:rsidRPr="007E0931">
        <w:t xml:space="preserve">: your grades will be computed based on the following: </w:t>
      </w:r>
    </w:p>
    <w:p w14:paraId="45E4ACE3" w14:textId="77777777" w:rsidR="00B1186E" w:rsidRPr="007E0931" w:rsidRDefault="00B1186E" w:rsidP="00B118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rsidRPr="007E0931">
        <w:t xml:space="preserve">a. Your final </w:t>
      </w:r>
      <w:r>
        <w:t xml:space="preserve">grade will be based on the </w:t>
      </w:r>
      <w:r w:rsidRPr="007E0931">
        <w:t xml:space="preserve">average of the online quizzes, the midterm and final tests.  </w:t>
      </w:r>
    </w:p>
    <w:p w14:paraId="70C9597A" w14:textId="77777777" w:rsidR="00B1186E" w:rsidRPr="007E0931" w:rsidRDefault="00B1186E" w:rsidP="00B118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rsidRPr="007E0931">
        <w:t xml:space="preserve">b. An </w:t>
      </w:r>
      <w:r w:rsidRPr="007E0931">
        <w:rPr>
          <w:b/>
        </w:rPr>
        <w:t>extra credit</w:t>
      </w:r>
      <w:r>
        <w:rPr>
          <w:b/>
        </w:rPr>
        <w:t xml:space="preserve"> </w:t>
      </w:r>
      <w:r w:rsidRPr="002F4917">
        <w:t>(optional)</w:t>
      </w:r>
      <w:r>
        <w:t xml:space="preserve"> oral presentation in class</w:t>
      </w:r>
      <w:r w:rsidRPr="007E0931">
        <w:t xml:space="preserve"> will be available for </w:t>
      </w:r>
      <w:r>
        <w:t xml:space="preserve">the course. It will give you 20 </w:t>
      </w:r>
      <w:r w:rsidRPr="007E0931">
        <w:t xml:space="preserve">extra points for </w:t>
      </w:r>
      <w:r>
        <w:t>the overall grade.</w:t>
      </w:r>
      <w:r w:rsidRPr="007E0931">
        <w:t xml:space="preserve"> </w:t>
      </w:r>
      <w:r>
        <w:t xml:space="preserve"> Students need to submit/upload (see Moodle link for uploading) a </w:t>
      </w:r>
      <w:proofErr w:type="gramStart"/>
      <w:r>
        <w:t>5 page</w:t>
      </w:r>
      <w:proofErr w:type="gramEnd"/>
      <w:r>
        <w:t xml:space="preserve"> minimum written paper on the Moodle and present the paper orally in class. </w:t>
      </w:r>
      <w:r w:rsidRPr="007E0931">
        <w:t>Yo</w:t>
      </w:r>
      <w:r>
        <w:t>u may choose a topic of your interest</w:t>
      </w:r>
      <w:r w:rsidRPr="007E0931">
        <w:t>,</w:t>
      </w:r>
      <w:r w:rsidRPr="004E17D9">
        <w:t xml:space="preserve"> </w:t>
      </w:r>
      <w:r>
        <w:t>(consult with the lecturer</w:t>
      </w:r>
      <w:r w:rsidRPr="007E0931">
        <w:t xml:space="preserve">) or </w:t>
      </w:r>
      <w:r>
        <w:t xml:space="preserve">select one </w:t>
      </w:r>
      <w:r w:rsidRPr="007E0931">
        <w:t xml:space="preserve">from the list of suggested topics (see Moodle: Topics). </w:t>
      </w:r>
    </w:p>
    <w:p w14:paraId="777A956D" w14:textId="77777777" w:rsidR="00B1186E" w:rsidRDefault="00B1186E" w:rsidP="00B118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rsidRPr="007E0931">
        <w:t>Presentations are 15-20 minutes long</w:t>
      </w:r>
      <w:r>
        <w:t>,</w:t>
      </w:r>
      <w:r w:rsidRPr="007E0931">
        <w:t xml:space="preserve"> followed by a Q&amp;A with the class. </w:t>
      </w:r>
      <w:r>
        <w:t>Failure to submit the written version of your presentation</w:t>
      </w:r>
      <w:r w:rsidRPr="007E0931">
        <w:t xml:space="preserve"> onlin</w:t>
      </w:r>
      <w:r>
        <w:t>e will result in 0 extra credit.</w:t>
      </w:r>
      <w:r w:rsidRPr="007E0931">
        <w:t xml:space="preserve"> </w:t>
      </w:r>
      <w:r>
        <w:t xml:space="preserve">It is important to inform the instructor about your decision to do the presentation to get an assigned date. Those who sign up early will get the latest date possible. </w:t>
      </w:r>
    </w:p>
    <w:p w14:paraId="34C37D65" w14:textId="77777777" w:rsidR="00B1186E" w:rsidRDefault="00B1186E" w:rsidP="00B118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tbl>
      <w:tblPr>
        <w:tblStyle w:val="TableGrid"/>
        <w:tblW w:w="0" w:type="auto"/>
        <w:tblLook w:val="04A0" w:firstRow="1" w:lastRow="0" w:firstColumn="1" w:lastColumn="0" w:noHBand="0" w:noVBand="1"/>
      </w:tblPr>
      <w:tblGrid>
        <w:gridCol w:w="4068"/>
        <w:gridCol w:w="1890"/>
      </w:tblGrid>
      <w:tr w:rsidR="00B1186E" w14:paraId="2A47B157" w14:textId="77777777" w:rsidTr="00B1186E">
        <w:tc>
          <w:tcPr>
            <w:tcW w:w="4068" w:type="dxa"/>
          </w:tcPr>
          <w:p w14:paraId="4AAE5CD7" w14:textId="77777777" w:rsidR="00B1186E" w:rsidRDefault="00B1186E" w:rsidP="00B118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Extra Credit papers + oral presentations</w:t>
            </w:r>
          </w:p>
        </w:tc>
        <w:tc>
          <w:tcPr>
            <w:tcW w:w="1890" w:type="dxa"/>
          </w:tcPr>
          <w:p w14:paraId="1E2C7315" w14:textId="77777777" w:rsidR="00B1186E" w:rsidRDefault="00B1186E" w:rsidP="00B118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rsidRPr="001D0EBA">
              <w:rPr>
                <w:highlight w:val="green"/>
              </w:rPr>
              <w:t>20 extra points</w:t>
            </w:r>
          </w:p>
        </w:tc>
      </w:tr>
      <w:tr w:rsidR="00B1186E" w14:paraId="4F7982C3" w14:textId="77777777" w:rsidTr="00B1186E">
        <w:tc>
          <w:tcPr>
            <w:tcW w:w="4068" w:type="dxa"/>
          </w:tcPr>
          <w:p w14:paraId="1B6B1FBD" w14:textId="77777777" w:rsidR="00B1186E" w:rsidRDefault="00B1186E" w:rsidP="00B118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Midterm Reading quiz</w:t>
            </w:r>
          </w:p>
        </w:tc>
        <w:tc>
          <w:tcPr>
            <w:tcW w:w="1890" w:type="dxa"/>
          </w:tcPr>
          <w:p w14:paraId="77AD53EC" w14:textId="77777777" w:rsidR="00B1186E" w:rsidRDefault="00B1186E" w:rsidP="00B118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20 points</w:t>
            </w:r>
          </w:p>
        </w:tc>
      </w:tr>
      <w:tr w:rsidR="00B1186E" w14:paraId="22201231" w14:textId="77777777" w:rsidTr="00B1186E">
        <w:tc>
          <w:tcPr>
            <w:tcW w:w="4068" w:type="dxa"/>
          </w:tcPr>
          <w:p w14:paraId="039A60C3" w14:textId="77777777" w:rsidR="00B1186E" w:rsidRDefault="00B1186E" w:rsidP="00B118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Midterm Test </w:t>
            </w:r>
          </w:p>
        </w:tc>
        <w:tc>
          <w:tcPr>
            <w:tcW w:w="1890" w:type="dxa"/>
          </w:tcPr>
          <w:p w14:paraId="547EDE39" w14:textId="77777777" w:rsidR="00B1186E" w:rsidRDefault="00B1186E" w:rsidP="00B118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60 points</w:t>
            </w:r>
          </w:p>
        </w:tc>
      </w:tr>
      <w:tr w:rsidR="00B1186E" w14:paraId="1AD6C505" w14:textId="77777777" w:rsidTr="00B1186E">
        <w:tc>
          <w:tcPr>
            <w:tcW w:w="4068" w:type="dxa"/>
          </w:tcPr>
          <w:p w14:paraId="4366A157" w14:textId="77777777" w:rsidR="00B1186E" w:rsidRDefault="00B1186E" w:rsidP="00B118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Final Reading Quiz </w:t>
            </w:r>
          </w:p>
        </w:tc>
        <w:tc>
          <w:tcPr>
            <w:tcW w:w="1890" w:type="dxa"/>
          </w:tcPr>
          <w:p w14:paraId="534861A4" w14:textId="77777777" w:rsidR="00B1186E" w:rsidRDefault="00B1186E" w:rsidP="00B118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20 points</w:t>
            </w:r>
          </w:p>
        </w:tc>
      </w:tr>
      <w:tr w:rsidR="00B1186E" w14:paraId="1E865FAD" w14:textId="77777777" w:rsidTr="00B1186E">
        <w:tc>
          <w:tcPr>
            <w:tcW w:w="4068" w:type="dxa"/>
          </w:tcPr>
          <w:p w14:paraId="3C510EA2" w14:textId="77777777" w:rsidR="00B1186E" w:rsidRDefault="00B1186E" w:rsidP="00B118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lastRenderedPageBreak/>
              <w:t xml:space="preserve">Final Exam </w:t>
            </w:r>
          </w:p>
        </w:tc>
        <w:tc>
          <w:tcPr>
            <w:tcW w:w="1890" w:type="dxa"/>
          </w:tcPr>
          <w:p w14:paraId="0CAB3113" w14:textId="77777777" w:rsidR="00B1186E" w:rsidRDefault="00B1186E" w:rsidP="00B118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60 Points </w:t>
            </w:r>
          </w:p>
        </w:tc>
      </w:tr>
      <w:tr w:rsidR="00B1186E" w14:paraId="0AC4EABE" w14:textId="77777777" w:rsidTr="00B1186E">
        <w:tc>
          <w:tcPr>
            <w:tcW w:w="4068" w:type="dxa"/>
          </w:tcPr>
          <w:p w14:paraId="2DCE835B" w14:textId="75117A72" w:rsidR="00B1186E" w:rsidRDefault="00B1186E" w:rsidP="00B118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Attendance </w:t>
            </w:r>
          </w:p>
        </w:tc>
        <w:tc>
          <w:tcPr>
            <w:tcW w:w="1890" w:type="dxa"/>
          </w:tcPr>
          <w:p w14:paraId="66920489" w14:textId="3A935EC7" w:rsidR="00B1186E" w:rsidRDefault="00B1186E" w:rsidP="00B118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40 points</w:t>
            </w:r>
          </w:p>
        </w:tc>
      </w:tr>
      <w:tr w:rsidR="00B1186E" w14:paraId="309E1387" w14:textId="77777777" w:rsidTr="00B1186E">
        <w:tc>
          <w:tcPr>
            <w:tcW w:w="4068" w:type="dxa"/>
          </w:tcPr>
          <w:p w14:paraId="2411250C" w14:textId="42A7B968" w:rsidR="00B1186E" w:rsidRPr="00B1186E" w:rsidRDefault="00B1186E" w:rsidP="00B118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rPr>
            </w:pPr>
            <w:r w:rsidRPr="00B1186E">
              <w:rPr>
                <w:b/>
              </w:rPr>
              <w:t xml:space="preserve">Course total </w:t>
            </w:r>
          </w:p>
        </w:tc>
        <w:tc>
          <w:tcPr>
            <w:tcW w:w="1890" w:type="dxa"/>
          </w:tcPr>
          <w:p w14:paraId="40C715DA" w14:textId="4945835A" w:rsidR="00B1186E" w:rsidRDefault="00B1186E" w:rsidP="00B118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200 +(20 extra credit. Optional) </w:t>
            </w:r>
          </w:p>
        </w:tc>
      </w:tr>
    </w:tbl>
    <w:p w14:paraId="3B5FF8E3" w14:textId="77777777" w:rsidR="00B1186E" w:rsidRPr="007E0931" w:rsidRDefault="00B1186E" w:rsidP="00B118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061CF2BD" w14:textId="42E59EDA" w:rsidR="00B1186E" w:rsidRDefault="00B1186E" w:rsidP="00B118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Total maximum points for this course is 200. (20 extra points not included)</w:t>
      </w:r>
    </w:p>
    <w:p w14:paraId="1F98F53C" w14:textId="77777777" w:rsidR="00B1186E" w:rsidRDefault="00B1186E" w:rsidP="00B118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4A04B798" w14:textId="77777777" w:rsidR="00B1186E" w:rsidRPr="007E0931" w:rsidRDefault="00B1186E" w:rsidP="00B118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rsidRPr="007E0931">
        <w:t xml:space="preserve">Grading scale: Plus/minus grading system will be implemented. There will be no A+ grade. </w:t>
      </w:r>
    </w:p>
    <w:tbl>
      <w:tblPr>
        <w:tblW w:w="5940" w:type="dxa"/>
        <w:tblBorders>
          <w:top w:val="single" w:sz="8" w:space="0" w:color="EAEAEA"/>
          <w:left w:val="single" w:sz="8" w:space="0" w:color="EAEAEA"/>
          <w:right w:val="single" w:sz="8" w:space="0" w:color="EAEAEA"/>
        </w:tblBorders>
        <w:tblLayout w:type="fixed"/>
        <w:tblLook w:val="0000" w:firstRow="0" w:lastRow="0" w:firstColumn="0" w:lastColumn="0" w:noHBand="0" w:noVBand="0"/>
      </w:tblPr>
      <w:tblGrid>
        <w:gridCol w:w="1788"/>
        <w:gridCol w:w="1767"/>
        <w:gridCol w:w="2385"/>
      </w:tblGrid>
      <w:tr w:rsidR="00B1186E" w:rsidRPr="007E0931" w14:paraId="443FBF0C" w14:textId="77777777" w:rsidTr="00B1186E">
        <w:tc>
          <w:tcPr>
            <w:tcW w:w="1560" w:type="dxa"/>
            <w:tcMar>
              <w:top w:w="120" w:type="nil"/>
              <w:left w:w="120" w:type="nil"/>
              <w:bottom w:w="120" w:type="nil"/>
              <w:right w:w="120" w:type="nil"/>
            </w:tcMar>
          </w:tcPr>
          <w:p w14:paraId="32040FEC" w14:textId="77777777" w:rsidR="00B1186E" w:rsidRPr="007E0931" w:rsidRDefault="00B1186E" w:rsidP="00B1186E">
            <w:pPr>
              <w:widowControl w:val="0"/>
              <w:autoSpaceDE w:val="0"/>
              <w:autoSpaceDN w:val="0"/>
              <w:adjustRightInd w:val="0"/>
              <w:spacing w:line="360" w:lineRule="auto"/>
              <w:rPr>
                <w:rFonts w:eastAsiaTheme="minorHAnsi"/>
                <w:b/>
                <w:bCs/>
              </w:rPr>
            </w:pPr>
            <w:r w:rsidRPr="007E0931">
              <w:rPr>
                <w:rFonts w:eastAsiaTheme="minorHAnsi"/>
                <w:b/>
                <w:bCs/>
              </w:rPr>
              <w:t>Highest</w:t>
            </w:r>
          </w:p>
        </w:tc>
        <w:tc>
          <w:tcPr>
            <w:tcW w:w="1520" w:type="dxa"/>
            <w:tcBorders>
              <w:left w:val="single" w:sz="8" w:space="0" w:color="FFFFFF"/>
            </w:tcBorders>
            <w:tcMar>
              <w:top w:w="120" w:type="nil"/>
              <w:left w:w="120" w:type="nil"/>
              <w:bottom w:w="120" w:type="nil"/>
              <w:right w:w="120" w:type="nil"/>
            </w:tcMar>
          </w:tcPr>
          <w:p w14:paraId="60E39212" w14:textId="77777777" w:rsidR="00B1186E" w:rsidRPr="007E0931" w:rsidRDefault="00B1186E" w:rsidP="00B1186E">
            <w:pPr>
              <w:widowControl w:val="0"/>
              <w:autoSpaceDE w:val="0"/>
              <w:autoSpaceDN w:val="0"/>
              <w:adjustRightInd w:val="0"/>
              <w:spacing w:line="360" w:lineRule="auto"/>
              <w:rPr>
                <w:rFonts w:eastAsiaTheme="minorHAnsi"/>
                <w:b/>
                <w:bCs/>
              </w:rPr>
            </w:pPr>
            <w:r w:rsidRPr="007E0931">
              <w:rPr>
                <w:rFonts w:eastAsiaTheme="minorHAnsi"/>
                <w:b/>
                <w:bCs/>
              </w:rPr>
              <w:t>Lowest</w:t>
            </w:r>
          </w:p>
        </w:tc>
        <w:tc>
          <w:tcPr>
            <w:tcW w:w="2100" w:type="dxa"/>
            <w:tcBorders>
              <w:left w:val="single" w:sz="8" w:space="0" w:color="FFFFFF"/>
            </w:tcBorders>
            <w:tcMar>
              <w:top w:w="120" w:type="nil"/>
              <w:left w:w="120" w:type="nil"/>
              <w:bottom w:w="120" w:type="nil"/>
              <w:right w:w="120" w:type="nil"/>
            </w:tcMar>
          </w:tcPr>
          <w:p w14:paraId="1567A55E" w14:textId="77777777" w:rsidR="00B1186E" w:rsidRPr="007E0931" w:rsidRDefault="00B1186E" w:rsidP="00B1186E">
            <w:pPr>
              <w:widowControl w:val="0"/>
              <w:autoSpaceDE w:val="0"/>
              <w:autoSpaceDN w:val="0"/>
              <w:adjustRightInd w:val="0"/>
              <w:spacing w:line="360" w:lineRule="auto"/>
              <w:rPr>
                <w:rFonts w:eastAsiaTheme="minorHAnsi"/>
                <w:b/>
                <w:bCs/>
              </w:rPr>
            </w:pPr>
            <w:r w:rsidRPr="007E0931">
              <w:rPr>
                <w:rFonts w:eastAsiaTheme="minorHAnsi"/>
                <w:b/>
                <w:bCs/>
              </w:rPr>
              <w:t>Letter</w:t>
            </w:r>
          </w:p>
        </w:tc>
      </w:tr>
      <w:tr w:rsidR="00B1186E" w:rsidRPr="007E0931" w14:paraId="2783AE18" w14:textId="77777777" w:rsidTr="00B1186E">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5C90F62A" w14:textId="77777777" w:rsidR="00B1186E" w:rsidRPr="007E0931" w:rsidRDefault="00B1186E" w:rsidP="00B1186E">
            <w:pPr>
              <w:widowControl w:val="0"/>
              <w:autoSpaceDE w:val="0"/>
              <w:autoSpaceDN w:val="0"/>
              <w:adjustRightInd w:val="0"/>
              <w:spacing w:line="360" w:lineRule="auto"/>
              <w:rPr>
                <w:rFonts w:eastAsiaTheme="minorHAnsi"/>
              </w:rPr>
            </w:pPr>
            <w:r w:rsidRPr="007E0931">
              <w:rPr>
                <w:rFonts w:eastAsiaTheme="minorHAnsi"/>
              </w:rPr>
              <w:t>100.00 %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40409C0C" w14:textId="77777777" w:rsidR="00B1186E" w:rsidRPr="007E0931" w:rsidRDefault="00B1186E" w:rsidP="00B1186E">
            <w:pPr>
              <w:widowControl w:val="0"/>
              <w:autoSpaceDE w:val="0"/>
              <w:autoSpaceDN w:val="0"/>
              <w:adjustRightInd w:val="0"/>
              <w:spacing w:line="360" w:lineRule="auto"/>
              <w:rPr>
                <w:rFonts w:eastAsiaTheme="minorHAnsi"/>
              </w:rPr>
            </w:pPr>
            <w:r w:rsidRPr="007E0931">
              <w:rPr>
                <w:rFonts w:eastAsiaTheme="minorHAnsi"/>
              </w:rPr>
              <w:t>93.00 %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09AF5CB1" w14:textId="77777777" w:rsidR="00B1186E" w:rsidRPr="007E0931" w:rsidRDefault="00B1186E" w:rsidP="00B1186E">
            <w:pPr>
              <w:widowControl w:val="0"/>
              <w:autoSpaceDE w:val="0"/>
              <w:autoSpaceDN w:val="0"/>
              <w:adjustRightInd w:val="0"/>
              <w:spacing w:line="360" w:lineRule="auto"/>
              <w:rPr>
                <w:rFonts w:eastAsiaTheme="minorHAnsi"/>
              </w:rPr>
            </w:pPr>
            <w:r w:rsidRPr="007E0931">
              <w:rPr>
                <w:rFonts w:eastAsiaTheme="minorHAnsi"/>
              </w:rPr>
              <w:t>A</w:t>
            </w:r>
          </w:p>
        </w:tc>
      </w:tr>
      <w:tr w:rsidR="00B1186E" w:rsidRPr="007E0931" w14:paraId="7E9F301F" w14:textId="77777777" w:rsidTr="00B1186E">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01BAA69D" w14:textId="77777777" w:rsidR="00B1186E" w:rsidRPr="007E0931" w:rsidRDefault="00B1186E" w:rsidP="00B1186E">
            <w:pPr>
              <w:widowControl w:val="0"/>
              <w:autoSpaceDE w:val="0"/>
              <w:autoSpaceDN w:val="0"/>
              <w:adjustRightInd w:val="0"/>
              <w:spacing w:line="360" w:lineRule="auto"/>
              <w:rPr>
                <w:rFonts w:eastAsiaTheme="minorHAnsi"/>
              </w:rPr>
            </w:pPr>
            <w:r w:rsidRPr="007E0931">
              <w:rPr>
                <w:rFonts w:eastAsiaTheme="minorHAnsi"/>
              </w:rPr>
              <w:t>92.99 %</w:t>
            </w:r>
          </w:p>
        </w:tc>
        <w:tc>
          <w:tcPr>
            <w:tcW w:w="166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70968AFB" w14:textId="77777777" w:rsidR="00B1186E" w:rsidRPr="007E0931" w:rsidRDefault="00B1186E" w:rsidP="00B1186E">
            <w:pPr>
              <w:widowControl w:val="0"/>
              <w:autoSpaceDE w:val="0"/>
              <w:autoSpaceDN w:val="0"/>
              <w:adjustRightInd w:val="0"/>
              <w:spacing w:line="360" w:lineRule="auto"/>
              <w:rPr>
                <w:rFonts w:eastAsiaTheme="minorHAnsi"/>
              </w:rPr>
            </w:pPr>
            <w:r w:rsidRPr="007E0931">
              <w:rPr>
                <w:rFonts w:eastAsiaTheme="minorHAnsi"/>
              </w:rPr>
              <w:t>90.00 %</w:t>
            </w:r>
          </w:p>
        </w:tc>
        <w:tc>
          <w:tcPr>
            <w:tcW w:w="2240" w:type="dxa"/>
            <w:tcBorders>
              <w:top w:val="single" w:sz="8" w:space="0" w:color="D5D5D5"/>
              <w:left w:val="single" w:sz="8" w:space="0" w:color="CACACA"/>
              <w:bottom w:val="single" w:sz="8" w:space="0" w:color="6A6A6A"/>
              <w:right w:val="single" w:sz="8" w:space="0" w:color="CACACA"/>
            </w:tcBorders>
            <w:shd w:val="clear" w:color="auto" w:fill="F9F9F9"/>
            <w:tcMar>
              <w:top w:w="40" w:type="nil"/>
              <w:left w:w="120" w:type="nil"/>
              <w:bottom w:w="120" w:type="nil"/>
              <w:right w:w="40" w:type="nil"/>
            </w:tcMar>
          </w:tcPr>
          <w:p w14:paraId="5A5EB6FF" w14:textId="77777777" w:rsidR="00B1186E" w:rsidRPr="007E0931" w:rsidRDefault="00B1186E" w:rsidP="00B1186E">
            <w:pPr>
              <w:widowControl w:val="0"/>
              <w:autoSpaceDE w:val="0"/>
              <w:autoSpaceDN w:val="0"/>
              <w:adjustRightInd w:val="0"/>
              <w:spacing w:line="360" w:lineRule="auto"/>
              <w:rPr>
                <w:rFonts w:eastAsiaTheme="minorHAnsi"/>
              </w:rPr>
            </w:pPr>
            <w:r w:rsidRPr="007E0931">
              <w:rPr>
                <w:rFonts w:eastAsiaTheme="minorHAnsi"/>
              </w:rPr>
              <w:t>A-</w:t>
            </w:r>
          </w:p>
        </w:tc>
      </w:tr>
      <w:tr w:rsidR="00B1186E" w:rsidRPr="007E0931" w14:paraId="1A0ED86C" w14:textId="77777777" w:rsidTr="00B1186E">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3C060D26" w14:textId="77777777" w:rsidR="00B1186E" w:rsidRPr="007E0931" w:rsidRDefault="00B1186E" w:rsidP="00B1186E">
            <w:pPr>
              <w:widowControl w:val="0"/>
              <w:autoSpaceDE w:val="0"/>
              <w:autoSpaceDN w:val="0"/>
              <w:adjustRightInd w:val="0"/>
              <w:spacing w:line="360" w:lineRule="auto"/>
              <w:rPr>
                <w:rFonts w:eastAsiaTheme="minorHAnsi"/>
              </w:rPr>
            </w:pPr>
            <w:r w:rsidRPr="007E0931">
              <w:rPr>
                <w:rFonts w:eastAsiaTheme="minorHAnsi"/>
              </w:rPr>
              <w:t>89.99 %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4F333642" w14:textId="77777777" w:rsidR="00B1186E" w:rsidRPr="007E0931" w:rsidRDefault="00B1186E" w:rsidP="00B1186E">
            <w:pPr>
              <w:widowControl w:val="0"/>
              <w:autoSpaceDE w:val="0"/>
              <w:autoSpaceDN w:val="0"/>
              <w:adjustRightInd w:val="0"/>
              <w:spacing w:line="360" w:lineRule="auto"/>
              <w:rPr>
                <w:rFonts w:eastAsiaTheme="minorHAnsi"/>
              </w:rPr>
            </w:pPr>
            <w:r w:rsidRPr="007E0931">
              <w:rPr>
                <w:rFonts w:eastAsiaTheme="minorHAnsi"/>
              </w:rPr>
              <w:t>87.00 %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7AB55871" w14:textId="77777777" w:rsidR="00B1186E" w:rsidRPr="007E0931" w:rsidRDefault="00B1186E" w:rsidP="00B1186E">
            <w:pPr>
              <w:widowControl w:val="0"/>
              <w:autoSpaceDE w:val="0"/>
              <w:autoSpaceDN w:val="0"/>
              <w:adjustRightInd w:val="0"/>
              <w:spacing w:line="360" w:lineRule="auto"/>
              <w:rPr>
                <w:rFonts w:eastAsiaTheme="minorHAnsi"/>
              </w:rPr>
            </w:pPr>
            <w:r w:rsidRPr="007E0931">
              <w:rPr>
                <w:rFonts w:eastAsiaTheme="minorHAnsi"/>
              </w:rPr>
              <w:t>B+</w:t>
            </w:r>
          </w:p>
        </w:tc>
      </w:tr>
      <w:tr w:rsidR="00B1186E" w:rsidRPr="007E0931" w14:paraId="690FFEE7" w14:textId="77777777" w:rsidTr="00B1186E">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469153F7" w14:textId="77777777" w:rsidR="00B1186E" w:rsidRPr="007E0931" w:rsidRDefault="00B1186E" w:rsidP="00B1186E">
            <w:pPr>
              <w:widowControl w:val="0"/>
              <w:autoSpaceDE w:val="0"/>
              <w:autoSpaceDN w:val="0"/>
              <w:adjustRightInd w:val="0"/>
              <w:spacing w:line="360" w:lineRule="auto"/>
              <w:rPr>
                <w:rFonts w:eastAsiaTheme="minorHAnsi"/>
              </w:rPr>
            </w:pPr>
            <w:r w:rsidRPr="007E0931">
              <w:rPr>
                <w:rFonts w:eastAsiaTheme="minorHAnsi"/>
              </w:rPr>
              <w:t>86.99 %</w:t>
            </w:r>
          </w:p>
        </w:tc>
        <w:tc>
          <w:tcPr>
            <w:tcW w:w="166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504F156D" w14:textId="77777777" w:rsidR="00B1186E" w:rsidRPr="007E0931" w:rsidRDefault="00B1186E" w:rsidP="00B1186E">
            <w:pPr>
              <w:widowControl w:val="0"/>
              <w:autoSpaceDE w:val="0"/>
              <w:autoSpaceDN w:val="0"/>
              <w:adjustRightInd w:val="0"/>
              <w:spacing w:line="360" w:lineRule="auto"/>
              <w:rPr>
                <w:rFonts w:eastAsiaTheme="minorHAnsi"/>
              </w:rPr>
            </w:pPr>
            <w:r w:rsidRPr="007E0931">
              <w:rPr>
                <w:rFonts w:eastAsiaTheme="minorHAnsi"/>
              </w:rPr>
              <w:t>83.00 %</w:t>
            </w:r>
          </w:p>
        </w:tc>
        <w:tc>
          <w:tcPr>
            <w:tcW w:w="2240" w:type="dxa"/>
            <w:tcBorders>
              <w:top w:val="single" w:sz="8" w:space="0" w:color="D5D5D5"/>
              <w:left w:val="single" w:sz="8" w:space="0" w:color="CACACA"/>
              <w:bottom w:val="single" w:sz="8" w:space="0" w:color="6A6A6A"/>
              <w:right w:val="single" w:sz="8" w:space="0" w:color="CACACA"/>
            </w:tcBorders>
            <w:shd w:val="clear" w:color="auto" w:fill="F9F9F9"/>
            <w:tcMar>
              <w:top w:w="40" w:type="nil"/>
              <w:left w:w="120" w:type="nil"/>
              <w:bottom w:w="120" w:type="nil"/>
              <w:right w:w="40" w:type="nil"/>
            </w:tcMar>
          </w:tcPr>
          <w:p w14:paraId="04F5E99E" w14:textId="77777777" w:rsidR="00B1186E" w:rsidRPr="007E0931" w:rsidRDefault="00B1186E" w:rsidP="00B1186E">
            <w:pPr>
              <w:widowControl w:val="0"/>
              <w:autoSpaceDE w:val="0"/>
              <w:autoSpaceDN w:val="0"/>
              <w:adjustRightInd w:val="0"/>
              <w:spacing w:line="360" w:lineRule="auto"/>
              <w:rPr>
                <w:rFonts w:eastAsiaTheme="minorHAnsi"/>
              </w:rPr>
            </w:pPr>
            <w:r w:rsidRPr="007E0931">
              <w:rPr>
                <w:rFonts w:eastAsiaTheme="minorHAnsi"/>
              </w:rPr>
              <w:t>B</w:t>
            </w:r>
          </w:p>
        </w:tc>
      </w:tr>
      <w:tr w:rsidR="00B1186E" w:rsidRPr="007E0931" w14:paraId="1C57FD42" w14:textId="77777777" w:rsidTr="00B1186E">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25B2E013" w14:textId="77777777" w:rsidR="00B1186E" w:rsidRPr="007E0931" w:rsidRDefault="00B1186E" w:rsidP="00B1186E">
            <w:pPr>
              <w:widowControl w:val="0"/>
              <w:autoSpaceDE w:val="0"/>
              <w:autoSpaceDN w:val="0"/>
              <w:adjustRightInd w:val="0"/>
              <w:spacing w:line="360" w:lineRule="auto"/>
              <w:rPr>
                <w:rFonts w:eastAsiaTheme="minorHAnsi"/>
              </w:rPr>
            </w:pPr>
            <w:r w:rsidRPr="007E0931">
              <w:rPr>
                <w:rFonts w:eastAsiaTheme="minorHAnsi"/>
              </w:rPr>
              <w:t>82.99 %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5A4B11EA" w14:textId="77777777" w:rsidR="00B1186E" w:rsidRPr="007E0931" w:rsidRDefault="00B1186E" w:rsidP="00B1186E">
            <w:pPr>
              <w:widowControl w:val="0"/>
              <w:autoSpaceDE w:val="0"/>
              <w:autoSpaceDN w:val="0"/>
              <w:adjustRightInd w:val="0"/>
              <w:spacing w:line="360" w:lineRule="auto"/>
              <w:rPr>
                <w:rFonts w:eastAsiaTheme="minorHAnsi"/>
              </w:rPr>
            </w:pPr>
            <w:r w:rsidRPr="007E0931">
              <w:rPr>
                <w:rFonts w:eastAsiaTheme="minorHAnsi"/>
              </w:rPr>
              <w:t>80.00 %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0CFB361F" w14:textId="77777777" w:rsidR="00B1186E" w:rsidRPr="007E0931" w:rsidRDefault="00B1186E" w:rsidP="00B1186E">
            <w:pPr>
              <w:widowControl w:val="0"/>
              <w:autoSpaceDE w:val="0"/>
              <w:autoSpaceDN w:val="0"/>
              <w:adjustRightInd w:val="0"/>
              <w:spacing w:line="360" w:lineRule="auto"/>
              <w:rPr>
                <w:rFonts w:eastAsiaTheme="minorHAnsi"/>
              </w:rPr>
            </w:pPr>
            <w:r w:rsidRPr="007E0931">
              <w:rPr>
                <w:rFonts w:eastAsiaTheme="minorHAnsi"/>
              </w:rPr>
              <w:t>B-</w:t>
            </w:r>
          </w:p>
        </w:tc>
      </w:tr>
      <w:tr w:rsidR="00B1186E" w:rsidRPr="007E0931" w14:paraId="5733FB1A" w14:textId="77777777" w:rsidTr="00B1186E">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769B9714" w14:textId="77777777" w:rsidR="00B1186E" w:rsidRPr="007E0931" w:rsidRDefault="00B1186E" w:rsidP="00B1186E">
            <w:pPr>
              <w:widowControl w:val="0"/>
              <w:autoSpaceDE w:val="0"/>
              <w:autoSpaceDN w:val="0"/>
              <w:adjustRightInd w:val="0"/>
              <w:spacing w:line="360" w:lineRule="auto"/>
              <w:rPr>
                <w:rFonts w:eastAsiaTheme="minorHAnsi"/>
              </w:rPr>
            </w:pPr>
            <w:r w:rsidRPr="007E0931">
              <w:rPr>
                <w:rFonts w:eastAsiaTheme="minorHAnsi"/>
              </w:rPr>
              <w:t>79.99 %</w:t>
            </w:r>
          </w:p>
        </w:tc>
        <w:tc>
          <w:tcPr>
            <w:tcW w:w="166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49FFCCC1" w14:textId="77777777" w:rsidR="00B1186E" w:rsidRPr="007E0931" w:rsidRDefault="00B1186E" w:rsidP="00B1186E">
            <w:pPr>
              <w:widowControl w:val="0"/>
              <w:autoSpaceDE w:val="0"/>
              <w:autoSpaceDN w:val="0"/>
              <w:adjustRightInd w:val="0"/>
              <w:spacing w:line="360" w:lineRule="auto"/>
              <w:rPr>
                <w:rFonts w:eastAsiaTheme="minorHAnsi"/>
              </w:rPr>
            </w:pPr>
            <w:r w:rsidRPr="007E0931">
              <w:rPr>
                <w:rFonts w:eastAsiaTheme="minorHAnsi"/>
              </w:rPr>
              <w:t>77.00 %</w:t>
            </w:r>
          </w:p>
        </w:tc>
        <w:tc>
          <w:tcPr>
            <w:tcW w:w="2240" w:type="dxa"/>
            <w:tcBorders>
              <w:top w:val="single" w:sz="8" w:space="0" w:color="D5D5D5"/>
              <w:left w:val="single" w:sz="8" w:space="0" w:color="CACACA"/>
              <w:bottom w:val="single" w:sz="8" w:space="0" w:color="6A6A6A"/>
              <w:right w:val="single" w:sz="8" w:space="0" w:color="CACACA"/>
            </w:tcBorders>
            <w:shd w:val="clear" w:color="auto" w:fill="F9F9F9"/>
            <w:tcMar>
              <w:top w:w="40" w:type="nil"/>
              <w:left w:w="120" w:type="nil"/>
              <w:bottom w:w="120" w:type="nil"/>
              <w:right w:w="40" w:type="nil"/>
            </w:tcMar>
          </w:tcPr>
          <w:p w14:paraId="755EF6EE" w14:textId="77777777" w:rsidR="00B1186E" w:rsidRPr="007E0931" w:rsidRDefault="00B1186E" w:rsidP="00B1186E">
            <w:pPr>
              <w:widowControl w:val="0"/>
              <w:autoSpaceDE w:val="0"/>
              <w:autoSpaceDN w:val="0"/>
              <w:adjustRightInd w:val="0"/>
              <w:spacing w:line="360" w:lineRule="auto"/>
              <w:rPr>
                <w:rFonts w:eastAsiaTheme="minorHAnsi"/>
              </w:rPr>
            </w:pPr>
            <w:r w:rsidRPr="007E0931">
              <w:rPr>
                <w:rFonts w:eastAsiaTheme="minorHAnsi"/>
              </w:rPr>
              <w:t>C+</w:t>
            </w:r>
          </w:p>
        </w:tc>
      </w:tr>
      <w:tr w:rsidR="00B1186E" w:rsidRPr="007E0931" w14:paraId="726C307A" w14:textId="77777777" w:rsidTr="00B1186E">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0034EAFE" w14:textId="77777777" w:rsidR="00B1186E" w:rsidRPr="007E0931" w:rsidRDefault="00B1186E" w:rsidP="00B1186E">
            <w:pPr>
              <w:widowControl w:val="0"/>
              <w:autoSpaceDE w:val="0"/>
              <w:autoSpaceDN w:val="0"/>
              <w:adjustRightInd w:val="0"/>
              <w:spacing w:line="360" w:lineRule="auto"/>
              <w:rPr>
                <w:rFonts w:eastAsiaTheme="minorHAnsi"/>
              </w:rPr>
            </w:pPr>
            <w:r w:rsidRPr="007E0931">
              <w:rPr>
                <w:rFonts w:eastAsiaTheme="minorHAnsi"/>
              </w:rPr>
              <w:t>76.99 %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0927BDE3" w14:textId="77777777" w:rsidR="00B1186E" w:rsidRPr="007E0931" w:rsidRDefault="00B1186E" w:rsidP="00B1186E">
            <w:pPr>
              <w:widowControl w:val="0"/>
              <w:autoSpaceDE w:val="0"/>
              <w:autoSpaceDN w:val="0"/>
              <w:adjustRightInd w:val="0"/>
              <w:spacing w:line="360" w:lineRule="auto"/>
              <w:rPr>
                <w:rFonts w:eastAsiaTheme="minorHAnsi"/>
              </w:rPr>
            </w:pPr>
            <w:r w:rsidRPr="007E0931">
              <w:rPr>
                <w:rFonts w:eastAsiaTheme="minorHAnsi"/>
              </w:rPr>
              <w:t>73.00 %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54AC5600" w14:textId="77777777" w:rsidR="00B1186E" w:rsidRPr="007E0931" w:rsidRDefault="00B1186E" w:rsidP="00B1186E">
            <w:pPr>
              <w:widowControl w:val="0"/>
              <w:autoSpaceDE w:val="0"/>
              <w:autoSpaceDN w:val="0"/>
              <w:adjustRightInd w:val="0"/>
              <w:spacing w:line="360" w:lineRule="auto"/>
              <w:rPr>
                <w:rFonts w:eastAsiaTheme="minorHAnsi"/>
              </w:rPr>
            </w:pPr>
            <w:r w:rsidRPr="007E0931">
              <w:rPr>
                <w:rFonts w:eastAsiaTheme="minorHAnsi"/>
              </w:rPr>
              <w:t>C</w:t>
            </w:r>
          </w:p>
        </w:tc>
      </w:tr>
      <w:tr w:rsidR="00B1186E" w:rsidRPr="007E0931" w14:paraId="3775BF85" w14:textId="77777777" w:rsidTr="00B1186E">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3B8CBE38" w14:textId="77777777" w:rsidR="00B1186E" w:rsidRPr="007E0931" w:rsidRDefault="00B1186E" w:rsidP="00B1186E">
            <w:pPr>
              <w:widowControl w:val="0"/>
              <w:autoSpaceDE w:val="0"/>
              <w:autoSpaceDN w:val="0"/>
              <w:adjustRightInd w:val="0"/>
              <w:spacing w:line="360" w:lineRule="auto"/>
              <w:rPr>
                <w:rFonts w:eastAsiaTheme="minorHAnsi"/>
              </w:rPr>
            </w:pPr>
            <w:r w:rsidRPr="007E0931">
              <w:rPr>
                <w:rFonts w:eastAsiaTheme="minorHAnsi"/>
              </w:rPr>
              <w:t>72.99 %</w:t>
            </w:r>
          </w:p>
        </w:tc>
        <w:tc>
          <w:tcPr>
            <w:tcW w:w="166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216A349A" w14:textId="77777777" w:rsidR="00B1186E" w:rsidRPr="007E0931" w:rsidRDefault="00B1186E" w:rsidP="00B1186E">
            <w:pPr>
              <w:widowControl w:val="0"/>
              <w:autoSpaceDE w:val="0"/>
              <w:autoSpaceDN w:val="0"/>
              <w:adjustRightInd w:val="0"/>
              <w:spacing w:line="360" w:lineRule="auto"/>
              <w:rPr>
                <w:rFonts w:eastAsiaTheme="minorHAnsi"/>
              </w:rPr>
            </w:pPr>
            <w:r w:rsidRPr="007E0931">
              <w:rPr>
                <w:rFonts w:eastAsiaTheme="minorHAnsi"/>
              </w:rPr>
              <w:t>70.00 %</w:t>
            </w:r>
          </w:p>
        </w:tc>
        <w:tc>
          <w:tcPr>
            <w:tcW w:w="2240" w:type="dxa"/>
            <w:tcBorders>
              <w:top w:val="single" w:sz="8" w:space="0" w:color="D5D5D5"/>
              <w:left w:val="single" w:sz="8" w:space="0" w:color="CACACA"/>
              <w:bottom w:val="single" w:sz="8" w:space="0" w:color="6A6A6A"/>
              <w:right w:val="single" w:sz="8" w:space="0" w:color="CACACA"/>
            </w:tcBorders>
            <w:shd w:val="clear" w:color="auto" w:fill="F9F9F9"/>
            <w:tcMar>
              <w:top w:w="40" w:type="nil"/>
              <w:left w:w="120" w:type="nil"/>
              <w:bottom w:w="120" w:type="nil"/>
              <w:right w:w="40" w:type="nil"/>
            </w:tcMar>
          </w:tcPr>
          <w:p w14:paraId="0270ABA6" w14:textId="77777777" w:rsidR="00B1186E" w:rsidRPr="007E0931" w:rsidRDefault="00B1186E" w:rsidP="00B1186E">
            <w:pPr>
              <w:widowControl w:val="0"/>
              <w:autoSpaceDE w:val="0"/>
              <w:autoSpaceDN w:val="0"/>
              <w:adjustRightInd w:val="0"/>
              <w:spacing w:line="360" w:lineRule="auto"/>
              <w:rPr>
                <w:rFonts w:eastAsiaTheme="minorHAnsi"/>
              </w:rPr>
            </w:pPr>
            <w:r w:rsidRPr="007E0931">
              <w:rPr>
                <w:rFonts w:eastAsiaTheme="minorHAnsi"/>
              </w:rPr>
              <w:t>C-</w:t>
            </w:r>
          </w:p>
        </w:tc>
      </w:tr>
      <w:tr w:rsidR="00B1186E" w:rsidRPr="007E0931" w14:paraId="6499BD24" w14:textId="77777777" w:rsidTr="00B1186E">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3B411E58" w14:textId="77777777" w:rsidR="00B1186E" w:rsidRPr="007E0931" w:rsidRDefault="00B1186E" w:rsidP="00B1186E">
            <w:pPr>
              <w:widowControl w:val="0"/>
              <w:autoSpaceDE w:val="0"/>
              <w:autoSpaceDN w:val="0"/>
              <w:adjustRightInd w:val="0"/>
              <w:spacing w:line="360" w:lineRule="auto"/>
              <w:rPr>
                <w:rFonts w:eastAsiaTheme="minorHAnsi"/>
              </w:rPr>
            </w:pPr>
            <w:r w:rsidRPr="007E0931">
              <w:rPr>
                <w:rFonts w:eastAsiaTheme="minorHAnsi"/>
              </w:rPr>
              <w:t>69.99 %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4C35FC52" w14:textId="77777777" w:rsidR="00B1186E" w:rsidRPr="007E0931" w:rsidRDefault="00B1186E" w:rsidP="00B1186E">
            <w:pPr>
              <w:widowControl w:val="0"/>
              <w:autoSpaceDE w:val="0"/>
              <w:autoSpaceDN w:val="0"/>
              <w:adjustRightInd w:val="0"/>
              <w:spacing w:line="360" w:lineRule="auto"/>
              <w:rPr>
                <w:rFonts w:eastAsiaTheme="minorHAnsi"/>
              </w:rPr>
            </w:pPr>
            <w:r w:rsidRPr="007E0931">
              <w:rPr>
                <w:rFonts w:eastAsiaTheme="minorHAnsi"/>
              </w:rPr>
              <w:t>67.00 %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4E1DB446" w14:textId="77777777" w:rsidR="00B1186E" w:rsidRPr="007E0931" w:rsidRDefault="00B1186E" w:rsidP="00B1186E">
            <w:pPr>
              <w:widowControl w:val="0"/>
              <w:autoSpaceDE w:val="0"/>
              <w:autoSpaceDN w:val="0"/>
              <w:adjustRightInd w:val="0"/>
              <w:spacing w:line="360" w:lineRule="auto"/>
              <w:rPr>
                <w:rFonts w:eastAsiaTheme="minorHAnsi"/>
              </w:rPr>
            </w:pPr>
            <w:r w:rsidRPr="007E0931">
              <w:rPr>
                <w:rFonts w:eastAsiaTheme="minorHAnsi"/>
              </w:rPr>
              <w:t>D+</w:t>
            </w:r>
          </w:p>
        </w:tc>
      </w:tr>
      <w:tr w:rsidR="00B1186E" w:rsidRPr="007E0931" w14:paraId="4509BCFF" w14:textId="77777777" w:rsidTr="00B1186E">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78F9F480" w14:textId="77777777" w:rsidR="00B1186E" w:rsidRPr="007E0931" w:rsidRDefault="00B1186E" w:rsidP="00B1186E">
            <w:pPr>
              <w:widowControl w:val="0"/>
              <w:autoSpaceDE w:val="0"/>
              <w:autoSpaceDN w:val="0"/>
              <w:adjustRightInd w:val="0"/>
              <w:spacing w:line="360" w:lineRule="auto"/>
              <w:rPr>
                <w:rFonts w:eastAsiaTheme="minorHAnsi"/>
              </w:rPr>
            </w:pPr>
            <w:r w:rsidRPr="007E0931">
              <w:rPr>
                <w:rFonts w:eastAsiaTheme="minorHAnsi"/>
              </w:rPr>
              <w:t>66.99 %</w:t>
            </w:r>
          </w:p>
        </w:tc>
        <w:tc>
          <w:tcPr>
            <w:tcW w:w="166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2825DE51" w14:textId="77777777" w:rsidR="00B1186E" w:rsidRPr="007E0931" w:rsidRDefault="00B1186E" w:rsidP="00B1186E">
            <w:pPr>
              <w:widowControl w:val="0"/>
              <w:autoSpaceDE w:val="0"/>
              <w:autoSpaceDN w:val="0"/>
              <w:adjustRightInd w:val="0"/>
              <w:spacing w:line="360" w:lineRule="auto"/>
              <w:rPr>
                <w:rFonts w:eastAsiaTheme="minorHAnsi"/>
              </w:rPr>
            </w:pPr>
            <w:r w:rsidRPr="007E0931">
              <w:rPr>
                <w:rFonts w:eastAsiaTheme="minorHAnsi"/>
              </w:rPr>
              <w:t>60.00 %</w:t>
            </w:r>
          </w:p>
        </w:tc>
        <w:tc>
          <w:tcPr>
            <w:tcW w:w="2240" w:type="dxa"/>
            <w:tcBorders>
              <w:top w:val="single" w:sz="8" w:space="0" w:color="D5D5D5"/>
              <w:left w:val="single" w:sz="8" w:space="0" w:color="CACACA"/>
              <w:bottom w:val="single" w:sz="8" w:space="0" w:color="6A6A6A"/>
              <w:right w:val="single" w:sz="8" w:space="0" w:color="CACACA"/>
            </w:tcBorders>
            <w:shd w:val="clear" w:color="auto" w:fill="F9F9F9"/>
            <w:tcMar>
              <w:top w:w="40" w:type="nil"/>
              <w:left w:w="120" w:type="nil"/>
              <w:bottom w:w="120" w:type="nil"/>
              <w:right w:w="40" w:type="nil"/>
            </w:tcMar>
          </w:tcPr>
          <w:p w14:paraId="4FCEA12B" w14:textId="77777777" w:rsidR="00B1186E" w:rsidRPr="007E0931" w:rsidRDefault="00B1186E" w:rsidP="00B1186E">
            <w:pPr>
              <w:widowControl w:val="0"/>
              <w:autoSpaceDE w:val="0"/>
              <w:autoSpaceDN w:val="0"/>
              <w:adjustRightInd w:val="0"/>
              <w:spacing w:line="360" w:lineRule="auto"/>
              <w:rPr>
                <w:rFonts w:eastAsiaTheme="minorHAnsi"/>
              </w:rPr>
            </w:pPr>
            <w:r w:rsidRPr="007E0931">
              <w:rPr>
                <w:rFonts w:eastAsiaTheme="minorHAnsi"/>
              </w:rPr>
              <w:t>D</w:t>
            </w:r>
          </w:p>
        </w:tc>
      </w:tr>
      <w:tr w:rsidR="00B1186E" w:rsidRPr="007E0931" w14:paraId="5097B994" w14:textId="77777777" w:rsidTr="00B1186E">
        <w:tblPrEx>
          <w:tblBorders>
            <w:top w:val="none" w:sz="0" w:space="0" w:color="auto"/>
            <w:bottom w:val="single" w:sz="8" w:space="0" w:color="EAEAEA"/>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21A45C54" w14:textId="77777777" w:rsidR="00B1186E" w:rsidRPr="007E0931" w:rsidRDefault="00B1186E" w:rsidP="00B1186E">
            <w:pPr>
              <w:widowControl w:val="0"/>
              <w:autoSpaceDE w:val="0"/>
              <w:autoSpaceDN w:val="0"/>
              <w:adjustRightInd w:val="0"/>
              <w:spacing w:line="360" w:lineRule="auto"/>
              <w:rPr>
                <w:rFonts w:eastAsiaTheme="minorHAnsi"/>
              </w:rPr>
            </w:pPr>
            <w:r w:rsidRPr="007E0931">
              <w:rPr>
                <w:rFonts w:eastAsiaTheme="minorHAnsi"/>
              </w:rPr>
              <w:t>59.99 %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3976C640" w14:textId="77777777" w:rsidR="00B1186E" w:rsidRPr="007E0931" w:rsidRDefault="00B1186E" w:rsidP="00B1186E">
            <w:pPr>
              <w:widowControl w:val="0"/>
              <w:autoSpaceDE w:val="0"/>
              <w:autoSpaceDN w:val="0"/>
              <w:adjustRightInd w:val="0"/>
              <w:spacing w:line="360" w:lineRule="auto"/>
              <w:rPr>
                <w:rFonts w:eastAsiaTheme="minorHAnsi"/>
              </w:rPr>
            </w:pPr>
            <w:r w:rsidRPr="007E0931">
              <w:rPr>
                <w:rFonts w:eastAsiaTheme="minorHAnsi"/>
              </w:rPr>
              <w:t>0.00 %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1CA066E2" w14:textId="77777777" w:rsidR="00B1186E" w:rsidRPr="007E0931" w:rsidRDefault="00B1186E" w:rsidP="00B1186E">
            <w:pPr>
              <w:widowControl w:val="0"/>
              <w:autoSpaceDE w:val="0"/>
              <w:autoSpaceDN w:val="0"/>
              <w:adjustRightInd w:val="0"/>
              <w:spacing w:line="360" w:lineRule="auto"/>
              <w:rPr>
                <w:rFonts w:eastAsiaTheme="minorHAnsi"/>
              </w:rPr>
            </w:pPr>
            <w:r w:rsidRPr="007E0931">
              <w:rPr>
                <w:rFonts w:eastAsiaTheme="minorHAnsi"/>
              </w:rPr>
              <w:t>F</w:t>
            </w:r>
          </w:p>
        </w:tc>
      </w:tr>
    </w:tbl>
    <w:p w14:paraId="67B7358F" w14:textId="77777777" w:rsidR="00B1186E" w:rsidRPr="007E0931" w:rsidRDefault="00B1186E" w:rsidP="00B1186E">
      <w:pPr>
        <w:spacing w:line="360" w:lineRule="auto"/>
        <w:rPr>
          <w:b/>
          <w:iCs/>
          <w:color w:val="000000"/>
          <w:u w:val="single"/>
        </w:rPr>
      </w:pPr>
    </w:p>
    <w:p w14:paraId="7A8EA422" w14:textId="77777777" w:rsidR="00B1186E" w:rsidRPr="007E0931" w:rsidRDefault="00B1186E" w:rsidP="00B1186E">
      <w:pPr>
        <w:spacing w:line="360" w:lineRule="auto"/>
        <w:rPr>
          <w:b/>
          <w:bCs/>
          <w:u w:val="single"/>
        </w:rPr>
      </w:pPr>
    </w:p>
    <w:p w14:paraId="4D3BAFDA" w14:textId="77777777" w:rsidR="00B1186E" w:rsidRPr="007E0931" w:rsidRDefault="00B1186E" w:rsidP="00B1186E">
      <w:pPr>
        <w:spacing w:line="360" w:lineRule="auto"/>
        <w:rPr>
          <w:b/>
          <w:bCs/>
          <w:u w:val="single"/>
        </w:rPr>
      </w:pPr>
      <w:r w:rsidRPr="007E0931">
        <w:rPr>
          <w:b/>
          <w:bCs/>
          <w:u w:val="single"/>
        </w:rPr>
        <w:t xml:space="preserve"> Exam Policy: </w:t>
      </w:r>
    </w:p>
    <w:p w14:paraId="05D60FA5" w14:textId="77777777" w:rsidR="00B1186E" w:rsidRPr="007E0931" w:rsidRDefault="00B1186E" w:rsidP="00B1186E">
      <w:pPr>
        <w:spacing w:line="360" w:lineRule="auto"/>
      </w:pPr>
      <w:r w:rsidRPr="007E0931">
        <w:t>Make-ups are possible only in the case of unusual and extraordinary circumstances. Students, who have been granted a make-up opportunity, may take the test after the class time or in my office during office hours.</w:t>
      </w:r>
      <w:r>
        <w:t xml:space="preserve"> </w:t>
      </w:r>
    </w:p>
    <w:p w14:paraId="0022F16E" w14:textId="77777777" w:rsidR="00B1186E" w:rsidRPr="007E0931" w:rsidRDefault="00B1186E" w:rsidP="00B1186E">
      <w:pPr>
        <w:pStyle w:val="Footer"/>
        <w:tabs>
          <w:tab w:val="left" w:pos="720"/>
        </w:tabs>
        <w:spacing w:line="360" w:lineRule="auto"/>
      </w:pPr>
    </w:p>
    <w:p w14:paraId="5794BD2F" w14:textId="77777777" w:rsidR="00B1186E" w:rsidRPr="007E0931" w:rsidRDefault="00B1186E" w:rsidP="00B1186E">
      <w:pPr>
        <w:spacing w:line="360" w:lineRule="auto"/>
        <w:rPr>
          <w:b/>
          <w:bCs/>
          <w:u w:val="single"/>
        </w:rPr>
      </w:pPr>
      <w:r w:rsidRPr="007E0931">
        <w:rPr>
          <w:b/>
          <w:bCs/>
          <w:u w:val="single"/>
        </w:rPr>
        <w:t xml:space="preserve">Academic Integrity: </w:t>
      </w:r>
    </w:p>
    <w:p w14:paraId="002AA512" w14:textId="77777777" w:rsidR="00B1186E" w:rsidRPr="007E0931" w:rsidRDefault="00B1186E" w:rsidP="00B1186E">
      <w:pPr>
        <w:pStyle w:val="Normal1"/>
        <w:widowControl w:val="0"/>
        <w:spacing w:line="360" w:lineRule="auto"/>
        <w:ind w:left="360"/>
        <w:rPr>
          <w:rFonts w:ascii="Times New Roman" w:hAnsi="Times New Roman" w:cs="Times New Roman"/>
          <w:sz w:val="24"/>
        </w:rPr>
      </w:pPr>
      <w:r w:rsidRPr="007E0931">
        <w:rPr>
          <w:rFonts w:ascii="Times New Roman" w:hAnsi="Times New Roman" w:cs="Times New Roman"/>
          <w:sz w:val="24"/>
        </w:rPr>
        <w:t xml:space="preserve">Cheating and plagiarism are not tolerated. Any form of plagiarism will result in a failing grade. </w:t>
      </w:r>
      <w:r w:rsidRPr="007E0931">
        <w:rPr>
          <w:rFonts w:ascii="Times New Roman" w:eastAsia="Times New Roman" w:hAnsi="Times New Roman" w:cs="Times New Roman"/>
          <w:sz w:val="24"/>
        </w:rPr>
        <w:t>The following violations of academic integrity will be addressed formally:</w:t>
      </w:r>
    </w:p>
    <w:p w14:paraId="7F0B621A" w14:textId="77777777" w:rsidR="00B1186E" w:rsidRPr="007E0931" w:rsidRDefault="00B1186E" w:rsidP="00B1186E">
      <w:pPr>
        <w:pStyle w:val="Normal1"/>
        <w:widowControl w:val="0"/>
        <w:spacing w:line="360" w:lineRule="auto"/>
        <w:ind w:left="360"/>
        <w:rPr>
          <w:rFonts w:ascii="Times New Roman" w:hAnsi="Times New Roman" w:cs="Times New Roman"/>
          <w:sz w:val="24"/>
        </w:rPr>
      </w:pPr>
      <w:r w:rsidRPr="007E0931">
        <w:rPr>
          <w:rFonts w:ascii="Times New Roman" w:eastAsia="Times New Roman" w:hAnsi="Times New Roman" w:cs="Times New Roman"/>
          <w:sz w:val="24"/>
        </w:rPr>
        <w:lastRenderedPageBreak/>
        <w:t xml:space="preserve"> </w:t>
      </w:r>
    </w:p>
    <w:p w14:paraId="72BF72FC" w14:textId="77777777" w:rsidR="00B1186E" w:rsidRPr="007E0931" w:rsidRDefault="00B1186E" w:rsidP="00B1186E">
      <w:pPr>
        <w:pStyle w:val="Normal1"/>
        <w:widowControl w:val="0"/>
        <w:numPr>
          <w:ilvl w:val="0"/>
          <w:numId w:val="2"/>
        </w:numPr>
        <w:spacing w:line="360" w:lineRule="auto"/>
        <w:ind w:hanging="359"/>
        <w:contextualSpacing/>
        <w:rPr>
          <w:rFonts w:ascii="Times New Roman" w:eastAsia="Times New Roman" w:hAnsi="Times New Roman" w:cs="Times New Roman"/>
          <w:sz w:val="24"/>
        </w:rPr>
      </w:pPr>
      <w:r w:rsidRPr="007E0931">
        <w:rPr>
          <w:rFonts w:ascii="Times New Roman" w:eastAsia="Times New Roman" w:hAnsi="Times New Roman" w:cs="Times New Roman"/>
          <w:sz w:val="24"/>
        </w:rPr>
        <w:t xml:space="preserve">Submitting the same work in whole or in part in more than one course </w:t>
      </w:r>
    </w:p>
    <w:p w14:paraId="35AB1938" w14:textId="77777777" w:rsidR="00B1186E" w:rsidRPr="007E0931" w:rsidRDefault="00B1186E" w:rsidP="00B1186E">
      <w:pPr>
        <w:pStyle w:val="Normal1"/>
        <w:widowControl w:val="0"/>
        <w:numPr>
          <w:ilvl w:val="0"/>
          <w:numId w:val="2"/>
        </w:numPr>
        <w:spacing w:line="360" w:lineRule="auto"/>
        <w:ind w:hanging="359"/>
        <w:contextualSpacing/>
        <w:rPr>
          <w:rFonts w:ascii="Times New Roman" w:eastAsia="Times New Roman" w:hAnsi="Times New Roman" w:cs="Times New Roman"/>
          <w:sz w:val="24"/>
        </w:rPr>
      </w:pPr>
      <w:r w:rsidRPr="007E0931">
        <w:rPr>
          <w:rFonts w:ascii="Times New Roman" w:eastAsia="Times New Roman" w:hAnsi="Times New Roman" w:cs="Times New Roman"/>
          <w:sz w:val="24"/>
        </w:rPr>
        <w:t>Submitting as one’s own work material (s) obtained from another source;</w:t>
      </w:r>
    </w:p>
    <w:p w14:paraId="7FF353EE" w14:textId="77777777" w:rsidR="00B1186E" w:rsidRPr="007E0931" w:rsidRDefault="00B1186E" w:rsidP="00B1186E">
      <w:pPr>
        <w:pStyle w:val="Normal1"/>
        <w:widowControl w:val="0"/>
        <w:numPr>
          <w:ilvl w:val="0"/>
          <w:numId w:val="2"/>
        </w:numPr>
        <w:spacing w:line="360" w:lineRule="auto"/>
        <w:ind w:hanging="359"/>
        <w:contextualSpacing/>
        <w:rPr>
          <w:rFonts w:ascii="Times New Roman" w:eastAsia="Times New Roman" w:hAnsi="Times New Roman" w:cs="Times New Roman"/>
          <w:sz w:val="24"/>
        </w:rPr>
      </w:pPr>
      <w:r w:rsidRPr="007E0931">
        <w:rPr>
          <w:rFonts w:ascii="Times New Roman" w:eastAsia="Times New Roman" w:hAnsi="Times New Roman" w:cs="Times New Roman"/>
          <w:sz w:val="24"/>
        </w:rPr>
        <w:t>Unattributed quotations or ideas from published, unpublished or electronic sources;</w:t>
      </w:r>
    </w:p>
    <w:p w14:paraId="34E7C274" w14:textId="77777777" w:rsidR="00B1186E" w:rsidRPr="007E0931" w:rsidRDefault="00B1186E" w:rsidP="00B1186E">
      <w:pPr>
        <w:pStyle w:val="Normal1"/>
        <w:widowControl w:val="0"/>
        <w:numPr>
          <w:ilvl w:val="0"/>
          <w:numId w:val="2"/>
        </w:numPr>
        <w:spacing w:line="360" w:lineRule="auto"/>
        <w:ind w:hanging="359"/>
        <w:contextualSpacing/>
        <w:rPr>
          <w:rFonts w:ascii="Times New Roman" w:eastAsia="Times New Roman" w:hAnsi="Times New Roman" w:cs="Times New Roman"/>
          <w:sz w:val="24"/>
        </w:rPr>
      </w:pPr>
      <w:r w:rsidRPr="007E0931">
        <w:rPr>
          <w:rFonts w:ascii="Times New Roman" w:eastAsia="Times New Roman" w:hAnsi="Times New Roman" w:cs="Times New Roman"/>
          <w:sz w:val="24"/>
        </w:rPr>
        <w:t>Unauthorized collaboration in preparing assignments;</w:t>
      </w:r>
    </w:p>
    <w:p w14:paraId="3A1BB2AF" w14:textId="77777777" w:rsidR="00B1186E" w:rsidRDefault="00B1186E" w:rsidP="00B1186E">
      <w:pPr>
        <w:pStyle w:val="Normal1"/>
        <w:widowControl w:val="0"/>
        <w:numPr>
          <w:ilvl w:val="0"/>
          <w:numId w:val="2"/>
        </w:numPr>
        <w:spacing w:line="360" w:lineRule="auto"/>
        <w:ind w:hanging="359"/>
        <w:contextualSpacing/>
        <w:rPr>
          <w:rFonts w:ascii="Times New Roman" w:eastAsia="Times New Roman" w:hAnsi="Times New Roman" w:cs="Times New Roman"/>
          <w:sz w:val="24"/>
        </w:rPr>
      </w:pPr>
      <w:r w:rsidRPr="007E0931">
        <w:rPr>
          <w:rFonts w:ascii="Times New Roman" w:eastAsia="Times New Roman" w:hAnsi="Times New Roman" w:cs="Times New Roman"/>
          <w:sz w:val="24"/>
        </w:rPr>
        <w:t>Cheating on exams by any means: using search engines, lecture notes etc. during the test</w:t>
      </w:r>
    </w:p>
    <w:p w14:paraId="53A2B58B" w14:textId="77777777" w:rsidR="00B1186E" w:rsidRPr="00CA7E33" w:rsidRDefault="00B1186E" w:rsidP="00B1186E">
      <w:pPr>
        <w:pStyle w:val="Normal1"/>
        <w:widowControl w:val="0"/>
        <w:numPr>
          <w:ilvl w:val="0"/>
          <w:numId w:val="2"/>
        </w:numPr>
        <w:spacing w:line="36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During the tests, logging in and taking the test not being present in class. </w:t>
      </w:r>
    </w:p>
    <w:p w14:paraId="241B8AC3" w14:textId="77777777" w:rsidR="00B1186E" w:rsidRDefault="00B1186E" w:rsidP="00B1186E">
      <w:pPr>
        <w:spacing w:line="360" w:lineRule="auto"/>
        <w:jc w:val="center"/>
        <w:rPr>
          <w:b/>
        </w:rPr>
      </w:pPr>
    </w:p>
    <w:p w14:paraId="7A5F5EB5" w14:textId="77777777" w:rsidR="005F61EE" w:rsidRDefault="005F61EE" w:rsidP="00AA4488">
      <w:pPr>
        <w:jc w:val="center"/>
        <w:rPr>
          <w:b/>
          <w:bCs/>
          <w:u w:val="single"/>
        </w:rPr>
      </w:pPr>
    </w:p>
    <w:p w14:paraId="37C15086" w14:textId="77777777" w:rsidR="005F61EE" w:rsidRDefault="005F61EE" w:rsidP="00AA4488">
      <w:pPr>
        <w:jc w:val="center"/>
        <w:rPr>
          <w:b/>
          <w:bCs/>
          <w:u w:val="single"/>
        </w:rPr>
      </w:pPr>
    </w:p>
    <w:p w14:paraId="0E3AE772" w14:textId="77777777" w:rsidR="005F61EE" w:rsidRDefault="005F61EE" w:rsidP="00AA4488">
      <w:pPr>
        <w:jc w:val="center"/>
        <w:rPr>
          <w:b/>
          <w:bCs/>
          <w:u w:val="single"/>
        </w:rPr>
      </w:pPr>
    </w:p>
    <w:p w14:paraId="04CDADD3" w14:textId="77777777" w:rsidR="005F61EE" w:rsidRDefault="005F61EE" w:rsidP="00AA4488">
      <w:pPr>
        <w:jc w:val="center"/>
        <w:rPr>
          <w:b/>
          <w:bCs/>
          <w:u w:val="single"/>
        </w:rPr>
      </w:pPr>
    </w:p>
    <w:p w14:paraId="59B61895" w14:textId="77777777" w:rsidR="00AA4488" w:rsidRDefault="00AA4488" w:rsidP="00AA4488">
      <w:pPr>
        <w:jc w:val="center"/>
        <w:rPr>
          <w:b/>
          <w:bCs/>
          <w:u w:val="single"/>
        </w:rPr>
      </w:pPr>
      <w:r>
        <w:rPr>
          <w:b/>
          <w:bCs/>
          <w:u w:val="single"/>
        </w:rPr>
        <w:t>TENTATIVE SCHEDULE</w:t>
      </w:r>
    </w:p>
    <w:p w14:paraId="583EED28" w14:textId="77777777" w:rsidR="008D6C8C" w:rsidRDefault="008D6C8C" w:rsidP="00AA4488">
      <w:pPr>
        <w:rPr>
          <w:bCs/>
        </w:rPr>
      </w:pPr>
    </w:p>
    <w:p w14:paraId="39D9F734" w14:textId="09224ABA" w:rsidR="00AA4488" w:rsidRPr="008D6C8C" w:rsidRDefault="00B1186E" w:rsidP="00AA4488">
      <w:pPr>
        <w:rPr>
          <w:b/>
          <w:bCs/>
        </w:rPr>
      </w:pPr>
      <w:r w:rsidRPr="008D6C8C">
        <w:rPr>
          <w:b/>
          <w:bCs/>
        </w:rPr>
        <w:t>January 20 to 22</w:t>
      </w:r>
    </w:p>
    <w:p w14:paraId="1FFD5773" w14:textId="77777777" w:rsidR="00C1409C" w:rsidRDefault="00AA4488" w:rsidP="00AA4488">
      <w:pPr>
        <w:pStyle w:val="Heading1"/>
        <w:rPr>
          <w:i w:val="0"/>
          <w:iCs w:val="0"/>
          <w:u w:val="single"/>
        </w:rPr>
      </w:pPr>
      <w:r>
        <w:rPr>
          <w:i w:val="0"/>
          <w:iCs w:val="0"/>
          <w:u w:val="single"/>
        </w:rPr>
        <w:t>Introduction</w:t>
      </w:r>
    </w:p>
    <w:p w14:paraId="55108827" w14:textId="77777777" w:rsidR="00AA4488" w:rsidRPr="00C1409C" w:rsidRDefault="00C1409C" w:rsidP="00AA4488">
      <w:pPr>
        <w:pStyle w:val="Heading1"/>
        <w:rPr>
          <w:i w:val="0"/>
          <w:iCs w:val="0"/>
        </w:rPr>
      </w:pPr>
      <w:r w:rsidRPr="00C1409C">
        <w:rPr>
          <w:i w:val="0"/>
          <w:iCs w:val="0"/>
        </w:rPr>
        <w:t>Defining Religion, Religious Terms, Common Features of most Religions</w:t>
      </w:r>
    </w:p>
    <w:p w14:paraId="764434E7" w14:textId="413723C0" w:rsidR="00AA4488" w:rsidRPr="009F7DC3" w:rsidRDefault="009F7DC3" w:rsidP="00AA4488">
      <w:pPr>
        <w:pStyle w:val="Footer"/>
        <w:tabs>
          <w:tab w:val="left" w:pos="720"/>
        </w:tabs>
        <w:rPr>
          <w:bCs/>
          <w:iCs/>
          <w:color w:val="C0504D" w:themeColor="accent2"/>
        </w:rPr>
      </w:pPr>
      <w:r w:rsidRPr="009F7DC3">
        <w:rPr>
          <w:bCs/>
          <w:iCs/>
          <w:color w:val="C0504D" w:themeColor="accent2"/>
        </w:rPr>
        <w:t xml:space="preserve">Reading Textbook “Introduction” </w:t>
      </w:r>
    </w:p>
    <w:p w14:paraId="31AE81F9" w14:textId="77777777" w:rsidR="00AA4488" w:rsidRDefault="00AA4488" w:rsidP="00AA4488">
      <w:pPr>
        <w:pStyle w:val="Footer"/>
        <w:tabs>
          <w:tab w:val="left" w:pos="720"/>
        </w:tabs>
        <w:rPr>
          <w:bCs/>
          <w:iCs/>
        </w:rPr>
      </w:pPr>
    </w:p>
    <w:p w14:paraId="03997F64" w14:textId="32B8CD2F" w:rsidR="00B1186E" w:rsidRPr="008D6C8C" w:rsidRDefault="00B1186E" w:rsidP="00AA4488">
      <w:pPr>
        <w:pStyle w:val="Footer"/>
        <w:tabs>
          <w:tab w:val="left" w:pos="720"/>
        </w:tabs>
        <w:rPr>
          <w:b/>
          <w:bCs/>
          <w:iCs/>
        </w:rPr>
      </w:pPr>
      <w:r w:rsidRPr="008D6C8C">
        <w:rPr>
          <w:b/>
          <w:bCs/>
          <w:iCs/>
        </w:rPr>
        <w:t>January 27 to 29</w:t>
      </w:r>
    </w:p>
    <w:p w14:paraId="0180A64F" w14:textId="77777777" w:rsidR="00AA4488" w:rsidRDefault="00C1409C" w:rsidP="00AA4488">
      <w:pPr>
        <w:ind w:right="-720"/>
        <w:rPr>
          <w:bCs/>
          <w:u w:val="single"/>
        </w:rPr>
      </w:pPr>
      <w:r>
        <w:rPr>
          <w:bCs/>
          <w:u w:val="single"/>
        </w:rPr>
        <w:t xml:space="preserve">Tribal </w:t>
      </w:r>
      <w:r w:rsidR="00AA4488">
        <w:rPr>
          <w:bCs/>
          <w:u w:val="single"/>
        </w:rPr>
        <w:t>Religio</w:t>
      </w:r>
      <w:r>
        <w:rPr>
          <w:bCs/>
          <w:u w:val="single"/>
        </w:rPr>
        <w:t>ns</w:t>
      </w:r>
    </w:p>
    <w:p w14:paraId="3F78C7B1" w14:textId="77777777" w:rsidR="00C1409C" w:rsidRDefault="00C1409C" w:rsidP="00AA4488">
      <w:pPr>
        <w:rPr>
          <w:bCs/>
        </w:rPr>
      </w:pPr>
      <w:r>
        <w:rPr>
          <w:bCs/>
        </w:rPr>
        <w:t>Religions of the Americas</w:t>
      </w:r>
    </w:p>
    <w:p w14:paraId="1791A47A" w14:textId="77777777" w:rsidR="00AA4488" w:rsidRDefault="00C1409C" w:rsidP="00AA4488">
      <w:pPr>
        <w:rPr>
          <w:bCs/>
        </w:rPr>
      </w:pPr>
      <w:r>
        <w:rPr>
          <w:bCs/>
        </w:rPr>
        <w:t>African Religions</w:t>
      </w:r>
      <w:r w:rsidR="000E3F6E">
        <w:rPr>
          <w:bCs/>
        </w:rPr>
        <w:t xml:space="preserve">: Egypt </w:t>
      </w:r>
    </w:p>
    <w:p w14:paraId="495F8CB9" w14:textId="5A74F3BD" w:rsidR="00AA4488" w:rsidRPr="009F7DC3" w:rsidRDefault="009F7DC3" w:rsidP="00AA4488">
      <w:pPr>
        <w:rPr>
          <w:bCs/>
          <w:color w:val="C0504D" w:themeColor="accent2"/>
        </w:rPr>
      </w:pPr>
      <w:r>
        <w:rPr>
          <w:bCs/>
          <w:color w:val="C0504D" w:themeColor="accent2"/>
        </w:rPr>
        <w:t>Reading Chapter 1 and chapter 2 pp. 45 to 53</w:t>
      </w:r>
    </w:p>
    <w:p w14:paraId="71A67C15" w14:textId="77777777" w:rsidR="00AA4488" w:rsidRDefault="00AA4488" w:rsidP="00AA4488">
      <w:pPr>
        <w:rPr>
          <w:bCs/>
        </w:rPr>
      </w:pPr>
    </w:p>
    <w:p w14:paraId="76A46434" w14:textId="28E8CA91" w:rsidR="00B1186E" w:rsidRPr="008D6C8C" w:rsidRDefault="00B1186E" w:rsidP="00AA4488">
      <w:pPr>
        <w:rPr>
          <w:b/>
          <w:bCs/>
        </w:rPr>
      </w:pPr>
      <w:r w:rsidRPr="008D6C8C">
        <w:rPr>
          <w:b/>
          <w:bCs/>
        </w:rPr>
        <w:t xml:space="preserve">February 3 to 5 </w:t>
      </w:r>
    </w:p>
    <w:p w14:paraId="7B4D9245" w14:textId="77777777" w:rsidR="00AA4488" w:rsidRDefault="00C1409C" w:rsidP="00AA4488">
      <w:pPr>
        <w:pStyle w:val="Heading2"/>
      </w:pPr>
      <w:r>
        <w:t xml:space="preserve">Religions of India </w:t>
      </w:r>
    </w:p>
    <w:p w14:paraId="69F14A1D" w14:textId="77777777" w:rsidR="00C1409C" w:rsidRPr="00C1409C" w:rsidRDefault="00C1409C" w:rsidP="00C1409C">
      <w:r>
        <w:t>Hinduism</w:t>
      </w:r>
    </w:p>
    <w:p w14:paraId="68B52DD9" w14:textId="6B7FDF99" w:rsidR="00AA4488" w:rsidRPr="009F7DC3" w:rsidRDefault="00785385" w:rsidP="00AA4488">
      <w:pPr>
        <w:tabs>
          <w:tab w:val="left" w:pos="1260"/>
        </w:tabs>
        <w:rPr>
          <w:bCs/>
          <w:color w:val="C0504D" w:themeColor="accent2"/>
          <w:highlight w:val="yellow"/>
        </w:rPr>
      </w:pPr>
      <w:r>
        <w:rPr>
          <w:bCs/>
          <w:color w:val="C0504D" w:themeColor="accent2"/>
        </w:rPr>
        <w:t xml:space="preserve">Reading Chapter 3 </w:t>
      </w:r>
      <w:r w:rsidR="009F7DC3" w:rsidRPr="009F7DC3">
        <w:rPr>
          <w:bCs/>
          <w:color w:val="C0504D" w:themeColor="accent2"/>
        </w:rPr>
        <w:t>pp. 71 to 81</w:t>
      </w:r>
      <w:r w:rsidR="00AA4488" w:rsidRPr="009F7DC3">
        <w:rPr>
          <w:bCs/>
          <w:color w:val="C0504D" w:themeColor="accent2"/>
          <w:highlight w:val="yellow"/>
        </w:rPr>
        <w:t xml:space="preserve">                           </w:t>
      </w:r>
    </w:p>
    <w:p w14:paraId="05AFF1F3" w14:textId="77777777" w:rsidR="00B1186E" w:rsidRDefault="00AA4488" w:rsidP="00AA4488">
      <w:pPr>
        <w:ind w:right="-720"/>
        <w:jc w:val="both"/>
        <w:rPr>
          <w:bCs/>
        </w:rPr>
      </w:pPr>
      <w:r>
        <w:rPr>
          <w:bCs/>
        </w:rPr>
        <w:t xml:space="preserve"> </w:t>
      </w:r>
    </w:p>
    <w:p w14:paraId="09ACCC94" w14:textId="6FB1532E" w:rsidR="00AA4488" w:rsidRPr="008D6C8C" w:rsidRDefault="00B1186E" w:rsidP="00AA4488">
      <w:pPr>
        <w:ind w:right="-720"/>
        <w:jc w:val="both"/>
        <w:rPr>
          <w:b/>
          <w:bCs/>
          <w:u w:val="single"/>
        </w:rPr>
      </w:pPr>
      <w:r w:rsidRPr="008D6C8C">
        <w:rPr>
          <w:b/>
          <w:bCs/>
        </w:rPr>
        <w:t>February 10 to 12</w:t>
      </w:r>
      <w:r w:rsidR="00AA4488" w:rsidRPr="008D6C8C">
        <w:rPr>
          <w:b/>
          <w:bCs/>
        </w:rPr>
        <w:t xml:space="preserve">                                 </w:t>
      </w:r>
    </w:p>
    <w:p w14:paraId="061C266B" w14:textId="77777777" w:rsidR="00AA4488" w:rsidRPr="00C1409C" w:rsidRDefault="00C1409C" w:rsidP="00AA4488">
      <w:pPr>
        <w:ind w:right="-720"/>
        <w:jc w:val="both"/>
        <w:rPr>
          <w:bCs/>
          <w:u w:val="single"/>
        </w:rPr>
      </w:pPr>
      <w:r w:rsidRPr="00C1409C">
        <w:rPr>
          <w:bCs/>
          <w:u w:val="single"/>
        </w:rPr>
        <w:t>Religions of India Continued</w:t>
      </w:r>
    </w:p>
    <w:p w14:paraId="00FA9A89" w14:textId="3EBB5E74" w:rsidR="00C1409C" w:rsidRDefault="00536BD6" w:rsidP="00AA4488">
      <w:pPr>
        <w:ind w:right="-720"/>
      </w:pPr>
      <w:r>
        <w:t>Hinduism</w:t>
      </w:r>
    </w:p>
    <w:p w14:paraId="29072E12" w14:textId="78798B55" w:rsidR="00AA4488" w:rsidRDefault="009F7DC3" w:rsidP="00AA4488">
      <w:pPr>
        <w:ind w:right="-720"/>
        <w:rPr>
          <w:bCs/>
          <w:color w:val="C0504D" w:themeColor="accent2"/>
        </w:rPr>
      </w:pPr>
      <w:r w:rsidRPr="009F7DC3">
        <w:rPr>
          <w:bCs/>
          <w:color w:val="C0504D" w:themeColor="accent2"/>
        </w:rPr>
        <w:t>Reading Chapter 3 pp. 81 to 105</w:t>
      </w:r>
    </w:p>
    <w:p w14:paraId="137F3A24" w14:textId="77777777" w:rsidR="00AA4488" w:rsidRDefault="00AA4488" w:rsidP="00AA4488">
      <w:pPr>
        <w:ind w:right="-720"/>
        <w:rPr>
          <w:bCs/>
          <w:highlight w:val="yellow"/>
        </w:rPr>
      </w:pPr>
    </w:p>
    <w:p w14:paraId="12E62EA4" w14:textId="0F360726" w:rsidR="00AA4488" w:rsidRPr="008D6C8C" w:rsidRDefault="00B1186E" w:rsidP="00AA4488">
      <w:pPr>
        <w:ind w:right="-720"/>
        <w:rPr>
          <w:b/>
          <w:bCs/>
        </w:rPr>
      </w:pPr>
      <w:r w:rsidRPr="008D6C8C">
        <w:rPr>
          <w:b/>
          <w:bCs/>
        </w:rPr>
        <w:t>February 17 to 19</w:t>
      </w:r>
    </w:p>
    <w:p w14:paraId="19E65769" w14:textId="77777777" w:rsidR="00AA4488" w:rsidRDefault="00FF3A7F" w:rsidP="00AA4488">
      <w:pPr>
        <w:pStyle w:val="Heading3"/>
        <w:rPr>
          <w:iCs w:val="0"/>
        </w:rPr>
      </w:pPr>
      <w:r>
        <w:rPr>
          <w:iCs w:val="0"/>
        </w:rPr>
        <w:t xml:space="preserve">Religions of India continued </w:t>
      </w:r>
      <w:r w:rsidR="00AA4488">
        <w:rPr>
          <w:iCs w:val="0"/>
        </w:rPr>
        <w:t xml:space="preserve">              </w:t>
      </w:r>
    </w:p>
    <w:p w14:paraId="34B4136D" w14:textId="77777777" w:rsidR="00AA4488" w:rsidRPr="00876528" w:rsidRDefault="00FF3A7F" w:rsidP="00AA4488">
      <w:pPr>
        <w:ind w:right="-720"/>
        <w:rPr>
          <w:bCs/>
        </w:rPr>
      </w:pPr>
      <w:r>
        <w:rPr>
          <w:bCs/>
        </w:rPr>
        <w:t xml:space="preserve">Buddhism </w:t>
      </w:r>
    </w:p>
    <w:p w14:paraId="7B5A083C" w14:textId="1E869A8D" w:rsidR="00AA4488" w:rsidRPr="009F7DC3" w:rsidRDefault="009F7DC3" w:rsidP="00AA4488">
      <w:pPr>
        <w:ind w:right="-720"/>
        <w:rPr>
          <w:bCs/>
          <w:color w:val="C0504D" w:themeColor="accent2"/>
        </w:rPr>
      </w:pPr>
      <w:r w:rsidRPr="009F7DC3">
        <w:rPr>
          <w:bCs/>
          <w:color w:val="C0504D" w:themeColor="accent2"/>
        </w:rPr>
        <w:t xml:space="preserve">Reading chapter 4 pp. </w:t>
      </w:r>
      <w:r>
        <w:rPr>
          <w:bCs/>
          <w:color w:val="C0504D" w:themeColor="accent2"/>
        </w:rPr>
        <w:t>109 to 138</w:t>
      </w:r>
    </w:p>
    <w:p w14:paraId="201DE8AE" w14:textId="77777777" w:rsidR="009F7DC3" w:rsidRDefault="009F7DC3" w:rsidP="00AA4488">
      <w:pPr>
        <w:ind w:right="-720"/>
        <w:rPr>
          <w:bCs/>
        </w:rPr>
      </w:pPr>
    </w:p>
    <w:p w14:paraId="011CEEFA" w14:textId="77777777" w:rsidR="008D6C8C" w:rsidRDefault="008D6C8C" w:rsidP="00AA4488">
      <w:pPr>
        <w:ind w:right="-720"/>
        <w:rPr>
          <w:bCs/>
        </w:rPr>
      </w:pPr>
    </w:p>
    <w:p w14:paraId="4E089F52" w14:textId="77777777" w:rsidR="008D6C8C" w:rsidRDefault="008D6C8C" w:rsidP="00AA4488">
      <w:pPr>
        <w:ind w:right="-720"/>
        <w:rPr>
          <w:bCs/>
        </w:rPr>
      </w:pPr>
    </w:p>
    <w:p w14:paraId="26BCEA37" w14:textId="3871F64E" w:rsidR="00B1186E" w:rsidRPr="008D6C8C" w:rsidRDefault="00B1186E" w:rsidP="00AA4488">
      <w:pPr>
        <w:ind w:right="-720"/>
        <w:rPr>
          <w:b/>
          <w:bCs/>
        </w:rPr>
      </w:pPr>
      <w:r w:rsidRPr="008D6C8C">
        <w:rPr>
          <w:b/>
          <w:bCs/>
        </w:rPr>
        <w:t>February 24 to 26</w:t>
      </w:r>
    </w:p>
    <w:p w14:paraId="6A5772AE" w14:textId="77777777" w:rsidR="00536BD6" w:rsidRDefault="00536BD6" w:rsidP="00536BD6">
      <w:pPr>
        <w:pStyle w:val="Heading3"/>
        <w:rPr>
          <w:iCs w:val="0"/>
        </w:rPr>
      </w:pPr>
      <w:r>
        <w:rPr>
          <w:iCs w:val="0"/>
        </w:rPr>
        <w:t xml:space="preserve">Religions of India continued               </w:t>
      </w:r>
    </w:p>
    <w:p w14:paraId="37D7686F" w14:textId="77777777" w:rsidR="00536BD6" w:rsidRDefault="00536BD6" w:rsidP="00536BD6">
      <w:pPr>
        <w:ind w:right="-720"/>
        <w:rPr>
          <w:bCs/>
        </w:rPr>
      </w:pPr>
      <w:r>
        <w:rPr>
          <w:bCs/>
        </w:rPr>
        <w:t xml:space="preserve">Buddhism </w:t>
      </w:r>
    </w:p>
    <w:p w14:paraId="22FA737A" w14:textId="7182BE05" w:rsidR="004B2DDE" w:rsidRPr="00876528" w:rsidRDefault="004B2DDE" w:rsidP="00536BD6">
      <w:pPr>
        <w:ind w:right="-720"/>
        <w:rPr>
          <w:bCs/>
        </w:rPr>
      </w:pPr>
      <w:r>
        <w:rPr>
          <w:bCs/>
        </w:rPr>
        <w:t xml:space="preserve">Confucianism and Jainism </w:t>
      </w:r>
    </w:p>
    <w:p w14:paraId="5741E28C" w14:textId="3A16A985" w:rsidR="00AA4488" w:rsidRPr="008D6C8C" w:rsidRDefault="009F7DC3" w:rsidP="00AA4488">
      <w:pPr>
        <w:ind w:right="-720"/>
        <w:rPr>
          <w:bCs/>
          <w:color w:val="FF6600"/>
        </w:rPr>
      </w:pPr>
      <w:r w:rsidRPr="008D6C8C">
        <w:rPr>
          <w:bCs/>
          <w:color w:val="FF6600"/>
        </w:rPr>
        <w:t>Reading Chapter 4 pp. 138 to 145</w:t>
      </w:r>
    </w:p>
    <w:p w14:paraId="159CEC3B" w14:textId="77777777" w:rsidR="00AA4488" w:rsidRDefault="00AA4488" w:rsidP="00AA4488">
      <w:pPr>
        <w:ind w:right="-720"/>
        <w:rPr>
          <w:bCs/>
        </w:rPr>
      </w:pPr>
    </w:p>
    <w:p w14:paraId="0702DC44" w14:textId="77777777" w:rsidR="00B1186E" w:rsidRDefault="00B1186E" w:rsidP="00AA4488">
      <w:pPr>
        <w:ind w:right="-720"/>
        <w:rPr>
          <w:bCs/>
        </w:rPr>
      </w:pPr>
    </w:p>
    <w:p w14:paraId="13C8CC96" w14:textId="195D4C98" w:rsidR="00B1186E" w:rsidRPr="008D6C8C" w:rsidRDefault="00B1186E" w:rsidP="00AA4488">
      <w:pPr>
        <w:ind w:right="-720"/>
        <w:rPr>
          <w:b/>
          <w:bCs/>
        </w:rPr>
      </w:pPr>
      <w:r w:rsidRPr="008D6C8C">
        <w:rPr>
          <w:b/>
          <w:bCs/>
        </w:rPr>
        <w:t xml:space="preserve">March 3 to 5 </w:t>
      </w:r>
    </w:p>
    <w:p w14:paraId="1210A5DD" w14:textId="77777777" w:rsidR="00AB5B2F" w:rsidRDefault="00B1186E" w:rsidP="00E21B45">
      <w:pPr>
        <w:ind w:right="-720"/>
        <w:rPr>
          <w:bCs/>
        </w:rPr>
      </w:pPr>
      <w:r w:rsidRPr="00AB5B2F">
        <w:rPr>
          <w:bCs/>
        </w:rPr>
        <w:t xml:space="preserve">March 3: Preparation for the Midterm Reading Quiz </w:t>
      </w:r>
    </w:p>
    <w:p w14:paraId="2B501C3E" w14:textId="23B7C888" w:rsidR="00B1186E" w:rsidRPr="00AB5B2F" w:rsidRDefault="00AB5B2F" w:rsidP="00E21B45">
      <w:pPr>
        <w:ind w:right="-720"/>
        <w:rPr>
          <w:bCs/>
        </w:rPr>
      </w:pPr>
      <w:r w:rsidRPr="008D6C8C">
        <w:rPr>
          <w:bCs/>
          <w:color w:val="FF6600"/>
        </w:rPr>
        <w:t>Reading Chapter 5</w:t>
      </w:r>
    </w:p>
    <w:p w14:paraId="0127646D" w14:textId="67405242" w:rsidR="00AB5B2F" w:rsidRPr="008D6C8C" w:rsidRDefault="00B1186E" w:rsidP="00AB5B2F">
      <w:pPr>
        <w:ind w:right="-720"/>
        <w:rPr>
          <w:bCs/>
          <w:color w:val="FF6600"/>
        </w:rPr>
      </w:pPr>
      <w:r>
        <w:rPr>
          <w:bCs/>
          <w:color w:val="C0504D" w:themeColor="accent2"/>
        </w:rPr>
        <w:t xml:space="preserve">March 5: </w:t>
      </w:r>
      <w:r w:rsidRPr="00AB5B2F">
        <w:rPr>
          <w:bCs/>
          <w:highlight w:val="yellow"/>
        </w:rPr>
        <w:t>Midterm Reading Quiz</w:t>
      </w:r>
      <w:r>
        <w:rPr>
          <w:bCs/>
          <w:color w:val="C0504D" w:themeColor="accent2"/>
        </w:rPr>
        <w:t xml:space="preserve"> </w:t>
      </w:r>
    </w:p>
    <w:p w14:paraId="413DEC15" w14:textId="2C0AF452" w:rsidR="00B1186E" w:rsidRDefault="00B1186E" w:rsidP="00E21B45">
      <w:pPr>
        <w:ind w:right="-720"/>
        <w:rPr>
          <w:bCs/>
          <w:color w:val="C0504D" w:themeColor="accent2"/>
        </w:rPr>
      </w:pPr>
    </w:p>
    <w:p w14:paraId="3B4BA769" w14:textId="77777777" w:rsidR="00B1186E" w:rsidRDefault="00B1186E" w:rsidP="009F7DC3">
      <w:pPr>
        <w:ind w:right="-720"/>
        <w:rPr>
          <w:bCs/>
          <w:color w:val="C0504D" w:themeColor="accent2"/>
        </w:rPr>
      </w:pPr>
    </w:p>
    <w:p w14:paraId="606234C5" w14:textId="77777777" w:rsidR="00B1186E" w:rsidRDefault="00B1186E" w:rsidP="009F7DC3">
      <w:pPr>
        <w:ind w:right="-720"/>
        <w:rPr>
          <w:bCs/>
          <w:color w:val="C0504D" w:themeColor="accent2"/>
        </w:rPr>
      </w:pPr>
    </w:p>
    <w:p w14:paraId="328F4A4D" w14:textId="77777777" w:rsidR="00B1186E" w:rsidRPr="008D6C8C" w:rsidRDefault="00B1186E" w:rsidP="009F7DC3">
      <w:pPr>
        <w:ind w:right="-720"/>
        <w:rPr>
          <w:b/>
          <w:bCs/>
        </w:rPr>
      </w:pPr>
      <w:r w:rsidRPr="008D6C8C">
        <w:rPr>
          <w:b/>
          <w:bCs/>
        </w:rPr>
        <w:t>March 10 to 12</w:t>
      </w:r>
    </w:p>
    <w:p w14:paraId="40FA4F79" w14:textId="1EEDC7AE" w:rsidR="00B1186E" w:rsidRPr="00B1186E" w:rsidRDefault="00B1186E" w:rsidP="00AA4488">
      <w:pPr>
        <w:pStyle w:val="Heading3"/>
        <w:rPr>
          <w:bCs w:val="0"/>
          <w:iCs w:val="0"/>
          <w:u w:val="none"/>
        </w:rPr>
      </w:pPr>
      <w:r w:rsidRPr="00B1186E">
        <w:rPr>
          <w:bCs w:val="0"/>
          <w:iCs w:val="0"/>
          <w:u w:val="none"/>
        </w:rPr>
        <w:t xml:space="preserve">March 10: preparation for the Midterm Exam </w:t>
      </w:r>
    </w:p>
    <w:p w14:paraId="5DC79F49" w14:textId="23122B9D" w:rsidR="00B1186E" w:rsidRPr="00B1186E" w:rsidRDefault="00B1186E" w:rsidP="00AA4488">
      <w:pPr>
        <w:pStyle w:val="Heading3"/>
        <w:rPr>
          <w:bCs w:val="0"/>
          <w:iCs w:val="0"/>
          <w:u w:val="none"/>
        </w:rPr>
      </w:pPr>
      <w:r w:rsidRPr="00B1186E">
        <w:rPr>
          <w:bCs w:val="0"/>
          <w:iCs w:val="0"/>
          <w:u w:val="none"/>
        </w:rPr>
        <w:t xml:space="preserve">March 12: </w:t>
      </w:r>
      <w:r w:rsidRPr="008D6C8C">
        <w:rPr>
          <w:bCs w:val="0"/>
          <w:iCs w:val="0"/>
          <w:highlight w:val="yellow"/>
          <w:u w:val="none"/>
        </w:rPr>
        <w:t>The Midterm Exam</w:t>
      </w:r>
      <w:r w:rsidRPr="00B1186E">
        <w:rPr>
          <w:bCs w:val="0"/>
          <w:iCs w:val="0"/>
          <w:u w:val="none"/>
        </w:rPr>
        <w:t xml:space="preserve"> </w:t>
      </w:r>
    </w:p>
    <w:p w14:paraId="0B1FF1DE" w14:textId="77777777" w:rsidR="00B1186E" w:rsidRDefault="00B1186E" w:rsidP="00AA4488">
      <w:pPr>
        <w:pStyle w:val="Heading3"/>
        <w:rPr>
          <w:bCs w:val="0"/>
          <w:iCs w:val="0"/>
        </w:rPr>
      </w:pPr>
    </w:p>
    <w:p w14:paraId="47DE90B3" w14:textId="77777777" w:rsidR="00AA4488" w:rsidRDefault="00AA4488" w:rsidP="00AA4488">
      <w:pPr>
        <w:ind w:right="-720"/>
        <w:rPr>
          <w:bCs/>
        </w:rPr>
      </w:pPr>
    </w:p>
    <w:p w14:paraId="4061EC28" w14:textId="77777777" w:rsidR="000E3F6E" w:rsidRDefault="000E3F6E" w:rsidP="007765ED">
      <w:pPr>
        <w:ind w:right="-720"/>
        <w:rPr>
          <w:bCs/>
        </w:rPr>
      </w:pPr>
    </w:p>
    <w:p w14:paraId="72B9640F" w14:textId="64DDFEFF" w:rsidR="00536BD6" w:rsidRPr="00AB5B2F" w:rsidRDefault="008D6C8C" w:rsidP="007765ED">
      <w:pPr>
        <w:ind w:right="-720"/>
        <w:rPr>
          <w:b/>
          <w:bCs/>
        </w:rPr>
      </w:pPr>
      <w:r w:rsidRPr="00AB5B2F">
        <w:rPr>
          <w:b/>
          <w:bCs/>
        </w:rPr>
        <w:t>March 17 to 19</w:t>
      </w:r>
    </w:p>
    <w:p w14:paraId="1A10F566" w14:textId="77777777" w:rsidR="008D6C8C" w:rsidRDefault="008D6C8C" w:rsidP="008D6C8C">
      <w:pPr>
        <w:pStyle w:val="Heading3"/>
        <w:rPr>
          <w:bCs w:val="0"/>
          <w:iCs w:val="0"/>
        </w:rPr>
      </w:pPr>
      <w:r>
        <w:rPr>
          <w:bCs w:val="0"/>
          <w:iCs w:val="0"/>
        </w:rPr>
        <w:t xml:space="preserve">Abrahamic Religions </w:t>
      </w:r>
    </w:p>
    <w:p w14:paraId="17A2FD75" w14:textId="77777777" w:rsidR="008D6C8C" w:rsidRDefault="008D6C8C" w:rsidP="008D6C8C">
      <w:pPr>
        <w:ind w:right="-720"/>
        <w:rPr>
          <w:bCs/>
          <w:iCs/>
        </w:rPr>
      </w:pPr>
      <w:r>
        <w:t>Judaism</w:t>
      </w:r>
    </w:p>
    <w:p w14:paraId="1924BEB9" w14:textId="0AFFE351" w:rsidR="00AA4488" w:rsidRDefault="00434703" w:rsidP="00AA4488">
      <w:pPr>
        <w:ind w:right="-720"/>
        <w:rPr>
          <w:bCs/>
        </w:rPr>
      </w:pPr>
      <w:r>
        <w:rPr>
          <w:bCs/>
        </w:rPr>
        <w:t xml:space="preserve">Christianity </w:t>
      </w:r>
    </w:p>
    <w:p w14:paraId="6F7E8C6C" w14:textId="77777777" w:rsidR="008D6C8C" w:rsidRPr="00AB5B2F" w:rsidRDefault="008D6C8C" w:rsidP="008D6C8C">
      <w:pPr>
        <w:ind w:right="-720"/>
        <w:rPr>
          <w:bCs/>
          <w:color w:val="FF6600"/>
        </w:rPr>
      </w:pPr>
      <w:r w:rsidRPr="00AB5B2F">
        <w:rPr>
          <w:bCs/>
          <w:color w:val="FF6600"/>
        </w:rPr>
        <w:t xml:space="preserve">Reading Chapter 8 </w:t>
      </w:r>
    </w:p>
    <w:p w14:paraId="31B576A8" w14:textId="6DB3A476" w:rsidR="00AA4488" w:rsidRPr="00AB5B2F" w:rsidRDefault="004D4E15" w:rsidP="00AA4488">
      <w:pPr>
        <w:ind w:right="-720"/>
        <w:rPr>
          <w:bCs/>
          <w:color w:val="FF6600"/>
        </w:rPr>
      </w:pPr>
      <w:r w:rsidRPr="00AB5B2F">
        <w:rPr>
          <w:bCs/>
          <w:color w:val="FF6600"/>
        </w:rPr>
        <w:t>Chapter 9 pp. 289 to 305</w:t>
      </w:r>
    </w:p>
    <w:p w14:paraId="1995CE65" w14:textId="77777777" w:rsidR="00AA4488" w:rsidRDefault="00AA4488" w:rsidP="00AA4488">
      <w:pPr>
        <w:ind w:right="-720"/>
        <w:rPr>
          <w:bCs/>
        </w:rPr>
      </w:pPr>
    </w:p>
    <w:p w14:paraId="338C6EE7" w14:textId="2D876DD5" w:rsidR="008D6C8C" w:rsidRPr="00AB5B2F" w:rsidRDefault="008D6C8C" w:rsidP="00AA4488">
      <w:pPr>
        <w:ind w:right="-720"/>
        <w:rPr>
          <w:b/>
          <w:bCs/>
        </w:rPr>
      </w:pPr>
      <w:r w:rsidRPr="00AB5B2F">
        <w:rPr>
          <w:b/>
          <w:bCs/>
        </w:rPr>
        <w:t>March 24 to 26</w:t>
      </w:r>
    </w:p>
    <w:p w14:paraId="795ACBC3" w14:textId="77777777" w:rsidR="00AA4488" w:rsidRDefault="007765ED" w:rsidP="00AA4488">
      <w:pPr>
        <w:pStyle w:val="Heading3"/>
      </w:pPr>
      <w:r>
        <w:rPr>
          <w:bCs w:val="0"/>
          <w:iCs w:val="0"/>
        </w:rPr>
        <w:t xml:space="preserve">Abrahamic Religions continued </w:t>
      </w:r>
    </w:p>
    <w:p w14:paraId="2B47EF21" w14:textId="77777777" w:rsidR="00AA4488" w:rsidRDefault="007765ED" w:rsidP="00AA4488">
      <w:pPr>
        <w:ind w:right="-720"/>
        <w:rPr>
          <w:bCs/>
        </w:rPr>
      </w:pPr>
      <w:r>
        <w:rPr>
          <w:bCs/>
        </w:rPr>
        <w:t xml:space="preserve">Christianity </w:t>
      </w:r>
    </w:p>
    <w:p w14:paraId="01AD7F10" w14:textId="7C3E1EE9" w:rsidR="00AA4488" w:rsidRPr="00186016" w:rsidRDefault="004D4E15" w:rsidP="00AA4488">
      <w:pPr>
        <w:ind w:right="-720"/>
        <w:rPr>
          <w:bCs/>
          <w:color w:val="C0504D" w:themeColor="accent2"/>
        </w:rPr>
      </w:pPr>
      <w:r w:rsidRPr="00186016">
        <w:rPr>
          <w:bCs/>
          <w:color w:val="C0504D" w:themeColor="accent2"/>
        </w:rPr>
        <w:t xml:space="preserve">Chapter 9 pp. </w:t>
      </w:r>
      <w:r w:rsidR="00186016" w:rsidRPr="00186016">
        <w:rPr>
          <w:bCs/>
          <w:color w:val="C0504D" w:themeColor="accent2"/>
        </w:rPr>
        <w:t>305 to 321</w:t>
      </w:r>
    </w:p>
    <w:p w14:paraId="7634D304" w14:textId="77777777" w:rsidR="00186016" w:rsidRDefault="00186016" w:rsidP="00AA4488">
      <w:pPr>
        <w:rPr>
          <w:bCs/>
        </w:rPr>
      </w:pPr>
    </w:p>
    <w:p w14:paraId="1C994C84" w14:textId="77777777" w:rsidR="008D6C8C" w:rsidRDefault="008D6C8C" w:rsidP="00AA4488">
      <w:pPr>
        <w:rPr>
          <w:bCs/>
          <w:color w:val="FF6600"/>
        </w:rPr>
      </w:pPr>
    </w:p>
    <w:p w14:paraId="639042C0" w14:textId="19C44098" w:rsidR="00186016" w:rsidRPr="00AB5B2F" w:rsidRDefault="008D6C8C" w:rsidP="00AA4488">
      <w:pPr>
        <w:rPr>
          <w:b/>
          <w:bCs/>
          <w:color w:val="FF6600"/>
        </w:rPr>
      </w:pPr>
      <w:r w:rsidRPr="00AB5B2F">
        <w:rPr>
          <w:b/>
          <w:bCs/>
          <w:color w:val="FF6600"/>
        </w:rPr>
        <w:t>March 31</w:t>
      </w:r>
      <w:r w:rsidRPr="00AB5B2F">
        <w:rPr>
          <w:b/>
          <w:bCs/>
          <w:color w:val="FF6600"/>
          <w:vertAlign w:val="superscript"/>
        </w:rPr>
        <w:t>st</w:t>
      </w:r>
      <w:r w:rsidRPr="00AB5B2F">
        <w:rPr>
          <w:b/>
          <w:bCs/>
          <w:color w:val="FF6600"/>
        </w:rPr>
        <w:t xml:space="preserve"> Campus Closed </w:t>
      </w:r>
    </w:p>
    <w:p w14:paraId="2D365E16" w14:textId="77777777" w:rsidR="008D6C8C" w:rsidRDefault="008D6C8C" w:rsidP="00AA4488">
      <w:pPr>
        <w:rPr>
          <w:bCs/>
        </w:rPr>
      </w:pPr>
    </w:p>
    <w:p w14:paraId="18EECF74" w14:textId="40192058" w:rsidR="008D6C8C" w:rsidRPr="00AB5B2F" w:rsidRDefault="008D6C8C" w:rsidP="00AA4488">
      <w:pPr>
        <w:rPr>
          <w:b/>
          <w:bCs/>
        </w:rPr>
      </w:pPr>
      <w:r w:rsidRPr="00AB5B2F">
        <w:rPr>
          <w:b/>
          <w:bCs/>
        </w:rPr>
        <w:t>April 2.</w:t>
      </w:r>
    </w:p>
    <w:p w14:paraId="54F563B0" w14:textId="77777777" w:rsidR="007765ED" w:rsidRPr="007765ED" w:rsidRDefault="007765ED" w:rsidP="00AA4488">
      <w:pPr>
        <w:rPr>
          <w:bCs/>
          <w:iCs/>
          <w:u w:val="single"/>
        </w:rPr>
      </w:pPr>
      <w:r w:rsidRPr="007765ED">
        <w:rPr>
          <w:bCs/>
          <w:iCs/>
          <w:u w:val="single"/>
        </w:rPr>
        <w:t xml:space="preserve">Abrahamic Religions Continued </w:t>
      </w:r>
    </w:p>
    <w:p w14:paraId="1EFAB93F" w14:textId="13A1613C" w:rsidR="008D6C8C" w:rsidRDefault="008D6C8C" w:rsidP="00AA4488">
      <w:pPr>
        <w:rPr>
          <w:bCs/>
          <w:iCs/>
        </w:rPr>
      </w:pPr>
      <w:r>
        <w:rPr>
          <w:bCs/>
          <w:iCs/>
        </w:rPr>
        <w:t>Christianity and various traditions</w:t>
      </w:r>
    </w:p>
    <w:p w14:paraId="64FE36C5" w14:textId="77777777" w:rsidR="00AA4488" w:rsidRDefault="000E3F6E" w:rsidP="00AA4488">
      <w:pPr>
        <w:rPr>
          <w:bCs/>
          <w:iCs/>
        </w:rPr>
      </w:pPr>
      <w:r>
        <w:rPr>
          <w:bCs/>
          <w:iCs/>
        </w:rPr>
        <w:t xml:space="preserve">Religious diversity in North America </w:t>
      </w:r>
    </w:p>
    <w:p w14:paraId="0788099F" w14:textId="77777777" w:rsidR="000E3F6E" w:rsidRDefault="000E3F6E" w:rsidP="00AA4488">
      <w:pPr>
        <w:rPr>
          <w:bCs/>
          <w:iCs/>
        </w:rPr>
      </w:pPr>
      <w:r>
        <w:rPr>
          <w:bCs/>
          <w:iCs/>
        </w:rPr>
        <w:t xml:space="preserve">New Forms of Protestant Christianity </w:t>
      </w:r>
    </w:p>
    <w:p w14:paraId="305DBB28" w14:textId="6F98EE72" w:rsidR="00186016" w:rsidRPr="00186016" w:rsidRDefault="00186016" w:rsidP="00AA4488">
      <w:pPr>
        <w:rPr>
          <w:bCs/>
          <w:iCs/>
          <w:color w:val="C0504D" w:themeColor="accent2"/>
        </w:rPr>
      </w:pPr>
      <w:r w:rsidRPr="00186016">
        <w:rPr>
          <w:bCs/>
          <w:iCs/>
          <w:color w:val="C0504D" w:themeColor="accent2"/>
        </w:rPr>
        <w:t>Reading Chapter 9 pp. 321 to 331</w:t>
      </w:r>
    </w:p>
    <w:p w14:paraId="08E5DB60" w14:textId="77777777" w:rsidR="00AA4488" w:rsidRDefault="00AA4488" w:rsidP="00AA4488">
      <w:pPr>
        <w:rPr>
          <w:bCs/>
          <w:iCs/>
          <w:u w:val="single"/>
        </w:rPr>
      </w:pPr>
    </w:p>
    <w:p w14:paraId="751DB7B5" w14:textId="16C1CE6A" w:rsidR="00AA4488" w:rsidRPr="00AB5B2F" w:rsidRDefault="008D6C8C" w:rsidP="00AA4488">
      <w:pPr>
        <w:ind w:right="-720"/>
        <w:rPr>
          <w:b/>
          <w:bCs/>
          <w:color w:val="FF6600"/>
        </w:rPr>
      </w:pPr>
      <w:r w:rsidRPr="00AB5B2F">
        <w:rPr>
          <w:b/>
          <w:bCs/>
          <w:color w:val="FF6600"/>
        </w:rPr>
        <w:t xml:space="preserve">April 7 to 9. Spring Recess. Campus closed </w:t>
      </w:r>
    </w:p>
    <w:p w14:paraId="311BE8E1" w14:textId="77777777" w:rsidR="008D6C8C" w:rsidRDefault="008D6C8C" w:rsidP="00AA4488">
      <w:pPr>
        <w:ind w:right="-720"/>
        <w:rPr>
          <w:bCs/>
        </w:rPr>
      </w:pPr>
    </w:p>
    <w:p w14:paraId="2E3D1D78" w14:textId="77777777" w:rsidR="00AB5B2F" w:rsidRDefault="00AB5B2F" w:rsidP="00AA4488">
      <w:pPr>
        <w:ind w:right="-720"/>
        <w:rPr>
          <w:bCs/>
        </w:rPr>
      </w:pPr>
    </w:p>
    <w:p w14:paraId="79A03F8F" w14:textId="77777777" w:rsidR="00AB5B2F" w:rsidRDefault="00AB5B2F" w:rsidP="00AA4488">
      <w:pPr>
        <w:ind w:right="-720"/>
        <w:rPr>
          <w:bCs/>
        </w:rPr>
      </w:pPr>
    </w:p>
    <w:p w14:paraId="13B34F48" w14:textId="77777777" w:rsidR="00AB5B2F" w:rsidRDefault="00AB5B2F" w:rsidP="00AA4488">
      <w:pPr>
        <w:ind w:right="-720"/>
        <w:rPr>
          <w:bCs/>
        </w:rPr>
      </w:pPr>
    </w:p>
    <w:p w14:paraId="60F53A39" w14:textId="77777777" w:rsidR="00AB5B2F" w:rsidRDefault="00AB5B2F" w:rsidP="00AA4488">
      <w:pPr>
        <w:ind w:right="-720"/>
        <w:rPr>
          <w:bCs/>
        </w:rPr>
      </w:pPr>
    </w:p>
    <w:p w14:paraId="199279AF" w14:textId="241887B6" w:rsidR="00AA4488" w:rsidRPr="00AB5B2F" w:rsidRDefault="008D6C8C" w:rsidP="00AA4488">
      <w:pPr>
        <w:ind w:right="-720"/>
        <w:rPr>
          <w:b/>
          <w:bCs/>
        </w:rPr>
      </w:pPr>
      <w:r w:rsidRPr="00AB5B2F">
        <w:rPr>
          <w:b/>
          <w:bCs/>
        </w:rPr>
        <w:t>April 14 to 16</w:t>
      </w:r>
    </w:p>
    <w:p w14:paraId="3F12AEBF" w14:textId="77777777" w:rsidR="00876528" w:rsidRPr="007765ED" w:rsidRDefault="00876528" w:rsidP="00876528">
      <w:pPr>
        <w:rPr>
          <w:bCs/>
          <w:iCs/>
          <w:u w:val="single"/>
        </w:rPr>
      </w:pPr>
      <w:r w:rsidRPr="007765ED">
        <w:rPr>
          <w:bCs/>
          <w:iCs/>
          <w:u w:val="single"/>
        </w:rPr>
        <w:t xml:space="preserve">Abrahamic Religions Continued </w:t>
      </w:r>
    </w:p>
    <w:p w14:paraId="4AC6AEDA" w14:textId="77777777" w:rsidR="00AA4488" w:rsidRDefault="00876528" w:rsidP="00AA4488">
      <w:pPr>
        <w:pStyle w:val="Heading3"/>
        <w:rPr>
          <w:u w:val="none"/>
        </w:rPr>
      </w:pPr>
      <w:r w:rsidRPr="00876528">
        <w:rPr>
          <w:u w:val="none"/>
        </w:rPr>
        <w:t xml:space="preserve">Islam </w:t>
      </w:r>
    </w:p>
    <w:p w14:paraId="432EB664" w14:textId="11524814" w:rsidR="00AA4488" w:rsidRDefault="00186016" w:rsidP="00AA4488">
      <w:pPr>
        <w:ind w:right="-720"/>
        <w:rPr>
          <w:bCs/>
          <w:color w:val="C0504D" w:themeColor="accent2"/>
        </w:rPr>
      </w:pPr>
      <w:r>
        <w:rPr>
          <w:bCs/>
          <w:color w:val="C0504D" w:themeColor="accent2"/>
        </w:rPr>
        <w:t xml:space="preserve">Reading </w:t>
      </w:r>
      <w:r w:rsidRPr="00186016">
        <w:rPr>
          <w:bCs/>
          <w:color w:val="C0504D" w:themeColor="accent2"/>
        </w:rPr>
        <w:t xml:space="preserve">Chapter 10 </w:t>
      </w:r>
      <w:r w:rsidR="00AB5B2F">
        <w:rPr>
          <w:bCs/>
          <w:color w:val="C0504D" w:themeColor="accent2"/>
        </w:rPr>
        <w:t>- 11</w:t>
      </w:r>
    </w:p>
    <w:p w14:paraId="5C1B045E" w14:textId="77777777" w:rsidR="008D6C8C" w:rsidRPr="00186016" w:rsidRDefault="008D6C8C" w:rsidP="00AA4488">
      <w:pPr>
        <w:ind w:right="-720"/>
        <w:rPr>
          <w:bCs/>
          <w:color w:val="C0504D" w:themeColor="accent2"/>
        </w:rPr>
      </w:pPr>
    </w:p>
    <w:p w14:paraId="7217E1F5" w14:textId="13836D48" w:rsidR="00AA4488" w:rsidRPr="00AB5B2F" w:rsidRDefault="008D6C8C" w:rsidP="00AA4488">
      <w:pPr>
        <w:ind w:right="-720"/>
        <w:rPr>
          <w:b/>
        </w:rPr>
      </w:pPr>
      <w:r w:rsidRPr="00AB5B2F">
        <w:rPr>
          <w:b/>
        </w:rPr>
        <w:t>April 21 to 23</w:t>
      </w:r>
    </w:p>
    <w:p w14:paraId="70257E47" w14:textId="77777777" w:rsidR="006D2271" w:rsidRDefault="006D2271" w:rsidP="00AA4488">
      <w:pPr>
        <w:pStyle w:val="Heading3"/>
        <w:rPr>
          <w:iCs w:val="0"/>
        </w:rPr>
      </w:pPr>
      <w:r>
        <w:t>Religion and Modern Society</w:t>
      </w:r>
      <w:r>
        <w:rPr>
          <w:iCs w:val="0"/>
        </w:rPr>
        <w:t xml:space="preserve"> </w:t>
      </w:r>
    </w:p>
    <w:p w14:paraId="696A5709" w14:textId="7F332F3B" w:rsidR="00AA4488" w:rsidRPr="006D2271" w:rsidRDefault="00536BD6" w:rsidP="006D2271">
      <w:pPr>
        <w:pStyle w:val="Heading3"/>
        <w:rPr>
          <w:iCs w:val="0"/>
          <w:u w:val="none"/>
        </w:rPr>
      </w:pPr>
      <w:r w:rsidRPr="006D2271">
        <w:rPr>
          <w:u w:val="none"/>
        </w:rPr>
        <w:t xml:space="preserve">Religion and politics </w:t>
      </w:r>
      <w:r w:rsidR="00876528" w:rsidRPr="006D2271">
        <w:rPr>
          <w:u w:val="none"/>
        </w:rPr>
        <w:t xml:space="preserve"> </w:t>
      </w:r>
    </w:p>
    <w:p w14:paraId="2F99EE2E" w14:textId="09F1FD59" w:rsidR="00AA4488" w:rsidRPr="00186016" w:rsidRDefault="00186016" w:rsidP="00AA4488">
      <w:pPr>
        <w:ind w:right="-720"/>
        <w:rPr>
          <w:bCs/>
          <w:color w:val="C0504D" w:themeColor="accent2"/>
        </w:rPr>
      </w:pPr>
      <w:r w:rsidRPr="00186016">
        <w:rPr>
          <w:bCs/>
          <w:color w:val="C0504D" w:themeColor="accent2"/>
        </w:rPr>
        <w:t xml:space="preserve">Reading Chapter 12 </w:t>
      </w:r>
    </w:p>
    <w:p w14:paraId="3F53227E" w14:textId="77777777" w:rsidR="00AA4488" w:rsidRDefault="00AA4488" w:rsidP="00AA4488">
      <w:pPr>
        <w:ind w:right="-720"/>
        <w:rPr>
          <w:bCs/>
        </w:rPr>
      </w:pPr>
    </w:p>
    <w:p w14:paraId="793DF077" w14:textId="77777777" w:rsidR="008D6C8C" w:rsidRDefault="008D6C8C" w:rsidP="00AA4488">
      <w:pPr>
        <w:ind w:right="-720"/>
        <w:rPr>
          <w:bCs/>
        </w:rPr>
      </w:pPr>
    </w:p>
    <w:p w14:paraId="3C59B0AF" w14:textId="57DC0D01" w:rsidR="008D6C8C" w:rsidRPr="00AB5B2F" w:rsidRDefault="008D6C8C" w:rsidP="00AA4488">
      <w:pPr>
        <w:ind w:right="-720"/>
        <w:rPr>
          <w:b/>
          <w:bCs/>
        </w:rPr>
      </w:pPr>
      <w:r w:rsidRPr="00AB5B2F">
        <w:rPr>
          <w:b/>
          <w:bCs/>
        </w:rPr>
        <w:t>April 28 to 30</w:t>
      </w:r>
    </w:p>
    <w:p w14:paraId="68D8CCDC" w14:textId="77777777" w:rsidR="008D6C8C" w:rsidRDefault="008D6C8C" w:rsidP="00AA4488">
      <w:pPr>
        <w:ind w:right="-720"/>
      </w:pPr>
      <w:r w:rsidRPr="006D2271">
        <w:rPr>
          <w:iCs/>
        </w:rPr>
        <w:t>Religion and Globalization</w:t>
      </w:r>
      <w:r w:rsidRPr="006D2271">
        <w:t xml:space="preserve">, </w:t>
      </w:r>
    </w:p>
    <w:p w14:paraId="11897D43" w14:textId="5BFDEE7E" w:rsidR="008D6C8C" w:rsidRDefault="008D6C8C" w:rsidP="008D6C8C">
      <w:pPr>
        <w:pStyle w:val="Heading4"/>
        <w:rPr>
          <w:bCs w:val="0"/>
          <w:u w:val="none"/>
        </w:rPr>
      </w:pPr>
      <w:r w:rsidRPr="008D6C8C">
        <w:rPr>
          <w:bCs w:val="0"/>
          <w:u w:val="none"/>
        </w:rPr>
        <w:t>Preparation for the final Reading Quiz</w:t>
      </w:r>
    </w:p>
    <w:p w14:paraId="37B34159" w14:textId="77777777" w:rsidR="008D6C8C" w:rsidRDefault="008D6C8C" w:rsidP="008D6C8C"/>
    <w:p w14:paraId="72DECA8C" w14:textId="680D472E" w:rsidR="008D6C8C" w:rsidRPr="00AB5B2F" w:rsidRDefault="008D6C8C" w:rsidP="008D6C8C">
      <w:pPr>
        <w:rPr>
          <w:b/>
        </w:rPr>
      </w:pPr>
      <w:r w:rsidRPr="00AB5B2F">
        <w:rPr>
          <w:b/>
        </w:rPr>
        <w:t>May 5 to 7</w:t>
      </w:r>
    </w:p>
    <w:p w14:paraId="5CF6C005" w14:textId="77777777" w:rsidR="008D6C8C" w:rsidRDefault="008D6C8C" w:rsidP="00AA4488">
      <w:pPr>
        <w:ind w:right="-720"/>
      </w:pPr>
    </w:p>
    <w:p w14:paraId="6070A652" w14:textId="3AC777F8" w:rsidR="008D6C8C" w:rsidRPr="00AB5B2F" w:rsidRDefault="00AB5B2F" w:rsidP="00E760BC">
      <w:pPr>
        <w:rPr>
          <w:bCs/>
          <w:color w:val="FF6600"/>
        </w:rPr>
      </w:pPr>
      <w:r w:rsidRPr="00AB5B2F">
        <w:rPr>
          <w:bCs/>
          <w:color w:val="FF6600"/>
        </w:rPr>
        <w:t xml:space="preserve">May 5: </w:t>
      </w:r>
      <w:r w:rsidR="008D6C8C" w:rsidRPr="00AB5B2F">
        <w:rPr>
          <w:bCs/>
          <w:highlight w:val="yellow"/>
        </w:rPr>
        <w:t>Final Reading Quiz</w:t>
      </w:r>
      <w:r w:rsidR="008D6C8C" w:rsidRPr="00AB5B2F">
        <w:rPr>
          <w:bCs/>
          <w:color w:val="FF6600"/>
        </w:rPr>
        <w:t xml:space="preserve"> </w:t>
      </w:r>
    </w:p>
    <w:p w14:paraId="6E8F7B98" w14:textId="77777777" w:rsidR="008D6C8C" w:rsidRDefault="008D6C8C" w:rsidP="00E760BC">
      <w:pPr>
        <w:rPr>
          <w:bCs/>
        </w:rPr>
      </w:pPr>
      <w:r>
        <w:rPr>
          <w:bCs/>
        </w:rPr>
        <w:t>Preparation for the Final exam</w:t>
      </w:r>
    </w:p>
    <w:p w14:paraId="201C30E3" w14:textId="77777777" w:rsidR="00AA4488" w:rsidRDefault="00AA4488" w:rsidP="00AA4488"/>
    <w:p w14:paraId="748C2B16" w14:textId="77777777" w:rsidR="00AA4488" w:rsidRDefault="00AA4488" w:rsidP="00AA4488">
      <w:pPr>
        <w:rPr>
          <w:bCs/>
          <w:u w:val="single"/>
        </w:rPr>
      </w:pPr>
    </w:p>
    <w:p w14:paraId="405DD4CB" w14:textId="77777777" w:rsidR="00AA4488" w:rsidRDefault="00AA4488" w:rsidP="00AA4488">
      <w:pPr>
        <w:rPr>
          <w:bCs/>
        </w:rPr>
      </w:pPr>
    </w:p>
    <w:p w14:paraId="6AB93581" w14:textId="70A15B71" w:rsidR="00AA4488" w:rsidRDefault="00AA4488" w:rsidP="00AA4488">
      <w:r w:rsidRPr="00AB5B2F">
        <w:rPr>
          <w:b/>
          <w:bCs/>
          <w:highlight w:val="yellow"/>
        </w:rPr>
        <w:t>FINAL EXAMINATION</w:t>
      </w:r>
      <w:r>
        <w:rPr>
          <w:b/>
          <w:bCs/>
        </w:rPr>
        <w:t xml:space="preserve">: </w:t>
      </w:r>
      <w:r w:rsidR="00434703">
        <w:rPr>
          <w:b/>
          <w:bCs/>
        </w:rPr>
        <w:t>May</w:t>
      </w:r>
      <w:r w:rsidR="000D5379">
        <w:rPr>
          <w:b/>
          <w:bCs/>
        </w:rPr>
        <w:t xml:space="preserve">. </w:t>
      </w:r>
      <w:r w:rsidR="00FF3A7F">
        <w:rPr>
          <w:b/>
          <w:bCs/>
        </w:rPr>
        <w:t>1</w:t>
      </w:r>
      <w:r w:rsidR="008D6C8C">
        <w:rPr>
          <w:b/>
          <w:bCs/>
        </w:rPr>
        <w:t>2</w:t>
      </w:r>
      <w:r w:rsidR="006D2271" w:rsidRPr="006D2271">
        <w:rPr>
          <w:b/>
          <w:bCs/>
          <w:vertAlign w:val="superscript"/>
        </w:rPr>
        <w:t>th</w:t>
      </w:r>
      <w:r w:rsidR="006D2271">
        <w:rPr>
          <w:b/>
          <w:bCs/>
        </w:rPr>
        <w:t xml:space="preserve"> </w:t>
      </w:r>
      <w:r w:rsidR="008D6C8C">
        <w:rPr>
          <w:b/>
          <w:bCs/>
        </w:rPr>
        <w:t>2015</w:t>
      </w:r>
      <w:r w:rsidR="00434703">
        <w:rPr>
          <w:b/>
          <w:bCs/>
        </w:rPr>
        <w:t>. SH 390</w:t>
      </w:r>
      <w:r w:rsidR="00FF3A7F">
        <w:rPr>
          <w:b/>
          <w:bCs/>
        </w:rPr>
        <w:t xml:space="preserve"> </w:t>
      </w:r>
      <w:r w:rsidR="00A96347">
        <w:rPr>
          <w:b/>
          <w:bCs/>
        </w:rPr>
        <w:t xml:space="preserve"> </w:t>
      </w:r>
      <w:r>
        <w:rPr>
          <w:b/>
          <w:bCs/>
        </w:rPr>
        <w:t>(</w:t>
      </w:r>
      <w:r w:rsidR="00FF3A7F">
        <w:rPr>
          <w:b/>
          <w:bCs/>
        </w:rPr>
        <w:t>10</w:t>
      </w:r>
      <w:r w:rsidR="00A96347">
        <w:rPr>
          <w:b/>
          <w:bCs/>
        </w:rPr>
        <w:t>:</w:t>
      </w:r>
      <w:r w:rsidR="00FF3A7F">
        <w:rPr>
          <w:b/>
          <w:bCs/>
        </w:rPr>
        <w:t>15 am-12</w:t>
      </w:r>
      <w:proofErr w:type="gramStart"/>
      <w:r w:rsidR="00FF3A7F">
        <w:rPr>
          <w:b/>
          <w:bCs/>
        </w:rPr>
        <w:t>:15pm</w:t>
      </w:r>
      <w:proofErr w:type="gramEnd"/>
      <w:r>
        <w:rPr>
          <w:b/>
          <w:bCs/>
        </w:rPr>
        <w:t xml:space="preserve">) </w:t>
      </w:r>
    </w:p>
    <w:p w14:paraId="5E4673D2" w14:textId="77777777" w:rsidR="00AA4488" w:rsidRDefault="00AA4488" w:rsidP="00AA4488"/>
    <w:p w14:paraId="4FD636F3" w14:textId="77777777" w:rsidR="00AA4488" w:rsidRDefault="00AA4488" w:rsidP="00AA4488"/>
    <w:p w14:paraId="6806E530" w14:textId="77777777" w:rsidR="00AA4488" w:rsidRDefault="00AA4488" w:rsidP="00AA4488"/>
    <w:p w14:paraId="6B934544" w14:textId="77777777" w:rsidR="00AA4488" w:rsidRDefault="00AA4488" w:rsidP="00AA4488"/>
    <w:p w14:paraId="0BD531F3" w14:textId="77777777" w:rsidR="00AA4488" w:rsidRDefault="00AA4488" w:rsidP="00AA4488"/>
    <w:p w14:paraId="0CE9EEA7" w14:textId="77777777" w:rsidR="00AA4488" w:rsidRDefault="00AA4488" w:rsidP="00AA4488"/>
    <w:p w14:paraId="05753910" w14:textId="77777777" w:rsidR="00713A56" w:rsidRDefault="00713A56"/>
    <w:sectPr w:rsidR="00713A56" w:rsidSect="00F25192">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1853C" w14:textId="77777777" w:rsidR="00BE47A2" w:rsidRDefault="00BE47A2" w:rsidP="00536BD6">
      <w:r>
        <w:separator/>
      </w:r>
    </w:p>
  </w:endnote>
  <w:endnote w:type="continuationSeparator" w:id="0">
    <w:p w14:paraId="54AB1372" w14:textId="77777777" w:rsidR="00BE47A2" w:rsidRDefault="00BE47A2" w:rsidP="0053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Roman">
    <w:altName w:val="Times"/>
    <w:panose1 w:val="00000000000000000000"/>
    <w:charset w:val="4D"/>
    <w:family w:val="roman"/>
    <w:notTrueType/>
    <w:pitch w:val="default"/>
    <w:sig w:usb0="03000000"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33090" w14:textId="77777777" w:rsidR="008D6C8C" w:rsidRDefault="008D6C8C" w:rsidP="00F251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62CD8" w14:textId="77777777" w:rsidR="008D6C8C" w:rsidRDefault="008D6C8C" w:rsidP="00536BD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04F00" w14:textId="77777777" w:rsidR="008D6C8C" w:rsidRDefault="008D6C8C" w:rsidP="00F251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03B2">
      <w:rPr>
        <w:rStyle w:val="PageNumber"/>
        <w:noProof/>
      </w:rPr>
      <w:t>7</w:t>
    </w:r>
    <w:r>
      <w:rPr>
        <w:rStyle w:val="PageNumber"/>
      </w:rPr>
      <w:fldChar w:fldCharType="end"/>
    </w:r>
  </w:p>
  <w:p w14:paraId="3997435E" w14:textId="77777777" w:rsidR="008D6C8C" w:rsidRDefault="008D6C8C" w:rsidP="00536BD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5A62E" w14:textId="77777777" w:rsidR="00BE47A2" w:rsidRDefault="00BE47A2" w:rsidP="00536BD6">
      <w:r>
        <w:separator/>
      </w:r>
    </w:p>
  </w:footnote>
  <w:footnote w:type="continuationSeparator" w:id="0">
    <w:p w14:paraId="3C8DB8A7" w14:textId="77777777" w:rsidR="00BE47A2" w:rsidRDefault="00BE47A2" w:rsidP="00536B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321B3"/>
    <w:multiLevelType w:val="multilevel"/>
    <w:tmpl w:val="2B3C28A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6A1E5B8F"/>
    <w:multiLevelType w:val="hybridMultilevel"/>
    <w:tmpl w:val="63F87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488"/>
    <w:rsid w:val="000275FD"/>
    <w:rsid w:val="00064D91"/>
    <w:rsid w:val="00081AEB"/>
    <w:rsid w:val="000D5379"/>
    <w:rsid w:val="000D6552"/>
    <w:rsid w:val="000E3F6E"/>
    <w:rsid w:val="00186016"/>
    <w:rsid w:val="00195CB2"/>
    <w:rsid w:val="001A1F59"/>
    <w:rsid w:val="001B1966"/>
    <w:rsid w:val="001C286F"/>
    <w:rsid w:val="001D0F44"/>
    <w:rsid w:val="001E6BBC"/>
    <w:rsid w:val="0025442F"/>
    <w:rsid w:val="00313D8D"/>
    <w:rsid w:val="003F762B"/>
    <w:rsid w:val="00430835"/>
    <w:rsid w:val="00434703"/>
    <w:rsid w:val="004A12F4"/>
    <w:rsid w:val="004B2DDE"/>
    <w:rsid w:val="004D4E15"/>
    <w:rsid w:val="00510FC6"/>
    <w:rsid w:val="00530D67"/>
    <w:rsid w:val="00536BD6"/>
    <w:rsid w:val="00540E8A"/>
    <w:rsid w:val="0056649E"/>
    <w:rsid w:val="005F61EE"/>
    <w:rsid w:val="006A6344"/>
    <w:rsid w:val="006B72D6"/>
    <w:rsid w:val="006B758F"/>
    <w:rsid w:val="006D2271"/>
    <w:rsid w:val="00713A56"/>
    <w:rsid w:val="00725DC4"/>
    <w:rsid w:val="007765ED"/>
    <w:rsid w:val="00776A0D"/>
    <w:rsid w:val="00785385"/>
    <w:rsid w:val="007D7395"/>
    <w:rsid w:val="007E03B2"/>
    <w:rsid w:val="007F4354"/>
    <w:rsid w:val="008379F5"/>
    <w:rsid w:val="00876528"/>
    <w:rsid w:val="008D6C8C"/>
    <w:rsid w:val="008F2945"/>
    <w:rsid w:val="008F495E"/>
    <w:rsid w:val="008F5DC1"/>
    <w:rsid w:val="00977FDB"/>
    <w:rsid w:val="009F7DC3"/>
    <w:rsid w:val="00A6254F"/>
    <w:rsid w:val="00A96347"/>
    <w:rsid w:val="00AA4488"/>
    <w:rsid w:val="00AB5B2F"/>
    <w:rsid w:val="00B1186E"/>
    <w:rsid w:val="00B1599B"/>
    <w:rsid w:val="00B306F4"/>
    <w:rsid w:val="00BB0C51"/>
    <w:rsid w:val="00BD33BF"/>
    <w:rsid w:val="00BE47A2"/>
    <w:rsid w:val="00BF1088"/>
    <w:rsid w:val="00C1409C"/>
    <w:rsid w:val="00C952B8"/>
    <w:rsid w:val="00CD4C40"/>
    <w:rsid w:val="00D51E7A"/>
    <w:rsid w:val="00D654DA"/>
    <w:rsid w:val="00E21B45"/>
    <w:rsid w:val="00E4545F"/>
    <w:rsid w:val="00E760BC"/>
    <w:rsid w:val="00E87942"/>
    <w:rsid w:val="00F25192"/>
    <w:rsid w:val="00F448C5"/>
    <w:rsid w:val="00F928EA"/>
    <w:rsid w:val="00FC17B3"/>
    <w:rsid w:val="00FF3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B8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4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4488"/>
    <w:pPr>
      <w:keepNext/>
      <w:outlineLvl w:val="0"/>
    </w:pPr>
    <w:rPr>
      <w:bCs/>
      <w:i/>
      <w:iCs/>
    </w:rPr>
  </w:style>
  <w:style w:type="paragraph" w:styleId="Heading2">
    <w:name w:val="heading 2"/>
    <w:basedOn w:val="Normal"/>
    <w:next w:val="Normal"/>
    <w:link w:val="Heading2Char"/>
    <w:unhideWhenUsed/>
    <w:qFormat/>
    <w:rsid w:val="00AA4488"/>
    <w:pPr>
      <w:keepNext/>
      <w:ind w:right="-720"/>
      <w:jc w:val="both"/>
      <w:outlineLvl w:val="1"/>
    </w:pPr>
    <w:rPr>
      <w:bCs/>
      <w:iCs/>
      <w:u w:val="single"/>
    </w:rPr>
  </w:style>
  <w:style w:type="paragraph" w:styleId="Heading3">
    <w:name w:val="heading 3"/>
    <w:basedOn w:val="Normal"/>
    <w:next w:val="Normal"/>
    <w:link w:val="Heading3Char"/>
    <w:unhideWhenUsed/>
    <w:qFormat/>
    <w:rsid w:val="00AA4488"/>
    <w:pPr>
      <w:keepNext/>
      <w:ind w:right="-720"/>
      <w:outlineLvl w:val="2"/>
    </w:pPr>
    <w:rPr>
      <w:bCs/>
      <w:iCs/>
      <w:u w:val="single"/>
    </w:rPr>
  </w:style>
  <w:style w:type="paragraph" w:styleId="Heading4">
    <w:name w:val="heading 4"/>
    <w:basedOn w:val="Normal"/>
    <w:next w:val="Normal"/>
    <w:link w:val="Heading4Char"/>
    <w:unhideWhenUsed/>
    <w:qFormat/>
    <w:rsid w:val="00AA4488"/>
    <w:pPr>
      <w:keepNext/>
      <w:outlineLvl w:val="3"/>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4488"/>
    <w:rPr>
      <w:rFonts w:ascii="Times New Roman" w:eastAsia="Times New Roman" w:hAnsi="Times New Roman" w:cs="Times New Roman"/>
      <w:bCs/>
      <w:i/>
      <w:iCs/>
      <w:sz w:val="24"/>
      <w:szCs w:val="24"/>
    </w:rPr>
  </w:style>
  <w:style w:type="character" w:customStyle="1" w:styleId="Heading2Char">
    <w:name w:val="Heading 2 Char"/>
    <w:basedOn w:val="DefaultParagraphFont"/>
    <w:link w:val="Heading2"/>
    <w:rsid w:val="00AA4488"/>
    <w:rPr>
      <w:rFonts w:ascii="Times New Roman" w:eastAsia="Times New Roman" w:hAnsi="Times New Roman" w:cs="Times New Roman"/>
      <w:bCs/>
      <w:iCs/>
      <w:sz w:val="24"/>
      <w:szCs w:val="24"/>
      <w:u w:val="single"/>
    </w:rPr>
  </w:style>
  <w:style w:type="character" w:customStyle="1" w:styleId="Heading3Char">
    <w:name w:val="Heading 3 Char"/>
    <w:basedOn w:val="DefaultParagraphFont"/>
    <w:link w:val="Heading3"/>
    <w:rsid w:val="00AA4488"/>
    <w:rPr>
      <w:rFonts w:ascii="Times New Roman" w:eastAsia="Times New Roman" w:hAnsi="Times New Roman" w:cs="Times New Roman"/>
      <w:bCs/>
      <w:iCs/>
      <w:sz w:val="24"/>
      <w:szCs w:val="24"/>
      <w:u w:val="single"/>
    </w:rPr>
  </w:style>
  <w:style w:type="character" w:customStyle="1" w:styleId="Heading4Char">
    <w:name w:val="Heading 4 Char"/>
    <w:basedOn w:val="DefaultParagraphFont"/>
    <w:link w:val="Heading4"/>
    <w:rsid w:val="00AA4488"/>
    <w:rPr>
      <w:rFonts w:ascii="Times New Roman" w:eastAsia="Times New Roman" w:hAnsi="Times New Roman" w:cs="Times New Roman"/>
      <w:bCs/>
      <w:sz w:val="24"/>
      <w:szCs w:val="24"/>
      <w:u w:val="single"/>
    </w:rPr>
  </w:style>
  <w:style w:type="paragraph" w:styleId="NormalWeb">
    <w:name w:val="Normal (Web)"/>
    <w:basedOn w:val="Normal"/>
    <w:semiHidden/>
    <w:unhideWhenUsed/>
    <w:rsid w:val="00AA4488"/>
    <w:pPr>
      <w:spacing w:before="100" w:beforeAutospacing="1" w:after="100" w:afterAutospacing="1"/>
    </w:pPr>
  </w:style>
  <w:style w:type="paragraph" w:styleId="Footer">
    <w:name w:val="footer"/>
    <w:basedOn w:val="Normal"/>
    <w:link w:val="FooterChar"/>
    <w:unhideWhenUsed/>
    <w:rsid w:val="00AA4488"/>
    <w:pPr>
      <w:tabs>
        <w:tab w:val="center" w:pos="4320"/>
        <w:tab w:val="right" w:pos="8640"/>
      </w:tabs>
    </w:pPr>
  </w:style>
  <w:style w:type="character" w:customStyle="1" w:styleId="FooterChar">
    <w:name w:val="Footer Char"/>
    <w:basedOn w:val="DefaultParagraphFont"/>
    <w:link w:val="Footer"/>
    <w:rsid w:val="00AA4488"/>
    <w:rPr>
      <w:rFonts w:ascii="Times New Roman" w:eastAsia="Times New Roman" w:hAnsi="Times New Roman" w:cs="Times New Roman"/>
      <w:sz w:val="24"/>
      <w:szCs w:val="24"/>
    </w:rPr>
  </w:style>
  <w:style w:type="paragraph" w:styleId="Title">
    <w:name w:val="Title"/>
    <w:basedOn w:val="Normal"/>
    <w:link w:val="TitleChar"/>
    <w:qFormat/>
    <w:rsid w:val="00AA4488"/>
    <w:pPr>
      <w:jc w:val="center"/>
    </w:pPr>
    <w:rPr>
      <w:b/>
      <w:bCs/>
    </w:rPr>
  </w:style>
  <w:style w:type="character" w:customStyle="1" w:styleId="TitleChar">
    <w:name w:val="Title Char"/>
    <w:basedOn w:val="DefaultParagraphFont"/>
    <w:link w:val="Title"/>
    <w:rsid w:val="00AA4488"/>
    <w:rPr>
      <w:rFonts w:ascii="Times New Roman" w:eastAsia="Times New Roman" w:hAnsi="Times New Roman" w:cs="Times New Roman"/>
      <w:b/>
      <w:bCs/>
      <w:sz w:val="24"/>
      <w:szCs w:val="24"/>
    </w:rPr>
  </w:style>
  <w:style w:type="character" w:customStyle="1" w:styleId="BodyTextChar">
    <w:name w:val="Body Text Char"/>
    <w:aliases w:val="Char1 Char"/>
    <w:link w:val="BodyText"/>
    <w:semiHidden/>
    <w:locked/>
    <w:rsid w:val="00AA4488"/>
    <w:rPr>
      <w:rFonts w:ascii="Arial" w:hAnsi="Arial" w:cs="Arial"/>
      <w:bCs/>
      <w:spacing w:val="-3"/>
      <w:sz w:val="24"/>
      <w:szCs w:val="24"/>
    </w:rPr>
  </w:style>
  <w:style w:type="paragraph" w:styleId="BodyText">
    <w:name w:val="Body Text"/>
    <w:aliases w:val="Char1"/>
    <w:basedOn w:val="Normal"/>
    <w:link w:val="BodyTextChar"/>
    <w:semiHidden/>
    <w:unhideWhenUsed/>
    <w:rsid w:val="00AA4488"/>
    <w:pPr>
      <w:tabs>
        <w:tab w:val="left" w:pos="432"/>
        <w:tab w:val="left" w:pos="864"/>
        <w:tab w:val="left" w:pos="1152"/>
        <w:tab w:val="left" w:pos="1440"/>
      </w:tabs>
      <w:suppressAutoHyphens/>
      <w:jc w:val="both"/>
    </w:pPr>
    <w:rPr>
      <w:rFonts w:ascii="Arial" w:eastAsiaTheme="minorHAnsi" w:hAnsi="Arial" w:cs="Arial"/>
      <w:bCs/>
      <w:spacing w:val="-3"/>
    </w:rPr>
  </w:style>
  <w:style w:type="character" w:customStyle="1" w:styleId="BodyTextChar1">
    <w:name w:val="Body Text Char1"/>
    <w:basedOn w:val="DefaultParagraphFont"/>
    <w:uiPriority w:val="99"/>
    <w:semiHidden/>
    <w:rsid w:val="00AA4488"/>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AA4488"/>
    <w:rPr>
      <w:rFonts w:ascii="Times-Roman" w:hAnsi="Times-Roman"/>
      <w:color w:val="330000"/>
      <w:szCs w:val="32"/>
    </w:rPr>
  </w:style>
  <w:style w:type="character" w:customStyle="1" w:styleId="BodyText2Char">
    <w:name w:val="Body Text 2 Char"/>
    <w:basedOn w:val="DefaultParagraphFont"/>
    <w:link w:val="BodyText2"/>
    <w:semiHidden/>
    <w:rsid w:val="00AA4488"/>
    <w:rPr>
      <w:rFonts w:ascii="Times-Roman" w:eastAsia="Times New Roman" w:hAnsi="Times-Roman" w:cs="Times New Roman"/>
      <w:color w:val="330000"/>
      <w:sz w:val="24"/>
      <w:szCs w:val="32"/>
    </w:rPr>
  </w:style>
  <w:style w:type="paragraph" w:styleId="BlockText">
    <w:name w:val="Block Text"/>
    <w:basedOn w:val="Normal"/>
    <w:semiHidden/>
    <w:unhideWhenUsed/>
    <w:rsid w:val="00AA4488"/>
    <w:pPr>
      <w:ind w:left="-720" w:right="-720"/>
      <w:jc w:val="both"/>
    </w:pPr>
    <w:rPr>
      <w:rFonts w:ascii="Verdana" w:hAnsi="Verdana"/>
      <w:color w:val="000000"/>
    </w:rPr>
  </w:style>
  <w:style w:type="paragraph" w:customStyle="1" w:styleId="Default">
    <w:name w:val="Default"/>
    <w:rsid w:val="00AA44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ageNumber">
    <w:name w:val="page number"/>
    <w:basedOn w:val="DefaultParagraphFont"/>
    <w:uiPriority w:val="99"/>
    <w:semiHidden/>
    <w:unhideWhenUsed/>
    <w:rsid w:val="00536BD6"/>
  </w:style>
  <w:style w:type="paragraph" w:styleId="BalloonText">
    <w:name w:val="Balloon Text"/>
    <w:basedOn w:val="Normal"/>
    <w:link w:val="BalloonTextChar"/>
    <w:uiPriority w:val="99"/>
    <w:semiHidden/>
    <w:unhideWhenUsed/>
    <w:rsid w:val="001D0F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F44"/>
    <w:rPr>
      <w:rFonts w:ascii="Lucida Grande" w:eastAsia="Times New Roman" w:hAnsi="Lucida Grande" w:cs="Lucida Grande"/>
      <w:sz w:val="18"/>
      <w:szCs w:val="18"/>
    </w:rPr>
  </w:style>
  <w:style w:type="paragraph" w:customStyle="1" w:styleId="Normal1">
    <w:name w:val="Normal1"/>
    <w:rsid w:val="00B1186E"/>
    <w:pPr>
      <w:spacing w:after="0"/>
    </w:pPr>
    <w:rPr>
      <w:rFonts w:ascii="Arial" w:eastAsia="Arial" w:hAnsi="Arial" w:cs="Arial"/>
      <w:color w:val="000000"/>
      <w:szCs w:val="24"/>
      <w:lang w:eastAsia="ja-JP"/>
    </w:rPr>
  </w:style>
  <w:style w:type="table" w:styleId="TableGrid">
    <w:name w:val="Table Grid"/>
    <w:basedOn w:val="TableNormal"/>
    <w:uiPriority w:val="59"/>
    <w:rsid w:val="00B11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4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4488"/>
    <w:pPr>
      <w:keepNext/>
      <w:outlineLvl w:val="0"/>
    </w:pPr>
    <w:rPr>
      <w:bCs/>
      <w:i/>
      <w:iCs/>
    </w:rPr>
  </w:style>
  <w:style w:type="paragraph" w:styleId="Heading2">
    <w:name w:val="heading 2"/>
    <w:basedOn w:val="Normal"/>
    <w:next w:val="Normal"/>
    <w:link w:val="Heading2Char"/>
    <w:unhideWhenUsed/>
    <w:qFormat/>
    <w:rsid w:val="00AA4488"/>
    <w:pPr>
      <w:keepNext/>
      <w:ind w:right="-720"/>
      <w:jc w:val="both"/>
      <w:outlineLvl w:val="1"/>
    </w:pPr>
    <w:rPr>
      <w:bCs/>
      <w:iCs/>
      <w:u w:val="single"/>
    </w:rPr>
  </w:style>
  <w:style w:type="paragraph" w:styleId="Heading3">
    <w:name w:val="heading 3"/>
    <w:basedOn w:val="Normal"/>
    <w:next w:val="Normal"/>
    <w:link w:val="Heading3Char"/>
    <w:unhideWhenUsed/>
    <w:qFormat/>
    <w:rsid w:val="00AA4488"/>
    <w:pPr>
      <w:keepNext/>
      <w:ind w:right="-720"/>
      <w:outlineLvl w:val="2"/>
    </w:pPr>
    <w:rPr>
      <w:bCs/>
      <w:iCs/>
      <w:u w:val="single"/>
    </w:rPr>
  </w:style>
  <w:style w:type="paragraph" w:styleId="Heading4">
    <w:name w:val="heading 4"/>
    <w:basedOn w:val="Normal"/>
    <w:next w:val="Normal"/>
    <w:link w:val="Heading4Char"/>
    <w:unhideWhenUsed/>
    <w:qFormat/>
    <w:rsid w:val="00AA4488"/>
    <w:pPr>
      <w:keepNext/>
      <w:outlineLvl w:val="3"/>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4488"/>
    <w:rPr>
      <w:rFonts w:ascii="Times New Roman" w:eastAsia="Times New Roman" w:hAnsi="Times New Roman" w:cs="Times New Roman"/>
      <w:bCs/>
      <w:i/>
      <w:iCs/>
      <w:sz w:val="24"/>
      <w:szCs w:val="24"/>
    </w:rPr>
  </w:style>
  <w:style w:type="character" w:customStyle="1" w:styleId="Heading2Char">
    <w:name w:val="Heading 2 Char"/>
    <w:basedOn w:val="DefaultParagraphFont"/>
    <w:link w:val="Heading2"/>
    <w:rsid w:val="00AA4488"/>
    <w:rPr>
      <w:rFonts w:ascii="Times New Roman" w:eastAsia="Times New Roman" w:hAnsi="Times New Roman" w:cs="Times New Roman"/>
      <w:bCs/>
      <w:iCs/>
      <w:sz w:val="24"/>
      <w:szCs w:val="24"/>
      <w:u w:val="single"/>
    </w:rPr>
  </w:style>
  <w:style w:type="character" w:customStyle="1" w:styleId="Heading3Char">
    <w:name w:val="Heading 3 Char"/>
    <w:basedOn w:val="DefaultParagraphFont"/>
    <w:link w:val="Heading3"/>
    <w:rsid w:val="00AA4488"/>
    <w:rPr>
      <w:rFonts w:ascii="Times New Roman" w:eastAsia="Times New Roman" w:hAnsi="Times New Roman" w:cs="Times New Roman"/>
      <w:bCs/>
      <w:iCs/>
      <w:sz w:val="24"/>
      <w:szCs w:val="24"/>
      <w:u w:val="single"/>
    </w:rPr>
  </w:style>
  <w:style w:type="character" w:customStyle="1" w:styleId="Heading4Char">
    <w:name w:val="Heading 4 Char"/>
    <w:basedOn w:val="DefaultParagraphFont"/>
    <w:link w:val="Heading4"/>
    <w:rsid w:val="00AA4488"/>
    <w:rPr>
      <w:rFonts w:ascii="Times New Roman" w:eastAsia="Times New Roman" w:hAnsi="Times New Roman" w:cs="Times New Roman"/>
      <w:bCs/>
      <w:sz w:val="24"/>
      <w:szCs w:val="24"/>
      <w:u w:val="single"/>
    </w:rPr>
  </w:style>
  <w:style w:type="paragraph" w:styleId="NormalWeb">
    <w:name w:val="Normal (Web)"/>
    <w:basedOn w:val="Normal"/>
    <w:semiHidden/>
    <w:unhideWhenUsed/>
    <w:rsid w:val="00AA4488"/>
    <w:pPr>
      <w:spacing w:before="100" w:beforeAutospacing="1" w:after="100" w:afterAutospacing="1"/>
    </w:pPr>
  </w:style>
  <w:style w:type="paragraph" w:styleId="Footer">
    <w:name w:val="footer"/>
    <w:basedOn w:val="Normal"/>
    <w:link w:val="FooterChar"/>
    <w:unhideWhenUsed/>
    <w:rsid w:val="00AA4488"/>
    <w:pPr>
      <w:tabs>
        <w:tab w:val="center" w:pos="4320"/>
        <w:tab w:val="right" w:pos="8640"/>
      </w:tabs>
    </w:pPr>
  </w:style>
  <w:style w:type="character" w:customStyle="1" w:styleId="FooterChar">
    <w:name w:val="Footer Char"/>
    <w:basedOn w:val="DefaultParagraphFont"/>
    <w:link w:val="Footer"/>
    <w:rsid w:val="00AA4488"/>
    <w:rPr>
      <w:rFonts w:ascii="Times New Roman" w:eastAsia="Times New Roman" w:hAnsi="Times New Roman" w:cs="Times New Roman"/>
      <w:sz w:val="24"/>
      <w:szCs w:val="24"/>
    </w:rPr>
  </w:style>
  <w:style w:type="paragraph" w:styleId="Title">
    <w:name w:val="Title"/>
    <w:basedOn w:val="Normal"/>
    <w:link w:val="TitleChar"/>
    <w:qFormat/>
    <w:rsid w:val="00AA4488"/>
    <w:pPr>
      <w:jc w:val="center"/>
    </w:pPr>
    <w:rPr>
      <w:b/>
      <w:bCs/>
    </w:rPr>
  </w:style>
  <w:style w:type="character" w:customStyle="1" w:styleId="TitleChar">
    <w:name w:val="Title Char"/>
    <w:basedOn w:val="DefaultParagraphFont"/>
    <w:link w:val="Title"/>
    <w:rsid w:val="00AA4488"/>
    <w:rPr>
      <w:rFonts w:ascii="Times New Roman" w:eastAsia="Times New Roman" w:hAnsi="Times New Roman" w:cs="Times New Roman"/>
      <w:b/>
      <w:bCs/>
      <w:sz w:val="24"/>
      <w:szCs w:val="24"/>
    </w:rPr>
  </w:style>
  <w:style w:type="character" w:customStyle="1" w:styleId="BodyTextChar">
    <w:name w:val="Body Text Char"/>
    <w:aliases w:val="Char1 Char"/>
    <w:link w:val="BodyText"/>
    <w:semiHidden/>
    <w:locked/>
    <w:rsid w:val="00AA4488"/>
    <w:rPr>
      <w:rFonts w:ascii="Arial" w:hAnsi="Arial" w:cs="Arial"/>
      <w:bCs/>
      <w:spacing w:val="-3"/>
      <w:sz w:val="24"/>
      <w:szCs w:val="24"/>
    </w:rPr>
  </w:style>
  <w:style w:type="paragraph" w:styleId="BodyText">
    <w:name w:val="Body Text"/>
    <w:aliases w:val="Char1"/>
    <w:basedOn w:val="Normal"/>
    <w:link w:val="BodyTextChar"/>
    <w:semiHidden/>
    <w:unhideWhenUsed/>
    <w:rsid w:val="00AA4488"/>
    <w:pPr>
      <w:tabs>
        <w:tab w:val="left" w:pos="432"/>
        <w:tab w:val="left" w:pos="864"/>
        <w:tab w:val="left" w:pos="1152"/>
        <w:tab w:val="left" w:pos="1440"/>
      </w:tabs>
      <w:suppressAutoHyphens/>
      <w:jc w:val="both"/>
    </w:pPr>
    <w:rPr>
      <w:rFonts w:ascii="Arial" w:eastAsiaTheme="minorHAnsi" w:hAnsi="Arial" w:cs="Arial"/>
      <w:bCs/>
      <w:spacing w:val="-3"/>
    </w:rPr>
  </w:style>
  <w:style w:type="character" w:customStyle="1" w:styleId="BodyTextChar1">
    <w:name w:val="Body Text Char1"/>
    <w:basedOn w:val="DefaultParagraphFont"/>
    <w:uiPriority w:val="99"/>
    <w:semiHidden/>
    <w:rsid w:val="00AA4488"/>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AA4488"/>
    <w:rPr>
      <w:rFonts w:ascii="Times-Roman" w:hAnsi="Times-Roman"/>
      <w:color w:val="330000"/>
      <w:szCs w:val="32"/>
    </w:rPr>
  </w:style>
  <w:style w:type="character" w:customStyle="1" w:styleId="BodyText2Char">
    <w:name w:val="Body Text 2 Char"/>
    <w:basedOn w:val="DefaultParagraphFont"/>
    <w:link w:val="BodyText2"/>
    <w:semiHidden/>
    <w:rsid w:val="00AA4488"/>
    <w:rPr>
      <w:rFonts w:ascii="Times-Roman" w:eastAsia="Times New Roman" w:hAnsi="Times-Roman" w:cs="Times New Roman"/>
      <w:color w:val="330000"/>
      <w:sz w:val="24"/>
      <w:szCs w:val="32"/>
    </w:rPr>
  </w:style>
  <w:style w:type="paragraph" w:styleId="BlockText">
    <w:name w:val="Block Text"/>
    <w:basedOn w:val="Normal"/>
    <w:semiHidden/>
    <w:unhideWhenUsed/>
    <w:rsid w:val="00AA4488"/>
    <w:pPr>
      <w:ind w:left="-720" w:right="-720"/>
      <w:jc w:val="both"/>
    </w:pPr>
    <w:rPr>
      <w:rFonts w:ascii="Verdana" w:hAnsi="Verdana"/>
      <w:color w:val="000000"/>
    </w:rPr>
  </w:style>
  <w:style w:type="paragraph" w:customStyle="1" w:styleId="Default">
    <w:name w:val="Default"/>
    <w:rsid w:val="00AA44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ageNumber">
    <w:name w:val="page number"/>
    <w:basedOn w:val="DefaultParagraphFont"/>
    <w:uiPriority w:val="99"/>
    <w:semiHidden/>
    <w:unhideWhenUsed/>
    <w:rsid w:val="00536BD6"/>
  </w:style>
  <w:style w:type="paragraph" w:styleId="BalloonText">
    <w:name w:val="Balloon Text"/>
    <w:basedOn w:val="Normal"/>
    <w:link w:val="BalloonTextChar"/>
    <w:uiPriority w:val="99"/>
    <w:semiHidden/>
    <w:unhideWhenUsed/>
    <w:rsid w:val="001D0F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F44"/>
    <w:rPr>
      <w:rFonts w:ascii="Lucida Grande" w:eastAsia="Times New Roman" w:hAnsi="Lucida Grande" w:cs="Lucida Grande"/>
      <w:sz w:val="18"/>
      <w:szCs w:val="18"/>
    </w:rPr>
  </w:style>
  <w:style w:type="paragraph" w:customStyle="1" w:styleId="Normal1">
    <w:name w:val="Normal1"/>
    <w:rsid w:val="00B1186E"/>
    <w:pPr>
      <w:spacing w:after="0"/>
    </w:pPr>
    <w:rPr>
      <w:rFonts w:ascii="Arial" w:eastAsia="Arial" w:hAnsi="Arial" w:cs="Arial"/>
      <w:color w:val="000000"/>
      <w:szCs w:val="24"/>
      <w:lang w:eastAsia="ja-JP"/>
    </w:rPr>
  </w:style>
  <w:style w:type="table" w:styleId="TableGrid">
    <w:name w:val="Table Grid"/>
    <w:basedOn w:val="TableNormal"/>
    <w:uiPriority w:val="59"/>
    <w:rsid w:val="00B11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3B78C-9410-4644-9DDA-0D18FC1CA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1291</Words>
  <Characters>7359</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Claire White</cp:lastModifiedBy>
  <cp:revision>2</cp:revision>
  <dcterms:created xsi:type="dcterms:W3CDTF">2015-02-02T23:58:00Z</dcterms:created>
  <dcterms:modified xsi:type="dcterms:W3CDTF">2015-02-02T23:58:00Z</dcterms:modified>
</cp:coreProperties>
</file>