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bookmarkStart w:id="0" w:name="_GoBack"/>
      <w:bookmarkEnd w:id="0"/>
      <w:r>
        <w:rPr>
          <w:rFonts w:ascii="Times New Roman" w:hAnsi="Times New Roman"/>
          <w:b/>
          <w:bCs/>
          <w:sz w:val="24"/>
          <w:szCs w:val="24"/>
        </w:rPr>
        <w:t>INTRODUCTION TO RELIGIOUS STUDIES</w:t>
      </w:r>
      <w:r w:rsidR="002636AA">
        <w:rPr>
          <w:rFonts w:ascii="Times New Roman" w:hAnsi="Times New Roman"/>
          <w:b/>
          <w:bCs/>
          <w:sz w:val="24"/>
          <w:szCs w:val="24"/>
        </w:rPr>
        <w:t xml:space="preserve">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Religious Studies 100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Fall 2015</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#14209 T </w:t>
      </w:r>
      <w:proofErr w:type="spellStart"/>
      <w:r>
        <w:rPr>
          <w:rFonts w:ascii="Times New Roman" w:hAnsi="Times New Roman"/>
          <w:sz w:val="24"/>
          <w:szCs w:val="24"/>
        </w:rPr>
        <w:t>Th</w:t>
      </w:r>
      <w:proofErr w:type="spellEnd"/>
      <w:r>
        <w:rPr>
          <w:rFonts w:ascii="Times New Roman" w:hAnsi="Times New Roman"/>
          <w:sz w:val="24"/>
          <w:szCs w:val="24"/>
        </w:rPr>
        <w:t xml:space="preserve"> 2:00-3:15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Ken Todd</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Sierra Hall 390</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Office Hours: T </w:t>
      </w:r>
      <w:proofErr w:type="spellStart"/>
      <w:r>
        <w:rPr>
          <w:rFonts w:ascii="Times New Roman" w:hAnsi="Times New Roman"/>
          <w:sz w:val="24"/>
          <w:szCs w:val="24"/>
        </w:rPr>
        <w:t>Th</w:t>
      </w:r>
      <w:proofErr w:type="spellEnd"/>
      <w:r>
        <w:rPr>
          <w:rFonts w:ascii="Times New Roman" w:hAnsi="Times New Roman"/>
          <w:sz w:val="24"/>
          <w:szCs w:val="24"/>
        </w:rPr>
        <w:t xml:space="preserve"> 1:00-1:50; 3:30-3:50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kenneth.todd@csun.edu</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Santa Susana 418 (818 677-6875)</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purpose of this course is to introduce the student to the special problems that the study of religion presents to us and to begin to utilize some tools to understand religion. By the end of the course the student should be able to articulate an intellectually defensible understanding of religion appropriate to an educated person. The goal is to expose the student to the bewildering variety of religion and to help him/her understand how it is that religion has become such a problem for us in the modern world. Hence at the end of this course, the student will have only begun to understand the phenomenon of religion, but will be ready to move on to more in-depth and difficult aspects of understanding religion.</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The  first</w:t>
      </w:r>
      <w:proofErr w:type="gramEnd"/>
      <w:r>
        <w:rPr>
          <w:rFonts w:ascii="Times New Roman" w:hAnsi="Times New Roman"/>
          <w:sz w:val="24"/>
          <w:szCs w:val="24"/>
        </w:rPr>
        <w:t xml:space="preserve"> part of the course will address the question “Why do we look at religion the way we do?” We will answer this by some preliminary observations on the nature of religion and then surveying briefly how people in Western Civilization have struggled with and discussed religion. We will then investigate various ways religion has manifested itself in history and the modern world in such categories as myth, ritual, and symbol.</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Religion is a fascinating subject because it deals with those questions which most fully evince what it means to be human.  In studying religion we become aware of “the big questions” that have puzzled humanity from the beginning— such as, “What does life mean?”  “What is humanity’s place in the order of things?”  Learning and reflecting on such matters deepen our understanding of ourselves and make us more wholesome and reflective people.  It is also essential for understanding the world around us and why people have acted as they have in history.  It is important to note in this regard that the good student is more adept at asking penetrating questions than in giving definitive answers.</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GE Student Learning Objectives: Arts and Humanities</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Goal: Students will understand the rich history and diversity of human knowledge, discourse and achievements of their own and other cultures as they are expressed in the arts, literatures, religions, and philosophy.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Student Learning Outcomes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Students will: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1. Explain and reflect critically upon the human search for meaning, values, discourse and expression in one or more eras/stylistic periods or cultures;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2. Analyze, interpret, and reflect critically upon ideas of value, meaning, discourse and expression from a variety of perspectives from the arts and/or humanities;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3. Produce work/works of art that communicate to a diverse audience through a demonstrated understanding and fluency of expressive forms;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4. Demonstrate ability to engage and reflect upon their intellectual and creative development within the arts and humanities;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5. Use appropriate critical vocabulary to describe and analyze works of artistic expression, literature, philosophy, or religion and a comprehension of the historical context within which a body of work was created or a tradition emerged;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6. Describe and explain the historical and/or cultural context within which a body of work was created or a tradition emerged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SLOs for RS 100</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1. Students will be able to recognize and to articulate (orally and in writing) the difference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between</w:t>
      </w:r>
      <w:proofErr w:type="gramEnd"/>
      <w:r>
        <w:rPr>
          <w:rFonts w:ascii="Times New Roman" w:hAnsi="Times New Roman"/>
          <w:sz w:val="24"/>
          <w:szCs w:val="24"/>
        </w:rPr>
        <w:t xml:space="preserve"> an academic approach to religion and a personal, devotional approach.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2. Students will be able to demonstrate a </w:t>
      </w:r>
      <w:r>
        <w:rPr>
          <w:rFonts w:ascii="Times New Roman" w:hAnsi="Times New Roman"/>
          <w:i/>
          <w:iCs/>
          <w:sz w:val="24"/>
          <w:szCs w:val="24"/>
        </w:rPr>
        <w:t>basic level of proficiency</w:t>
      </w:r>
      <w:r>
        <w:rPr>
          <w:rFonts w:ascii="Times New Roman" w:hAnsi="Times New Roman"/>
          <w:sz w:val="24"/>
          <w:szCs w:val="24"/>
        </w:rPr>
        <w:t xml:space="preserve"> in recognizing the major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contributors</w:t>
      </w:r>
      <w:proofErr w:type="gramEnd"/>
      <w:r>
        <w:rPr>
          <w:rFonts w:ascii="Times New Roman" w:hAnsi="Times New Roman"/>
          <w:sz w:val="24"/>
          <w:szCs w:val="24"/>
        </w:rPr>
        <w:t xml:space="preserve"> to the modern study of religion and their models/theories from philosophy, theology, the history of religions, and the social sciences.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3. Students will be able to understand the following terms in their conventional, popular usage,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and then discuss the variety of ways that religious studies scholars have critiqued, expanded, or problematized these: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4. Students will be able to explain and give basic examples of the social function of religion with regard to gender, ethnicity, and nationality.</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5. Students will be able to recognize religiosity in an aspect of modern culture such as different forms of media, art, music, films, politics, sports, and the public discourse on science.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br/>
        <w:t xml:space="preserve">6. Students will be able to demonstrate a </w:t>
      </w:r>
      <w:r>
        <w:rPr>
          <w:rFonts w:ascii="Times New Roman" w:hAnsi="Times New Roman"/>
          <w:i/>
          <w:iCs/>
          <w:sz w:val="24"/>
          <w:szCs w:val="24"/>
        </w:rPr>
        <w:t>basic level of proficiency</w:t>
      </w:r>
      <w:r>
        <w:rPr>
          <w:rFonts w:ascii="Times New Roman" w:hAnsi="Times New Roman"/>
          <w:sz w:val="24"/>
          <w:szCs w:val="24"/>
        </w:rPr>
        <w:t xml:space="preserve"> in describing two specific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religious</w:t>
      </w:r>
      <w:proofErr w:type="gramEnd"/>
      <w:r>
        <w:rPr>
          <w:rFonts w:ascii="Times New Roman" w:hAnsi="Times New Roman"/>
          <w:sz w:val="24"/>
          <w:szCs w:val="24"/>
        </w:rPr>
        <w:t xml:space="preserve"> traditions (perhaps one from North America, one outside of it), including their historical development, major beliefs and practices, and demonstrate </w:t>
      </w:r>
      <w:r>
        <w:rPr>
          <w:rFonts w:ascii="Times New Roman" w:hAnsi="Times New Roman"/>
          <w:i/>
          <w:iCs/>
          <w:sz w:val="24"/>
          <w:szCs w:val="24"/>
        </w:rPr>
        <w:t>a basic level of proficiency</w:t>
      </w:r>
      <w:r>
        <w:rPr>
          <w:rFonts w:ascii="Times New Roman" w:hAnsi="Times New Roman"/>
          <w:sz w:val="24"/>
          <w:szCs w:val="24"/>
        </w:rPr>
        <w:t xml:space="preserve"> in interpreting religious texts and rituals from each religious tradition.</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Required Texts: </w:t>
      </w:r>
      <w:r>
        <w:rPr>
          <w:rFonts w:ascii="Times New Roman" w:hAnsi="Times New Roman"/>
          <w:sz w:val="24"/>
          <w:szCs w:val="24"/>
        </w:rPr>
        <w:t xml:space="preserve"> Course readings will be online via Moodle.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Course Requirements:</w:t>
      </w:r>
      <w:r>
        <w:rPr>
          <w:rFonts w:ascii="Times New Roman" w:hAnsi="Times New Roman"/>
          <w:sz w:val="24"/>
          <w:szCs w:val="24"/>
        </w:rPr>
        <w:t xml:space="preserve">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Regular attendance at all classes and effective participation in class discussions.</w:t>
      </w:r>
      <w:proofErr w:type="gramEnd"/>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Respectful behavior toward all one’s classmates and instructor.</w:t>
      </w:r>
      <w:proofErr w:type="gramEnd"/>
      <w:r>
        <w:rPr>
          <w:rFonts w:ascii="Times New Roman" w:hAnsi="Times New Roman"/>
          <w:sz w:val="24"/>
          <w:szCs w:val="24"/>
        </w:rPr>
        <w:t xml:space="preserve"> </w:t>
      </w:r>
      <w:r>
        <w:rPr>
          <w:rFonts w:ascii="Times New Roman" w:hAnsi="Times New Roman"/>
          <w:b/>
          <w:bCs/>
          <w:sz w:val="24"/>
          <w:szCs w:val="24"/>
        </w:rPr>
        <w:t>This means turning off one’s cellphone upon entering the class and NO TEXTING during class.</w:t>
      </w:r>
      <w:r>
        <w:rPr>
          <w:rFonts w:ascii="Times New Roman" w:hAnsi="Times New Roman"/>
          <w:sz w:val="24"/>
          <w:szCs w:val="24"/>
        </w:rPr>
        <w:t xml:space="preserve">  </w:t>
      </w:r>
      <w:r>
        <w:rPr>
          <w:rFonts w:ascii="Times New Roman" w:hAnsi="Times New Roman"/>
          <w:b/>
          <w:bCs/>
          <w:sz w:val="24"/>
          <w:szCs w:val="24"/>
        </w:rPr>
        <w:t>Students texting/playing with their cellphones during class will receive one warning and then be asked to leave and the offending student’s grade will be lowered by 2%.</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lastRenderedPageBreak/>
        <w:t>Careful reading of all assigned materials prior to class for the week.</w:t>
      </w:r>
      <w:proofErr w:type="gramEnd"/>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Grading:</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Myth Assignment: 100 points</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Midterm: 200 points</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Field Assignment: 50 points</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Final: 200 points</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will be a number of pop quizzes, 10 points each; missed pop-quizzes will count as zeros.</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Myth Assignment and Field Assignment will be due at the beginning of class on the due date. </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may not submit a paper written for another class.</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Late papers will be penalized 10% per day and then not accepted more than three days late.</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Grade Scale:</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100-97% A+</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93-96% A</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92-90% A-</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87-89% B+</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83-86% B</w:t>
      </w: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80-82% B-, etc.</w:t>
      </w:r>
      <w:proofErr w:type="gramEnd"/>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p>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Class Schedule</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Week 1</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Aug. 24</w:t>
            </w: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Introduction and Course Overview</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 xml:space="preserve">Religion: Universality and Variety </w:t>
            </w:r>
            <w:r w:rsidRPr="002636AA">
              <w:rPr>
                <w:rFonts w:ascii="Times New Roman" w:hAnsi="Times New Roman"/>
                <w:sz w:val="24"/>
                <w:szCs w:val="24"/>
                <w:u w:val="single"/>
              </w:rPr>
              <w:tab/>
            </w:r>
            <w:proofErr w:type="spellStart"/>
            <w:r w:rsidRPr="002636AA">
              <w:rPr>
                <w:rFonts w:ascii="Times New Roman" w:hAnsi="Times New Roman"/>
                <w:sz w:val="24"/>
                <w:szCs w:val="24"/>
                <w:u w:val="single"/>
              </w:rPr>
              <w:t>Kees</w:t>
            </w:r>
            <w:proofErr w:type="spellEnd"/>
            <w:r w:rsidRPr="002636AA">
              <w:rPr>
                <w:rFonts w:ascii="Times New Roman" w:hAnsi="Times New Roman"/>
                <w:sz w:val="24"/>
                <w:szCs w:val="24"/>
                <w:u w:val="single"/>
              </w:rPr>
              <w:t xml:space="preserve"> </w:t>
            </w:r>
            <w:proofErr w:type="spellStart"/>
            <w:r w:rsidRPr="002636AA">
              <w:rPr>
                <w:rFonts w:ascii="Times New Roman" w:hAnsi="Times New Roman"/>
                <w:sz w:val="24"/>
                <w:szCs w:val="24"/>
                <w:u w:val="single"/>
              </w:rPr>
              <w:t>Bolle</w:t>
            </w:r>
            <w:proofErr w:type="spellEnd"/>
            <w:r w:rsidRPr="002636AA">
              <w:rPr>
                <w:rFonts w:ascii="Times New Roman" w:hAnsi="Times New Roman"/>
                <w:sz w:val="24"/>
                <w:szCs w:val="24"/>
                <w:u w:val="single"/>
              </w:rPr>
              <w:t>, “Introduction”</w:t>
            </w: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Week 2</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Aug. 31</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i/>
                <w:iCs/>
                <w:sz w:val="24"/>
                <w:szCs w:val="24"/>
              </w:rPr>
            </w:pPr>
            <w:r w:rsidRPr="002636AA">
              <w:rPr>
                <w:rFonts w:ascii="Times New Roman" w:hAnsi="Times New Roman"/>
                <w:sz w:val="24"/>
                <w:szCs w:val="24"/>
              </w:rPr>
              <w:t>Symbols and Symbolization</w:t>
            </w:r>
            <w:r w:rsidRPr="002636AA">
              <w:rPr>
                <w:rFonts w:ascii="Times New Roman" w:hAnsi="Times New Roman"/>
                <w:sz w:val="24"/>
                <w:szCs w:val="24"/>
              </w:rPr>
              <w:tab/>
            </w:r>
            <w:r w:rsidRPr="002636AA">
              <w:rPr>
                <w:rFonts w:ascii="Times New Roman" w:hAnsi="Times New Roman"/>
                <w:sz w:val="24"/>
                <w:szCs w:val="24"/>
              </w:rPr>
              <w:tab/>
            </w:r>
            <w:r w:rsidRPr="002636AA">
              <w:rPr>
                <w:rFonts w:ascii="Times New Roman" w:hAnsi="Times New Roman"/>
                <w:b/>
                <w:bCs/>
                <w:i/>
                <w:iCs/>
                <w:sz w:val="24"/>
                <w:szCs w:val="24"/>
              </w:rPr>
              <w:t>Myth Assignment due</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i/>
                <w:iCs/>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Symbolism; The Sacred</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Week 3</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Sept. 7</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Central Symbolism</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Overview of the History of Interpretation</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Week 4</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Sept. 14</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 xml:space="preserve">Jean </w:t>
            </w:r>
            <w:proofErr w:type="spellStart"/>
            <w:r w:rsidRPr="002636AA">
              <w:rPr>
                <w:rFonts w:ascii="Times New Roman" w:hAnsi="Times New Roman"/>
                <w:sz w:val="24"/>
                <w:szCs w:val="24"/>
              </w:rPr>
              <w:t>Bodin</w:t>
            </w:r>
            <w:proofErr w:type="spellEnd"/>
            <w:r w:rsidRPr="002636AA">
              <w:rPr>
                <w:rFonts w:ascii="Times New Roman" w:hAnsi="Times New Roman"/>
                <w:sz w:val="24"/>
                <w:szCs w:val="24"/>
              </w:rPr>
              <w:t xml:space="preserve">; Herbert of </w:t>
            </w:r>
            <w:proofErr w:type="spellStart"/>
            <w:r w:rsidRPr="002636AA">
              <w:rPr>
                <w:rFonts w:ascii="Times New Roman" w:hAnsi="Times New Roman"/>
                <w:sz w:val="24"/>
                <w:szCs w:val="24"/>
              </w:rPr>
              <w:t>Cherbury</w:t>
            </w:r>
            <w:proofErr w:type="spellEnd"/>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 xml:space="preserve">Bernard </w:t>
            </w:r>
            <w:proofErr w:type="spellStart"/>
            <w:r w:rsidRPr="002636AA">
              <w:rPr>
                <w:rFonts w:ascii="Times New Roman" w:hAnsi="Times New Roman"/>
                <w:sz w:val="24"/>
                <w:szCs w:val="24"/>
              </w:rPr>
              <w:t>Fontenelle</w:t>
            </w:r>
            <w:proofErr w:type="spellEnd"/>
            <w:r w:rsidRPr="002636AA">
              <w:rPr>
                <w:rFonts w:ascii="Times New Roman" w:hAnsi="Times New Roman"/>
                <w:sz w:val="24"/>
                <w:szCs w:val="24"/>
              </w:rPr>
              <w:t xml:space="preserve">; </w:t>
            </w:r>
            <w:proofErr w:type="spellStart"/>
            <w:r w:rsidRPr="002636AA">
              <w:rPr>
                <w:rFonts w:ascii="Times New Roman" w:hAnsi="Times New Roman"/>
                <w:sz w:val="24"/>
                <w:szCs w:val="24"/>
              </w:rPr>
              <w:t>Giambattista</w:t>
            </w:r>
            <w:proofErr w:type="spellEnd"/>
            <w:r w:rsidRPr="002636AA">
              <w:rPr>
                <w:rFonts w:ascii="Times New Roman" w:hAnsi="Times New Roman"/>
                <w:sz w:val="24"/>
                <w:szCs w:val="24"/>
              </w:rPr>
              <w:t xml:space="preserve"> </w:t>
            </w:r>
            <w:proofErr w:type="spellStart"/>
            <w:r w:rsidRPr="002636AA">
              <w:rPr>
                <w:rFonts w:ascii="Times New Roman" w:hAnsi="Times New Roman"/>
                <w:sz w:val="24"/>
                <w:szCs w:val="24"/>
              </w:rPr>
              <w:t>Vico</w:t>
            </w:r>
            <w:proofErr w:type="spellEnd"/>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Week 5</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Sept. 21</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David Hume; August Comte</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E. B. Tylor; Emile Durkheim</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Week 6</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Sept. 28</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Sigmund Freud; Phenomenological Method</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Review</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Week 7</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Oct. 5</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b/>
                <w:bCs/>
                <w:i/>
                <w:iCs/>
                <w:sz w:val="24"/>
                <w:szCs w:val="24"/>
              </w:rPr>
              <w:lastRenderedPageBreak/>
              <w:t>Midterm</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i/>
                <w:iCs/>
                <w:sz w:val="24"/>
                <w:szCs w:val="24"/>
              </w:rPr>
              <w:lastRenderedPageBreak/>
              <w:t>Star Trek</w:t>
            </w:r>
            <w:r w:rsidRPr="002636AA">
              <w:rPr>
                <w:rFonts w:ascii="Times New Roman" w:hAnsi="Times New Roman"/>
                <w:sz w:val="24"/>
                <w:szCs w:val="24"/>
              </w:rPr>
              <w:t xml:space="preserve"> Assignment</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lastRenderedPageBreak/>
              <w:t>Week 8</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Oct. 12</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sz w:val="24"/>
                <w:szCs w:val="24"/>
              </w:rPr>
              <w:t>Religious Symbolism in Contemporary Music</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b/>
                <w:bCs/>
                <w:sz w:val="24"/>
                <w:szCs w:val="24"/>
              </w:rPr>
              <w:t>Myth</w:t>
            </w:r>
            <w:r w:rsidRPr="002636AA">
              <w:rPr>
                <w:rFonts w:ascii="Times New Roman" w:hAnsi="Times New Roman"/>
                <w:sz w:val="24"/>
                <w:szCs w:val="24"/>
              </w:rPr>
              <w:t xml:space="preserve"> </w:t>
            </w:r>
            <w:r w:rsidRPr="002636AA">
              <w:rPr>
                <w:rFonts w:ascii="Times New Roman" w:hAnsi="Times New Roman"/>
                <w:sz w:val="24"/>
                <w:szCs w:val="24"/>
                <w:u w:val="single"/>
              </w:rPr>
              <w:t xml:space="preserve">van der </w:t>
            </w:r>
            <w:proofErr w:type="spellStart"/>
            <w:r w:rsidRPr="002636AA">
              <w:rPr>
                <w:rFonts w:ascii="Times New Roman" w:hAnsi="Times New Roman"/>
                <w:sz w:val="24"/>
                <w:szCs w:val="24"/>
                <w:u w:val="single"/>
              </w:rPr>
              <w:t>Leeuw</w:t>
            </w:r>
            <w:proofErr w:type="spellEnd"/>
            <w:r w:rsidRPr="002636AA">
              <w:rPr>
                <w:rFonts w:ascii="Times New Roman" w:hAnsi="Times New Roman"/>
                <w:sz w:val="24"/>
                <w:szCs w:val="24"/>
                <w:u w:val="single"/>
              </w:rPr>
              <w:t>, “Sacred Word”</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Week 9</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Oct. 19</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roofErr w:type="spellStart"/>
            <w:r w:rsidRPr="002636AA">
              <w:rPr>
                <w:rFonts w:ascii="Times New Roman" w:hAnsi="Times New Roman"/>
                <w:sz w:val="24"/>
                <w:szCs w:val="24"/>
                <w:u w:val="single"/>
              </w:rPr>
              <w:t>Václav</w:t>
            </w:r>
            <w:proofErr w:type="spellEnd"/>
            <w:r w:rsidRPr="002636AA">
              <w:rPr>
                <w:rFonts w:ascii="Times New Roman" w:hAnsi="Times New Roman"/>
                <w:sz w:val="24"/>
                <w:szCs w:val="24"/>
                <w:u w:val="single"/>
              </w:rPr>
              <w:t xml:space="preserve"> Havel, “Words on Words”</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roofErr w:type="spellStart"/>
            <w:r w:rsidRPr="002636AA">
              <w:rPr>
                <w:rFonts w:ascii="Times New Roman" w:hAnsi="Times New Roman"/>
                <w:sz w:val="24"/>
                <w:szCs w:val="24"/>
                <w:u w:val="single"/>
              </w:rPr>
              <w:t>LeGuin</w:t>
            </w:r>
            <w:proofErr w:type="spellEnd"/>
            <w:r w:rsidRPr="002636AA">
              <w:rPr>
                <w:rFonts w:ascii="Times New Roman" w:hAnsi="Times New Roman"/>
                <w:sz w:val="24"/>
                <w:szCs w:val="24"/>
                <w:u w:val="single"/>
              </w:rPr>
              <w:t xml:space="preserve"> on Metaphor</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Week 10</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Oct. 26</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i/>
                <w:iCs/>
                <w:sz w:val="24"/>
                <w:szCs w:val="24"/>
              </w:rPr>
            </w:pPr>
            <w:r w:rsidRPr="002636AA">
              <w:rPr>
                <w:rFonts w:ascii="Times New Roman" w:hAnsi="Times New Roman"/>
                <w:b/>
                <w:bCs/>
                <w:sz w:val="24"/>
                <w:szCs w:val="24"/>
              </w:rPr>
              <w:t>Ritual</w:t>
            </w:r>
            <w:r w:rsidRPr="002636AA">
              <w:rPr>
                <w:rFonts w:ascii="Times New Roman" w:hAnsi="Times New Roman"/>
                <w:sz w:val="24"/>
                <w:szCs w:val="24"/>
              </w:rPr>
              <w:t xml:space="preserve"> </w:t>
            </w:r>
            <w:r w:rsidRPr="002636AA">
              <w:rPr>
                <w:rFonts w:ascii="Times New Roman" w:hAnsi="Times New Roman"/>
                <w:sz w:val="24"/>
                <w:szCs w:val="24"/>
                <w:u w:val="single"/>
              </w:rPr>
              <w:t xml:space="preserve">van der </w:t>
            </w:r>
            <w:proofErr w:type="spellStart"/>
            <w:r w:rsidRPr="002636AA">
              <w:rPr>
                <w:rFonts w:ascii="Times New Roman" w:hAnsi="Times New Roman"/>
                <w:sz w:val="24"/>
                <w:szCs w:val="24"/>
                <w:u w:val="single"/>
              </w:rPr>
              <w:t>Leeuw</w:t>
            </w:r>
            <w:proofErr w:type="spellEnd"/>
            <w:r w:rsidRPr="002636AA">
              <w:rPr>
                <w:rFonts w:ascii="Times New Roman" w:hAnsi="Times New Roman"/>
                <w:sz w:val="24"/>
                <w:szCs w:val="24"/>
                <w:u w:val="single"/>
              </w:rPr>
              <w:t>, “Festivals”</w:t>
            </w:r>
            <w:r w:rsidRPr="002636AA">
              <w:rPr>
                <w:rFonts w:ascii="Times New Roman" w:hAnsi="Times New Roman"/>
                <w:sz w:val="24"/>
                <w:szCs w:val="24"/>
              </w:rPr>
              <w:tab/>
            </w:r>
            <w:r w:rsidRPr="002636AA">
              <w:rPr>
                <w:rFonts w:ascii="Times New Roman" w:hAnsi="Times New Roman"/>
                <w:sz w:val="24"/>
                <w:szCs w:val="24"/>
              </w:rPr>
              <w:tab/>
            </w:r>
            <w:r w:rsidRPr="002636AA">
              <w:rPr>
                <w:rFonts w:ascii="Times New Roman" w:hAnsi="Times New Roman"/>
                <w:b/>
                <w:bCs/>
                <w:i/>
                <w:iCs/>
                <w:sz w:val="24"/>
                <w:szCs w:val="24"/>
              </w:rPr>
              <w:t>Field Assignment due</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i/>
                <w:iCs/>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Huizinga, “Nature and Significance of Play”</w:t>
            </w: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Week 11</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Nov. 2</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b/>
                <w:bCs/>
                <w:sz w:val="24"/>
                <w:szCs w:val="24"/>
              </w:rPr>
              <w:t>Symbol</w:t>
            </w:r>
            <w:r w:rsidRPr="002636AA">
              <w:rPr>
                <w:rFonts w:ascii="Times New Roman" w:hAnsi="Times New Roman"/>
                <w:sz w:val="24"/>
                <w:szCs w:val="24"/>
              </w:rPr>
              <w:t xml:space="preserve"> </w:t>
            </w:r>
            <w:r w:rsidRPr="002636AA">
              <w:rPr>
                <w:rFonts w:ascii="Times New Roman" w:hAnsi="Times New Roman"/>
                <w:sz w:val="24"/>
                <w:szCs w:val="24"/>
                <w:u w:val="single"/>
              </w:rPr>
              <w:t xml:space="preserve">van der </w:t>
            </w:r>
            <w:proofErr w:type="spellStart"/>
            <w:r w:rsidRPr="002636AA">
              <w:rPr>
                <w:rFonts w:ascii="Times New Roman" w:hAnsi="Times New Roman"/>
                <w:sz w:val="24"/>
                <w:szCs w:val="24"/>
                <w:u w:val="single"/>
              </w:rPr>
              <w:t>Leeuw</w:t>
            </w:r>
            <w:proofErr w:type="spellEnd"/>
            <w:r w:rsidRPr="002636AA">
              <w:rPr>
                <w:rFonts w:ascii="Times New Roman" w:hAnsi="Times New Roman"/>
                <w:sz w:val="24"/>
                <w:szCs w:val="24"/>
                <w:u w:val="single"/>
              </w:rPr>
              <w:t>, “Sacred Space”</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 xml:space="preserve">Jonathan </w:t>
            </w:r>
            <w:proofErr w:type="spellStart"/>
            <w:r w:rsidRPr="002636AA">
              <w:rPr>
                <w:rFonts w:ascii="Times New Roman" w:hAnsi="Times New Roman"/>
                <w:sz w:val="24"/>
                <w:szCs w:val="24"/>
                <w:u w:val="single"/>
              </w:rPr>
              <w:t>Raban</w:t>
            </w:r>
            <w:proofErr w:type="spellEnd"/>
            <w:r w:rsidRPr="002636AA">
              <w:rPr>
                <w:rFonts w:ascii="Times New Roman" w:hAnsi="Times New Roman"/>
                <w:sz w:val="24"/>
                <w:szCs w:val="24"/>
                <w:u w:val="single"/>
              </w:rPr>
              <w:t>, “Sea Room”</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Week 12</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Nov. 9</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b/>
                <w:bCs/>
                <w:sz w:val="24"/>
                <w:szCs w:val="24"/>
              </w:rPr>
              <w:t>Sacred Time</w:t>
            </w:r>
            <w:r w:rsidRPr="002636AA">
              <w:rPr>
                <w:rFonts w:ascii="Times New Roman" w:hAnsi="Times New Roman"/>
                <w:sz w:val="24"/>
                <w:szCs w:val="24"/>
              </w:rPr>
              <w:t xml:space="preserve"> </w:t>
            </w:r>
            <w:r w:rsidRPr="002636AA">
              <w:rPr>
                <w:rFonts w:ascii="Times New Roman" w:hAnsi="Times New Roman"/>
                <w:sz w:val="24"/>
                <w:szCs w:val="24"/>
                <w:u w:val="single"/>
              </w:rPr>
              <w:t xml:space="preserve">van der </w:t>
            </w:r>
            <w:proofErr w:type="spellStart"/>
            <w:r w:rsidRPr="002636AA">
              <w:rPr>
                <w:rFonts w:ascii="Times New Roman" w:hAnsi="Times New Roman"/>
                <w:sz w:val="24"/>
                <w:szCs w:val="24"/>
                <w:u w:val="single"/>
              </w:rPr>
              <w:t>Leeuw</w:t>
            </w:r>
            <w:proofErr w:type="spellEnd"/>
            <w:r w:rsidRPr="002636AA">
              <w:rPr>
                <w:rFonts w:ascii="Times New Roman" w:hAnsi="Times New Roman"/>
                <w:sz w:val="24"/>
                <w:szCs w:val="24"/>
                <w:u w:val="single"/>
              </w:rPr>
              <w:t>, “Sacred Time”</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 xml:space="preserve">van der </w:t>
            </w:r>
            <w:proofErr w:type="spellStart"/>
            <w:r w:rsidRPr="002636AA">
              <w:rPr>
                <w:rFonts w:ascii="Times New Roman" w:hAnsi="Times New Roman"/>
                <w:sz w:val="24"/>
                <w:szCs w:val="24"/>
                <w:u w:val="single"/>
              </w:rPr>
              <w:t>Leeuw</w:t>
            </w:r>
            <w:proofErr w:type="spellEnd"/>
            <w:r w:rsidRPr="002636AA">
              <w:rPr>
                <w:rFonts w:ascii="Times New Roman" w:hAnsi="Times New Roman"/>
                <w:sz w:val="24"/>
                <w:szCs w:val="24"/>
                <w:u w:val="single"/>
              </w:rPr>
              <w:t>, “Primordial Time and Final Time”</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Week 13</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2636AA">
              <w:rPr>
                <w:rFonts w:ascii="Times New Roman" w:hAnsi="Times New Roman"/>
                <w:sz w:val="24"/>
                <w:szCs w:val="24"/>
                <w:u w:val="single"/>
              </w:rPr>
              <w:t>Nov. 16</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2636AA">
              <w:rPr>
                <w:rFonts w:ascii="Times New Roman" w:hAnsi="Times New Roman"/>
                <w:b/>
                <w:bCs/>
                <w:sz w:val="24"/>
                <w:szCs w:val="24"/>
              </w:rPr>
              <w:t>Sacred Sounds/Art in religion</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u w:val="single"/>
              </w:rPr>
            </w:pPr>
            <w:r w:rsidRPr="002636AA">
              <w:rPr>
                <w:rFonts w:ascii="Times New Roman" w:hAnsi="Times New Roman"/>
                <w:b/>
                <w:bCs/>
                <w:sz w:val="24"/>
                <w:szCs w:val="24"/>
              </w:rPr>
              <w:t xml:space="preserve">Religion and Science </w:t>
            </w:r>
            <w:r w:rsidRPr="002636AA">
              <w:rPr>
                <w:rFonts w:ascii="Times New Roman" w:hAnsi="Times New Roman"/>
                <w:sz w:val="24"/>
                <w:szCs w:val="24"/>
                <w:u w:val="single"/>
              </w:rPr>
              <w:t xml:space="preserve">Richard C. </w:t>
            </w:r>
            <w:proofErr w:type="spellStart"/>
            <w:r w:rsidRPr="002636AA">
              <w:rPr>
                <w:rFonts w:ascii="Times New Roman" w:hAnsi="Times New Roman"/>
                <w:sz w:val="24"/>
                <w:szCs w:val="24"/>
                <w:u w:val="single"/>
              </w:rPr>
              <w:t>Lewontin</w:t>
            </w:r>
            <w:proofErr w:type="spellEnd"/>
            <w:r w:rsidRPr="002636AA">
              <w:rPr>
                <w:rFonts w:ascii="Times New Roman" w:hAnsi="Times New Roman"/>
                <w:sz w:val="24"/>
                <w:szCs w:val="24"/>
                <w:u w:val="single"/>
              </w:rPr>
              <w:t>, “Billions and Billions of Demons”</w:t>
            </w: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u w:val="single"/>
              </w:rPr>
            </w:pPr>
            <w:r w:rsidRPr="002636AA">
              <w:rPr>
                <w:rFonts w:ascii="Times New Roman" w:hAnsi="Times New Roman"/>
                <w:sz w:val="24"/>
                <w:szCs w:val="24"/>
                <w:u w:val="single"/>
              </w:rPr>
              <w:t>Week 14</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u w:val="single"/>
              </w:rPr>
            </w:pPr>
            <w:r w:rsidRPr="002636AA">
              <w:rPr>
                <w:rFonts w:ascii="Times New Roman" w:hAnsi="Times New Roman"/>
                <w:sz w:val="24"/>
                <w:szCs w:val="24"/>
                <w:u w:val="single"/>
              </w:rPr>
              <w:t>Nov. 23</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r w:rsidRPr="002636AA">
              <w:rPr>
                <w:rFonts w:ascii="Times New Roman" w:hAnsi="Times New Roman"/>
                <w:b/>
                <w:bCs/>
                <w:sz w:val="24"/>
                <w:szCs w:val="24"/>
              </w:rPr>
              <w:t>The Near Death Experience</w:t>
            </w:r>
            <w:r w:rsidRPr="002636AA">
              <w:rPr>
                <w:rFonts w:ascii="Times New Roman" w:hAnsi="Times New Roman"/>
                <w:sz w:val="24"/>
                <w:szCs w:val="24"/>
              </w:rPr>
              <w:t xml:space="preserve"> </w:t>
            </w:r>
            <w:r w:rsidRPr="002636AA">
              <w:rPr>
                <w:rFonts w:ascii="Times New Roman" w:hAnsi="Times New Roman"/>
                <w:sz w:val="24"/>
                <w:szCs w:val="24"/>
                <w:u w:val="single"/>
              </w:rPr>
              <w:t xml:space="preserve">Moody, </w:t>
            </w:r>
            <w:r w:rsidRPr="002636AA">
              <w:rPr>
                <w:rFonts w:ascii="Times New Roman" w:hAnsi="Times New Roman"/>
                <w:i/>
                <w:iCs/>
                <w:sz w:val="24"/>
                <w:szCs w:val="24"/>
                <w:u w:val="single"/>
              </w:rPr>
              <w:t>et al.</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r w:rsidRPr="002636AA">
              <w:rPr>
                <w:rFonts w:ascii="Times New Roman" w:hAnsi="Times New Roman"/>
                <w:b/>
                <w:bCs/>
                <w:sz w:val="24"/>
                <w:szCs w:val="24"/>
              </w:rPr>
              <w:t>Holiday</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r w:rsidRPr="002636AA">
              <w:rPr>
                <w:rFonts w:ascii="Times New Roman" w:hAnsi="Times New Roman"/>
                <w:sz w:val="24"/>
                <w:szCs w:val="24"/>
              </w:rPr>
              <w:t>Week 15</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r w:rsidRPr="002636AA">
              <w:rPr>
                <w:rFonts w:ascii="Times New Roman" w:hAnsi="Times New Roman"/>
                <w:sz w:val="24"/>
                <w:szCs w:val="24"/>
              </w:rPr>
              <w:t>Nov. 30</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r w:rsidRPr="002636AA">
              <w:rPr>
                <w:rFonts w:ascii="Times New Roman" w:hAnsi="Times New Roman"/>
                <w:b/>
                <w:bCs/>
                <w:sz w:val="24"/>
                <w:szCs w:val="24"/>
              </w:rPr>
              <w:t>Review</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r w:rsidRPr="002636AA">
              <w:rPr>
                <w:rFonts w:ascii="Times New Roman" w:hAnsi="Times New Roman"/>
                <w:b/>
                <w:bCs/>
                <w:sz w:val="24"/>
                <w:szCs w:val="24"/>
              </w:rPr>
              <w:t>Review</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p>
        </w:tc>
      </w:tr>
      <w:tr w:rsidR="001040D9" w:rsidRPr="002636AA">
        <w:tc>
          <w:tcPr>
            <w:tcW w:w="144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r w:rsidRPr="002636AA">
              <w:rPr>
                <w:rFonts w:ascii="Times New Roman" w:hAnsi="Times New Roman"/>
                <w:sz w:val="24"/>
                <w:szCs w:val="24"/>
              </w:rPr>
              <w:t>Week 16</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r w:rsidRPr="002636AA">
              <w:rPr>
                <w:rFonts w:ascii="Times New Roman" w:hAnsi="Times New Roman"/>
                <w:sz w:val="24"/>
                <w:szCs w:val="24"/>
              </w:rPr>
              <w:t>Dec. 7</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r w:rsidRPr="002636AA">
              <w:rPr>
                <w:rFonts w:ascii="Times New Roman" w:hAnsi="Times New Roman"/>
                <w:b/>
                <w:bCs/>
                <w:sz w:val="24"/>
                <w:szCs w:val="24"/>
              </w:rPr>
              <w:t>Review</w:t>
            </w:r>
          </w:p>
          <w:p w:rsidR="001040D9" w:rsidRPr="002636AA"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sz w:val="24"/>
                <w:szCs w:val="24"/>
              </w:rPr>
            </w:pPr>
          </w:p>
        </w:tc>
      </w:tr>
    </w:tbl>
    <w:p w:rsidR="001040D9" w:rsidRDefault="00104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sectPr w:rsidR="001040D9">
      <w:pgSz w:w="12240" w:h="15840"/>
      <w:pgMar w:top="1440" w:right="72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CD15"/>
    <w:multiLevelType w:val="multilevel"/>
    <w:tmpl w:val="00000000"/>
    <w:name w:val="NBOutline"/>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lvlRestart w:val="0"/>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C5"/>
    <w:rsid w:val="001040D9"/>
    <w:rsid w:val="002636AA"/>
    <w:rsid w:val="00416F60"/>
    <w:rsid w:val="00B0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6318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Jennifer H</dc:creator>
  <cp:lastModifiedBy>Claire White</cp:lastModifiedBy>
  <cp:revision>2</cp:revision>
  <dcterms:created xsi:type="dcterms:W3CDTF">2015-08-27T06:13:00Z</dcterms:created>
  <dcterms:modified xsi:type="dcterms:W3CDTF">2015-08-27T06:13:00Z</dcterms:modified>
</cp:coreProperties>
</file>