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6881E" w14:textId="77777777" w:rsidR="003D1BA2" w:rsidRPr="00F84517" w:rsidRDefault="003D1BA2" w:rsidP="00916431">
      <w:pPr>
        <w:pBdr>
          <w:top w:val="triple" w:sz="4" w:space="1" w:color="auto"/>
          <w:left w:val="triple" w:sz="4" w:space="4" w:color="auto"/>
          <w:bottom w:val="triple" w:sz="4" w:space="1" w:color="auto"/>
          <w:right w:val="triple" w:sz="4" w:space="4" w:color="auto"/>
        </w:pBdr>
        <w:spacing w:after="0"/>
        <w:jc w:val="center"/>
        <w:outlineLvl w:val="0"/>
        <w:rPr>
          <w:b/>
          <w:sz w:val="22"/>
        </w:rPr>
      </w:pPr>
      <w:r w:rsidRPr="00F84517">
        <w:rPr>
          <w:b/>
          <w:sz w:val="22"/>
        </w:rPr>
        <w:t>Minutes for College of Humanities</w:t>
      </w:r>
    </w:p>
    <w:p w14:paraId="167426C9" w14:textId="77777777" w:rsidR="003D1BA2" w:rsidRPr="00F84517" w:rsidRDefault="003D1BA2" w:rsidP="0041702E">
      <w:pPr>
        <w:pBdr>
          <w:top w:val="triple" w:sz="4" w:space="1" w:color="auto"/>
          <w:left w:val="triple" w:sz="4" w:space="4" w:color="auto"/>
          <w:bottom w:val="triple" w:sz="4" w:space="1" w:color="auto"/>
          <w:right w:val="triple" w:sz="4" w:space="4" w:color="auto"/>
        </w:pBdr>
        <w:spacing w:after="0"/>
        <w:jc w:val="center"/>
        <w:outlineLvl w:val="0"/>
        <w:rPr>
          <w:b/>
          <w:sz w:val="22"/>
        </w:rPr>
      </w:pPr>
      <w:r w:rsidRPr="00F84517">
        <w:rPr>
          <w:b/>
          <w:sz w:val="22"/>
        </w:rPr>
        <w:t>Academic Council</w:t>
      </w:r>
    </w:p>
    <w:p w14:paraId="6FF4068D" w14:textId="55921743" w:rsidR="007F3D8F" w:rsidRPr="00F84517" w:rsidRDefault="27EFE184" w:rsidP="27EFE184">
      <w:pPr>
        <w:pBdr>
          <w:top w:val="triple" w:sz="4" w:space="1" w:color="auto"/>
          <w:left w:val="triple" w:sz="4" w:space="4" w:color="auto"/>
          <w:bottom w:val="triple" w:sz="4" w:space="1" w:color="auto"/>
          <w:right w:val="triple" w:sz="4" w:space="4" w:color="auto"/>
        </w:pBdr>
        <w:spacing w:after="0"/>
        <w:jc w:val="center"/>
        <w:outlineLvl w:val="0"/>
        <w:rPr>
          <w:b/>
          <w:bCs/>
          <w:sz w:val="22"/>
        </w:rPr>
      </w:pPr>
      <w:r w:rsidRPr="27EFE184">
        <w:rPr>
          <w:b/>
          <w:bCs/>
          <w:sz w:val="22"/>
        </w:rPr>
        <w:t xml:space="preserve">Monday, </w:t>
      </w:r>
      <w:r w:rsidR="00C01DFE">
        <w:rPr>
          <w:b/>
          <w:bCs/>
          <w:sz w:val="22"/>
        </w:rPr>
        <w:t>March 13</w:t>
      </w:r>
      <w:r w:rsidRPr="27EFE184">
        <w:rPr>
          <w:b/>
          <w:bCs/>
          <w:sz w:val="22"/>
        </w:rPr>
        <w:t>, 201</w:t>
      </w:r>
      <w:r w:rsidR="00C01DFE">
        <w:rPr>
          <w:b/>
          <w:bCs/>
          <w:sz w:val="22"/>
        </w:rPr>
        <w:t>7</w:t>
      </w:r>
    </w:p>
    <w:p w14:paraId="51C463C6" w14:textId="77777777" w:rsidR="003D1BA2" w:rsidRPr="00F84517" w:rsidRDefault="003D1BA2" w:rsidP="0041702E">
      <w:pPr>
        <w:spacing w:after="0"/>
        <w:jc w:val="center"/>
        <w:rPr>
          <w:b/>
          <w:sz w:val="22"/>
        </w:rPr>
      </w:pPr>
    </w:p>
    <w:p w14:paraId="2F3965B1" w14:textId="4814683B" w:rsidR="007E42ED" w:rsidRPr="00306D24" w:rsidRDefault="27EFE184" w:rsidP="27EFE184">
      <w:pPr>
        <w:spacing w:after="0"/>
        <w:jc w:val="center"/>
        <w:rPr>
          <w:b/>
          <w:bCs/>
          <w:sz w:val="22"/>
        </w:rPr>
      </w:pPr>
      <w:r w:rsidRPr="27EFE184">
        <w:rPr>
          <w:b/>
          <w:bCs/>
          <w:sz w:val="22"/>
        </w:rPr>
        <w:t>~</w:t>
      </w:r>
      <w:r w:rsidR="00D44D13">
        <w:rPr>
          <w:b/>
          <w:bCs/>
          <w:sz w:val="22"/>
        </w:rPr>
        <w:t>Approved</w:t>
      </w:r>
      <w:bookmarkStart w:id="0" w:name="_GoBack"/>
      <w:bookmarkEnd w:id="0"/>
      <w:r w:rsidRPr="27EFE184">
        <w:rPr>
          <w:b/>
          <w:bCs/>
          <w:sz w:val="22"/>
        </w:rPr>
        <w:t>~</w:t>
      </w:r>
    </w:p>
    <w:p w14:paraId="59B07643" w14:textId="77777777" w:rsidR="00F84517" w:rsidRPr="00306D24" w:rsidRDefault="00F84517" w:rsidP="00ED2E10">
      <w:pPr>
        <w:pStyle w:val="Heading1"/>
        <w:spacing w:before="0" w:after="0"/>
        <w:rPr>
          <w:rFonts w:cs="Times New Roman"/>
          <w:sz w:val="22"/>
          <w:szCs w:val="22"/>
        </w:rPr>
      </w:pPr>
    </w:p>
    <w:p w14:paraId="0F054D61" w14:textId="77777777" w:rsidR="003D1BA2" w:rsidRPr="00306D24" w:rsidRDefault="003D1BA2" w:rsidP="00ED2E10">
      <w:pPr>
        <w:pStyle w:val="Heading1"/>
        <w:spacing w:before="0" w:after="0"/>
        <w:rPr>
          <w:rFonts w:cs="Times New Roman"/>
          <w:sz w:val="22"/>
          <w:szCs w:val="22"/>
        </w:rPr>
      </w:pPr>
      <w:r w:rsidRPr="00306D24">
        <w:rPr>
          <w:rFonts w:cs="Times New Roman"/>
          <w:sz w:val="22"/>
          <w:szCs w:val="22"/>
        </w:rPr>
        <w:t xml:space="preserve">In attendance: </w:t>
      </w:r>
    </w:p>
    <w:p w14:paraId="07C101BA" w14:textId="77777777" w:rsidR="003D1BA2" w:rsidRPr="00306D24" w:rsidRDefault="003D1BA2" w:rsidP="00ED2E10">
      <w:pPr>
        <w:spacing w:after="0"/>
        <w:rPr>
          <w:sz w:val="22"/>
        </w:rPr>
        <w:sectPr w:rsidR="003D1BA2" w:rsidRPr="00306D24" w:rsidSect="003C4744">
          <w:footerReference w:type="even" r:id="rId8"/>
          <w:footerReference w:type="default" r:id="rId9"/>
          <w:pgSz w:w="12240" w:h="15840"/>
          <w:pgMar w:top="720" w:right="1440" w:bottom="1170" w:left="1440" w:header="720" w:footer="0" w:gutter="0"/>
          <w:cols w:space="720"/>
          <w:docGrid w:linePitch="360"/>
        </w:sectPr>
      </w:pPr>
    </w:p>
    <w:p w14:paraId="2B4144FA" w14:textId="2B18FE62" w:rsidR="00256800" w:rsidRPr="00306D24" w:rsidRDefault="360C5A80" w:rsidP="360C5A80">
      <w:pPr>
        <w:spacing w:after="0"/>
        <w:rPr>
          <w:sz w:val="22"/>
        </w:rPr>
      </w:pPr>
      <w:r w:rsidRPr="004B473F">
        <w:rPr>
          <w:sz w:val="22"/>
        </w:rPr>
        <w:t xml:space="preserve">Amanda Baugh, Kent Baxter, Tim Black, Brian Burkhart, Brian </w:t>
      </w:r>
      <w:proofErr w:type="spellStart"/>
      <w:r w:rsidRPr="004B473F">
        <w:rPr>
          <w:sz w:val="22"/>
        </w:rPr>
        <w:t>Castronovo</w:t>
      </w:r>
      <w:proofErr w:type="spellEnd"/>
      <w:r w:rsidRPr="360C5A80">
        <w:rPr>
          <w:sz w:val="22"/>
        </w:rPr>
        <w:t xml:space="preserve">, </w:t>
      </w:r>
      <w:r w:rsidRPr="004B473F">
        <w:rPr>
          <w:sz w:val="22"/>
        </w:rPr>
        <w:t>Beatriz Cortez, Gabriel Guti</w:t>
      </w:r>
      <w:r w:rsidR="004B473F" w:rsidRPr="004B473F">
        <w:rPr>
          <w:sz w:val="22"/>
        </w:rPr>
        <w:t>é</w:t>
      </w:r>
      <w:r w:rsidRPr="004B473F">
        <w:rPr>
          <w:sz w:val="22"/>
        </w:rPr>
        <w:t xml:space="preserve">rrez, </w:t>
      </w:r>
      <w:r w:rsidRPr="360C5A80">
        <w:rPr>
          <w:sz w:val="22"/>
        </w:rPr>
        <w:t xml:space="preserve">Greg Knotts, Sheena Malhotra, Breny Mendoza, Robin Muller, Jody Myers, </w:t>
      </w:r>
      <w:proofErr w:type="spellStart"/>
      <w:r w:rsidRPr="004B473F">
        <w:rPr>
          <w:sz w:val="22"/>
        </w:rPr>
        <w:t>Adri</w:t>
      </w:r>
      <w:r w:rsidR="004B473F" w:rsidRPr="004B473F">
        <w:rPr>
          <w:sz w:val="22"/>
        </w:rPr>
        <w:t>á</w:t>
      </w:r>
      <w:r w:rsidRPr="004B473F">
        <w:rPr>
          <w:sz w:val="22"/>
        </w:rPr>
        <w:t>n</w:t>
      </w:r>
      <w:proofErr w:type="spellEnd"/>
      <w:r w:rsidRPr="004B473F">
        <w:rPr>
          <w:sz w:val="22"/>
        </w:rPr>
        <w:t xml:space="preserve"> P</w:t>
      </w:r>
      <w:r w:rsidR="004B473F" w:rsidRPr="004B473F">
        <w:rPr>
          <w:sz w:val="22"/>
        </w:rPr>
        <w:t>é</w:t>
      </w:r>
      <w:r w:rsidRPr="004B473F">
        <w:rPr>
          <w:sz w:val="22"/>
        </w:rPr>
        <w:t>rez-</w:t>
      </w:r>
      <w:proofErr w:type="spellStart"/>
      <w:r w:rsidRPr="004B473F">
        <w:rPr>
          <w:sz w:val="22"/>
        </w:rPr>
        <w:t>Boluda</w:t>
      </w:r>
      <w:proofErr w:type="spellEnd"/>
      <w:r w:rsidRPr="004B473F">
        <w:rPr>
          <w:sz w:val="22"/>
        </w:rPr>
        <w:t>, Ana S</w:t>
      </w:r>
      <w:r w:rsidR="004B473F" w:rsidRPr="004B473F">
        <w:rPr>
          <w:sz w:val="22"/>
        </w:rPr>
        <w:t>á</w:t>
      </w:r>
      <w:r w:rsidRPr="004B473F">
        <w:rPr>
          <w:sz w:val="22"/>
        </w:rPr>
        <w:t>nchez-Mu</w:t>
      </w:r>
      <w:r w:rsidR="004B473F" w:rsidRPr="004B473F">
        <w:rPr>
          <w:sz w:val="22"/>
        </w:rPr>
        <w:t>ñ</w:t>
      </w:r>
      <w:r w:rsidRPr="004B473F">
        <w:rPr>
          <w:sz w:val="22"/>
        </w:rPr>
        <w:t>o</w:t>
      </w:r>
      <w:r w:rsidR="00A7297A" w:rsidRPr="004B473F">
        <w:rPr>
          <w:sz w:val="22"/>
        </w:rPr>
        <w:t>z</w:t>
      </w:r>
      <w:r w:rsidRPr="004B473F">
        <w:rPr>
          <w:sz w:val="22"/>
        </w:rPr>
        <w:t>,</w:t>
      </w:r>
      <w:r w:rsidRPr="360C5A80">
        <w:rPr>
          <w:sz w:val="22"/>
        </w:rPr>
        <w:t xml:space="preserve"> </w:t>
      </w:r>
      <w:r w:rsidR="0033155E">
        <w:rPr>
          <w:sz w:val="22"/>
        </w:rPr>
        <w:t xml:space="preserve">Enchao Shi, </w:t>
      </w:r>
      <w:r w:rsidRPr="360C5A80">
        <w:rPr>
          <w:sz w:val="22"/>
        </w:rPr>
        <w:t xml:space="preserve">Eunai Shrake, Jackie Stallcup, Rick Talbott, Jennifer Thompson, </w:t>
      </w:r>
      <w:r w:rsidR="0033155E">
        <w:rPr>
          <w:sz w:val="22"/>
        </w:rPr>
        <w:t xml:space="preserve">Colleen Tripp, </w:t>
      </w:r>
      <w:r w:rsidRPr="004B473F">
        <w:rPr>
          <w:sz w:val="22"/>
        </w:rPr>
        <w:t>Teresa Williams-Le</w:t>
      </w:r>
      <w:r w:rsidR="004B473F" w:rsidRPr="004B473F">
        <w:rPr>
          <w:sz w:val="22"/>
        </w:rPr>
        <w:t>ó</w:t>
      </w:r>
      <w:r w:rsidRPr="004B473F">
        <w:rPr>
          <w:sz w:val="22"/>
        </w:rPr>
        <w:t>n</w:t>
      </w:r>
      <w:r w:rsidR="0033155E">
        <w:rPr>
          <w:sz w:val="22"/>
        </w:rPr>
        <w:t>, and Joseph Wiltberger</w:t>
      </w:r>
      <w:r w:rsidRPr="004B473F">
        <w:rPr>
          <w:sz w:val="22"/>
        </w:rPr>
        <w:t>.</w:t>
      </w:r>
      <w:r w:rsidRPr="360C5A80">
        <w:rPr>
          <w:sz w:val="22"/>
        </w:rPr>
        <w:t xml:space="preserve"> </w:t>
      </w:r>
    </w:p>
    <w:p w14:paraId="115A95FB" w14:textId="77777777" w:rsidR="009336D6" w:rsidRPr="00306D24" w:rsidRDefault="009336D6" w:rsidP="00ED2E10">
      <w:pPr>
        <w:spacing w:after="0"/>
        <w:rPr>
          <w:sz w:val="22"/>
        </w:rPr>
      </w:pPr>
    </w:p>
    <w:p w14:paraId="77D51AA7" w14:textId="77777777" w:rsidR="00DA7866" w:rsidRPr="00306D24" w:rsidRDefault="00DA7866" w:rsidP="00ED2E10">
      <w:pPr>
        <w:spacing w:after="0"/>
        <w:rPr>
          <w:b/>
          <w:sz w:val="22"/>
        </w:rPr>
      </w:pPr>
      <w:r w:rsidRPr="00306D24">
        <w:rPr>
          <w:b/>
          <w:sz w:val="22"/>
        </w:rPr>
        <w:t>Guests:</w:t>
      </w:r>
    </w:p>
    <w:p w14:paraId="297E6087" w14:textId="4A898193" w:rsidR="00C90563" w:rsidRDefault="00C90563" w:rsidP="27EFE184">
      <w:pPr>
        <w:spacing w:after="0"/>
        <w:rPr>
          <w:sz w:val="22"/>
        </w:rPr>
      </w:pPr>
      <w:r>
        <w:rPr>
          <w:sz w:val="22"/>
        </w:rPr>
        <w:t>Janet Oh, Institutional Research</w:t>
      </w:r>
    </w:p>
    <w:p w14:paraId="781C0F27" w14:textId="1672760B" w:rsidR="00C90563" w:rsidRDefault="00C90563" w:rsidP="27EFE184">
      <w:pPr>
        <w:spacing w:after="0"/>
        <w:rPr>
          <w:sz w:val="22"/>
        </w:rPr>
      </w:pPr>
      <w:r>
        <w:rPr>
          <w:sz w:val="22"/>
        </w:rPr>
        <w:t>Sabrina Rife, Institutional Research</w:t>
      </w:r>
    </w:p>
    <w:p w14:paraId="215C844A" w14:textId="6509963B" w:rsidR="00DA7866" w:rsidRPr="00306D24" w:rsidRDefault="00C90563" w:rsidP="27EFE184">
      <w:pPr>
        <w:spacing w:after="0"/>
        <w:rPr>
          <w:sz w:val="22"/>
        </w:rPr>
      </w:pPr>
      <w:r>
        <w:rPr>
          <w:sz w:val="22"/>
        </w:rPr>
        <w:t>Scott Kleinman</w:t>
      </w:r>
      <w:r w:rsidR="27EFE184" w:rsidRPr="27EFE184">
        <w:rPr>
          <w:sz w:val="22"/>
        </w:rPr>
        <w:t xml:space="preserve">, </w:t>
      </w:r>
      <w:r>
        <w:rPr>
          <w:sz w:val="22"/>
        </w:rPr>
        <w:t>Center for Digital Humanities</w:t>
      </w:r>
    </w:p>
    <w:p w14:paraId="4DF0F7CC" w14:textId="77777777" w:rsidR="00DA7866" w:rsidRPr="00306D24" w:rsidRDefault="00DA7866" w:rsidP="00ED2E10">
      <w:pPr>
        <w:spacing w:after="0"/>
        <w:rPr>
          <w:b/>
          <w:sz w:val="22"/>
        </w:rPr>
      </w:pPr>
    </w:p>
    <w:p w14:paraId="19C15D2F" w14:textId="77777777" w:rsidR="003D1BA2" w:rsidRPr="00306D24" w:rsidRDefault="0006598E" w:rsidP="00ED2E10">
      <w:pPr>
        <w:spacing w:after="0"/>
        <w:rPr>
          <w:b/>
          <w:sz w:val="22"/>
        </w:rPr>
      </w:pPr>
      <w:r w:rsidRPr="00306D24">
        <w:rPr>
          <w:b/>
          <w:sz w:val="22"/>
        </w:rPr>
        <w:t>1.</w:t>
      </w:r>
      <w:r w:rsidR="00BD1D09" w:rsidRPr="00306D24">
        <w:rPr>
          <w:b/>
          <w:sz w:val="22"/>
        </w:rPr>
        <w:t xml:space="preserve"> </w:t>
      </w:r>
      <w:r w:rsidR="003D1BA2" w:rsidRPr="00306D24">
        <w:rPr>
          <w:b/>
          <w:sz w:val="22"/>
        </w:rPr>
        <w:t>Call to Order</w:t>
      </w:r>
      <w:r w:rsidR="009024FC" w:rsidRPr="00306D24">
        <w:rPr>
          <w:b/>
          <w:sz w:val="22"/>
        </w:rPr>
        <w:t xml:space="preserve"> and Introductions</w:t>
      </w:r>
    </w:p>
    <w:p w14:paraId="0B8637B4" w14:textId="38FAC91B" w:rsidR="003D1BA2" w:rsidRPr="00306D24" w:rsidRDefault="27EFE184" w:rsidP="27EFE184">
      <w:pPr>
        <w:spacing w:after="0"/>
        <w:ind w:firstLine="630"/>
        <w:rPr>
          <w:sz w:val="22"/>
        </w:rPr>
      </w:pPr>
      <w:r w:rsidRPr="27EFE184">
        <w:rPr>
          <w:sz w:val="22"/>
        </w:rPr>
        <w:t>2:0</w:t>
      </w:r>
      <w:r w:rsidR="00C90563">
        <w:rPr>
          <w:sz w:val="22"/>
        </w:rPr>
        <w:t>5</w:t>
      </w:r>
      <w:r w:rsidRPr="27EFE184">
        <w:rPr>
          <w:sz w:val="22"/>
        </w:rPr>
        <w:t xml:space="preserve"> p.m. </w:t>
      </w:r>
    </w:p>
    <w:p w14:paraId="3DD1B909" w14:textId="77777777" w:rsidR="00792032" w:rsidRPr="00306D24" w:rsidRDefault="00792032" w:rsidP="00ED2E10">
      <w:pPr>
        <w:autoSpaceDE w:val="0"/>
        <w:autoSpaceDN w:val="0"/>
        <w:adjustRightInd w:val="0"/>
        <w:spacing w:after="0"/>
        <w:rPr>
          <w:b/>
          <w:sz w:val="22"/>
        </w:rPr>
      </w:pPr>
    </w:p>
    <w:p w14:paraId="3D546B01" w14:textId="77777777" w:rsidR="003D1BA2" w:rsidRPr="00306D24" w:rsidRDefault="00392EEA" w:rsidP="00ED2E10">
      <w:pPr>
        <w:autoSpaceDE w:val="0"/>
        <w:autoSpaceDN w:val="0"/>
        <w:adjustRightInd w:val="0"/>
        <w:spacing w:after="0"/>
        <w:rPr>
          <w:b/>
          <w:sz w:val="22"/>
        </w:rPr>
      </w:pPr>
      <w:r w:rsidRPr="00306D24">
        <w:rPr>
          <w:b/>
          <w:sz w:val="22"/>
        </w:rPr>
        <w:t>2</w:t>
      </w:r>
      <w:r w:rsidR="00B003C3" w:rsidRPr="00306D24">
        <w:rPr>
          <w:b/>
          <w:sz w:val="22"/>
        </w:rPr>
        <w:t>.</w:t>
      </w:r>
      <w:r w:rsidR="00EF7514" w:rsidRPr="00306D24">
        <w:rPr>
          <w:b/>
          <w:sz w:val="22"/>
        </w:rPr>
        <w:t xml:space="preserve"> </w:t>
      </w:r>
      <w:r w:rsidR="003D1BA2" w:rsidRPr="00306D24">
        <w:rPr>
          <w:b/>
          <w:sz w:val="22"/>
        </w:rPr>
        <w:t xml:space="preserve">Approval of minutes </w:t>
      </w:r>
    </w:p>
    <w:p w14:paraId="7397673F" w14:textId="1D07F72C" w:rsidR="008F702F" w:rsidRPr="00306D24" w:rsidRDefault="27EFE184" w:rsidP="27EFE184">
      <w:pPr>
        <w:autoSpaceDE w:val="0"/>
        <w:autoSpaceDN w:val="0"/>
        <w:adjustRightInd w:val="0"/>
        <w:spacing w:after="0"/>
        <w:rPr>
          <w:sz w:val="22"/>
        </w:rPr>
      </w:pPr>
      <w:r w:rsidRPr="27EFE184">
        <w:rPr>
          <w:sz w:val="22"/>
        </w:rPr>
        <w:t xml:space="preserve">          Minutes approved. </w:t>
      </w:r>
    </w:p>
    <w:p w14:paraId="7E77409F" w14:textId="77777777" w:rsidR="00792032" w:rsidRPr="00306D24" w:rsidRDefault="00792032" w:rsidP="00ED2E10">
      <w:pPr>
        <w:tabs>
          <w:tab w:val="left" w:pos="630"/>
        </w:tabs>
        <w:spacing w:after="0"/>
        <w:ind w:right="-720"/>
        <w:rPr>
          <w:b/>
          <w:sz w:val="22"/>
        </w:rPr>
      </w:pPr>
    </w:p>
    <w:p w14:paraId="10690653" w14:textId="334A3DC6" w:rsidR="00C90563" w:rsidRDefault="00D175CA" w:rsidP="27EFE184">
      <w:pPr>
        <w:tabs>
          <w:tab w:val="left" w:pos="630"/>
        </w:tabs>
        <w:spacing w:after="0"/>
        <w:ind w:right="-720"/>
        <w:rPr>
          <w:b/>
          <w:bCs/>
          <w:sz w:val="22"/>
        </w:rPr>
      </w:pPr>
      <w:r>
        <w:rPr>
          <w:b/>
          <w:bCs/>
          <w:sz w:val="22"/>
        </w:rPr>
        <w:t>3. Faculty Nominations to</w:t>
      </w:r>
      <w:r w:rsidR="00C90563">
        <w:rPr>
          <w:b/>
          <w:bCs/>
          <w:sz w:val="22"/>
        </w:rPr>
        <w:t xml:space="preserve"> run for the following:</w:t>
      </w:r>
    </w:p>
    <w:p w14:paraId="1A0DD10C" w14:textId="6EFC978D" w:rsidR="00C90563" w:rsidRPr="00594062" w:rsidRDefault="00C90563" w:rsidP="00C90563">
      <w:pPr>
        <w:pStyle w:val="ListParagraph"/>
        <w:numPr>
          <w:ilvl w:val="0"/>
          <w:numId w:val="43"/>
        </w:numPr>
        <w:tabs>
          <w:tab w:val="left" w:pos="630"/>
        </w:tabs>
        <w:ind w:right="-720"/>
        <w:rPr>
          <w:rFonts w:ascii="Palatino Linotype" w:hAnsi="Palatino Linotype"/>
          <w:bCs/>
          <w:sz w:val="22"/>
          <w:szCs w:val="22"/>
        </w:rPr>
      </w:pPr>
      <w:r w:rsidRPr="00594062">
        <w:rPr>
          <w:rFonts w:ascii="Palatino Linotype" w:hAnsi="Palatino Linotype"/>
          <w:bCs/>
          <w:sz w:val="22"/>
          <w:szCs w:val="22"/>
        </w:rPr>
        <w:t>Fac</w:t>
      </w:r>
      <w:r w:rsidR="00D175CA">
        <w:rPr>
          <w:rFonts w:ascii="Palatino Linotype" w:hAnsi="Palatino Linotype"/>
          <w:bCs/>
          <w:sz w:val="22"/>
          <w:szCs w:val="22"/>
        </w:rPr>
        <w:t>ulty Senate (Tenure/Tenure Track</w:t>
      </w:r>
      <w:r w:rsidRPr="00594062">
        <w:rPr>
          <w:rFonts w:ascii="Palatino Linotype" w:hAnsi="Palatino Linotype"/>
          <w:bCs/>
          <w:sz w:val="22"/>
          <w:szCs w:val="22"/>
        </w:rPr>
        <w:t xml:space="preserve"> AND Lecturer faculty)</w:t>
      </w:r>
    </w:p>
    <w:p w14:paraId="2AF4CA8B" w14:textId="0871357B" w:rsidR="00C90563" w:rsidRPr="00594062" w:rsidRDefault="00C90563" w:rsidP="00C90563">
      <w:pPr>
        <w:pStyle w:val="ListParagraph"/>
        <w:numPr>
          <w:ilvl w:val="1"/>
          <w:numId w:val="43"/>
        </w:numPr>
        <w:rPr>
          <w:rFonts w:ascii="Palatino Linotype" w:hAnsi="Palatino Linotype"/>
          <w:sz w:val="22"/>
          <w:szCs w:val="22"/>
        </w:rPr>
      </w:pPr>
      <w:r w:rsidRPr="00594062">
        <w:rPr>
          <w:rFonts w:ascii="Palatino Linotype" w:hAnsi="Palatino Linotype"/>
          <w:sz w:val="22"/>
          <w:szCs w:val="22"/>
        </w:rPr>
        <w:t xml:space="preserve">Clem Lai (AAS), </w:t>
      </w:r>
      <w:proofErr w:type="spellStart"/>
      <w:r w:rsidRPr="00594062">
        <w:rPr>
          <w:rFonts w:ascii="Palatino Linotype" w:hAnsi="Palatino Linotype"/>
          <w:sz w:val="22"/>
          <w:szCs w:val="22"/>
        </w:rPr>
        <w:t>Tineke</w:t>
      </w:r>
      <w:proofErr w:type="spellEnd"/>
      <w:r w:rsidRPr="00594062">
        <w:rPr>
          <w:rFonts w:ascii="Palatino Linotype" w:hAnsi="Palatino Linotype"/>
          <w:sz w:val="22"/>
          <w:szCs w:val="22"/>
        </w:rPr>
        <w:t xml:space="preserve"> </w:t>
      </w:r>
      <w:proofErr w:type="spellStart"/>
      <w:r w:rsidRPr="00594062">
        <w:rPr>
          <w:rFonts w:ascii="Palatino Linotype" w:hAnsi="Palatino Linotype"/>
          <w:sz w:val="22"/>
          <w:szCs w:val="22"/>
        </w:rPr>
        <w:t>Scholten</w:t>
      </w:r>
      <w:proofErr w:type="spellEnd"/>
      <w:r w:rsidRPr="00594062">
        <w:rPr>
          <w:rFonts w:ascii="Palatino Linotype" w:hAnsi="Palatino Linotype"/>
          <w:sz w:val="22"/>
          <w:szCs w:val="22"/>
        </w:rPr>
        <w:t xml:space="preserve"> (LING), Linda Alvarez (CAS), Celia Simonds (CAS), Sara Hansen (PHIL)</w:t>
      </w:r>
    </w:p>
    <w:p w14:paraId="7A1D5EA9" w14:textId="33CE35D7" w:rsidR="00C90563" w:rsidRPr="00594062" w:rsidRDefault="00C90563" w:rsidP="00C90563">
      <w:pPr>
        <w:pStyle w:val="ListParagraph"/>
        <w:numPr>
          <w:ilvl w:val="0"/>
          <w:numId w:val="43"/>
        </w:numPr>
        <w:rPr>
          <w:rFonts w:ascii="Palatino Linotype" w:hAnsi="Palatino Linotype"/>
          <w:sz w:val="22"/>
          <w:szCs w:val="22"/>
        </w:rPr>
      </w:pPr>
      <w:r w:rsidRPr="00594062">
        <w:rPr>
          <w:rFonts w:ascii="Palatino Linotype" w:hAnsi="Palatino Linotype"/>
          <w:sz w:val="22"/>
          <w:szCs w:val="22"/>
        </w:rPr>
        <w:t>Academic Technology Committee</w:t>
      </w:r>
    </w:p>
    <w:p w14:paraId="04E9BC10" w14:textId="2B554333" w:rsidR="00C90563" w:rsidRPr="00594062" w:rsidRDefault="00C90563" w:rsidP="00C90563">
      <w:pPr>
        <w:pStyle w:val="ListParagraph"/>
        <w:numPr>
          <w:ilvl w:val="1"/>
          <w:numId w:val="43"/>
        </w:numPr>
        <w:rPr>
          <w:rFonts w:ascii="Palatino Linotype" w:hAnsi="Palatino Linotype"/>
          <w:sz w:val="22"/>
          <w:szCs w:val="22"/>
        </w:rPr>
      </w:pPr>
      <w:r w:rsidRPr="00594062">
        <w:rPr>
          <w:rFonts w:ascii="Palatino Linotype" w:hAnsi="Palatino Linotype"/>
          <w:sz w:val="22"/>
          <w:szCs w:val="22"/>
        </w:rPr>
        <w:t>Teresa Williams-Leon (AAS), Stephanie Kim (LING), Kristina Meshelski (PHIL)</w:t>
      </w:r>
    </w:p>
    <w:p w14:paraId="00FFD153" w14:textId="3DD553E3" w:rsidR="00C90563" w:rsidRPr="00594062" w:rsidRDefault="00C90563" w:rsidP="00C90563">
      <w:pPr>
        <w:pStyle w:val="ListParagraph"/>
        <w:numPr>
          <w:ilvl w:val="0"/>
          <w:numId w:val="43"/>
        </w:numPr>
        <w:rPr>
          <w:rFonts w:ascii="Palatino Linotype" w:hAnsi="Palatino Linotype"/>
          <w:sz w:val="22"/>
          <w:szCs w:val="22"/>
        </w:rPr>
      </w:pPr>
      <w:r w:rsidRPr="00594062">
        <w:rPr>
          <w:rFonts w:ascii="Palatino Linotype" w:hAnsi="Palatino Linotype"/>
          <w:sz w:val="22"/>
          <w:szCs w:val="22"/>
        </w:rPr>
        <w:t>Personnel Planning and Review Committee (must be tenured faculty)</w:t>
      </w:r>
    </w:p>
    <w:p w14:paraId="1476B5BE" w14:textId="0F937D79" w:rsidR="00C90563" w:rsidRPr="00594062" w:rsidRDefault="00C90563" w:rsidP="00C90563">
      <w:pPr>
        <w:pStyle w:val="ListParagraph"/>
        <w:numPr>
          <w:ilvl w:val="1"/>
          <w:numId w:val="43"/>
        </w:numPr>
        <w:rPr>
          <w:rFonts w:ascii="Palatino Linotype" w:hAnsi="Palatino Linotype"/>
          <w:sz w:val="22"/>
          <w:szCs w:val="22"/>
        </w:rPr>
      </w:pPr>
      <w:r w:rsidRPr="00594062">
        <w:rPr>
          <w:rFonts w:ascii="Palatino Linotype" w:hAnsi="Palatino Linotype"/>
          <w:sz w:val="22"/>
          <w:szCs w:val="22"/>
        </w:rPr>
        <w:t>Rosa Rivera Furumoto (CHS)</w:t>
      </w:r>
    </w:p>
    <w:p w14:paraId="2841530B" w14:textId="1FC4BE5B" w:rsidR="00C90563" w:rsidRPr="00594062" w:rsidRDefault="00594062" w:rsidP="00C90563">
      <w:pPr>
        <w:pStyle w:val="ListParagraph"/>
        <w:numPr>
          <w:ilvl w:val="0"/>
          <w:numId w:val="43"/>
        </w:numPr>
        <w:rPr>
          <w:rFonts w:ascii="Palatino Linotype" w:hAnsi="Palatino Linotype"/>
          <w:sz w:val="22"/>
          <w:szCs w:val="22"/>
        </w:rPr>
      </w:pPr>
      <w:r w:rsidRPr="00594062">
        <w:rPr>
          <w:rFonts w:ascii="Palatino Linotype" w:hAnsi="Palatino Linotype"/>
          <w:sz w:val="22"/>
          <w:szCs w:val="22"/>
        </w:rPr>
        <w:t>Academic Grievance and Grade Appeal</w:t>
      </w:r>
    </w:p>
    <w:p w14:paraId="2BD6A3E7" w14:textId="6454FF61" w:rsidR="00594062" w:rsidRPr="00F83799" w:rsidRDefault="00F83799" w:rsidP="00594062">
      <w:pPr>
        <w:pStyle w:val="ListParagraph"/>
        <w:numPr>
          <w:ilvl w:val="1"/>
          <w:numId w:val="43"/>
        </w:numPr>
        <w:rPr>
          <w:rFonts w:ascii="Palatino Linotype" w:hAnsi="Palatino Linotype"/>
          <w:sz w:val="22"/>
          <w:szCs w:val="22"/>
        </w:rPr>
      </w:pPr>
      <w:r w:rsidRPr="00F83799">
        <w:rPr>
          <w:rFonts w:ascii="Century Schoolbook" w:hAnsi="Century Schoolbook"/>
          <w:color w:val="002060"/>
        </w:rPr>
        <w:t xml:space="preserve"> </w:t>
      </w:r>
      <w:r w:rsidR="00D175CA" w:rsidRPr="00F83799">
        <w:rPr>
          <w:rFonts w:ascii="Palatino Linotype" w:hAnsi="Palatino Linotype"/>
          <w:sz w:val="22"/>
        </w:rPr>
        <w:t>Edith Chen (AAS), Heidi Schumacher (GWS), David Medeiros (LING), Axel Montepeque (CAS), Enchao Shi (ENGL)</w:t>
      </w:r>
    </w:p>
    <w:p w14:paraId="5047676E" w14:textId="1D0248F4" w:rsidR="00594062" w:rsidRPr="00594062" w:rsidRDefault="00594062" w:rsidP="00594062">
      <w:pPr>
        <w:pStyle w:val="ListParagraph"/>
        <w:numPr>
          <w:ilvl w:val="0"/>
          <w:numId w:val="43"/>
        </w:numPr>
        <w:rPr>
          <w:rFonts w:ascii="Palatino Linotype" w:hAnsi="Palatino Linotype"/>
          <w:sz w:val="22"/>
          <w:szCs w:val="22"/>
        </w:rPr>
      </w:pPr>
      <w:r w:rsidRPr="00594062">
        <w:rPr>
          <w:rFonts w:ascii="Palatino Linotype" w:hAnsi="Palatino Linotype"/>
          <w:sz w:val="22"/>
          <w:szCs w:val="22"/>
        </w:rPr>
        <w:t>College Sabbatical Committee</w:t>
      </w:r>
    </w:p>
    <w:p w14:paraId="3C42450A" w14:textId="01283463" w:rsidR="00C90563" w:rsidRPr="00594062" w:rsidRDefault="00594062" w:rsidP="00C90563">
      <w:pPr>
        <w:pStyle w:val="ListParagraph"/>
        <w:numPr>
          <w:ilvl w:val="1"/>
          <w:numId w:val="43"/>
        </w:numPr>
        <w:tabs>
          <w:tab w:val="left" w:pos="630"/>
        </w:tabs>
        <w:ind w:right="-720"/>
        <w:rPr>
          <w:rFonts w:ascii="Palatino Linotype" w:hAnsi="Palatino Linotype"/>
          <w:bCs/>
          <w:sz w:val="22"/>
          <w:szCs w:val="22"/>
        </w:rPr>
      </w:pPr>
      <w:r w:rsidRPr="00594062">
        <w:rPr>
          <w:rFonts w:ascii="Palatino Linotype" w:hAnsi="Palatino Linotype"/>
          <w:bCs/>
          <w:sz w:val="22"/>
          <w:szCs w:val="22"/>
        </w:rPr>
        <w:t xml:space="preserve">Tracy </w:t>
      </w:r>
      <w:proofErr w:type="spellStart"/>
      <w:r w:rsidRPr="00594062">
        <w:rPr>
          <w:rFonts w:ascii="Palatino Linotype" w:hAnsi="Palatino Linotype"/>
          <w:bCs/>
          <w:sz w:val="22"/>
          <w:szCs w:val="22"/>
        </w:rPr>
        <w:t>Buenavista</w:t>
      </w:r>
      <w:proofErr w:type="spellEnd"/>
      <w:r w:rsidRPr="00594062">
        <w:rPr>
          <w:rFonts w:ascii="Palatino Linotype" w:hAnsi="Palatino Linotype"/>
          <w:bCs/>
          <w:sz w:val="22"/>
          <w:szCs w:val="22"/>
        </w:rPr>
        <w:t xml:space="preserve"> (AAS), Marta Lopez-Garza (GWS), Julie Yoo (PHIL)</w:t>
      </w:r>
    </w:p>
    <w:p w14:paraId="7E6E6CD6" w14:textId="0FF0BCC4" w:rsidR="00594062" w:rsidRDefault="00594062" w:rsidP="00594062">
      <w:pPr>
        <w:pStyle w:val="ListParagraph"/>
        <w:numPr>
          <w:ilvl w:val="0"/>
          <w:numId w:val="43"/>
        </w:numPr>
        <w:tabs>
          <w:tab w:val="left" w:pos="630"/>
        </w:tabs>
        <w:ind w:right="-720"/>
        <w:rPr>
          <w:rFonts w:ascii="Palatino Linotype" w:hAnsi="Palatino Linotype"/>
          <w:bCs/>
          <w:sz w:val="22"/>
          <w:szCs w:val="22"/>
        </w:rPr>
      </w:pPr>
      <w:r w:rsidRPr="00594062">
        <w:rPr>
          <w:rFonts w:ascii="Palatino Linotype" w:hAnsi="Palatino Linotype"/>
          <w:bCs/>
          <w:sz w:val="22"/>
          <w:szCs w:val="22"/>
        </w:rPr>
        <w:t>College Personnel Committee</w:t>
      </w:r>
    </w:p>
    <w:p w14:paraId="21865FA8" w14:textId="0A16524F" w:rsidR="00D175CA" w:rsidRDefault="00D175CA" w:rsidP="00D175CA">
      <w:pPr>
        <w:pStyle w:val="ListParagraph"/>
        <w:numPr>
          <w:ilvl w:val="1"/>
          <w:numId w:val="43"/>
        </w:numPr>
        <w:tabs>
          <w:tab w:val="left" w:pos="630"/>
        </w:tabs>
        <w:ind w:right="-720"/>
        <w:rPr>
          <w:rFonts w:ascii="Palatino Linotype" w:hAnsi="Palatino Linotype"/>
          <w:bCs/>
          <w:sz w:val="22"/>
          <w:szCs w:val="22"/>
        </w:rPr>
      </w:pPr>
      <w:r>
        <w:rPr>
          <w:rFonts w:ascii="Palatino Linotype" w:hAnsi="Palatino Linotype"/>
          <w:bCs/>
          <w:sz w:val="22"/>
          <w:szCs w:val="22"/>
        </w:rPr>
        <w:t>No nomination received.</w:t>
      </w:r>
    </w:p>
    <w:p w14:paraId="15606004" w14:textId="77777777" w:rsidR="00D175CA" w:rsidRDefault="00D175CA" w:rsidP="00D175CA">
      <w:pPr>
        <w:pStyle w:val="ListParagraph"/>
        <w:tabs>
          <w:tab w:val="left" w:pos="630"/>
        </w:tabs>
        <w:ind w:left="2070" w:right="-720"/>
        <w:rPr>
          <w:rFonts w:ascii="Palatino Linotype" w:hAnsi="Palatino Linotype"/>
          <w:bCs/>
          <w:sz w:val="22"/>
          <w:szCs w:val="22"/>
        </w:rPr>
      </w:pPr>
    </w:p>
    <w:p w14:paraId="47A1C279" w14:textId="762637DE" w:rsidR="00D175CA" w:rsidRPr="00D175CA" w:rsidRDefault="00D175CA" w:rsidP="00D175CA">
      <w:pPr>
        <w:tabs>
          <w:tab w:val="left" w:pos="630"/>
        </w:tabs>
        <w:ind w:right="-720"/>
        <w:rPr>
          <w:bCs/>
          <w:sz w:val="22"/>
        </w:rPr>
      </w:pPr>
      <w:r>
        <w:rPr>
          <w:bCs/>
          <w:sz w:val="22"/>
        </w:rPr>
        <w:t xml:space="preserve">Other nominations were received via email.  </w:t>
      </w:r>
    </w:p>
    <w:p w14:paraId="2791C5F5" w14:textId="77777777" w:rsidR="00C90563" w:rsidRDefault="00C90563" w:rsidP="27EFE184">
      <w:pPr>
        <w:tabs>
          <w:tab w:val="left" w:pos="630"/>
        </w:tabs>
        <w:spacing w:after="0"/>
        <w:ind w:right="-720"/>
        <w:rPr>
          <w:b/>
          <w:bCs/>
          <w:sz w:val="22"/>
        </w:rPr>
      </w:pPr>
    </w:p>
    <w:p w14:paraId="6424BC29" w14:textId="022B4572" w:rsidR="00594062" w:rsidRDefault="00594062" w:rsidP="27EFE184">
      <w:pPr>
        <w:tabs>
          <w:tab w:val="left" w:pos="630"/>
        </w:tabs>
        <w:spacing w:after="0"/>
        <w:ind w:right="-720"/>
        <w:rPr>
          <w:b/>
          <w:bCs/>
          <w:sz w:val="22"/>
        </w:rPr>
      </w:pPr>
      <w:r>
        <w:rPr>
          <w:b/>
          <w:bCs/>
          <w:sz w:val="22"/>
        </w:rPr>
        <w:t>4. CSUN</w:t>
      </w:r>
      <w:r w:rsidR="00D175CA">
        <w:rPr>
          <w:b/>
          <w:bCs/>
          <w:sz w:val="22"/>
        </w:rPr>
        <w:t xml:space="preserve"> Counts</w:t>
      </w:r>
      <w:r w:rsidR="00AF0CBA">
        <w:rPr>
          <w:b/>
          <w:bCs/>
          <w:sz w:val="22"/>
        </w:rPr>
        <w:t xml:space="preserve"> -</w:t>
      </w:r>
      <w:r>
        <w:rPr>
          <w:b/>
          <w:bCs/>
          <w:sz w:val="22"/>
        </w:rPr>
        <w:t xml:space="preserve"> Institutional Research</w:t>
      </w:r>
    </w:p>
    <w:p w14:paraId="529CDBAF" w14:textId="6A29DFCF" w:rsidR="00AF0CBA" w:rsidRDefault="00AF0CBA" w:rsidP="27EFE184">
      <w:pPr>
        <w:tabs>
          <w:tab w:val="left" w:pos="630"/>
        </w:tabs>
        <w:spacing w:after="0"/>
        <w:ind w:right="-720"/>
        <w:rPr>
          <w:bCs/>
          <w:sz w:val="22"/>
        </w:rPr>
      </w:pPr>
      <w:r>
        <w:rPr>
          <w:b/>
          <w:bCs/>
          <w:sz w:val="22"/>
        </w:rPr>
        <w:tab/>
      </w:r>
      <w:r>
        <w:rPr>
          <w:bCs/>
          <w:sz w:val="22"/>
        </w:rPr>
        <w:t>Please let Institutional Research know if you would like to have individual department presentations within your department.</w:t>
      </w:r>
    </w:p>
    <w:p w14:paraId="637C0028" w14:textId="4C463D6B" w:rsidR="00AF0CBA" w:rsidRDefault="00AF0CBA" w:rsidP="27EFE184">
      <w:pPr>
        <w:tabs>
          <w:tab w:val="left" w:pos="630"/>
        </w:tabs>
        <w:spacing w:after="0"/>
        <w:ind w:right="-720"/>
        <w:rPr>
          <w:bCs/>
          <w:sz w:val="22"/>
        </w:rPr>
      </w:pPr>
      <w:r>
        <w:rPr>
          <w:bCs/>
          <w:sz w:val="22"/>
        </w:rPr>
        <w:lastRenderedPageBreak/>
        <w:tab/>
        <w:t xml:space="preserve">Access for CSUN Counts is through the CSUN Portal from the Staff or Faculty tab or through CSUN.edu/counts or through the Institutional Research site. </w:t>
      </w:r>
    </w:p>
    <w:p w14:paraId="3DAF1D2B" w14:textId="33A4419A" w:rsidR="00AF0CBA" w:rsidRDefault="00AF0CBA" w:rsidP="27EFE184">
      <w:pPr>
        <w:tabs>
          <w:tab w:val="left" w:pos="630"/>
        </w:tabs>
        <w:spacing w:after="0"/>
        <w:ind w:right="-720"/>
        <w:rPr>
          <w:bCs/>
          <w:sz w:val="22"/>
        </w:rPr>
      </w:pPr>
      <w:r>
        <w:rPr>
          <w:bCs/>
          <w:sz w:val="22"/>
        </w:rPr>
        <w:tab/>
        <w:t xml:space="preserve">GI2025 targets will be published soon.  Departments can now access a list of majors within their departments. Through the dashboard you can customize and download reports and save them as csv files. </w:t>
      </w:r>
    </w:p>
    <w:p w14:paraId="3F759221" w14:textId="123EDDB4" w:rsidR="00AF0CBA" w:rsidRPr="00AF0CBA" w:rsidRDefault="00AF0CBA" w:rsidP="27EFE184">
      <w:pPr>
        <w:tabs>
          <w:tab w:val="left" w:pos="630"/>
        </w:tabs>
        <w:spacing w:after="0"/>
        <w:ind w:right="-720"/>
        <w:rPr>
          <w:bCs/>
          <w:sz w:val="22"/>
        </w:rPr>
      </w:pPr>
      <w:r>
        <w:rPr>
          <w:bCs/>
          <w:sz w:val="22"/>
        </w:rPr>
        <w:tab/>
        <w:t>Please contact Institutional Research if you have additional questions or inquiries about the site.</w:t>
      </w:r>
    </w:p>
    <w:p w14:paraId="7481D100" w14:textId="77777777" w:rsidR="00D25830" w:rsidRDefault="00D25830" w:rsidP="27EFE184">
      <w:pPr>
        <w:tabs>
          <w:tab w:val="left" w:pos="630"/>
        </w:tabs>
        <w:spacing w:after="0"/>
        <w:ind w:right="-720"/>
        <w:rPr>
          <w:b/>
          <w:bCs/>
          <w:sz w:val="22"/>
        </w:rPr>
      </w:pPr>
    </w:p>
    <w:p w14:paraId="10C22882" w14:textId="14BEBDBE" w:rsidR="00A0648B" w:rsidRPr="00306D24" w:rsidRDefault="00594062" w:rsidP="27EFE184">
      <w:pPr>
        <w:tabs>
          <w:tab w:val="left" w:pos="630"/>
        </w:tabs>
        <w:spacing w:after="0"/>
        <w:ind w:right="-720"/>
        <w:rPr>
          <w:b/>
          <w:bCs/>
          <w:sz w:val="22"/>
        </w:rPr>
      </w:pPr>
      <w:r>
        <w:rPr>
          <w:b/>
          <w:bCs/>
          <w:sz w:val="22"/>
        </w:rPr>
        <w:t>5</w:t>
      </w:r>
      <w:r w:rsidR="27EFE184" w:rsidRPr="27EFE184">
        <w:rPr>
          <w:b/>
          <w:bCs/>
          <w:sz w:val="22"/>
        </w:rPr>
        <w:t>. Curriculum reviews</w:t>
      </w:r>
    </w:p>
    <w:p w14:paraId="768B59F1" w14:textId="39ED8B15" w:rsidR="27EFE184" w:rsidRDefault="00867067" w:rsidP="00C90563">
      <w:pPr>
        <w:tabs>
          <w:tab w:val="left" w:pos="630"/>
        </w:tabs>
        <w:spacing w:after="0"/>
        <w:ind w:right="-720"/>
        <w:rPr>
          <w:rFonts w:eastAsia="Palatino Linotype" w:cs="Palatino Linotype"/>
        </w:rPr>
      </w:pPr>
      <w:r w:rsidRPr="00306D24">
        <w:rPr>
          <w:b/>
          <w:sz w:val="22"/>
        </w:rPr>
        <w:tab/>
      </w:r>
      <w:r w:rsidR="00C90563">
        <w:rPr>
          <w:sz w:val="22"/>
        </w:rPr>
        <w:t>Philosophy Self-Study - Accepted</w:t>
      </w:r>
    </w:p>
    <w:p w14:paraId="30C1BB1D" w14:textId="58955351" w:rsidR="27EFE184" w:rsidRDefault="27EFE184" w:rsidP="27EFE184">
      <w:pPr>
        <w:spacing w:after="0"/>
        <w:ind w:right="-720"/>
        <w:rPr>
          <w:b/>
          <w:bCs/>
          <w:sz w:val="22"/>
        </w:rPr>
      </w:pPr>
    </w:p>
    <w:p w14:paraId="1395CC8A" w14:textId="77777777" w:rsidR="00594062" w:rsidRDefault="00594062" w:rsidP="27EFE184">
      <w:pPr>
        <w:tabs>
          <w:tab w:val="left" w:pos="630"/>
        </w:tabs>
        <w:spacing w:after="0"/>
        <w:ind w:right="-720"/>
        <w:rPr>
          <w:b/>
          <w:bCs/>
          <w:sz w:val="22"/>
        </w:rPr>
      </w:pPr>
      <w:r>
        <w:rPr>
          <w:b/>
          <w:bCs/>
          <w:sz w:val="22"/>
        </w:rPr>
        <w:t>6</w:t>
      </w:r>
      <w:r w:rsidR="27EFE184" w:rsidRPr="27EFE184">
        <w:rPr>
          <w:b/>
          <w:bCs/>
          <w:sz w:val="22"/>
        </w:rPr>
        <w:t>.</w:t>
      </w:r>
      <w:r>
        <w:rPr>
          <w:b/>
          <w:bCs/>
          <w:sz w:val="22"/>
        </w:rPr>
        <w:t xml:space="preserve"> Freshman Advising</w:t>
      </w:r>
    </w:p>
    <w:p w14:paraId="3F1848BD" w14:textId="69CB5FE9" w:rsidR="00594062" w:rsidRDefault="00594062" w:rsidP="27EFE184">
      <w:pPr>
        <w:tabs>
          <w:tab w:val="left" w:pos="630"/>
        </w:tabs>
        <w:spacing w:after="0"/>
        <w:ind w:right="-720"/>
        <w:rPr>
          <w:bCs/>
          <w:sz w:val="22"/>
        </w:rPr>
      </w:pPr>
      <w:r w:rsidRPr="00AF0CBA">
        <w:rPr>
          <w:bCs/>
          <w:sz w:val="22"/>
        </w:rPr>
        <w:tab/>
      </w:r>
      <w:r w:rsidR="00AF0CBA">
        <w:rPr>
          <w:bCs/>
          <w:sz w:val="22"/>
        </w:rPr>
        <w:t xml:space="preserve">Freshman advising is ongoing. </w:t>
      </w:r>
      <w:r w:rsidR="00AF0CBA" w:rsidRPr="00AF0CBA">
        <w:rPr>
          <w:bCs/>
          <w:sz w:val="22"/>
        </w:rPr>
        <w:t>Registration</w:t>
      </w:r>
      <w:r w:rsidRPr="00AF0CBA">
        <w:rPr>
          <w:bCs/>
          <w:sz w:val="22"/>
        </w:rPr>
        <w:t xml:space="preserve"> begins April 11th. The University is pushing to enroll students into </w:t>
      </w:r>
      <w:r w:rsidR="00AF0CBA" w:rsidRPr="00AF0CBA">
        <w:rPr>
          <w:bCs/>
          <w:sz w:val="22"/>
        </w:rPr>
        <w:t>the E</w:t>
      </w:r>
      <w:r w:rsidRPr="00AF0CBA">
        <w:rPr>
          <w:bCs/>
          <w:sz w:val="22"/>
        </w:rPr>
        <w:t xml:space="preserve">arly </w:t>
      </w:r>
      <w:r w:rsidR="00AF0CBA" w:rsidRPr="00AF0CBA">
        <w:rPr>
          <w:bCs/>
          <w:sz w:val="22"/>
        </w:rPr>
        <w:t>S</w:t>
      </w:r>
      <w:r w:rsidRPr="00AF0CBA">
        <w:rPr>
          <w:bCs/>
          <w:sz w:val="22"/>
        </w:rPr>
        <w:t xml:space="preserve">tart </w:t>
      </w:r>
      <w:r w:rsidR="00AF0CBA" w:rsidRPr="00AF0CBA">
        <w:rPr>
          <w:bCs/>
          <w:sz w:val="22"/>
        </w:rPr>
        <w:t>S</w:t>
      </w:r>
      <w:r w:rsidRPr="00AF0CBA">
        <w:rPr>
          <w:bCs/>
          <w:sz w:val="22"/>
        </w:rPr>
        <w:t>ummer</w:t>
      </w:r>
      <w:r w:rsidR="00AF0CBA" w:rsidRPr="00AF0CBA">
        <w:rPr>
          <w:bCs/>
          <w:sz w:val="22"/>
        </w:rPr>
        <w:t xml:space="preserve"> session</w:t>
      </w:r>
      <w:r w:rsidRPr="00AF0CBA">
        <w:rPr>
          <w:bCs/>
          <w:sz w:val="22"/>
        </w:rPr>
        <w:t xml:space="preserve">. If you or any of your faculty is interested in teaching Early Start </w:t>
      </w:r>
      <w:proofErr w:type="gramStart"/>
      <w:r w:rsidRPr="00AF0CBA">
        <w:rPr>
          <w:bCs/>
          <w:sz w:val="22"/>
        </w:rPr>
        <w:t>Summer</w:t>
      </w:r>
      <w:proofErr w:type="gramEnd"/>
      <w:r w:rsidRPr="00AF0CBA">
        <w:rPr>
          <w:bCs/>
          <w:sz w:val="22"/>
        </w:rPr>
        <w:t xml:space="preserve"> please contact Elizabeth Adams in Undergraduate Studies.</w:t>
      </w:r>
      <w:r w:rsidR="27EFE184" w:rsidRPr="00AF0CBA">
        <w:rPr>
          <w:bCs/>
          <w:sz w:val="22"/>
        </w:rPr>
        <w:t xml:space="preserve"> </w:t>
      </w:r>
    </w:p>
    <w:p w14:paraId="0EF710B2" w14:textId="317A6911" w:rsidR="00762AFA" w:rsidRPr="00306D24" w:rsidRDefault="00762AFA" w:rsidP="00914F44">
      <w:pPr>
        <w:tabs>
          <w:tab w:val="left" w:pos="630"/>
        </w:tabs>
        <w:spacing w:after="0"/>
        <w:ind w:right="-720"/>
        <w:rPr>
          <w:b/>
          <w:sz w:val="22"/>
        </w:rPr>
      </w:pPr>
      <w:r w:rsidRPr="00306D24">
        <w:rPr>
          <w:b/>
          <w:sz w:val="22"/>
        </w:rPr>
        <w:tab/>
      </w:r>
      <w:r w:rsidRPr="00306D24">
        <w:rPr>
          <w:sz w:val="22"/>
        </w:rPr>
        <w:tab/>
      </w:r>
    </w:p>
    <w:p w14:paraId="1935BB34" w14:textId="53B6895A" w:rsidR="00AF0CBA" w:rsidRDefault="00AF0CBA" w:rsidP="27EFE184">
      <w:pPr>
        <w:tabs>
          <w:tab w:val="left" w:pos="630"/>
        </w:tabs>
        <w:spacing w:after="0"/>
        <w:ind w:right="-720"/>
        <w:rPr>
          <w:b/>
          <w:bCs/>
          <w:sz w:val="22"/>
        </w:rPr>
      </w:pPr>
      <w:r>
        <w:rPr>
          <w:b/>
          <w:bCs/>
          <w:sz w:val="22"/>
        </w:rPr>
        <w:t>7</w:t>
      </w:r>
      <w:r w:rsidR="27EFE184" w:rsidRPr="27EFE184">
        <w:rPr>
          <w:b/>
          <w:bCs/>
          <w:sz w:val="22"/>
        </w:rPr>
        <w:t xml:space="preserve">. </w:t>
      </w:r>
      <w:r w:rsidR="007F6AE4">
        <w:rPr>
          <w:b/>
          <w:bCs/>
          <w:sz w:val="22"/>
        </w:rPr>
        <w:t>Matadors Rising</w:t>
      </w:r>
    </w:p>
    <w:p w14:paraId="4436AE66" w14:textId="053EE362" w:rsidR="00D25830" w:rsidRDefault="007F6AE4" w:rsidP="27EFE184">
      <w:pPr>
        <w:tabs>
          <w:tab w:val="left" w:pos="630"/>
        </w:tabs>
        <w:spacing w:after="0"/>
        <w:ind w:right="-720"/>
        <w:rPr>
          <w:bCs/>
          <w:sz w:val="22"/>
        </w:rPr>
      </w:pPr>
      <w:r>
        <w:rPr>
          <w:b/>
          <w:bCs/>
          <w:sz w:val="22"/>
        </w:rPr>
        <w:tab/>
      </w:r>
      <w:r w:rsidR="00D175CA">
        <w:rPr>
          <w:bCs/>
          <w:sz w:val="22"/>
        </w:rPr>
        <w:t xml:space="preserve">A grant is available </w:t>
      </w:r>
      <w:r w:rsidR="00D25830">
        <w:rPr>
          <w:bCs/>
          <w:sz w:val="22"/>
        </w:rPr>
        <w:t xml:space="preserve">to </w:t>
      </w:r>
      <w:r w:rsidR="00D175CA">
        <w:rPr>
          <w:bCs/>
          <w:sz w:val="22"/>
        </w:rPr>
        <w:t>pay for</w:t>
      </w:r>
      <w:r w:rsidR="0084439A">
        <w:rPr>
          <w:bCs/>
          <w:sz w:val="22"/>
        </w:rPr>
        <w:t xml:space="preserve"> up to 13 units of CSUN Summer S</w:t>
      </w:r>
      <w:r w:rsidR="00D175CA">
        <w:rPr>
          <w:bCs/>
          <w:sz w:val="22"/>
        </w:rPr>
        <w:t>ession course work for students who are in position to f</w:t>
      </w:r>
      <w:r>
        <w:rPr>
          <w:bCs/>
          <w:sz w:val="22"/>
        </w:rPr>
        <w:t>inish their degree</w:t>
      </w:r>
      <w:r w:rsidR="00D175CA">
        <w:rPr>
          <w:bCs/>
          <w:sz w:val="22"/>
        </w:rPr>
        <w:t xml:space="preserve"> by August 2017</w:t>
      </w:r>
      <w:r w:rsidR="0084439A">
        <w:rPr>
          <w:bCs/>
          <w:sz w:val="22"/>
        </w:rPr>
        <w:t>.  Advisors</w:t>
      </w:r>
      <w:r w:rsidR="00D25830">
        <w:rPr>
          <w:bCs/>
          <w:sz w:val="22"/>
        </w:rPr>
        <w:t xml:space="preserve"> are reviewing DPRs to </w:t>
      </w:r>
      <w:r w:rsidR="0084439A">
        <w:rPr>
          <w:bCs/>
          <w:sz w:val="22"/>
        </w:rPr>
        <w:t xml:space="preserve">determine student eligibility.  </w:t>
      </w:r>
    </w:p>
    <w:p w14:paraId="10CD1766" w14:textId="101514EE" w:rsidR="00AF0CBA" w:rsidRDefault="00D25830" w:rsidP="27EFE184">
      <w:pPr>
        <w:tabs>
          <w:tab w:val="left" w:pos="630"/>
        </w:tabs>
        <w:spacing w:after="0"/>
        <w:ind w:right="-720"/>
        <w:rPr>
          <w:b/>
          <w:bCs/>
          <w:sz w:val="22"/>
        </w:rPr>
      </w:pPr>
      <w:r>
        <w:rPr>
          <w:bCs/>
          <w:sz w:val="22"/>
        </w:rPr>
        <w:tab/>
        <w:t>Look out for emails from Jackie over Spring Break to open Summer courses to accommodate these students.</w:t>
      </w:r>
      <w:r w:rsidR="007F6AE4">
        <w:rPr>
          <w:b/>
          <w:bCs/>
          <w:sz w:val="22"/>
        </w:rPr>
        <w:tab/>
      </w:r>
    </w:p>
    <w:p w14:paraId="6762029B" w14:textId="77777777" w:rsidR="007F6AE4" w:rsidRDefault="007F6AE4" w:rsidP="27EFE184">
      <w:pPr>
        <w:tabs>
          <w:tab w:val="left" w:pos="630"/>
        </w:tabs>
        <w:spacing w:after="0"/>
        <w:ind w:right="-720"/>
        <w:rPr>
          <w:b/>
          <w:bCs/>
          <w:sz w:val="22"/>
        </w:rPr>
      </w:pPr>
    </w:p>
    <w:p w14:paraId="6A4B9B36" w14:textId="6F446609" w:rsidR="00AF0CBA" w:rsidRDefault="00AF0CBA" w:rsidP="27EFE184">
      <w:pPr>
        <w:tabs>
          <w:tab w:val="left" w:pos="630"/>
        </w:tabs>
        <w:spacing w:after="0"/>
        <w:ind w:right="-720"/>
        <w:rPr>
          <w:b/>
          <w:bCs/>
          <w:sz w:val="22"/>
        </w:rPr>
      </w:pPr>
      <w:r>
        <w:rPr>
          <w:b/>
          <w:bCs/>
          <w:sz w:val="22"/>
        </w:rPr>
        <w:t>8.</w:t>
      </w:r>
      <w:r w:rsidR="007F6AE4">
        <w:rPr>
          <w:b/>
          <w:bCs/>
          <w:sz w:val="22"/>
        </w:rPr>
        <w:t xml:space="preserve"> </w:t>
      </w:r>
      <w:proofErr w:type="spellStart"/>
      <w:r w:rsidR="007F6AE4">
        <w:rPr>
          <w:b/>
          <w:bCs/>
          <w:sz w:val="22"/>
        </w:rPr>
        <w:t>MataCare</w:t>
      </w:r>
      <w:proofErr w:type="spellEnd"/>
      <w:r w:rsidR="007F6AE4">
        <w:rPr>
          <w:b/>
          <w:bCs/>
          <w:sz w:val="22"/>
        </w:rPr>
        <w:t xml:space="preserve"> Grants</w:t>
      </w:r>
    </w:p>
    <w:p w14:paraId="2E0B4DB3" w14:textId="110B5E0A" w:rsidR="007F6AE4" w:rsidRPr="007F6AE4" w:rsidRDefault="007F6AE4" w:rsidP="27EFE184">
      <w:pPr>
        <w:tabs>
          <w:tab w:val="left" w:pos="630"/>
        </w:tabs>
        <w:spacing w:after="0"/>
        <w:ind w:right="-720"/>
        <w:rPr>
          <w:bCs/>
          <w:sz w:val="22"/>
        </w:rPr>
      </w:pPr>
      <w:r w:rsidRPr="007F6AE4">
        <w:rPr>
          <w:bCs/>
          <w:sz w:val="22"/>
        </w:rPr>
        <w:tab/>
      </w:r>
      <w:r w:rsidRPr="007F6AE4">
        <w:rPr>
          <w:sz w:val="22"/>
        </w:rPr>
        <w:t xml:space="preserve">The </w:t>
      </w:r>
      <w:proofErr w:type="spellStart"/>
      <w:r w:rsidRPr="007F6AE4">
        <w:rPr>
          <w:sz w:val="22"/>
        </w:rPr>
        <w:t>MataCare</w:t>
      </w:r>
      <w:proofErr w:type="spellEnd"/>
      <w:r w:rsidRPr="007F6AE4">
        <w:rPr>
          <w:sz w:val="22"/>
        </w:rPr>
        <w:t xml:space="preserve"> Grant exists to help students with unexpected urgent financial needs. The </w:t>
      </w:r>
      <w:proofErr w:type="spellStart"/>
      <w:r w:rsidRPr="007F6AE4">
        <w:rPr>
          <w:sz w:val="22"/>
        </w:rPr>
        <w:t>MataCare</w:t>
      </w:r>
      <w:proofErr w:type="spellEnd"/>
      <w:r w:rsidRPr="007F6AE4">
        <w:rPr>
          <w:sz w:val="22"/>
        </w:rPr>
        <w:t xml:space="preserve"> Grant Fund was established through generous contributions from alumni, faculty, staff, students and friends of the university who want to assist in removing unanticipated financial roadblocks to student degree completion and well-being.  The Grant is not a loan and does not need to be repaid.  </w:t>
      </w:r>
      <w:r w:rsidRPr="007F6AE4">
        <w:rPr>
          <w:bCs/>
          <w:sz w:val="22"/>
        </w:rPr>
        <w:t xml:space="preserve"> For more information please visit: </w:t>
      </w:r>
      <w:hyperlink r:id="rId10" w:history="1">
        <w:r w:rsidRPr="007F6AE4">
          <w:rPr>
            <w:rStyle w:val="Hyperlink"/>
            <w:bCs/>
            <w:sz w:val="22"/>
          </w:rPr>
          <w:t>http://www.csun.edu/financialaid/matacare-emergency-grant</w:t>
        </w:r>
      </w:hyperlink>
      <w:r w:rsidRPr="007F6AE4">
        <w:rPr>
          <w:bCs/>
          <w:sz w:val="22"/>
        </w:rPr>
        <w:t>.</w:t>
      </w:r>
    </w:p>
    <w:p w14:paraId="5A53D335" w14:textId="5A7E2854" w:rsidR="007F6AE4" w:rsidRPr="007F6AE4" w:rsidRDefault="007F6AE4" w:rsidP="27EFE184">
      <w:pPr>
        <w:tabs>
          <w:tab w:val="left" w:pos="630"/>
        </w:tabs>
        <w:spacing w:after="0"/>
        <w:ind w:right="-720"/>
        <w:rPr>
          <w:bCs/>
          <w:sz w:val="22"/>
        </w:rPr>
      </w:pPr>
      <w:r w:rsidRPr="007F6AE4">
        <w:rPr>
          <w:bCs/>
          <w:sz w:val="22"/>
        </w:rPr>
        <w:tab/>
      </w:r>
      <w:r w:rsidRPr="007F6AE4">
        <w:rPr>
          <w:sz w:val="22"/>
        </w:rPr>
        <w:t>The CSUN Food Pantry is a resource for CSUN students, faculty and staff, to help alleviate food insecurity and hunger within our campus community.</w:t>
      </w:r>
      <w:r w:rsidRPr="007F6AE4">
        <w:rPr>
          <w:bCs/>
          <w:sz w:val="22"/>
        </w:rPr>
        <w:t xml:space="preserve"> For more information please visit: </w:t>
      </w:r>
      <w:hyperlink r:id="rId11" w:history="1">
        <w:r w:rsidRPr="007F6AE4">
          <w:rPr>
            <w:rStyle w:val="Hyperlink"/>
            <w:bCs/>
            <w:sz w:val="22"/>
          </w:rPr>
          <w:t>http://www.csun.edu/mic/csun-food-pantry</w:t>
        </w:r>
      </w:hyperlink>
      <w:r w:rsidRPr="007F6AE4">
        <w:rPr>
          <w:bCs/>
          <w:sz w:val="22"/>
        </w:rPr>
        <w:t xml:space="preserve">. </w:t>
      </w:r>
    </w:p>
    <w:p w14:paraId="648A5712" w14:textId="77777777" w:rsidR="007F6AE4" w:rsidRDefault="007F6AE4" w:rsidP="27EFE184">
      <w:pPr>
        <w:tabs>
          <w:tab w:val="left" w:pos="630"/>
        </w:tabs>
        <w:spacing w:after="0"/>
        <w:ind w:right="-720"/>
        <w:rPr>
          <w:b/>
          <w:bCs/>
          <w:sz w:val="22"/>
        </w:rPr>
      </w:pPr>
    </w:p>
    <w:p w14:paraId="4D98B03F" w14:textId="16D0D50F" w:rsidR="00AF0CBA" w:rsidRDefault="00AF0CBA" w:rsidP="27EFE184">
      <w:pPr>
        <w:tabs>
          <w:tab w:val="left" w:pos="630"/>
        </w:tabs>
        <w:spacing w:after="0"/>
        <w:ind w:right="-720"/>
        <w:rPr>
          <w:b/>
          <w:bCs/>
          <w:sz w:val="22"/>
        </w:rPr>
      </w:pPr>
      <w:r>
        <w:rPr>
          <w:b/>
          <w:bCs/>
          <w:sz w:val="22"/>
        </w:rPr>
        <w:t>9. Commencement awards</w:t>
      </w:r>
    </w:p>
    <w:p w14:paraId="1675A1B4" w14:textId="78BBF542" w:rsidR="00AF0CBA" w:rsidRPr="007F6AE4" w:rsidRDefault="00AF0CBA" w:rsidP="27EFE184">
      <w:pPr>
        <w:tabs>
          <w:tab w:val="left" w:pos="630"/>
        </w:tabs>
        <w:spacing w:after="0"/>
        <w:ind w:right="-720"/>
        <w:rPr>
          <w:bCs/>
          <w:sz w:val="22"/>
        </w:rPr>
      </w:pPr>
      <w:r w:rsidRPr="007F6AE4">
        <w:rPr>
          <w:bCs/>
          <w:sz w:val="22"/>
        </w:rPr>
        <w:tab/>
        <w:t>Send Jackie your amazing students. Please fill in the</w:t>
      </w:r>
      <w:r w:rsidR="007F6AE4" w:rsidRPr="007F6AE4">
        <w:rPr>
          <w:bCs/>
          <w:sz w:val="22"/>
        </w:rPr>
        <w:t xml:space="preserve"> excel spreadsheet</w:t>
      </w:r>
      <w:r w:rsidRPr="007F6AE4">
        <w:rPr>
          <w:bCs/>
          <w:sz w:val="22"/>
        </w:rPr>
        <w:t xml:space="preserve"> attachment from William Watkins</w:t>
      </w:r>
      <w:r w:rsidR="0084439A">
        <w:rPr>
          <w:bCs/>
          <w:sz w:val="22"/>
        </w:rPr>
        <w:t>’</w:t>
      </w:r>
      <w:r w:rsidRPr="007F6AE4">
        <w:rPr>
          <w:bCs/>
          <w:sz w:val="22"/>
        </w:rPr>
        <w:t xml:space="preserve"> email and </w:t>
      </w:r>
      <w:r w:rsidR="007F6AE4" w:rsidRPr="007F6AE4">
        <w:rPr>
          <w:bCs/>
          <w:sz w:val="22"/>
        </w:rPr>
        <w:t xml:space="preserve">return to his office as soon as possible. </w:t>
      </w:r>
      <w:r w:rsidR="007F6AE4">
        <w:rPr>
          <w:bCs/>
          <w:sz w:val="22"/>
        </w:rPr>
        <w:t xml:space="preserve"> Jackie will send out an email with the list of deadline and p</w:t>
      </w:r>
      <w:r w:rsidR="007F6AE4" w:rsidRPr="007F6AE4">
        <w:rPr>
          <w:bCs/>
          <w:sz w:val="22"/>
        </w:rPr>
        <w:t>leas</w:t>
      </w:r>
      <w:r w:rsidR="007F6AE4">
        <w:rPr>
          <w:bCs/>
          <w:sz w:val="22"/>
        </w:rPr>
        <w:t>e</w:t>
      </w:r>
      <w:r w:rsidR="007F6AE4" w:rsidRPr="007F6AE4">
        <w:rPr>
          <w:bCs/>
          <w:sz w:val="22"/>
        </w:rPr>
        <w:t xml:space="preserve"> let Jackie know if you have any questions. </w:t>
      </w:r>
      <w:r w:rsidRPr="007F6AE4">
        <w:rPr>
          <w:bCs/>
          <w:sz w:val="22"/>
        </w:rPr>
        <w:t xml:space="preserve"> </w:t>
      </w:r>
    </w:p>
    <w:p w14:paraId="4949FFAD" w14:textId="77777777" w:rsidR="00D25830" w:rsidRDefault="00D25830" w:rsidP="27EFE184">
      <w:pPr>
        <w:tabs>
          <w:tab w:val="left" w:pos="630"/>
        </w:tabs>
        <w:spacing w:after="0"/>
        <w:ind w:right="-720"/>
        <w:rPr>
          <w:b/>
          <w:bCs/>
          <w:sz w:val="22"/>
        </w:rPr>
      </w:pPr>
    </w:p>
    <w:p w14:paraId="455ECF7E" w14:textId="30F1885F" w:rsidR="00AF0CBA" w:rsidRDefault="00AF0CBA" w:rsidP="27EFE184">
      <w:pPr>
        <w:tabs>
          <w:tab w:val="left" w:pos="630"/>
        </w:tabs>
        <w:spacing w:after="0"/>
        <w:ind w:right="-720"/>
        <w:rPr>
          <w:b/>
          <w:bCs/>
          <w:sz w:val="22"/>
        </w:rPr>
      </w:pPr>
      <w:r>
        <w:rPr>
          <w:b/>
          <w:bCs/>
          <w:sz w:val="22"/>
        </w:rPr>
        <w:t>10.</w:t>
      </w:r>
      <w:r w:rsidR="00D25830">
        <w:rPr>
          <w:b/>
          <w:bCs/>
          <w:sz w:val="22"/>
        </w:rPr>
        <w:t xml:space="preserve"> Charter for Center for Digital Humanities</w:t>
      </w:r>
    </w:p>
    <w:p w14:paraId="3D097FB3" w14:textId="1B652633" w:rsidR="00D25830" w:rsidRDefault="00D25830" w:rsidP="27EFE184">
      <w:pPr>
        <w:tabs>
          <w:tab w:val="left" w:pos="630"/>
        </w:tabs>
        <w:spacing w:after="0"/>
        <w:ind w:right="-720"/>
        <w:rPr>
          <w:bCs/>
          <w:sz w:val="22"/>
        </w:rPr>
      </w:pPr>
      <w:r>
        <w:rPr>
          <w:b/>
          <w:bCs/>
          <w:sz w:val="22"/>
        </w:rPr>
        <w:tab/>
      </w:r>
      <w:r>
        <w:rPr>
          <w:bCs/>
          <w:sz w:val="22"/>
        </w:rPr>
        <w:t xml:space="preserve">Approved with the friendly amendment to take out the word </w:t>
      </w:r>
      <w:r w:rsidR="0088182F">
        <w:rPr>
          <w:bCs/>
          <w:sz w:val="22"/>
        </w:rPr>
        <w:t>“</w:t>
      </w:r>
      <w:r>
        <w:rPr>
          <w:bCs/>
          <w:sz w:val="22"/>
        </w:rPr>
        <w:t>courses</w:t>
      </w:r>
      <w:r w:rsidR="0088182F">
        <w:rPr>
          <w:bCs/>
          <w:sz w:val="22"/>
        </w:rPr>
        <w:t>”</w:t>
      </w:r>
      <w:r>
        <w:rPr>
          <w:bCs/>
          <w:sz w:val="22"/>
        </w:rPr>
        <w:t>.</w:t>
      </w:r>
    </w:p>
    <w:p w14:paraId="152DB8BA" w14:textId="77777777" w:rsidR="00D25830" w:rsidRDefault="00D25830" w:rsidP="27EFE184">
      <w:pPr>
        <w:tabs>
          <w:tab w:val="left" w:pos="630"/>
        </w:tabs>
        <w:spacing w:after="0"/>
        <w:ind w:right="-720"/>
        <w:rPr>
          <w:b/>
          <w:bCs/>
          <w:sz w:val="22"/>
        </w:rPr>
      </w:pPr>
    </w:p>
    <w:p w14:paraId="59183D80" w14:textId="74D11C0B" w:rsidR="00914F44" w:rsidRPr="00306D24" w:rsidRDefault="00AF0CBA" w:rsidP="00D25830">
      <w:pPr>
        <w:tabs>
          <w:tab w:val="left" w:pos="630"/>
        </w:tabs>
        <w:spacing w:after="0"/>
        <w:ind w:right="-720"/>
        <w:rPr>
          <w:b/>
          <w:bCs/>
          <w:sz w:val="22"/>
        </w:rPr>
      </w:pPr>
      <w:r>
        <w:rPr>
          <w:b/>
          <w:bCs/>
          <w:sz w:val="22"/>
        </w:rPr>
        <w:t xml:space="preserve">11. </w:t>
      </w:r>
      <w:r w:rsidR="27EFE184" w:rsidRPr="27EFE184">
        <w:rPr>
          <w:b/>
          <w:bCs/>
          <w:sz w:val="22"/>
        </w:rPr>
        <w:t>Announcements</w:t>
      </w:r>
    </w:p>
    <w:p w14:paraId="1EFE7A80" w14:textId="77777777" w:rsidR="00D25830" w:rsidRPr="00D25830" w:rsidRDefault="00541BCB" w:rsidP="00D25830">
      <w:pPr>
        <w:pStyle w:val="Heading1"/>
        <w:spacing w:before="0" w:after="0"/>
        <w:rPr>
          <w:rFonts w:ascii="Times New Roman" w:hAnsi="Times New Roman"/>
          <w:b w:val="0"/>
          <w:sz w:val="48"/>
          <w:szCs w:val="48"/>
        </w:rPr>
      </w:pPr>
      <w:r w:rsidRPr="00306D24">
        <w:rPr>
          <w:sz w:val="22"/>
        </w:rPr>
        <w:tab/>
      </w:r>
      <w:r w:rsidR="27EFE184" w:rsidRPr="00D25830">
        <w:rPr>
          <w:b w:val="0"/>
          <w:sz w:val="22"/>
        </w:rPr>
        <w:t xml:space="preserve">CAS </w:t>
      </w:r>
      <w:r w:rsidR="00D25830" w:rsidRPr="00D25830">
        <w:rPr>
          <w:b w:val="0"/>
        </w:rPr>
        <w:t>Migration, Culture, and Memory - An Interdisciplinary Symposium</w:t>
      </w:r>
    </w:p>
    <w:p w14:paraId="7EB9C5A5" w14:textId="2BB16745" w:rsidR="00D25830" w:rsidRDefault="00D25830" w:rsidP="00D25830">
      <w:pPr>
        <w:spacing w:after="0" w:line="259" w:lineRule="auto"/>
        <w:ind w:right="-720" w:firstLine="720"/>
        <w:rPr>
          <w:sz w:val="22"/>
        </w:rPr>
      </w:pPr>
      <w:r>
        <w:rPr>
          <w:sz w:val="22"/>
        </w:rPr>
        <w:t>Monday, March</w:t>
      </w:r>
      <w:r w:rsidR="00A7297A">
        <w:rPr>
          <w:sz w:val="22"/>
        </w:rPr>
        <w:t xml:space="preserve"> 13, </w:t>
      </w:r>
      <w:r>
        <w:rPr>
          <w:sz w:val="22"/>
        </w:rPr>
        <w:t>4:00pm-7:00pm, Flintridge Room, USU</w:t>
      </w:r>
    </w:p>
    <w:p w14:paraId="78035CE5" w14:textId="77777777" w:rsidR="00D25830" w:rsidRDefault="00D25830" w:rsidP="00D25830">
      <w:pPr>
        <w:spacing w:after="0" w:line="259" w:lineRule="auto"/>
        <w:ind w:right="-720" w:firstLine="720"/>
        <w:rPr>
          <w:sz w:val="22"/>
        </w:rPr>
      </w:pPr>
      <w:r>
        <w:rPr>
          <w:sz w:val="22"/>
        </w:rPr>
        <w:t xml:space="preserve">Tuesday, March </w:t>
      </w:r>
      <w:r w:rsidR="00A7297A">
        <w:rPr>
          <w:sz w:val="22"/>
        </w:rPr>
        <w:t xml:space="preserve">14, </w:t>
      </w:r>
      <w:r>
        <w:rPr>
          <w:sz w:val="22"/>
        </w:rPr>
        <w:t>9:00am-5:30pm, Thousand Oaks Room, USU</w:t>
      </w:r>
    </w:p>
    <w:p w14:paraId="714F65B9" w14:textId="736D017E" w:rsidR="00541BCB" w:rsidRPr="00306D24" w:rsidRDefault="00FB586C" w:rsidP="00D25830">
      <w:pPr>
        <w:spacing w:after="0" w:line="259" w:lineRule="auto"/>
        <w:ind w:right="-720" w:firstLine="630"/>
        <w:rPr>
          <w:sz w:val="22"/>
        </w:rPr>
      </w:pPr>
      <w:r>
        <w:rPr>
          <w:sz w:val="22"/>
        </w:rPr>
        <w:lastRenderedPageBreak/>
        <w:t xml:space="preserve">  </w:t>
      </w:r>
      <w:r w:rsidR="00D25830">
        <w:rPr>
          <w:sz w:val="22"/>
        </w:rPr>
        <w:t xml:space="preserve">Wednesday, March </w:t>
      </w:r>
      <w:r w:rsidR="00A7297A">
        <w:rPr>
          <w:sz w:val="22"/>
        </w:rPr>
        <w:t>15</w:t>
      </w:r>
      <w:r w:rsidR="00D25830">
        <w:rPr>
          <w:sz w:val="22"/>
        </w:rPr>
        <w:t>, 9:00am – 5:30pm, Grand Salon, USU</w:t>
      </w:r>
    </w:p>
    <w:p w14:paraId="0D9DE223" w14:textId="3F978936" w:rsidR="00541BCB" w:rsidRPr="00306D24" w:rsidRDefault="00541BCB" w:rsidP="27EFE184">
      <w:pPr>
        <w:spacing w:after="0" w:line="259" w:lineRule="auto"/>
        <w:ind w:right="-720" w:firstLine="630"/>
        <w:rPr>
          <w:sz w:val="22"/>
        </w:rPr>
      </w:pPr>
    </w:p>
    <w:p w14:paraId="2057324C" w14:textId="55E9F5C4" w:rsidR="00541BCB" w:rsidRPr="00306D24" w:rsidRDefault="003E227B" w:rsidP="27EFE184">
      <w:pPr>
        <w:spacing w:after="0" w:line="259" w:lineRule="auto"/>
        <w:ind w:right="-720" w:firstLine="630"/>
        <w:rPr>
          <w:sz w:val="22"/>
        </w:rPr>
      </w:pPr>
      <w:r>
        <w:rPr>
          <w:sz w:val="22"/>
        </w:rPr>
        <w:t xml:space="preserve">  </w:t>
      </w:r>
      <w:r w:rsidR="00FB586C">
        <w:rPr>
          <w:sz w:val="22"/>
        </w:rPr>
        <w:t xml:space="preserve">Water Day 2017 sponsored by </w:t>
      </w:r>
      <w:r w:rsidR="00D25830">
        <w:rPr>
          <w:sz w:val="22"/>
        </w:rPr>
        <w:t>AIS</w:t>
      </w:r>
      <w:r w:rsidR="00FB586C">
        <w:rPr>
          <w:sz w:val="22"/>
        </w:rPr>
        <w:t xml:space="preserve">, </w:t>
      </w:r>
      <w:r w:rsidR="0033155E">
        <w:rPr>
          <w:sz w:val="22"/>
        </w:rPr>
        <w:t xml:space="preserve">Institute for Sustainability, </w:t>
      </w:r>
      <w:r w:rsidR="00FB586C">
        <w:rPr>
          <w:sz w:val="22"/>
        </w:rPr>
        <w:t xml:space="preserve">and CD&amp;SC on </w:t>
      </w:r>
      <w:r w:rsidR="0033155E">
        <w:rPr>
          <w:sz w:val="22"/>
        </w:rPr>
        <w:t>March 14</w:t>
      </w:r>
      <w:r w:rsidR="27EFE184" w:rsidRPr="27EFE184">
        <w:rPr>
          <w:sz w:val="22"/>
          <w:vertAlign w:val="superscript"/>
        </w:rPr>
        <w:t>th</w:t>
      </w:r>
      <w:r w:rsidR="27EFE184" w:rsidRPr="27EFE184">
        <w:rPr>
          <w:sz w:val="22"/>
        </w:rPr>
        <w:t xml:space="preserve"> from </w:t>
      </w:r>
      <w:r w:rsidR="00FB586C">
        <w:rPr>
          <w:sz w:val="22"/>
        </w:rPr>
        <w:t xml:space="preserve">9:30am-1:45pm in the Northridge Center, USU. </w:t>
      </w:r>
    </w:p>
    <w:p w14:paraId="7340346E" w14:textId="77777777" w:rsidR="00541BCB" w:rsidRPr="00306D24" w:rsidRDefault="00541BCB" w:rsidP="001B10D9">
      <w:pPr>
        <w:spacing w:after="0"/>
        <w:rPr>
          <w:b/>
          <w:sz w:val="22"/>
        </w:rPr>
      </w:pPr>
    </w:p>
    <w:p w14:paraId="42D57D2B" w14:textId="29AF078C" w:rsidR="001B10D9" w:rsidRPr="00306D24" w:rsidRDefault="00AF0CBA" w:rsidP="001B10D9">
      <w:pPr>
        <w:spacing w:after="0"/>
        <w:rPr>
          <w:b/>
          <w:sz w:val="22"/>
        </w:rPr>
      </w:pPr>
      <w:r>
        <w:rPr>
          <w:b/>
          <w:sz w:val="22"/>
        </w:rPr>
        <w:t>12</w:t>
      </w:r>
      <w:r w:rsidR="006C177B" w:rsidRPr="00306D24">
        <w:rPr>
          <w:b/>
          <w:sz w:val="22"/>
        </w:rPr>
        <w:t xml:space="preserve">. </w:t>
      </w:r>
      <w:r w:rsidR="00DA7866" w:rsidRPr="00306D24">
        <w:rPr>
          <w:b/>
          <w:sz w:val="22"/>
        </w:rPr>
        <w:t>Adjournment</w:t>
      </w:r>
    </w:p>
    <w:p w14:paraId="1A7F1C78" w14:textId="5EC93EA3" w:rsidR="00DA7866" w:rsidRPr="00306D24" w:rsidRDefault="00DA7866" w:rsidP="27EFE184">
      <w:pPr>
        <w:spacing w:after="0"/>
        <w:rPr>
          <w:sz w:val="22"/>
        </w:rPr>
      </w:pPr>
      <w:r w:rsidRPr="00306D24">
        <w:rPr>
          <w:sz w:val="22"/>
        </w:rPr>
        <w:tab/>
      </w:r>
      <w:r w:rsidRPr="27EFE184">
        <w:rPr>
          <w:sz w:val="22"/>
        </w:rPr>
        <w:t>3:</w:t>
      </w:r>
      <w:r w:rsidR="00AF0CBA">
        <w:rPr>
          <w:sz w:val="22"/>
        </w:rPr>
        <w:t>30</w:t>
      </w:r>
      <w:r w:rsidRPr="27EFE184">
        <w:rPr>
          <w:sz w:val="22"/>
        </w:rPr>
        <w:t>pm</w:t>
      </w:r>
    </w:p>
    <w:sectPr w:rsidR="00DA7866" w:rsidRPr="00306D24" w:rsidSect="00653124">
      <w:type w:val="continuous"/>
      <w:pgSz w:w="12240" w:h="15840"/>
      <w:pgMar w:top="1170" w:right="1440" w:bottom="99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7C33D" w14:textId="77777777" w:rsidR="00B1052F" w:rsidRDefault="00B1052F" w:rsidP="006D731D">
      <w:pPr>
        <w:spacing w:after="0"/>
      </w:pPr>
      <w:r>
        <w:separator/>
      </w:r>
    </w:p>
  </w:endnote>
  <w:endnote w:type="continuationSeparator" w:id="0">
    <w:p w14:paraId="07032E7B" w14:textId="77777777" w:rsidR="00B1052F" w:rsidRDefault="00B1052F" w:rsidP="006D73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tique Olive Roman">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1781D" w14:textId="77777777" w:rsidR="00F400A9" w:rsidRDefault="00F400A9" w:rsidP="006D73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9B96B5" w14:textId="77777777" w:rsidR="00F400A9" w:rsidRDefault="00F400A9" w:rsidP="006D73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937621"/>
      <w:docPartObj>
        <w:docPartGallery w:val="Page Numbers (Bottom of Page)"/>
        <w:docPartUnique/>
      </w:docPartObj>
    </w:sdtPr>
    <w:sdtEndPr>
      <w:rPr>
        <w:noProof/>
      </w:rPr>
    </w:sdtEndPr>
    <w:sdtContent>
      <w:p w14:paraId="239B0493" w14:textId="48153E5D" w:rsidR="001A5089" w:rsidRDefault="001A5089">
        <w:pPr>
          <w:pStyle w:val="Footer"/>
          <w:jc w:val="center"/>
        </w:pPr>
        <w:r>
          <w:fldChar w:fldCharType="begin"/>
        </w:r>
        <w:r>
          <w:instrText xml:space="preserve"> PAGE   \* MERGEFORMAT </w:instrText>
        </w:r>
        <w:r>
          <w:fldChar w:fldCharType="separate"/>
        </w:r>
        <w:r w:rsidR="00D44D13">
          <w:rPr>
            <w:noProof/>
          </w:rPr>
          <w:t>2</w:t>
        </w:r>
        <w:r>
          <w:rPr>
            <w:noProof/>
          </w:rPr>
          <w:fldChar w:fldCharType="end"/>
        </w:r>
      </w:p>
    </w:sdtContent>
  </w:sdt>
  <w:p w14:paraId="250F1DAC" w14:textId="77777777" w:rsidR="00F400A9" w:rsidRDefault="00F400A9" w:rsidP="006D73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3E4C9" w14:textId="77777777" w:rsidR="00B1052F" w:rsidRDefault="00B1052F" w:rsidP="006D731D">
      <w:pPr>
        <w:spacing w:after="0"/>
      </w:pPr>
      <w:r>
        <w:separator/>
      </w:r>
    </w:p>
  </w:footnote>
  <w:footnote w:type="continuationSeparator" w:id="0">
    <w:p w14:paraId="050F4640" w14:textId="77777777" w:rsidR="00B1052F" w:rsidRDefault="00B1052F" w:rsidP="006D73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2DD"/>
    <w:multiLevelType w:val="hybridMultilevel"/>
    <w:tmpl w:val="073A88B2"/>
    <w:lvl w:ilvl="0" w:tplc="94421AB0">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B2C2A"/>
    <w:multiLevelType w:val="hybridMultilevel"/>
    <w:tmpl w:val="44C001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559CB"/>
    <w:multiLevelType w:val="hybridMultilevel"/>
    <w:tmpl w:val="60DC54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3F3B83"/>
    <w:multiLevelType w:val="hybridMultilevel"/>
    <w:tmpl w:val="007AB04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6F31AC6"/>
    <w:multiLevelType w:val="hybridMultilevel"/>
    <w:tmpl w:val="A546071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BDA222B"/>
    <w:multiLevelType w:val="hybridMultilevel"/>
    <w:tmpl w:val="FD7ABF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52C8E"/>
    <w:multiLevelType w:val="hybridMultilevel"/>
    <w:tmpl w:val="3962C44E"/>
    <w:lvl w:ilvl="0" w:tplc="FFFFFFFF">
      <w:start w:val="1"/>
      <w:numFmt w:val="bullet"/>
      <w:lvlText w:val="o"/>
      <w:lvlJc w:val="left"/>
      <w:pPr>
        <w:ind w:left="1530" w:hanging="360"/>
      </w:pPr>
      <w:rPr>
        <w:rFonts w:ascii="Courier New" w:hAnsi="Courier New" w:hint="default"/>
      </w:rPr>
    </w:lvl>
    <w:lvl w:ilvl="1" w:tplc="FFFFFFFF">
      <w:start w:val="1"/>
      <w:numFmt w:val="bullet"/>
      <w:lvlText w:val="o"/>
      <w:lvlJc w:val="left"/>
      <w:pPr>
        <w:ind w:left="2250" w:hanging="360"/>
      </w:pPr>
      <w:rPr>
        <w:rFonts w:ascii="Courier New" w:hAnsi="Courier New" w:hint="default"/>
      </w:rPr>
    </w:lvl>
    <w:lvl w:ilvl="2" w:tplc="FFFFFFFF">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D4A51EE"/>
    <w:multiLevelType w:val="hybridMultilevel"/>
    <w:tmpl w:val="D1506C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2C529FB"/>
    <w:multiLevelType w:val="hybridMultilevel"/>
    <w:tmpl w:val="8F68EF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9" w15:restartNumberingAfterBreak="0">
    <w:nsid w:val="24ED473E"/>
    <w:multiLevelType w:val="hybridMultilevel"/>
    <w:tmpl w:val="A94E9F6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F62FF4"/>
    <w:multiLevelType w:val="hybridMultilevel"/>
    <w:tmpl w:val="DE4CC32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265E5F"/>
    <w:multiLevelType w:val="hybridMultilevel"/>
    <w:tmpl w:val="5F76913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297649E7"/>
    <w:multiLevelType w:val="hybridMultilevel"/>
    <w:tmpl w:val="6EAC3B8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A930D9C"/>
    <w:multiLevelType w:val="hybridMultilevel"/>
    <w:tmpl w:val="3FE825E4"/>
    <w:lvl w:ilvl="0" w:tplc="04090001">
      <w:start w:val="1"/>
      <w:numFmt w:val="bullet"/>
      <w:lvlText w:val=""/>
      <w:lvlJc w:val="left"/>
      <w:pPr>
        <w:ind w:left="1459" w:hanging="360"/>
      </w:pPr>
      <w:rPr>
        <w:rFonts w:ascii="Symbol" w:hAnsi="Symbol" w:hint="default"/>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14" w15:restartNumberingAfterBreak="0">
    <w:nsid w:val="308E011F"/>
    <w:multiLevelType w:val="hybridMultilevel"/>
    <w:tmpl w:val="75A0EFD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38597C0D"/>
    <w:multiLevelType w:val="hybridMultilevel"/>
    <w:tmpl w:val="62A6FA9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B600CED"/>
    <w:multiLevelType w:val="hybridMultilevel"/>
    <w:tmpl w:val="2A6E177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3D4E29D7"/>
    <w:multiLevelType w:val="hybridMultilevel"/>
    <w:tmpl w:val="D4CAC8F2"/>
    <w:lvl w:ilvl="0" w:tplc="04090009">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3DF64FEE"/>
    <w:multiLevelType w:val="hybridMultilevel"/>
    <w:tmpl w:val="2668C8B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15:restartNumberingAfterBreak="0">
    <w:nsid w:val="3FE50883"/>
    <w:multiLevelType w:val="hybridMultilevel"/>
    <w:tmpl w:val="561490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44A1E6E"/>
    <w:multiLevelType w:val="hybridMultilevel"/>
    <w:tmpl w:val="3DDA6500"/>
    <w:lvl w:ilvl="0" w:tplc="04090003">
      <w:start w:val="1"/>
      <w:numFmt w:val="bullet"/>
      <w:lvlText w:val="o"/>
      <w:lvlJc w:val="left"/>
      <w:pPr>
        <w:ind w:left="2886" w:hanging="360"/>
      </w:pPr>
      <w:rPr>
        <w:rFonts w:ascii="Courier New" w:hAnsi="Courier New" w:cs="Courier New"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1" w15:restartNumberingAfterBreak="0">
    <w:nsid w:val="444E24F9"/>
    <w:multiLevelType w:val="hybridMultilevel"/>
    <w:tmpl w:val="286C32B8"/>
    <w:lvl w:ilvl="0" w:tplc="04090001">
      <w:start w:val="1"/>
      <w:numFmt w:val="bullet"/>
      <w:lvlText w:val=""/>
      <w:lvlJc w:val="left"/>
      <w:pPr>
        <w:ind w:left="1346" w:hanging="360"/>
      </w:pPr>
      <w:rPr>
        <w:rFonts w:ascii="Symbol" w:hAnsi="Symbol"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22" w15:restartNumberingAfterBreak="0">
    <w:nsid w:val="4DD52F45"/>
    <w:multiLevelType w:val="hybridMultilevel"/>
    <w:tmpl w:val="A90EF208"/>
    <w:lvl w:ilvl="0" w:tplc="04090005">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3" w15:restartNumberingAfterBreak="0">
    <w:nsid w:val="4F5C3D4F"/>
    <w:multiLevelType w:val="hybridMultilevel"/>
    <w:tmpl w:val="8B744C1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575F2D7F"/>
    <w:multiLevelType w:val="hybridMultilevel"/>
    <w:tmpl w:val="A74209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783774E"/>
    <w:multiLevelType w:val="hybridMultilevel"/>
    <w:tmpl w:val="6E30BDB0"/>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589933D0"/>
    <w:multiLevelType w:val="hybridMultilevel"/>
    <w:tmpl w:val="C81C527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A331655"/>
    <w:multiLevelType w:val="hybridMultilevel"/>
    <w:tmpl w:val="D5AA73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4A29F1"/>
    <w:multiLevelType w:val="hybridMultilevel"/>
    <w:tmpl w:val="0D5E3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F5E6364"/>
    <w:multiLevelType w:val="hybridMultilevel"/>
    <w:tmpl w:val="34341494"/>
    <w:lvl w:ilvl="0" w:tplc="B26A02E8">
      <w:start w:val="1"/>
      <w:numFmt w:val="bullet"/>
      <w:lvlText w:val=""/>
      <w:lvlJc w:val="left"/>
      <w:pPr>
        <w:ind w:left="1350" w:hanging="360"/>
      </w:pPr>
      <w:rPr>
        <w:rFonts w:ascii="Symbol" w:hAnsi="Symbol" w:hint="default"/>
        <w:sz w:val="24"/>
        <w:szCs w:val="24"/>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627453C0"/>
    <w:multiLevelType w:val="hybridMultilevel"/>
    <w:tmpl w:val="4E0466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180"/>
      </w:pPr>
      <w:rPr>
        <w:rFonts w:ascii="Courier New" w:hAnsi="Courier New" w:cs="Courier New"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2ED6BE2"/>
    <w:multiLevelType w:val="hybridMultilevel"/>
    <w:tmpl w:val="1D6E48F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3D6719"/>
    <w:multiLevelType w:val="hybridMultilevel"/>
    <w:tmpl w:val="FFB0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7B0600"/>
    <w:multiLevelType w:val="hybridMultilevel"/>
    <w:tmpl w:val="CE704D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BA03A2"/>
    <w:multiLevelType w:val="hybridMultilevel"/>
    <w:tmpl w:val="04B8564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76851A9"/>
    <w:multiLevelType w:val="hybridMultilevel"/>
    <w:tmpl w:val="2ACE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A95352"/>
    <w:multiLevelType w:val="hybridMultilevel"/>
    <w:tmpl w:val="7BBC44F4"/>
    <w:lvl w:ilvl="0" w:tplc="04090017">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05372B1"/>
    <w:multiLevelType w:val="hybridMultilevel"/>
    <w:tmpl w:val="A686017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74E423A0"/>
    <w:multiLevelType w:val="hybridMultilevel"/>
    <w:tmpl w:val="BA7E0F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5FC1AB1"/>
    <w:multiLevelType w:val="hybridMultilevel"/>
    <w:tmpl w:val="7E68C45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0" w15:restartNumberingAfterBreak="0">
    <w:nsid w:val="75FE5A15"/>
    <w:multiLevelType w:val="hybridMultilevel"/>
    <w:tmpl w:val="522A73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AA31508"/>
    <w:multiLevelType w:val="hybridMultilevel"/>
    <w:tmpl w:val="2C1A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97275E"/>
    <w:multiLevelType w:val="hybridMultilevel"/>
    <w:tmpl w:val="0FE877BC"/>
    <w:lvl w:ilvl="0" w:tplc="D5D29B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40"/>
  </w:num>
  <w:num w:numId="3">
    <w:abstractNumId w:val="21"/>
  </w:num>
  <w:num w:numId="4">
    <w:abstractNumId w:val="13"/>
  </w:num>
  <w:num w:numId="5">
    <w:abstractNumId w:val="18"/>
  </w:num>
  <w:num w:numId="6">
    <w:abstractNumId w:val="36"/>
  </w:num>
  <w:num w:numId="7">
    <w:abstractNumId w:val="30"/>
  </w:num>
  <w:num w:numId="8">
    <w:abstractNumId w:val="42"/>
  </w:num>
  <w:num w:numId="9">
    <w:abstractNumId w:val="26"/>
  </w:num>
  <w:num w:numId="10">
    <w:abstractNumId w:val="4"/>
  </w:num>
  <w:num w:numId="11">
    <w:abstractNumId w:val="7"/>
  </w:num>
  <w:num w:numId="12">
    <w:abstractNumId w:val="19"/>
  </w:num>
  <w:num w:numId="13">
    <w:abstractNumId w:val="35"/>
  </w:num>
  <w:num w:numId="14">
    <w:abstractNumId w:val="32"/>
  </w:num>
  <w:num w:numId="15">
    <w:abstractNumId w:val="41"/>
  </w:num>
  <w:num w:numId="16">
    <w:abstractNumId w:val="3"/>
  </w:num>
  <w:num w:numId="17">
    <w:abstractNumId w:val="8"/>
  </w:num>
  <w:num w:numId="18">
    <w:abstractNumId w:val="25"/>
  </w:num>
  <w:num w:numId="19">
    <w:abstractNumId w:val="29"/>
  </w:num>
  <w:num w:numId="20">
    <w:abstractNumId w:val="16"/>
  </w:num>
  <w:num w:numId="21">
    <w:abstractNumId w:val="17"/>
  </w:num>
  <w:num w:numId="22">
    <w:abstractNumId w:val="23"/>
  </w:num>
  <w:num w:numId="23">
    <w:abstractNumId w:val="39"/>
  </w:num>
  <w:num w:numId="24">
    <w:abstractNumId w:val="20"/>
  </w:num>
  <w:num w:numId="25">
    <w:abstractNumId w:val="15"/>
  </w:num>
  <w:num w:numId="26">
    <w:abstractNumId w:val="34"/>
  </w:num>
  <w:num w:numId="27">
    <w:abstractNumId w:val="1"/>
  </w:num>
  <w:num w:numId="28">
    <w:abstractNumId w:val="12"/>
  </w:num>
  <w:num w:numId="29">
    <w:abstractNumId w:val="6"/>
  </w:num>
  <w:num w:numId="30">
    <w:abstractNumId w:val="5"/>
  </w:num>
  <w:num w:numId="31">
    <w:abstractNumId w:val="28"/>
  </w:num>
  <w:num w:numId="32">
    <w:abstractNumId w:val="27"/>
  </w:num>
  <w:num w:numId="33">
    <w:abstractNumId w:val="33"/>
  </w:num>
  <w:num w:numId="34">
    <w:abstractNumId w:val="31"/>
  </w:num>
  <w:num w:numId="35">
    <w:abstractNumId w:val="24"/>
  </w:num>
  <w:num w:numId="36">
    <w:abstractNumId w:val="10"/>
  </w:num>
  <w:num w:numId="37">
    <w:abstractNumId w:val="38"/>
  </w:num>
  <w:num w:numId="38">
    <w:abstractNumId w:val="0"/>
  </w:num>
  <w:num w:numId="39">
    <w:abstractNumId w:val="9"/>
  </w:num>
  <w:num w:numId="40">
    <w:abstractNumId w:val="37"/>
  </w:num>
  <w:num w:numId="41">
    <w:abstractNumId w:val="14"/>
  </w:num>
  <w:num w:numId="42">
    <w:abstractNumId w:val="22"/>
  </w:num>
  <w:num w:numId="4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EF5"/>
    <w:rsid w:val="00002737"/>
    <w:rsid w:val="00003E99"/>
    <w:rsid w:val="00016D4E"/>
    <w:rsid w:val="0001758E"/>
    <w:rsid w:val="000177CC"/>
    <w:rsid w:val="00017F03"/>
    <w:rsid w:val="00021FAB"/>
    <w:rsid w:val="00023710"/>
    <w:rsid w:val="00025E48"/>
    <w:rsid w:val="00030592"/>
    <w:rsid w:val="00035511"/>
    <w:rsid w:val="00040C7C"/>
    <w:rsid w:val="00042BBD"/>
    <w:rsid w:val="00044592"/>
    <w:rsid w:val="00050245"/>
    <w:rsid w:val="00050E03"/>
    <w:rsid w:val="000522DB"/>
    <w:rsid w:val="00060C89"/>
    <w:rsid w:val="00064CAB"/>
    <w:rsid w:val="0006598E"/>
    <w:rsid w:val="00065FF9"/>
    <w:rsid w:val="00074804"/>
    <w:rsid w:val="00074B4D"/>
    <w:rsid w:val="00075294"/>
    <w:rsid w:val="00075E77"/>
    <w:rsid w:val="00075F21"/>
    <w:rsid w:val="0008516D"/>
    <w:rsid w:val="000875F0"/>
    <w:rsid w:val="000878B0"/>
    <w:rsid w:val="0009214B"/>
    <w:rsid w:val="00095780"/>
    <w:rsid w:val="000959C9"/>
    <w:rsid w:val="00096A85"/>
    <w:rsid w:val="0009745C"/>
    <w:rsid w:val="000A0489"/>
    <w:rsid w:val="000A0E56"/>
    <w:rsid w:val="000A24C9"/>
    <w:rsid w:val="000A54AD"/>
    <w:rsid w:val="000A5573"/>
    <w:rsid w:val="000B33E3"/>
    <w:rsid w:val="000B372E"/>
    <w:rsid w:val="000B5B61"/>
    <w:rsid w:val="000B661A"/>
    <w:rsid w:val="000C2078"/>
    <w:rsid w:val="000C38ED"/>
    <w:rsid w:val="000C43D5"/>
    <w:rsid w:val="000D2A72"/>
    <w:rsid w:val="000D6839"/>
    <w:rsid w:val="000D71B5"/>
    <w:rsid w:val="000E349B"/>
    <w:rsid w:val="000E4F15"/>
    <w:rsid w:val="000E65DB"/>
    <w:rsid w:val="000E6685"/>
    <w:rsid w:val="000F58EB"/>
    <w:rsid w:val="00100E85"/>
    <w:rsid w:val="0010659E"/>
    <w:rsid w:val="00117C0E"/>
    <w:rsid w:val="00121557"/>
    <w:rsid w:val="00125D11"/>
    <w:rsid w:val="001432ED"/>
    <w:rsid w:val="001513D8"/>
    <w:rsid w:val="00156425"/>
    <w:rsid w:val="00156A92"/>
    <w:rsid w:val="0015745E"/>
    <w:rsid w:val="00160498"/>
    <w:rsid w:val="0016125F"/>
    <w:rsid w:val="00162B1D"/>
    <w:rsid w:val="00164A80"/>
    <w:rsid w:val="00166173"/>
    <w:rsid w:val="00170FB0"/>
    <w:rsid w:val="00171DD5"/>
    <w:rsid w:val="0017560B"/>
    <w:rsid w:val="00177434"/>
    <w:rsid w:val="001807A9"/>
    <w:rsid w:val="001835D8"/>
    <w:rsid w:val="00184EB9"/>
    <w:rsid w:val="00187076"/>
    <w:rsid w:val="00187CE2"/>
    <w:rsid w:val="00192ECD"/>
    <w:rsid w:val="00194FFA"/>
    <w:rsid w:val="00197D7B"/>
    <w:rsid w:val="001A170F"/>
    <w:rsid w:val="001A2E64"/>
    <w:rsid w:val="001A41E8"/>
    <w:rsid w:val="001A5089"/>
    <w:rsid w:val="001A671B"/>
    <w:rsid w:val="001A6F6E"/>
    <w:rsid w:val="001A7A5F"/>
    <w:rsid w:val="001A7B4D"/>
    <w:rsid w:val="001B10D9"/>
    <w:rsid w:val="001B196A"/>
    <w:rsid w:val="001B1FAA"/>
    <w:rsid w:val="001B741C"/>
    <w:rsid w:val="001C021A"/>
    <w:rsid w:val="001C276B"/>
    <w:rsid w:val="001C72E5"/>
    <w:rsid w:val="001C7971"/>
    <w:rsid w:val="001D10B7"/>
    <w:rsid w:val="001D38A8"/>
    <w:rsid w:val="001D547B"/>
    <w:rsid w:val="001D703D"/>
    <w:rsid w:val="001E3E7E"/>
    <w:rsid w:val="001E48FD"/>
    <w:rsid w:val="001E492A"/>
    <w:rsid w:val="001F1C63"/>
    <w:rsid w:val="001F244D"/>
    <w:rsid w:val="001F58C2"/>
    <w:rsid w:val="001F78F7"/>
    <w:rsid w:val="002032C3"/>
    <w:rsid w:val="00217A67"/>
    <w:rsid w:val="00223EB1"/>
    <w:rsid w:val="00226866"/>
    <w:rsid w:val="002347C5"/>
    <w:rsid w:val="002350B6"/>
    <w:rsid w:val="002357BD"/>
    <w:rsid w:val="00237669"/>
    <w:rsid w:val="002416F0"/>
    <w:rsid w:val="0024229C"/>
    <w:rsid w:val="00243DA1"/>
    <w:rsid w:val="00243E1E"/>
    <w:rsid w:val="00246A34"/>
    <w:rsid w:val="002532ED"/>
    <w:rsid w:val="00253FD2"/>
    <w:rsid w:val="00256800"/>
    <w:rsid w:val="00256D8B"/>
    <w:rsid w:val="0026253F"/>
    <w:rsid w:val="002677D5"/>
    <w:rsid w:val="00272102"/>
    <w:rsid w:val="00274907"/>
    <w:rsid w:val="00282F59"/>
    <w:rsid w:val="002852CA"/>
    <w:rsid w:val="0029142D"/>
    <w:rsid w:val="0029468B"/>
    <w:rsid w:val="002A02FD"/>
    <w:rsid w:val="002A0B90"/>
    <w:rsid w:val="002A4C7B"/>
    <w:rsid w:val="002A5802"/>
    <w:rsid w:val="002A6109"/>
    <w:rsid w:val="002A6254"/>
    <w:rsid w:val="002A75CB"/>
    <w:rsid w:val="002B1A8A"/>
    <w:rsid w:val="002B3F8B"/>
    <w:rsid w:val="002B43F8"/>
    <w:rsid w:val="002B4A4D"/>
    <w:rsid w:val="002C6D11"/>
    <w:rsid w:val="002E29F2"/>
    <w:rsid w:val="002E2D7A"/>
    <w:rsid w:val="002E3008"/>
    <w:rsid w:val="002E6B1A"/>
    <w:rsid w:val="002F20EA"/>
    <w:rsid w:val="002F3493"/>
    <w:rsid w:val="002F6FB8"/>
    <w:rsid w:val="003023DF"/>
    <w:rsid w:val="003028E8"/>
    <w:rsid w:val="00306D24"/>
    <w:rsid w:val="00310C99"/>
    <w:rsid w:val="003119C1"/>
    <w:rsid w:val="003175FE"/>
    <w:rsid w:val="00321B7B"/>
    <w:rsid w:val="00323579"/>
    <w:rsid w:val="00324504"/>
    <w:rsid w:val="00325ECA"/>
    <w:rsid w:val="0033155E"/>
    <w:rsid w:val="00333991"/>
    <w:rsid w:val="00335F3F"/>
    <w:rsid w:val="00347CCB"/>
    <w:rsid w:val="003530F5"/>
    <w:rsid w:val="00353104"/>
    <w:rsid w:val="00353AD7"/>
    <w:rsid w:val="0036069D"/>
    <w:rsid w:val="0036208E"/>
    <w:rsid w:val="00363CC4"/>
    <w:rsid w:val="0036508D"/>
    <w:rsid w:val="0036609C"/>
    <w:rsid w:val="0036709C"/>
    <w:rsid w:val="003718F0"/>
    <w:rsid w:val="00372819"/>
    <w:rsid w:val="00374EE4"/>
    <w:rsid w:val="00375DF7"/>
    <w:rsid w:val="00377C8D"/>
    <w:rsid w:val="00392EEA"/>
    <w:rsid w:val="003935A0"/>
    <w:rsid w:val="00394883"/>
    <w:rsid w:val="00394CE1"/>
    <w:rsid w:val="003A067F"/>
    <w:rsid w:val="003A0F27"/>
    <w:rsid w:val="003B0A5E"/>
    <w:rsid w:val="003B3251"/>
    <w:rsid w:val="003C2139"/>
    <w:rsid w:val="003C238F"/>
    <w:rsid w:val="003C269A"/>
    <w:rsid w:val="003C29D3"/>
    <w:rsid w:val="003C33FF"/>
    <w:rsid w:val="003C4744"/>
    <w:rsid w:val="003C47B1"/>
    <w:rsid w:val="003C486F"/>
    <w:rsid w:val="003C59DB"/>
    <w:rsid w:val="003C610F"/>
    <w:rsid w:val="003D1BA2"/>
    <w:rsid w:val="003D2065"/>
    <w:rsid w:val="003D2E0B"/>
    <w:rsid w:val="003D31E9"/>
    <w:rsid w:val="003D706A"/>
    <w:rsid w:val="003E227B"/>
    <w:rsid w:val="003E4125"/>
    <w:rsid w:val="003E644E"/>
    <w:rsid w:val="003E6B96"/>
    <w:rsid w:val="003F292E"/>
    <w:rsid w:val="003F69A9"/>
    <w:rsid w:val="00404E37"/>
    <w:rsid w:val="00410017"/>
    <w:rsid w:val="00410EB8"/>
    <w:rsid w:val="0041260C"/>
    <w:rsid w:val="00412B6B"/>
    <w:rsid w:val="00414334"/>
    <w:rsid w:val="00415BF4"/>
    <w:rsid w:val="0041702E"/>
    <w:rsid w:val="00431B8F"/>
    <w:rsid w:val="00431EFB"/>
    <w:rsid w:val="0043316C"/>
    <w:rsid w:val="0043434F"/>
    <w:rsid w:val="00434766"/>
    <w:rsid w:val="00452F7D"/>
    <w:rsid w:val="0045334D"/>
    <w:rsid w:val="00456A57"/>
    <w:rsid w:val="004574E0"/>
    <w:rsid w:val="00457F9F"/>
    <w:rsid w:val="004635A0"/>
    <w:rsid w:val="00467FFD"/>
    <w:rsid w:val="0047609C"/>
    <w:rsid w:val="00477BB5"/>
    <w:rsid w:val="00477CCD"/>
    <w:rsid w:val="004811CF"/>
    <w:rsid w:val="00482168"/>
    <w:rsid w:val="00483126"/>
    <w:rsid w:val="00483277"/>
    <w:rsid w:val="004855B5"/>
    <w:rsid w:val="00485D67"/>
    <w:rsid w:val="004866DA"/>
    <w:rsid w:val="00487A9C"/>
    <w:rsid w:val="00487E5D"/>
    <w:rsid w:val="0049550E"/>
    <w:rsid w:val="0049574F"/>
    <w:rsid w:val="004A366B"/>
    <w:rsid w:val="004A6481"/>
    <w:rsid w:val="004A7CE7"/>
    <w:rsid w:val="004A7FD0"/>
    <w:rsid w:val="004B1D0C"/>
    <w:rsid w:val="004B3F25"/>
    <w:rsid w:val="004B473F"/>
    <w:rsid w:val="004B5BEA"/>
    <w:rsid w:val="004B684F"/>
    <w:rsid w:val="004B7DE7"/>
    <w:rsid w:val="004C0DE4"/>
    <w:rsid w:val="004C4772"/>
    <w:rsid w:val="004C4FFD"/>
    <w:rsid w:val="004C6AE8"/>
    <w:rsid w:val="004D4059"/>
    <w:rsid w:val="004D419F"/>
    <w:rsid w:val="004E0EAE"/>
    <w:rsid w:val="004E1CF4"/>
    <w:rsid w:val="004E7101"/>
    <w:rsid w:val="004F47E9"/>
    <w:rsid w:val="004F791A"/>
    <w:rsid w:val="00500524"/>
    <w:rsid w:val="005037AA"/>
    <w:rsid w:val="0050538D"/>
    <w:rsid w:val="005053ED"/>
    <w:rsid w:val="005055CA"/>
    <w:rsid w:val="0050580A"/>
    <w:rsid w:val="00505EF2"/>
    <w:rsid w:val="0050634C"/>
    <w:rsid w:val="005072EF"/>
    <w:rsid w:val="005076B4"/>
    <w:rsid w:val="00511650"/>
    <w:rsid w:val="00513D1A"/>
    <w:rsid w:val="005154D9"/>
    <w:rsid w:val="005204DD"/>
    <w:rsid w:val="0052164B"/>
    <w:rsid w:val="00521ACD"/>
    <w:rsid w:val="00523523"/>
    <w:rsid w:val="0052650E"/>
    <w:rsid w:val="00527E37"/>
    <w:rsid w:val="00531CD6"/>
    <w:rsid w:val="00535B92"/>
    <w:rsid w:val="005406B1"/>
    <w:rsid w:val="00541BCB"/>
    <w:rsid w:val="00546E81"/>
    <w:rsid w:val="00550460"/>
    <w:rsid w:val="00552DCC"/>
    <w:rsid w:val="00555B2F"/>
    <w:rsid w:val="005637BA"/>
    <w:rsid w:val="00563F8B"/>
    <w:rsid w:val="005641A1"/>
    <w:rsid w:val="0056441C"/>
    <w:rsid w:val="00580294"/>
    <w:rsid w:val="00583E57"/>
    <w:rsid w:val="00592C32"/>
    <w:rsid w:val="00593600"/>
    <w:rsid w:val="00594062"/>
    <w:rsid w:val="005A13E1"/>
    <w:rsid w:val="005A1A42"/>
    <w:rsid w:val="005A4A12"/>
    <w:rsid w:val="005B19EB"/>
    <w:rsid w:val="005B5993"/>
    <w:rsid w:val="005B770F"/>
    <w:rsid w:val="005C1553"/>
    <w:rsid w:val="005C340A"/>
    <w:rsid w:val="005C757C"/>
    <w:rsid w:val="005D64F7"/>
    <w:rsid w:val="005D6F9D"/>
    <w:rsid w:val="005E591F"/>
    <w:rsid w:val="005E74EB"/>
    <w:rsid w:val="005F126E"/>
    <w:rsid w:val="005F54C6"/>
    <w:rsid w:val="005F6579"/>
    <w:rsid w:val="005F7EEF"/>
    <w:rsid w:val="00601C57"/>
    <w:rsid w:val="00616DEB"/>
    <w:rsid w:val="0062275D"/>
    <w:rsid w:val="006239BB"/>
    <w:rsid w:val="0062641D"/>
    <w:rsid w:val="00627F6D"/>
    <w:rsid w:val="006331FB"/>
    <w:rsid w:val="0063410C"/>
    <w:rsid w:val="00634723"/>
    <w:rsid w:val="00637000"/>
    <w:rsid w:val="00637E14"/>
    <w:rsid w:val="00642525"/>
    <w:rsid w:val="0064348D"/>
    <w:rsid w:val="00651431"/>
    <w:rsid w:val="00653124"/>
    <w:rsid w:val="00662FE2"/>
    <w:rsid w:val="00666264"/>
    <w:rsid w:val="00671DE2"/>
    <w:rsid w:val="00673369"/>
    <w:rsid w:val="00673CBC"/>
    <w:rsid w:val="00674C8D"/>
    <w:rsid w:val="00676A1B"/>
    <w:rsid w:val="00682230"/>
    <w:rsid w:val="006912D8"/>
    <w:rsid w:val="00695880"/>
    <w:rsid w:val="00696B71"/>
    <w:rsid w:val="006A44FD"/>
    <w:rsid w:val="006A53E6"/>
    <w:rsid w:val="006A7ED3"/>
    <w:rsid w:val="006B0410"/>
    <w:rsid w:val="006B681B"/>
    <w:rsid w:val="006C0A61"/>
    <w:rsid w:val="006C0BD2"/>
    <w:rsid w:val="006C177B"/>
    <w:rsid w:val="006C2883"/>
    <w:rsid w:val="006C4B17"/>
    <w:rsid w:val="006C60A5"/>
    <w:rsid w:val="006D3498"/>
    <w:rsid w:val="006D38EE"/>
    <w:rsid w:val="006D731D"/>
    <w:rsid w:val="006D781D"/>
    <w:rsid w:val="006E1901"/>
    <w:rsid w:val="006E1B07"/>
    <w:rsid w:val="006E7B4F"/>
    <w:rsid w:val="006F0AC2"/>
    <w:rsid w:val="006F1962"/>
    <w:rsid w:val="006F34EA"/>
    <w:rsid w:val="006F7BFA"/>
    <w:rsid w:val="0070058A"/>
    <w:rsid w:val="0070646C"/>
    <w:rsid w:val="00707B3F"/>
    <w:rsid w:val="007145B2"/>
    <w:rsid w:val="00716930"/>
    <w:rsid w:val="00726092"/>
    <w:rsid w:val="00726EAF"/>
    <w:rsid w:val="0072733A"/>
    <w:rsid w:val="0073026D"/>
    <w:rsid w:val="00734B3E"/>
    <w:rsid w:val="00735A3C"/>
    <w:rsid w:val="0074541F"/>
    <w:rsid w:val="00745701"/>
    <w:rsid w:val="007458F8"/>
    <w:rsid w:val="00746C30"/>
    <w:rsid w:val="00747F99"/>
    <w:rsid w:val="007521C9"/>
    <w:rsid w:val="0075767C"/>
    <w:rsid w:val="00761C32"/>
    <w:rsid w:val="00762AFA"/>
    <w:rsid w:val="00762EBD"/>
    <w:rsid w:val="00762EC8"/>
    <w:rsid w:val="00767CF1"/>
    <w:rsid w:val="00767DD0"/>
    <w:rsid w:val="00784474"/>
    <w:rsid w:val="0078663A"/>
    <w:rsid w:val="007867E5"/>
    <w:rsid w:val="00790E94"/>
    <w:rsid w:val="0079167A"/>
    <w:rsid w:val="00792032"/>
    <w:rsid w:val="00793B5A"/>
    <w:rsid w:val="0079530C"/>
    <w:rsid w:val="007A4CB3"/>
    <w:rsid w:val="007B016B"/>
    <w:rsid w:val="007B1382"/>
    <w:rsid w:val="007B203A"/>
    <w:rsid w:val="007B2A77"/>
    <w:rsid w:val="007B2AFD"/>
    <w:rsid w:val="007B4E30"/>
    <w:rsid w:val="007B655B"/>
    <w:rsid w:val="007C03F0"/>
    <w:rsid w:val="007C52C2"/>
    <w:rsid w:val="007C66E0"/>
    <w:rsid w:val="007C6AFC"/>
    <w:rsid w:val="007C701A"/>
    <w:rsid w:val="007C761C"/>
    <w:rsid w:val="007D383A"/>
    <w:rsid w:val="007D4D8E"/>
    <w:rsid w:val="007D70E7"/>
    <w:rsid w:val="007E08B1"/>
    <w:rsid w:val="007E1D23"/>
    <w:rsid w:val="007E3BDD"/>
    <w:rsid w:val="007E42ED"/>
    <w:rsid w:val="007E7C5C"/>
    <w:rsid w:val="007E7C9A"/>
    <w:rsid w:val="007F3D8F"/>
    <w:rsid w:val="007F4750"/>
    <w:rsid w:val="007F4822"/>
    <w:rsid w:val="007F6AE4"/>
    <w:rsid w:val="007F6E21"/>
    <w:rsid w:val="00803CD8"/>
    <w:rsid w:val="008138D1"/>
    <w:rsid w:val="00820C97"/>
    <w:rsid w:val="00823601"/>
    <w:rsid w:val="0082557F"/>
    <w:rsid w:val="00825BEC"/>
    <w:rsid w:val="00827AA8"/>
    <w:rsid w:val="0083208D"/>
    <w:rsid w:val="008366DB"/>
    <w:rsid w:val="0084439A"/>
    <w:rsid w:val="00844E5A"/>
    <w:rsid w:val="0085012D"/>
    <w:rsid w:val="00851A77"/>
    <w:rsid w:val="00853A85"/>
    <w:rsid w:val="00854B69"/>
    <w:rsid w:val="00854BF3"/>
    <w:rsid w:val="00861513"/>
    <w:rsid w:val="008616F2"/>
    <w:rsid w:val="00863B23"/>
    <w:rsid w:val="00867067"/>
    <w:rsid w:val="008675DC"/>
    <w:rsid w:val="008718E7"/>
    <w:rsid w:val="0088182F"/>
    <w:rsid w:val="00881FD4"/>
    <w:rsid w:val="00883371"/>
    <w:rsid w:val="008911B2"/>
    <w:rsid w:val="00895C00"/>
    <w:rsid w:val="008A07CD"/>
    <w:rsid w:val="008A191F"/>
    <w:rsid w:val="008A7260"/>
    <w:rsid w:val="008B215F"/>
    <w:rsid w:val="008B4DEA"/>
    <w:rsid w:val="008C23BE"/>
    <w:rsid w:val="008C4C3C"/>
    <w:rsid w:val="008C4E19"/>
    <w:rsid w:val="008C5382"/>
    <w:rsid w:val="008D1C31"/>
    <w:rsid w:val="008D5A2D"/>
    <w:rsid w:val="008D5F94"/>
    <w:rsid w:val="008D6040"/>
    <w:rsid w:val="008D70AE"/>
    <w:rsid w:val="008E151D"/>
    <w:rsid w:val="008E411D"/>
    <w:rsid w:val="008E5086"/>
    <w:rsid w:val="008E51AE"/>
    <w:rsid w:val="008E68A7"/>
    <w:rsid w:val="008F3924"/>
    <w:rsid w:val="008F39C3"/>
    <w:rsid w:val="008F6F9D"/>
    <w:rsid w:val="008F702F"/>
    <w:rsid w:val="008F7578"/>
    <w:rsid w:val="009024FC"/>
    <w:rsid w:val="00906BBE"/>
    <w:rsid w:val="00906F0D"/>
    <w:rsid w:val="00907825"/>
    <w:rsid w:val="0091166B"/>
    <w:rsid w:val="00914F44"/>
    <w:rsid w:val="00915667"/>
    <w:rsid w:val="009159E1"/>
    <w:rsid w:val="00916431"/>
    <w:rsid w:val="0092006B"/>
    <w:rsid w:val="00920481"/>
    <w:rsid w:val="009206FC"/>
    <w:rsid w:val="00920B42"/>
    <w:rsid w:val="00923A59"/>
    <w:rsid w:val="00925995"/>
    <w:rsid w:val="00927761"/>
    <w:rsid w:val="00930975"/>
    <w:rsid w:val="0093265B"/>
    <w:rsid w:val="00932C6B"/>
    <w:rsid w:val="009330B0"/>
    <w:rsid w:val="009336D6"/>
    <w:rsid w:val="0093483A"/>
    <w:rsid w:val="00941375"/>
    <w:rsid w:val="0094221B"/>
    <w:rsid w:val="00945C05"/>
    <w:rsid w:val="009460AC"/>
    <w:rsid w:val="009512C9"/>
    <w:rsid w:val="009572D6"/>
    <w:rsid w:val="00960BA9"/>
    <w:rsid w:val="00964057"/>
    <w:rsid w:val="00965B0A"/>
    <w:rsid w:val="0096781A"/>
    <w:rsid w:val="00971F8B"/>
    <w:rsid w:val="009730E1"/>
    <w:rsid w:val="00980427"/>
    <w:rsid w:val="00984C4E"/>
    <w:rsid w:val="009876C2"/>
    <w:rsid w:val="00987EB8"/>
    <w:rsid w:val="0099155B"/>
    <w:rsid w:val="009917F0"/>
    <w:rsid w:val="0099195C"/>
    <w:rsid w:val="009A6A3F"/>
    <w:rsid w:val="009B069E"/>
    <w:rsid w:val="009B15C8"/>
    <w:rsid w:val="009B63BF"/>
    <w:rsid w:val="009C04AA"/>
    <w:rsid w:val="009C18B0"/>
    <w:rsid w:val="009C2FB5"/>
    <w:rsid w:val="009C4ABB"/>
    <w:rsid w:val="009C560D"/>
    <w:rsid w:val="009C7FDB"/>
    <w:rsid w:val="009D1DEA"/>
    <w:rsid w:val="009D30CF"/>
    <w:rsid w:val="009D763D"/>
    <w:rsid w:val="009E39B0"/>
    <w:rsid w:val="009F2082"/>
    <w:rsid w:val="009F2183"/>
    <w:rsid w:val="009F3660"/>
    <w:rsid w:val="009F7799"/>
    <w:rsid w:val="00A00ABF"/>
    <w:rsid w:val="00A00CCA"/>
    <w:rsid w:val="00A04AEA"/>
    <w:rsid w:val="00A0648B"/>
    <w:rsid w:val="00A109B9"/>
    <w:rsid w:val="00A150CD"/>
    <w:rsid w:val="00A2204C"/>
    <w:rsid w:val="00A25779"/>
    <w:rsid w:val="00A276FE"/>
    <w:rsid w:val="00A318B1"/>
    <w:rsid w:val="00A32006"/>
    <w:rsid w:val="00A32688"/>
    <w:rsid w:val="00A404E7"/>
    <w:rsid w:val="00A46DA6"/>
    <w:rsid w:val="00A50164"/>
    <w:rsid w:val="00A56AF5"/>
    <w:rsid w:val="00A56ED4"/>
    <w:rsid w:val="00A60247"/>
    <w:rsid w:val="00A63812"/>
    <w:rsid w:val="00A63E6F"/>
    <w:rsid w:val="00A64C86"/>
    <w:rsid w:val="00A668FA"/>
    <w:rsid w:val="00A70500"/>
    <w:rsid w:val="00A712A9"/>
    <w:rsid w:val="00A7297A"/>
    <w:rsid w:val="00A75BA3"/>
    <w:rsid w:val="00A83895"/>
    <w:rsid w:val="00A84C93"/>
    <w:rsid w:val="00A861A1"/>
    <w:rsid w:val="00A94D07"/>
    <w:rsid w:val="00A95574"/>
    <w:rsid w:val="00A96465"/>
    <w:rsid w:val="00A96A60"/>
    <w:rsid w:val="00AA57E3"/>
    <w:rsid w:val="00AA6C1A"/>
    <w:rsid w:val="00AB3E6B"/>
    <w:rsid w:val="00AB57F9"/>
    <w:rsid w:val="00AB619C"/>
    <w:rsid w:val="00AB7B39"/>
    <w:rsid w:val="00AC0BA9"/>
    <w:rsid w:val="00AC27A7"/>
    <w:rsid w:val="00AD0827"/>
    <w:rsid w:val="00AD46B3"/>
    <w:rsid w:val="00AD4A62"/>
    <w:rsid w:val="00AE2EAB"/>
    <w:rsid w:val="00AE42F3"/>
    <w:rsid w:val="00AE4435"/>
    <w:rsid w:val="00AF0CBA"/>
    <w:rsid w:val="00AF1408"/>
    <w:rsid w:val="00AF4FFE"/>
    <w:rsid w:val="00B003C3"/>
    <w:rsid w:val="00B00C8E"/>
    <w:rsid w:val="00B1018B"/>
    <w:rsid w:val="00B1052F"/>
    <w:rsid w:val="00B15B5E"/>
    <w:rsid w:val="00B171DE"/>
    <w:rsid w:val="00B17616"/>
    <w:rsid w:val="00B20D98"/>
    <w:rsid w:val="00B2384D"/>
    <w:rsid w:val="00B27584"/>
    <w:rsid w:val="00B33804"/>
    <w:rsid w:val="00B34298"/>
    <w:rsid w:val="00B346B6"/>
    <w:rsid w:val="00B35BAD"/>
    <w:rsid w:val="00B43ADE"/>
    <w:rsid w:val="00B43B6E"/>
    <w:rsid w:val="00B442B7"/>
    <w:rsid w:val="00B44F3B"/>
    <w:rsid w:val="00B45A78"/>
    <w:rsid w:val="00B46E98"/>
    <w:rsid w:val="00B47E3B"/>
    <w:rsid w:val="00B56B1A"/>
    <w:rsid w:val="00B5758F"/>
    <w:rsid w:val="00B65588"/>
    <w:rsid w:val="00B76DA0"/>
    <w:rsid w:val="00B77615"/>
    <w:rsid w:val="00B77F45"/>
    <w:rsid w:val="00B828E0"/>
    <w:rsid w:val="00B8619B"/>
    <w:rsid w:val="00B9086E"/>
    <w:rsid w:val="00B93235"/>
    <w:rsid w:val="00BA2D5C"/>
    <w:rsid w:val="00BB2050"/>
    <w:rsid w:val="00BB47A5"/>
    <w:rsid w:val="00BB5CDC"/>
    <w:rsid w:val="00BC48AA"/>
    <w:rsid w:val="00BC62BE"/>
    <w:rsid w:val="00BC6B00"/>
    <w:rsid w:val="00BD0BFF"/>
    <w:rsid w:val="00BD1D09"/>
    <w:rsid w:val="00BD2729"/>
    <w:rsid w:val="00BD7A68"/>
    <w:rsid w:val="00BE1890"/>
    <w:rsid w:val="00BE28E7"/>
    <w:rsid w:val="00BE4614"/>
    <w:rsid w:val="00BE57A5"/>
    <w:rsid w:val="00BF0699"/>
    <w:rsid w:val="00BF2DCD"/>
    <w:rsid w:val="00BF3287"/>
    <w:rsid w:val="00BF4BFA"/>
    <w:rsid w:val="00BF523E"/>
    <w:rsid w:val="00C01DFE"/>
    <w:rsid w:val="00C02916"/>
    <w:rsid w:val="00C03C9D"/>
    <w:rsid w:val="00C04951"/>
    <w:rsid w:val="00C06FDA"/>
    <w:rsid w:val="00C12B79"/>
    <w:rsid w:val="00C14B5B"/>
    <w:rsid w:val="00C15395"/>
    <w:rsid w:val="00C16019"/>
    <w:rsid w:val="00C21CC5"/>
    <w:rsid w:val="00C24D1F"/>
    <w:rsid w:val="00C339CF"/>
    <w:rsid w:val="00C33A23"/>
    <w:rsid w:val="00C36212"/>
    <w:rsid w:val="00C42666"/>
    <w:rsid w:val="00C42A49"/>
    <w:rsid w:val="00C430F8"/>
    <w:rsid w:val="00C43BC6"/>
    <w:rsid w:val="00C469BA"/>
    <w:rsid w:val="00C545FF"/>
    <w:rsid w:val="00C56AE9"/>
    <w:rsid w:val="00C56CB8"/>
    <w:rsid w:val="00C614F8"/>
    <w:rsid w:val="00C61FDB"/>
    <w:rsid w:val="00C65136"/>
    <w:rsid w:val="00C67FA2"/>
    <w:rsid w:val="00C706BB"/>
    <w:rsid w:val="00C75211"/>
    <w:rsid w:val="00C80B88"/>
    <w:rsid w:val="00C87A4F"/>
    <w:rsid w:val="00C90563"/>
    <w:rsid w:val="00C92151"/>
    <w:rsid w:val="00C92E74"/>
    <w:rsid w:val="00C943C9"/>
    <w:rsid w:val="00C94F12"/>
    <w:rsid w:val="00C97352"/>
    <w:rsid w:val="00CA2DEE"/>
    <w:rsid w:val="00CA54E5"/>
    <w:rsid w:val="00CA6E63"/>
    <w:rsid w:val="00CB4B68"/>
    <w:rsid w:val="00CB67D9"/>
    <w:rsid w:val="00CC0633"/>
    <w:rsid w:val="00CC0709"/>
    <w:rsid w:val="00CC188F"/>
    <w:rsid w:val="00CC3617"/>
    <w:rsid w:val="00CC72AE"/>
    <w:rsid w:val="00CD027C"/>
    <w:rsid w:val="00CD138C"/>
    <w:rsid w:val="00CD2A5C"/>
    <w:rsid w:val="00CE0424"/>
    <w:rsid w:val="00CE4030"/>
    <w:rsid w:val="00CE650A"/>
    <w:rsid w:val="00CF0168"/>
    <w:rsid w:val="00CF2C3A"/>
    <w:rsid w:val="00CF5C55"/>
    <w:rsid w:val="00D000B7"/>
    <w:rsid w:val="00D01762"/>
    <w:rsid w:val="00D03626"/>
    <w:rsid w:val="00D05930"/>
    <w:rsid w:val="00D05D03"/>
    <w:rsid w:val="00D0612C"/>
    <w:rsid w:val="00D06720"/>
    <w:rsid w:val="00D11FE9"/>
    <w:rsid w:val="00D12819"/>
    <w:rsid w:val="00D159B7"/>
    <w:rsid w:val="00D16573"/>
    <w:rsid w:val="00D175CA"/>
    <w:rsid w:val="00D17A5C"/>
    <w:rsid w:val="00D20720"/>
    <w:rsid w:val="00D21A01"/>
    <w:rsid w:val="00D225AE"/>
    <w:rsid w:val="00D22A8B"/>
    <w:rsid w:val="00D232F4"/>
    <w:rsid w:val="00D25830"/>
    <w:rsid w:val="00D27A2F"/>
    <w:rsid w:val="00D314DB"/>
    <w:rsid w:val="00D32537"/>
    <w:rsid w:val="00D3302A"/>
    <w:rsid w:val="00D33993"/>
    <w:rsid w:val="00D3660B"/>
    <w:rsid w:val="00D44D13"/>
    <w:rsid w:val="00D463E9"/>
    <w:rsid w:val="00D46A92"/>
    <w:rsid w:val="00D5075D"/>
    <w:rsid w:val="00D51149"/>
    <w:rsid w:val="00D5443D"/>
    <w:rsid w:val="00D548E0"/>
    <w:rsid w:val="00D57E4D"/>
    <w:rsid w:val="00D60C77"/>
    <w:rsid w:val="00D64F3C"/>
    <w:rsid w:val="00D6502F"/>
    <w:rsid w:val="00D70DA4"/>
    <w:rsid w:val="00D72558"/>
    <w:rsid w:val="00D738CC"/>
    <w:rsid w:val="00D80186"/>
    <w:rsid w:val="00D9445A"/>
    <w:rsid w:val="00D96485"/>
    <w:rsid w:val="00DA15D1"/>
    <w:rsid w:val="00DA2A11"/>
    <w:rsid w:val="00DA5FDE"/>
    <w:rsid w:val="00DA5FFD"/>
    <w:rsid w:val="00DA6BAC"/>
    <w:rsid w:val="00DA7866"/>
    <w:rsid w:val="00DC50E0"/>
    <w:rsid w:val="00DD12B4"/>
    <w:rsid w:val="00DD168D"/>
    <w:rsid w:val="00DD2751"/>
    <w:rsid w:val="00DD4EC7"/>
    <w:rsid w:val="00DD5E04"/>
    <w:rsid w:val="00DD6DEE"/>
    <w:rsid w:val="00DD7CAA"/>
    <w:rsid w:val="00DE554B"/>
    <w:rsid w:val="00DF13DF"/>
    <w:rsid w:val="00DF2A63"/>
    <w:rsid w:val="00E00C9C"/>
    <w:rsid w:val="00E0128A"/>
    <w:rsid w:val="00E04DD6"/>
    <w:rsid w:val="00E06704"/>
    <w:rsid w:val="00E067BF"/>
    <w:rsid w:val="00E12452"/>
    <w:rsid w:val="00E1709F"/>
    <w:rsid w:val="00E1712C"/>
    <w:rsid w:val="00E221F6"/>
    <w:rsid w:val="00E236F2"/>
    <w:rsid w:val="00E25655"/>
    <w:rsid w:val="00E26655"/>
    <w:rsid w:val="00E27E3D"/>
    <w:rsid w:val="00E367C5"/>
    <w:rsid w:val="00E461B9"/>
    <w:rsid w:val="00E46A57"/>
    <w:rsid w:val="00E50CF5"/>
    <w:rsid w:val="00E51228"/>
    <w:rsid w:val="00E51FAD"/>
    <w:rsid w:val="00E55BBD"/>
    <w:rsid w:val="00E6540F"/>
    <w:rsid w:val="00E71C38"/>
    <w:rsid w:val="00E77F0E"/>
    <w:rsid w:val="00E84CA2"/>
    <w:rsid w:val="00E908AA"/>
    <w:rsid w:val="00E91C81"/>
    <w:rsid w:val="00E9267A"/>
    <w:rsid w:val="00E9600C"/>
    <w:rsid w:val="00EA149B"/>
    <w:rsid w:val="00EA1752"/>
    <w:rsid w:val="00EA6F6A"/>
    <w:rsid w:val="00EA7584"/>
    <w:rsid w:val="00EA7D6A"/>
    <w:rsid w:val="00EB46CF"/>
    <w:rsid w:val="00EC023F"/>
    <w:rsid w:val="00EC08FC"/>
    <w:rsid w:val="00EC277D"/>
    <w:rsid w:val="00ED2E10"/>
    <w:rsid w:val="00EE2AF5"/>
    <w:rsid w:val="00EE55FA"/>
    <w:rsid w:val="00EF1BE0"/>
    <w:rsid w:val="00EF39D1"/>
    <w:rsid w:val="00EF4360"/>
    <w:rsid w:val="00EF679A"/>
    <w:rsid w:val="00EF7514"/>
    <w:rsid w:val="00F00B5E"/>
    <w:rsid w:val="00F04269"/>
    <w:rsid w:val="00F04EF5"/>
    <w:rsid w:val="00F21467"/>
    <w:rsid w:val="00F25F8C"/>
    <w:rsid w:val="00F27971"/>
    <w:rsid w:val="00F3715A"/>
    <w:rsid w:val="00F400A9"/>
    <w:rsid w:val="00F51D8D"/>
    <w:rsid w:val="00F560F4"/>
    <w:rsid w:val="00F56746"/>
    <w:rsid w:val="00F60BBB"/>
    <w:rsid w:val="00F6179E"/>
    <w:rsid w:val="00F62BA5"/>
    <w:rsid w:val="00F636A8"/>
    <w:rsid w:val="00F66E25"/>
    <w:rsid w:val="00F73219"/>
    <w:rsid w:val="00F749CA"/>
    <w:rsid w:val="00F80C93"/>
    <w:rsid w:val="00F81BBB"/>
    <w:rsid w:val="00F83799"/>
    <w:rsid w:val="00F84517"/>
    <w:rsid w:val="00F87EE1"/>
    <w:rsid w:val="00F957FC"/>
    <w:rsid w:val="00FA24EB"/>
    <w:rsid w:val="00FB1E61"/>
    <w:rsid w:val="00FB3645"/>
    <w:rsid w:val="00FB586C"/>
    <w:rsid w:val="00FB5D65"/>
    <w:rsid w:val="00FB5E32"/>
    <w:rsid w:val="00FB7058"/>
    <w:rsid w:val="00FB72E2"/>
    <w:rsid w:val="00FC0BFC"/>
    <w:rsid w:val="00FC2B16"/>
    <w:rsid w:val="00FC5D60"/>
    <w:rsid w:val="00FC6E33"/>
    <w:rsid w:val="00FD23AE"/>
    <w:rsid w:val="00FD3424"/>
    <w:rsid w:val="00FD4A98"/>
    <w:rsid w:val="00FE0C79"/>
    <w:rsid w:val="00FE13FA"/>
    <w:rsid w:val="00FE2FFE"/>
    <w:rsid w:val="00FE5FA4"/>
    <w:rsid w:val="00FE6165"/>
    <w:rsid w:val="00FF0947"/>
    <w:rsid w:val="00FF1110"/>
    <w:rsid w:val="00FF1CAC"/>
    <w:rsid w:val="27EFE184"/>
    <w:rsid w:val="360C5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F1DFB4"/>
  <w15:docId w15:val="{179DE2F4-03DB-479F-BB83-878305D7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88"/>
    <w:pPr>
      <w:spacing w:after="200"/>
      <w:contextualSpacing/>
    </w:pPr>
    <w:rPr>
      <w:rFonts w:ascii="Palatino Linotype" w:hAnsi="Palatino Linotype"/>
      <w:sz w:val="24"/>
      <w:szCs w:val="22"/>
    </w:rPr>
  </w:style>
  <w:style w:type="paragraph" w:styleId="Heading1">
    <w:name w:val="heading 1"/>
    <w:basedOn w:val="Normal"/>
    <w:next w:val="Normal"/>
    <w:link w:val="Heading1Char"/>
    <w:uiPriority w:val="9"/>
    <w:qFormat/>
    <w:rsid w:val="00C33A23"/>
    <w:pPr>
      <w:keepNext/>
      <w:spacing w:before="240" w:after="60"/>
      <w:jc w:val="both"/>
      <w:outlineLvl w:val="0"/>
    </w:pPr>
    <w:rPr>
      <w:rFonts w:cs="Arial"/>
      <w:b/>
      <w:bCs/>
      <w:kern w:val="32"/>
      <w:szCs w:val="32"/>
    </w:rPr>
  </w:style>
  <w:style w:type="paragraph" w:styleId="Heading2">
    <w:name w:val="heading 2"/>
    <w:basedOn w:val="Normal"/>
    <w:next w:val="Normal"/>
    <w:link w:val="Heading2Char"/>
    <w:uiPriority w:val="9"/>
    <w:qFormat/>
    <w:rsid w:val="00C33A23"/>
    <w:pPr>
      <w:keepNext/>
      <w:spacing w:before="240" w:after="60"/>
      <w:outlineLvl w:val="1"/>
    </w:pPr>
    <w:rPr>
      <w:rFonts w:ascii="Cambria" w:hAnsi="Cambria"/>
      <w:b/>
      <w:bCs/>
      <w:i/>
      <w:iCs/>
      <w:sz w:val="28"/>
      <w:szCs w:val="28"/>
    </w:rPr>
  </w:style>
  <w:style w:type="paragraph" w:styleId="Heading3">
    <w:name w:val="heading 3"/>
    <w:basedOn w:val="Normal"/>
    <w:next w:val="BodyText"/>
    <w:link w:val="Heading3Char"/>
    <w:uiPriority w:val="9"/>
    <w:qFormat/>
    <w:rsid w:val="00C33A23"/>
    <w:pPr>
      <w:keepNext/>
      <w:spacing w:before="120" w:after="0"/>
      <w:contextualSpacing w:val="0"/>
      <w:jc w:val="both"/>
      <w:outlineLvl w:val="2"/>
    </w:pPr>
    <w:rPr>
      <w:rFonts w:ascii="Antique Olive Roman" w:hAnsi="Antique Olive Roman"/>
      <w:b/>
      <w:bCs/>
      <w:color w:val="548DD4"/>
      <w:sz w:val="22"/>
      <w:szCs w:val="26"/>
    </w:rPr>
  </w:style>
  <w:style w:type="paragraph" w:styleId="Heading4">
    <w:name w:val="heading 4"/>
    <w:basedOn w:val="Normal"/>
    <w:next w:val="Normal"/>
    <w:link w:val="Heading4Char"/>
    <w:uiPriority w:val="9"/>
    <w:qFormat/>
    <w:rsid w:val="00C33A2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33A23"/>
    <w:rPr>
      <w:rFonts w:ascii="Palatino Linotype" w:hAnsi="Palatino Linotype" w:cs="Arial"/>
      <w:b/>
      <w:bCs/>
      <w:kern w:val="32"/>
      <w:sz w:val="32"/>
      <w:szCs w:val="32"/>
    </w:rPr>
  </w:style>
  <w:style w:type="character" w:customStyle="1" w:styleId="Heading2Char">
    <w:name w:val="Heading 2 Char"/>
    <w:basedOn w:val="DefaultParagraphFont"/>
    <w:link w:val="Heading2"/>
    <w:uiPriority w:val="9"/>
    <w:locked/>
    <w:rsid w:val="00C33A23"/>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sid w:val="00C33A23"/>
    <w:rPr>
      <w:rFonts w:ascii="Antique Olive Roman" w:hAnsi="Antique Olive Roman" w:cs="Times New Roman"/>
      <w:b/>
      <w:bCs/>
      <w:color w:val="548DD4"/>
      <w:sz w:val="26"/>
      <w:szCs w:val="26"/>
    </w:rPr>
  </w:style>
  <w:style w:type="character" w:customStyle="1" w:styleId="Heading4Char">
    <w:name w:val="Heading 4 Char"/>
    <w:basedOn w:val="DefaultParagraphFont"/>
    <w:link w:val="Heading4"/>
    <w:uiPriority w:val="9"/>
    <w:semiHidden/>
    <w:locked/>
    <w:rsid w:val="00C33A23"/>
    <w:rPr>
      <w:rFonts w:ascii="Calibri" w:hAnsi="Calibri" w:cs="Times New Roman"/>
      <w:b/>
      <w:bCs/>
      <w:sz w:val="28"/>
      <w:szCs w:val="28"/>
    </w:rPr>
  </w:style>
  <w:style w:type="paragraph" w:styleId="BodyText">
    <w:name w:val="Body Text"/>
    <w:basedOn w:val="Normal"/>
    <w:link w:val="BodyTextChar"/>
    <w:uiPriority w:val="99"/>
    <w:qFormat/>
    <w:rsid w:val="00C33A23"/>
    <w:pPr>
      <w:spacing w:after="0" w:line="480" w:lineRule="auto"/>
      <w:ind w:firstLine="432"/>
    </w:pPr>
    <w:rPr>
      <w:szCs w:val="24"/>
    </w:rPr>
  </w:style>
  <w:style w:type="character" w:customStyle="1" w:styleId="BodyTextChar">
    <w:name w:val="Body Text Char"/>
    <w:basedOn w:val="DefaultParagraphFont"/>
    <w:link w:val="BodyText"/>
    <w:uiPriority w:val="99"/>
    <w:locked/>
    <w:rsid w:val="00C33A23"/>
    <w:rPr>
      <w:rFonts w:ascii="Palatino Linotype" w:hAnsi="Palatino Linotype" w:cs="Times New Roman"/>
      <w:sz w:val="24"/>
      <w:szCs w:val="24"/>
    </w:rPr>
  </w:style>
  <w:style w:type="paragraph" w:styleId="Footer">
    <w:name w:val="footer"/>
    <w:basedOn w:val="Normal"/>
    <w:link w:val="FooterChar"/>
    <w:uiPriority w:val="99"/>
    <w:unhideWhenUsed/>
    <w:rsid w:val="00C33A23"/>
    <w:pPr>
      <w:tabs>
        <w:tab w:val="center" w:pos="4680"/>
        <w:tab w:val="right" w:pos="9360"/>
      </w:tabs>
    </w:pPr>
  </w:style>
  <w:style w:type="character" w:customStyle="1" w:styleId="FooterChar">
    <w:name w:val="Footer Char"/>
    <w:basedOn w:val="DefaultParagraphFont"/>
    <w:link w:val="Footer"/>
    <w:uiPriority w:val="99"/>
    <w:locked/>
    <w:rsid w:val="00C33A23"/>
    <w:rPr>
      <w:rFonts w:ascii="Palatino Linotype" w:hAnsi="Palatino Linotype" w:cs="Times New Roman"/>
      <w:sz w:val="22"/>
      <w:szCs w:val="22"/>
    </w:rPr>
  </w:style>
  <w:style w:type="character" w:styleId="PageNumber">
    <w:name w:val="page number"/>
    <w:basedOn w:val="DefaultParagraphFont"/>
    <w:uiPriority w:val="99"/>
    <w:semiHidden/>
    <w:unhideWhenUsed/>
    <w:rsid w:val="00C33A23"/>
    <w:rPr>
      <w:rFonts w:cs="Times New Roman"/>
    </w:rPr>
  </w:style>
  <w:style w:type="paragraph" w:styleId="BalloonText">
    <w:name w:val="Balloon Text"/>
    <w:basedOn w:val="Normal"/>
    <w:link w:val="BalloonTextChar"/>
    <w:uiPriority w:val="99"/>
    <w:semiHidden/>
    <w:unhideWhenUsed/>
    <w:rsid w:val="00C33A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3A23"/>
    <w:rPr>
      <w:rFonts w:ascii="Tahoma" w:hAnsi="Tahoma" w:cs="Tahoma"/>
      <w:sz w:val="16"/>
      <w:szCs w:val="16"/>
    </w:rPr>
  </w:style>
  <w:style w:type="paragraph" w:styleId="DocumentMap">
    <w:name w:val="Document Map"/>
    <w:basedOn w:val="Normal"/>
    <w:link w:val="DocumentMapChar"/>
    <w:uiPriority w:val="99"/>
    <w:semiHidden/>
    <w:rsid w:val="00C33A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B1B25"/>
    <w:rPr>
      <w:rFonts w:ascii="Times New Roman" w:hAnsi="Times New Roman"/>
      <w:sz w:val="0"/>
      <w:szCs w:val="0"/>
    </w:rPr>
  </w:style>
  <w:style w:type="paragraph" w:styleId="Header">
    <w:name w:val="header"/>
    <w:basedOn w:val="Normal"/>
    <w:link w:val="HeaderChar"/>
    <w:uiPriority w:val="99"/>
    <w:unhideWhenUsed/>
    <w:rsid w:val="00C33A23"/>
    <w:pPr>
      <w:tabs>
        <w:tab w:val="center" w:pos="4680"/>
        <w:tab w:val="right" w:pos="9360"/>
      </w:tabs>
    </w:pPr>
  </w:style>
  <w:style w:type="character" w:customStyle="1" w:styleId="HeaderChar">
    <w:name w:val="Header Char"/>
    <w:basedOn w:val="DefaultParagraphFont"/>
    <w:link w:val="Header"/>
    <w:uiPriority w:val="99"/>
    <w:locked/>
    <w:rsid w:val="00C33A23"/>
    <w:rPr>
      <w:rFonts w:ascii="Palatino Linotype" w:hAnsi="Palatino Linotype" w:cs="Times New Roman"/>
      <w:sz w:val="22"/>
      <w:szCs w:val="22"/>
    </w:rPr>
  </w:style>
  <w:style w:type="table" w:styleId="ColorfulShading-Accent3">
    <w:name w:val="Colorful Shading Accent 3"/>
    <w:basedOn w:val="TableNormal"/>
    <w:uiPriority w:val="71"/>
    <w:rsid w:val="00DB1B2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styleId="Hyperlink">
    <w:name w:val="Hyperlink"/>
    <w:basedOn w:val="DefaultParagraphFont"/>
    <w:uiPriority w:val="99"/>
    <w:unhideWhenUsed/>
    <w:rsid w:val="00C33A23"/>
    <w:rPr>
      <w:rFonts w:cs="Times New Roman"/>
      <w:color w:val="0000FF"/>
      <w:u w:val="single"/>
    </w:rPr>
  </w:style>
  <w:style w:type="paragraph" w:styleId="NormalWeb">
    <w:name w:val="Normal (Web)"/>
    <w:basedOn w:val="Normal"/>
    <w:uiPriority w:val="99"/>
    <w:semiHidden/>
    <w:unhideWhenUsed/>
    <w:rsid w:val="00C33A23"/>
    <w:pPr>
      <w:spacing w:before="100" w:beforeAutospacing="1" w:after="100" w:afterAutospacing="1"/>
      <w:contextualSpacing w:val="0"/>
    </w:pPr>
    <w:rPr>
      <w:rFonts w:ascii="Times New Roman" w:hAnsi="Times New Roman"/>
      <w:szCs w:val="24"/>
    </w:rPr>
  </w:style>
  <w:style w:type="character" w:styleId="Emphasis">
    <w:name w:val="Emphasis"/>
    <w:basedOn w:val="DefaultParagraphFont"/>
    <w:uiPriority w:val="20"/>
    <w:qFormat/>
    <w:rsid w:val="00C33A23"/>
    <w:rPr>
      <w:rFonts w:cs="Times New Roman"/>
      <w:i/>
      <w:iCs/>
    </w:rPr>
  </w:style>
  <w:style w:type="table" w:styleId="LightGrid-Accent3">
    <w:name w:val="Light Grid Accent 3"/>
    <w:basedOn w:val="TableNormal"/>
    <w:uiPriority w:val="62"/>
    <w:rsid w:val="00DB1B2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ListParagraph">
    <w:name w:val="List Paragraph"/>
    <w:basedOn w:val="Normal"/>
    <w:uiPriority w:val="34"/>
    <w:qFormat/>
    <w:rsid w:val="00695880"/>
    <w:pPr>
      <w:spacing w:after="0"/>
      <w:ind w:left="720"/>
    </w:pPr>
    <w:rPr>
      <w:rFonts w:ascii="Times New Roman" w:hAnsi="Times New Roman"/>
      <w:szCs w:val="24"/>
    </w:rPr>
  </w:style>
  <w:style w:type="paragraph" w:customStyle="1" w:styleId="Body">
    <w:name w:val="Body"/>
    <w:rsid w:val="00ED2E10"/>
    <w:pPr>
      <w:spacing w:after="200" w:line="276" w:lineRule="auto"/>
    </w:pPr>
    <w:rPr>
      <w:rFonts w:eastAsia="Calibri" w:cs="Calibri"/>
      <w:color w:val="000000"/>
      <w:sz w:val="22"/>
      <w:szCs w:val="22"/>
      <w:u w:color="000000"/>
    </w:rPr>
  </w:style>
  <w:style w:type="paragraph" w:customStyle="1" w:styleId="ColorfulList-Accent11">
    <w:name w:val="Colorful List - Accent 11"/>
    <w:basedOn w:val="Normal"/>
    <w:uiPriority w:val="34"/>
    <w:qFormat/>
    <w:rsid w:val="0063410C"/>
    <w:pPr>
      <w:spacing w:line="276" w:lineRule="auto"/>
      <w:ind w:left="720"/>
    </w:pPr>
    <w:rPr>
      <w:rFonts w:ascii="Calibri" w:hAnsi="Calibri"/>
      <w:sz w:val="22"/>
    </w:rPr>
  </w:style>
  <w:style w:type="character" w:customStyle="1" w:styleId="apple-converted-space">
    <w:name w:val="apple-converted-space"/>
    <w:basedOn w:val="DefaultParagraphFont"/>
    <w:rsid w:val="00823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681">
      <w:bodyDiv w:val="1"/>
      <w:marLeft w:val="0"/>
      <w:marRight w:val="0"/>
      <w:marTop w:val="0"/>
      <w:marBottom w:val="0"/>
      <w:divBdr>
        <w:top w:val="none" w:sz="0" w:space="0" w:color="auto"/>
        <w:left w:val="none" w:sz="0" w:space="0" w:color="auto"/>
        <w:bottom w:val="none" w:sz="0" w:space="0" w:color="auto"/>
        <w:right w:val="none" w:sz="0" w:space="0" w:color="auto"/>
      </w:divBdr>
    </w:div>
    <w:div w:id="61946973">
      <w:bodyDiv w:val="1"/>
      <w:marLeft w:val="0"/>
      <w:marRight w:val="0"/>
      <w:marTop w:val="0"/>
      <w:marBottom w:val="0"/>
      <w:divBdr>
        <w:top w:val="none" w:sz="0" w:space="0" w:color="auto"/>
        <w:left w:val="none" w:sz="0" w:space="0" w:color="auto"/>
        <w:bottom w:val="none" w:sz="0" w:space="0" w:color="auto"/>
        <w:right w:val="none" w:sz="0" w:space="0" w:color="auto"/>
      </w:divBdr>
    </w:div>
    <w:div w:id="83035169">
      <w:bodyDiv w:val="1"/>
      <w:marLeft w:val="0"/>
      <w:marRight w:val="0"/>
      <w:marTop w:val="0"/>
      <w:marBottom w:val="0"/>
      <w:divBdr>
        <w:top w:val="none" w:sz="0" w:space="0" w:color="auto"/>
        <w:left w:val="none" w:sz="0" w:space="0" w:color="auto"/>
        <w:bottom w:val="none" w:sz="0" w:space="0" w:color="auto"/>
        <w:right w:val="none" w:sz="0" w:space="0" w:color="auto"/>
      </w:divBdr>
    </w:div>
    <w:div w:id="93673732">
      <w:bodyDiv w:val="1"/>
      <w:marLeft w:val="0"/>
      <w:marRight w:val="0"/>
      <w:marTop w:val="0"/>
      <w:marBottom w:val="0"/>
      <w:divBdr>
        <w:top w:val="none" w:sz="0" w:space="0" w:color="auto"/>
        <w:left w:val="none" w:sz="0" w:space="0" w:color="auto"/>
        <w:bottom w:val="none" w:sz="0" w:space="0" w:color="auto"/>
        <w:right w:val="none" w:sz="0" w:space="0" w:color="auto"/>
      </w:divBdr>
    </w:div>
    <w:div w:id="172453784">
      <w:bodyDiv w:val="1"/>
      <w:marLeft w:val="0"/>
      <w:marRight w:val="0"/>
      <w:marTop w:val="0"/>
      <w:marBottom w:val="0"/>
      <w:divBdr>
        <w:top w:val="none" w:sz="0" w:space="0" w:color="auto"/>
        <w:left w:val="none" w:sz="0" w:space="0" w:color="auto"/>
        <w:bottom w:val="none" w:sz="0" w:space="0" w:color="auto"/>
        <w:right w:val="none" w:sz="0" w:space="0" w:color="auto"/>
      </w:divBdr>
    </w:div>
    <w:div w:id="296570629">
      <w:bodyDiv w:val="1"/>
      <w:marLeft w:val="0"/>
      <w:marRight w:val="0"/>
      <w:marTop w:val="0"/>
      <w:marBottom w:val="0"/>
      <w:divBdr>
        <w:top w:val="none" w:sz="0" w:space="0" w:color="auto"/>
        <w:left w:val="none" w:sz="0" w:space="0" w:color="auto"/>
        <w:bottom w:val="none" w:sz="0" w:space="0" w:color="auto"/>
        <w:right w:val="none" w:sz="0" w:space="0" w:color="auto"/>
      </w:divBdr>
    </w:div>
    <w:div w:id="362707749">
      <w:marLeft w:val="150"/>
      <w:marRight w:val="0"/>
      <w:marTop w:val="375"/>
      <w:marBottom w:val="0"/>
      <w:divBdr>
        <w:top w:val="none" w:sz="0" w:space="0" w:color="auto"/>
        <w:left w:val="none" w:sz="0" w:space="0" w:color="auto"/>
        <w:bottom w:val="none" w:sz="0" w:space="0" w:color="auto"/>
        <w:right w:val="none" w:sz="0" w:space="0" w:color="auto"/>
      </w:divBdr>
      <w:divsChild>
        <w:div w:id="362707748">
          <w:marLeft w:val="0"/>
          <w:marRight w:val="0"/>
          <w:marTop w:val="0"/>
          <w:marBottom w:val="0"/>
          <w:divBdr>
            <w:top w:val="none" w:sz="0" w:space="0" w:color="auto"/>
            <w:left w:val="none" w:sz="0" w:space="0" w:color="auto"/>
            <w:bottom w:val="none" w:sz="0" w:space="0" w:color="auto"/>
            <w:right w:val="none" w:sz="0" w:space="0" w:color="auto"/>
          </w:divBdr>
        </w:div>
      </w:divsChild>
    </w:div>
    <w:div w:id="362898795">
      <w:bodyDiv w:val="1"/>
      <w:marLeft w:val="0"/>
      <w:marRight w:val="0"/>
      <w:marTop w:val="0"/>
      <w:marBottom w:val="0"/>
      <w:divBdr>
        <w:top w:val="none" w:sz="0" w:space="0" w:color="auto"/>
        <w:left w:val="none" w:sz="0" w:space="0" w:color="auto"/>
        <w:bottom w:val="none" w:sz="0" w:space="0" w:color="auto"/>
        <w:right w:val="none" w:sz="0" w:space="0" w:color="auto"/>
      </w:divBdr>
    </w:div>
    <w:div w:id="643434806">
      <w:bodyDiv w:val="1"/>
      <w:marLeft w:val="0"/>
      <w:marRight w:val="0"/>
      <w:marTop w:val="0"/>
      <w:marBottom w:val="0"/>
      <w:divBdr>
        <w:top w:val="none" w:sz="0" w:space="0" w:color="auto"/>
        <w:left w:val="none" w:sz="0" w:space="0" w:color="auto"/>
        <w:bottom w:val="none" w:sz="0" w:space="0" w:color="auto"/>
        <w:right w:val="none" w:sz="0" w:space="0" w:color="auto"/>
      </w:divBdr>
    </w:div>
    <w:div w:id="668672983">
      <w:bodyDiv w:val="1"/>
      <w:marLeft w:val="0"/>
      <w:marRight w:val="0"/>
      <w:marTop w:val="0"/>
      <w:marBottom w:val="0"/>
      <w:divBdr>
        <w:top w:val="none" w:sz="0" w:space="0" w:color="auto"/>
        <w:left w:val="none" w:sz="0" w:space="0" w:color="auto"/>
        <w:bottom w:val="none" w:sz="0" w:space="0" w:color="auto"/>
        <w:right w:val="none" w:sz="0" w:space="0" w:color="auto"/>
      </w:divBdr>
    </w:div>
    <w:div w:id="674110174">
      <w:bodyDiv w:val="1"/>
      <w:marLeft w:val="0"/>
      <w:marRight w:val="0"/>
      <w:marTop w:val="0"/>
      <w:marBottom w:val="0"/>
      <w:divBdr>
        <w:top w:val="none" w:sz="0" w:space="0" w:color="auto"/>
        <w:left w:val="none" w:sz="0" w:space="0" w:color="auto"/>
        <w:bottom w:val="none" w:sz="0" w:space="0" w:color="auto"/>
        <w:right w:val="none" w:sz="0" w:space="0" w:color="auto"/>
      </w:divBdr>
    </w:div>
    <w:div w:id="927159703">
      <w:bodyDiv w:val="1"/>
      <w:marLeft w:val="0"/>
      <w:marRight w:val="0"/>
      <w:marTop w:val="0"/>
      <w:marBottom w:val="0"/>
      <w:divBdr>
        <w:top w:val="none" w:sz="0" w:space="0" w:color="auto"/>
        <w:left w:val="none" w:sz="0" w:space="0" w:color="auto"/>
        <w:bottom w:val="none" w:sz="0" w:space="0" w:color="auto"/>
        <w:right w:val="none" w:sz="0" w:space="0" w:color="auto"/>
      </w:divBdr>
    </w:div>
    <w:div w:id="1162429074">
      <w:bodyDiv w:val="1"/>
      <w:marLeft w:val="0"/>
      <w:marRight w:val="0"/>
      <w:marTop w:val="0"/>
      <w:marBottom w:val="0"/>
      <w:divBdr>
        <w:top w:val="none" w:sz="0" w:space="0" w:color="auto"/>
        <w:left w:val="none" w:sz="0" w:space="0" w:color="auto"/>
        <w:bottom w:val="none" w:sz="0" w:space="0" w:color="auto"/>
        <w:right w:val="none" w:sz="0" w:space="0" w:color="auto"/>
      </w:divBdr>
    </w:div>
    <w:div w:id="198229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un.edu/mic/csun-food-pantry" TargetMode="External"/><Relationship Id="rId5" Type="http://schemas.openxmlformats.org/officeDocument/2006/relationships/webSettings" Target="webSettings.xml"/><Relationship Id="rId10" Type="http://schemas.openxmlformats.org/officeDocument/2006/relationships/hyperlink" Target="http://www.csun.edu/financialaid/matacare-emergency-grant"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447CC-3B27-45C0-8818-5F22920D6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Minutes for Academic Council Meeting</vt:lpstr>
    </vt:vector>
  </TitlesOfParts>
  <Company>College of Humanities</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Academic Council Meeting</dc:title>
  <dc:creator>a</dc:creator>
  <cp:lastModifiedBy>Chewning, Tina L</cp:lastModifiedBy>
  <cp:revision>4</cp:revision>
  <cp:lastPrinted>2017-04-07T17:01:00Z</cp:lastPrinted>
  <dcterms:created xsi:type="dcterms:W3CDTF">2017-03-21T19:14:00Z</dcterms:created>
  <dcterms:modified xsi:type="dcterms:W3CDTF">2017-04-10T22:31:00Z</dcterms:modified>
</cp:coreProperties>
</file>