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8D4" w:rsidRPr="00190DAE" w:rsidRDefault="005958D4" w:rsidP="005958D4">
      <w:pPr>
        <w:jc w:val="center"/>
        <w:rPr>
          <w:sz w:val="36"/>
          <w:szCs w:val="36"/>
        </w:rPr>
      </w:pPr>
      <w:r w:rsidRPr="00190DAE">
        <w:rPr>
          <w:sz w:val="36"/>
          <w:szCs w:val="36"/>
        </w:rPr>
        <w:t>What to do if an injury occurs to an employee</w:t>
      </w:r>
    </w:p>
    <w:p w:rsidR="005958D4" w:rsidRPr="005958D4" w:rsidRDefault="005958D4" w:rsidP="005958D4">
      <w:pPr>
        <w:rPr>
          <w:b/>
          <w:i/>
        </w:rPr>
      </w:pPr>
      <w:r w:rsidRPr="005958D4">
        <w:rPr>
          <w:b/>
          <w:i/>
        </w:rPr>
        <w:t xml:space="preserve">Immediate reporting of work-related accidents and injuries is very important, for both the timely investigation of accidents and the timely provision of Workers’ Compensation benefits to the employee.  </w:t>
      </w:r>
    </w:p>
    <w:p w:rsidR="005958D4" w:rsidRDefault="005958D4" w:rsidP="00F73AC7">
      <w:pPr>
        <w:pStyle w:val="ListParagraph"/>
        <w:numPr>
          <w:ilvl w:val="0"/>
          <w:numId w:val="1"/>
        </w:numPr>
        <w:spacing w:after="0" w:line="240" w:lineRule="auto"/>
        <w:jc w:val="both"/>
      </w:pPr>
      <w:r>
        <w:t xml:space="preserve">Any employee, who is injured, must report the incident to his/her supervisor immediately even if the injury is minor. </w:t>
      </w:r>
    </w:p>
    <w:p w:rsidR="00F73AC7" w:rsidRDefault="00F73AC7" w:rsidP="00F73AC7">
      <w:pPr>
        <w:spacing w:after="0" w:line="240" w:lineRule="auto"/>
        <w:jc w:val="both"/>
      </w:pPr>
    </w:p>
    <w:p w:rsidR="005958D4" w:rsidRDefault="005958D4" w:rsidP="0040029B">
      <w:pPr>
        <w:pStyle w:val="ListParagraph"/>
        <w:numPr>
          <w:ilvl w:val="0"/>
          <w:numId w:val="1"/>
        </w:numPr>
        <w:spacing w:after="0" w:line="240" w:lineRule="auto"/>
        <w:jc w:val="both"/>
      </w:pPr>
      <w:r>
        <w:t xml:space="preserve">The employee and/or the supervisor must </w:t>
      </w:r>
      <w:r w:rsidR="004D3650">
        <w:t>report the injury to TUC</w:t>
      </w:r>
      <w:r>
        <w:t xml:space="preserve"> Human Resources </w:t>
      </w:r>
      <w:r w:rsidR="004D3650">
        <w:t xml:space="preserve">within 24 hours of the reported incident. </w:t>
      </w:r>
    </w:p>
    <w:p w:rsidR="004D3650" w:rsidRDefault="004D3650" w:rsidP="004D3650">
      <w:pPr>
        <w:spacing w:after="0" w:line="240" w:lineRule="auto"/>
        <w:jc w:val="both"/>
      </w:pPr>
    </w:p>
    <w:p w:rsidR="005958D4" w:rsidRDefault="005958D4" w:rsidP="00F73AC7">
      <w:pPr>
        <w:pStyle w:val="ListParagraph"/>
        <w:numPr>
          <w:ilvl w:val="0"/>
          <w:numId w:val="1"/>
        </w:numPr>
        <w:spacing w:after="0" w:line="240" w:lineRule="auto"/>
        <w:jc w:val="both"/>
      </w:pPr>
      <w:r>
        <w:t xml:space="preserve">The supervisor of the affected employee must complete the </w:t>
      </w:r>
      <w:r w:rsidR="00206987">
        <w:t>“</w:t>
      </w:r>
      <w:r>
        <w:t xml:space="preserve">Supervisor Report </w:t>
      </w:r>
      <w:r w:rsidR="00206987">
        <w:t xml:space="preserve">of Accident” </w:t>
      </w:r>
      <w:r>
        <w:t xml:space="preserve">and submit it to </w:t>
      </w:r>
      <w:r w:rsidR="0092316D">
        <w:t xml:space="preserve">TUC </w:t>
      </w:r>
      <w:r>
        <w:t>Human Resources</w:t>
      </w:r>
      <w:r w:rsidR="0092316D">
        <w:t xml:space="preserve">. </w:t>
      </w:r>
      <w:r>
        <w:t xml:space="preserve"> </w:t>
      </w:r>
    </w:p>
    <w:p w:rsidR="004D3650" w:rsidRDefault="004D3650" w:rsidP="004D3650">
      <w:pPr>
        <w:pStyle w:val="ListParagraph"/>
      </w:pPr>
    </w:p>
    <w:p w:rsidR="004D3650" w:rsidRDefault="004D3650" w:rsidP="00F73AC7">
      <w:pPr>
        <w:pStyle w:val="ListParagraph"/>
        <w:numPr>
          <w:ilvl w:val="0"/>
          <w:numId w:val="1"/>
        </w:numPr>
        <w:spacing w:after="0" w:line="240" w:lineRule="auto"/>
        <w:jc w:val="both"/>
      </w:pPr>
      <w:r>
        <w:t xml:space="preserve">The injured employee must complete the </w:t>
      </w:r>
      <w:r w:rsidR="00206987">
        <w:t>“E</w:t>
      </w:r>
      <w:r>
        <w:t xml:space="preserve">mployee </w:t>
      </w:r>
      <w:r w:rsidR="00206987">
        <w:t>R</w:t>
      </w:r>
      <w:r>
        <w:t>eport</w:t>
      </w:r>
      <w:r w:rsidR="00206987">
        <w:t xml:space="preserve"> of Accident”</w:t>
      </w:r>
      <w:r>
        <w:t xml:space="preserve"> as soon as reasonably possible</w:t>
      </w:r>
      <w:r w:rsidR="0092316D">
        <w:t xml:space="preserve"> and submit it to TUC Human Resources</w:t>
      </w:r>
      <w:r>
        <w:t xml:space="preserve">.  </w:t>
      </w:r>
    </w:p>
    <w:p w:rsidR="005958D4" w:rsidRDefault="005958D4" w:rsidP="005958D4"/>
    <w:p w:rsidR="0092316D" w:rsidRPr="0092316D" w:rsidRDefault="0092316D" w:rsidP="005958D4">
      <w:pPr>
        <w:rPr>
          <w:b/>
        </w:rPr>
      </w:pPr>
      <w:r w:rsidRPr="0092316D">
        <w:rPr>
          <w:b/>
        </w:rPr>
        <w:t>Sending Employee for treatment</w:t>
      </w:r>
    </w:p>
    <w:p w:rsidR="0092316D" w:rsidRDefault="0092316D" w:rsidP="0092316D">
      <w:pPr>
        <w:spacing w:after="0" w:line="240" w:lineRule="auto"/>
        <w:jc w:val="both"/>
      </w:pPr>
      <w:r>
        <w:t xml:space="preserve">The injury will need to be evaluated by </w:t>
      </w:r>
      <w:r w:rsidR="003E652A">
        <w:t xml:space="preserve">TUC </w:t>
      </w:r>
      <w:r>
        <w:t>Human Resources (HR) for appropriate referral and authorize treatment.   If HR is not available then the supervisor and/or manager will authorize treatment.</w:t>
      </w:r>
    </w:p>
    <w:p w:rsidR="0092316D" w:rsidRDefault="0092316D" w:rsidP="0092316D">
      <w:pPr>
        <w:spacing w:after="0" w:line="240" w:lineRule="auto"/>
        <w:jc w:val="both"/>
      </w:pPr>
      <w:r>
        <w:t xml:space="preserve"> </w:t>
      </w:r>
    </w:p>
    <w:p w:rsidR="0092316D" w:rsidRDefault="0092316D" w:rsidP="0092316D">
      <w:pPr>
        <w:spacing w:after="0" w:line="240" w:lineRule="auto"/>
        <w:jc w:val="both"/>
      </w:pPr>
      <w:r>
        <w:t xml:space="preserve">A TUC supervisor, manager or Human Resources will complete the treatment authorization form by printing their name on the “authorized by” line.  The employee will need this authorization in order to be treated.   </w:t>
      </w:r>
    </w:p>
    <w:p w:rsidR="0092316D" w:rsidRDefault="0092316D" w:rsidP="0092316D">
      <w:pPr>
        <w:spacing w:after="0" w:line="240" w:lineRule="auto"/>
        <w:jc w:val="both"/>
      </w:pPr>
    </w:p>
    <w:p w:rsidR="0092316D" w:rsidRDefault="0092316D" w:rsidP="0092316D">
      <w:pPr>
        <w:spacing w:after="0" w:line="240" w:lineRule="auto"/>
        <w:jc w:val="both"/>
      </w:pPr>
      <w:r>
        <w:t>If the injury requires first aid only</w:t>
      </w:r>
      <w:r w:rsidR="003E652A">
        <w:t>, the employee should be referred to</w:t>
      </w:r>
      <w:r>
        <w:t xml:space="preserve"> the CSUN </w:t>
      </w:r>
      <w:r w:rsidR="003E652A">
        <w:t xml:space="preserve">Student </w:t>
      </w:r>
      <w:r>
        <w:t>Health Center</w:t>
      </w:r>
      <w:r w:rsidR="003E652A">
        <w:t>.</w:t>
      </w:r>
      <w:r>
        <w:t xml:space="preserve"> </w:t>
      </w:r>
    </w:p>
    <w:p w:rsidR="0092316D" w:rsidRDefault="0092316D" w:rsidP="0092316D">
      <w:pPr>
        <w:spacing w:after="0" w:line="240" w:lineRule="auto"/>
        <w:jc w:val="both"/>
      </w:pPr>
    </w:p>
    <w:p w:rsidR="0092316D" w:rsidRDefault="0092316D" w:rsidP="0092316D">
      <w:pPr>
        <w:spacing w:after="0" w:line="240" w:lineRule="auto"/>
        <w:jc w:val="both"/>
      </w:pPr>
      <w:r>
        <w:t xml:space="preserve">For other injuries the employee should be referred to </w:t>
      </w:r>
      <w:proofErr w:type="spellStart"/>
      <w:r>
        <w:t>Facey</w:t>
      </w:r>
      <w:proofErr w:type="spellEnd"/>
      <w:r>
        <w:t xml:space="preserve"> Occupational Medicine/Convenient Care Center.    For after </w:t>
      </w:r>
      <w:proofErr w:type="gramStart"/>
      <w:r>
        <w:t>hours</w:t>
      </w:r>
      <w:proofErr w:type="gramEnd"/>
      <w:r>
        <w:t xml:space="preserve"> treatment or emergencies, the employee can be referred to Holy Cross Medical Center or Northridge Hospital  </w:t>
      </w:r>
    </w:p>
    <w:p w:rsidR="0092316D" w:rsidRDefault="0092316D" w:rsidP="0092316D">
      <w:pPr>
        <w:spacing w:after="0" w:line="240" w:lineRule="auto"/>
        <w:jc w:val="both"/>
      </w:pPr>
    </w:p>
    <w:p w:rsidR="005958D4" w:rsidRDefault="003E652A" w:rsidP="005958D4">
      <w:pPr>
        <w:rPr>
          <w:b/>
        </w:rPr>
      </w:pPr>
      <w:r>
        <w:rPr>
          <w:b/>
        </w:rPr>
        <w:t xml:space="preserve">After Treatment and </w:t>
      </w:r>
      <w:r w:rsidR="00190DAE" w:rsidRPr="00190DAE">
        <w:rPr>
          <w:b/>
        </w:rPr>
        <w:t>Returning to work</w:t>
      </w:r>
    </w:p>
    <w:p w:rsidR="003E652A" w:rsidRDefault="003E652A" w:rsidP="005958D4">
      <w:r>
        <w:t>Employees treated for their injury must submit copies of doctor’s notes and/or progress reports to TUC Human Resources.</w:t>
      </w:r>
    </w:p>
    <w:p w:rsidR="00190DAE" w:rsidRDefault="00190DAE" w:rsidP="005958D4">
      <w:r>
        <w:t xml:space="preserve">If an injury requires that an employee be off of work, a doctor’s release will be required for the employee to return to work. </w:t>
      </w:r>
    </w:p>
    <w:p w:rsidR="00190DAE" w:rsidRPr="00190DAE" w:rsidRDefault="00190DAE" w:rsidP="005958D4">
      <w:r>
        <w:t xml:space="preserve">If an injured employee is put on restricted duty, TUC will make an effort to accommodate the injured employee. </w:t>
      </w:r>
    </w:p>
    <w:sectPr w:rsidR="00190DAE" w:rsidRPr="00190DAE" w:rsidSect="00F61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53E0A"/>
    <w:multiLevelType w:val="hybridMultilevel"/>
    <w:tmpl w:val="AD78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64550"/>
    <w:multiLevelType w:val="hybridMultilevel"/>
    <w:tmpl w:val="AD78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8551B"/>
    <w:multiLevelType w:val="hybridMultilevel"/>
    <w:tmpl w:val="AD78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58D4"/>
    <w:rsid w:val="000C2CB2"/>
    <w:rsid w:val="00190DAE"/>
    <w:rsid w:val="00206987"/>
    <w:rsid w:val="003B7A15"/>
    <w:rsid w:val="003E652A"/>
    <w:rsid w:val="0040029B"/>
    <w:rsid w:val="004D3650"/>
    <w:rsid w:val="005958D4"/>
    <w:rsid w:val="00860E28"/>
    <w:rsid w:val="0092316D"/>
    <w:rsid w:val="00F61077"/>
    <w:rsid w:val="00F73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8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CSU, Northridge</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kweeks</dc:creator>
  <cp:keywords/>
  <dc:description/>
  <cp:lastModifiedBy>kweeks</cp:lastModifiedBy>
  <cp:revision>6</cp:revision>
  <cp:lastPrinted>2010-04-14T20:46:00Z</cp:lastPrinted>
  <dcterms:created xsi:type="dcterms:W3CDTF">2010-04-14T16:20:00Z</dcterms:created>
  <dcterms:modified xsi:type="dcterms:W3CDTF">2010-04-14T23:43:00Z</dcterms:modified>
</cp:coreProperties>
</file>